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Hlk174435875"/>
    <w:p w14:paraId="1774FB91" w14:textId="77777777" w:rsidR="00F047C1" w:rsidRPr="00F047C1" w:rsidRDefault="00226D4A" w:rsidP="001E3BB9">
      <w:pPr>
        <w:tabs>
          <w:tab w:val="left" w:pos="3030"/>
        </w:tabs>
        <w:rPr>
          <w:noProof/>
          <w:lang w:eastAsia="tr-TR"/>
        </w:rPr>
      </w:pPr>
      <w:r>
        <w:rPr>
          <w:noProof/>
          <w:lang w:eastAsia="tr-TR"/>
        </w:rPr>
        <mc:AlternateContent>
          <mc:Choice Requires="wps">
            <w:drawing>
              <wp:anchor distT="0" distB="0" distL="114300" distR="114300" simplePos="0" relativeHeight="251658239" behindDoc="0" locked="0" layoutInCell="1" allowOverlap="1" wp14:anchorId="1F830289" wp14:editId="0005086E">
                <wp:simplePos x="0" y="0"/>
                <wp:positionH relativeFrom="column">
                  <wp:posOffset>-891540</wp:posOffset>
                </wp:positionH>
                <wp:positionV relativeFrom="paragraph">
                  <wp:posOffset>-899795</wp:posOffset>
                </wp:positionV>
                <wp:extent cx="7617460" cy="10749915"/>
                <wp:effectExtent l="17780" t="19050" r="13335" b="13335"/>
                <wp:wrapNone/>
                <wp:docPr id="12" name="Dikdörtgen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7460" cy="10749915"/>
                        </a:xfrm>
                        <a:prstGeom prst="rect">
                          <a:avLst/>
                        </a:prstGeom>
                        <a:blipFill dpi="0" rotWithShape="1">
                          <a:blip r:embed="rId8"/>
                          <a:srcRect/>
                          <a:tile tx="0" ty="0" sx="100000" sy="100000" flip="none" algn="tl"/>
                        </a:blip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E08123" id="Dikdörtgen 208" o:spid="_x0000_s1026" style="position:absolute;margin-left:-70.2pt;margin-top:-70.85pt;width:599.8pt;height:84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" strokecolor="#575539 [1604]" strokeweight="2pt">
                <v:fill r:id="rId9" o:title="" recolor="t" rotate="t" type="tile"/>
              </v:rect>
            </w:pict>
          </mc:Fallback>
        </mc:AlternateContent>
      </w:r>
    </w:p>
    <w:p w14:paraId="7DE3B3DA" w14:textId="77777777" w:rsidR="00F047C1" w:rsidRDefault="00F047C1" w:rsidP="001E3BB9">
      <w:pPr>
        <w:tabs>
          <w:tab w:val="left" w:pos="3030"/>
        </w:tabs>
        <w:rPr>
          <w:rFonts w:ascii="Times New Roman" w:hAnsi="Times New Roman" w:cs="Times New Roman"/>
          <w:b/>
          <w:bCs/>
          <w:color w:val="FF0000"/>
          <w:sz w:val="24"/>
          <w:szCs w:val="24"/>
        </w:rPr>
      </w:pPr>
    </w:p>
    <w:p w14:paraId="2377ABA8" w14:textId="77777777" w:rsidR="00F047C1" w:rsidRDefault="00F047C1" w:rsidP="001E3BB9">
      <w:pPr>
        <w:tabs>
          <w:tab w:val="left" w:pos="3030"/>
        </w:tabs>
        <w:rPr>
          <w:rFonts w:ascii="Times New Roman" w:hAnsi="Times New Roman" w:cs="Times New Roman"/>
          <w:b/>
          <w:bCs/>
          <w:color w:val="FF0000"/>
          <w:sz w:val="24"/>
          <w:szCs w:val="24"/>
        </w:rPr>
      </w:pPr>
    </w:p>
    <w:p w14:paraId="41011071" w14:textId="77777777" w:rsidR="001E3BB9" w:rsidRDefault="00F047C1" w:rsidP="001E3BB9">
      <w:pPr>
        <w:tabs>
          <w:tab w:val="left" w:pos="3030"/>
        </w:tabs>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t xml:space="preserve">  </w:t>
      </w:r>
    </w:p>
    <w:p w14:paraId="60E092AB" w14:textId="77777777" w:rsidR="00E52F71" w:rsidRDefault="00E52F71" w:rsidP="001E3BB9">
      <w:pPr>
        <w:tabs>
          <w:tab w:val="left" w:pos="3030"/>
        </w:tabs>
        <w:rPr>
          <w:rFonts w:ascii="Times New Roman" w:hAnsi="Times New Roman" w:cs="Times New Roman"/>
          <w:b/>
          <w:bCs/>
          <w:color w:val="FF0000"/>
          <w:sz w:val="24"/>
          <w:szCs w:val="24"/>
        </w:rPr>
      </w:pPr>
    </w:p>
    <w:p w14:paraId="22679F3C" w14:textId="77777777" w:rsidR="00E52F71" w:rsidRDefault="00E52F71" w:rsidP="001E3BB9">
      <w:pPr>
        <w:tabs>
          <w:tab w:val="left" w:pos="3030"/>
        </w:tabs>
        <w:rPr>
          <w:rFonts w:ascii="Times New Roman" w:hAnsi="Times New Roman" w:cs="Times New Roman"/>
          <w:b/>
          <w:bCs/>
          <w:color w:val="FF0000"/>
          <w:sz w:val="24"/>
          <w:szCs w:val="24"/>
        </w:rPr>
      </w:pPr>
    </w:p>
    <w:p w14:paraId="7C5496F6" w14:textId="77777777" w:rsidR="00E52F71" w:rsidRDefault="00E52F71" w:rsidP="001E3BB9">
      <w:pPr>
        <w:tabs>
          <w:tab w:val="left" w:pos="3030"/>
        </w:tabs>
        <w:rPr>
          <w:rFonts w:ascii="Times New Roman" w:hAnsi="Times New Roman" w:cs="Times New Roman"/>
          <w:b/>
          <w:bCs/>
          <w:color w:val="FF0000"/>
          <w:sz w:val="24"/>
          <w:szCs w:val="24"/>
        </w:rPr>
      </w:pPr>
    </w:p>
    <w:p w14:paraId="54305739" w14:textId="77777777" w:rsidR="00E52F71" w:rsidRDefault="00226D4A" w:rsidP="001E3BB9">
      <w:pPr>
        <w:tabs>
          <w:tab w:val="left" w:pos="3030"/>
        </w:tabs>
        <w:rPr>
          <w:rFonts w:ascii="Times New Roman" w:hAnsi="Times New Roman" w:cs="Times New Roman"/>
          <w:b/>
          <w:bCs/>
          <w:color w:val="FF0000"/>
          <w:sz w:val="24"/>
          <w:szCs w:val="24"/>
        </w:rPr>
      </w:pPr>
      <w:r>
        <w:rPr>
          <w:rFonts w:ascii="Arial" w:eastAsia="Times New Roman" w:hAnsi="Arial" w:cs="Arial"/>
          <w:noProof/>
          <w:sz w:val="24"/>
          <w:szCs w:val="24"/>
          <w:lang w:eastAsia="tr-TR"/>
        </w:rPr>
        <mc:AlternateContent>
          <mc:Choice Requires="wps">
            <w:drawing>
              <wp:anchor distT="91440" distB="91440" distL="114300" distR="114300" simplePos="0" relativeHeight="251905024" behindDoc="0" locked="0" layoutInCell="0" allowOverlap="1" wp14:anchorId="5C212273" wp14:editId="7E338259">
                <wp:simplePos x="0" y="0"/>
                <wp:positionH relativeFrom="margin">
                  <wp:posOffset>-1344930</wp:posOffset>
                </wp:positionH>
                <wp:positionV relativeFrom="margin">
                  <wp:posOffset>5039360</wp:posOffset>
                </wp:positionV>
                <wp:extent cx="8458835" cy="993775"/>
                <wp:effectExtent l="38100" t="38100" r="132715" b="92075"/>
                <wp:wrapSquare wrapText="bothSides"/>
                <wp:docPr id="680" name="Dikdörtgen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458835" cy="993775"/>
                        </a:xfrm>
                        <a:prstGeom prst="rect">
                          <a:avLst/>
                        </a:prstGeom>
                        <a:solidFill>
                          <a:srgbClr val="C0C1CA"/>
                        </a:solidFill>
                        <a:ln w="19050">
                          <a:noFill/>
                          <a:miter lim="800000"/>
                          <a:headEnd/>
                          <a:tailEnd/>
                        </a:ln>
                        <a:effectLst>
                          <a:outerShdw blurRad="50800" dist="38100" dir="2700000" sx="100500" sy="100500" algn="tl" rotWithShape="0">
                            <a:prstClr val="black">
                              <a:alpha val="40000"/>
                            </a:prstClr>
                          </a:outerShdw>
                        </a:effectLst>
                      </wps:spPr>
                      <wps:txbx>
                        <w:txbxContent>
                          <w:p w14:paraId="225E8A3C" w14:textId="77777777" w:rsidR="006A5E89" w:rsidRPr="00E52F71" w:rsidRDefault="006A5E89" w:rsidP="00E52F71">
                            <w:pPr>
                              <w:jc w:val="center"/>
                              <w:rPr>
                                <w:rFonts w:ascii="Arial" w:hAnsi="Arial" w:cs="Arial"/>
                                <w:b/>
                                <w:color w:val="FFFFFF" w:themeColor="background1"/>
                                <w:sz w:val="56"/>
                                <w:szCs w:val="56"/>
                              </w:rPr>
                            </w:pPr>
                            <w:r w:rsidRPr="00E52F71">
                              <w:rPr>
                                <w:rFonts w:ascii="Arial" w:hAnsi="Arial" w:cs="Arial"/>
                                <w:b/>
                                <w:color w:val="FFFFFF" w:themeColor="background1"/>
                                <w:sz w:val="56"/>
                                <w:szCs w:val="56"/>
                              </w:rPr>
                              <w:t>2024</w:t>
                            </w:r>
                            <w:r w:rsidRPr="00E52F71">
                              <w:rPr>
                                <w:rFonts w:ascii="Arial" w:hAnsi="Arial" w:cs="Arial"/>
                                <w:color w:val="FFFFFF" w:themeColor="background1"/>
                                <w:sz w:val="56"/>
                                <w:szCs w:val="56"/>
                              </w:rPr>
                              <w:t>-</w:t>
                            </w:r>
                            <w:r w:rsidRPr="00E52F71">
                              <w:rPr>
                                <w:rFonts w:ascii="Arial" w:hAnsi="Arial" w:cs="Arial"/>
                                <w:b/>
                                <w:color w:val="FFFFFF" w:themeColor="background1"/>
                                <w:sz w:val="56"/>
                                <w:szCs w:val="56"/>
                              </w:rPr>
                              <w:t>2028</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5C212273" id="Dikdörtgen 396" o:spid="_x0000_s1026" style="position:absolute;margin-left:-105.9pt;margin-top:396.8pt;width:666.05pt;height:78.25pt;flip:x;z-index:2519050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" o:allowincell="f" fillcolor="#c0c1ca" stroked="f" strokeweight="1.5pt">
                <v:shadow on="t" type="perspective" color="black" opacity="26214f" origin="-.5,-.5" offset=".74836mm,.74836mm" matrix="65864f,,,65864f"/>
                <v:textbox inset="21.6pt,21.6pt,21.6pt,21.6pt">
                  <w:txbxContent>
                    <w:p w14:paraId="225E8A3C" w14:textId="77777777" w:rsidR="006A5E89" w:rsidRPr="00E52F71" w:rsidRDefault="006A5E89" w:rsidP="00E52F71">
                      <w:pPr>
                        <w:jc w:val="center"/>
                        <w:rPr>
                          <w:rFonts w:ascii="Arial" w:hAnsi="Arial" w:cs="Arial"/>
                          <w:b/>
                          <w:color w:val="FFFFFF" w:themeColor="background1"/>
                          <w:sz w:val="56"/>
                          <w:szCs w:val="56"/>
                        </w:rPr>
                      </w:pPr>
                      <w:r w:rsidRPr="00E52F71">
                        <w:rPr>
                          <w:rFonts w:ascii="Arial" w:hAnsi="Arial" w:cs="Arial"/>
                          <w:b/>
                          <w:color w:val="FFFFFF" w:themeColor="background1"/>
                          <w:sz w:val="56"/>
                          <w:szCs w:val="56"/>
                        </w:rPr>
                        <w:t>2024</w:t>
                      </w:r>
                      <w:r w:rsidRPr="00E52F71">
                        <w:rPr>
                          <w:rFonts w:ascii="Arial" w:hAnsi="Arial" w:cs="Arial"/>
                          <w:color w:val="FFFFFF" w:themeColor="background1"/>
                          <w:sz w:val="56"/>
                          <w:szCs w:val="56"/>
                        </w:rPr>
                        <w:t>-</w:t>
                      </w:r>
                      <w:r w:rsidRPr="00E52F71">
                        <w:rPr>
                          <w:rFonts w:ascii="Arial" w:hAnsi="Arial" w:cs="Arial"/>
                          <w:b/>
                          <w:color w:val="FFFFFF" w:themeColor="background1"/>
                          <w:sz w:val="56"/>
                          <w:szCs w:val="56"/>
                        </w:rPr>
                        <w:t>2028</w:t>
                      </w:r>
                    </w:p>
                  </w:txbxContent>
                </v:textbox>
                <w10:wrap type="square" anchorx="margin" anchory="margin"/>
              </v:rect>
            </w:pict>
          </mc:Fallback>
        </mc:AlternateContent>
      </w:r>
      <w:r>
        <w:rPr>
          <w:rFonts w:ascii="Arial" w:eastAsia="Times New Roman" w:hAnsi="Arial" w:cs="Arial"/>
          <w:noProof/>
          <w:sz w:val="24"/>
          <w:szCs w:val="24"/>
          <w:lang w:eastAsia="tr-TR"/>
        </w:rPr>
        <mc:AlternateContent>
          <mc:Choice Requires="wps">
            <w:drawing>
              <wp:anchor distT="91440" distB="91440" distL="114300" distR="114300" simplePos="0" relativeHeight="251832320" behindDoc="0" locked="0" layoutInCell="0" allowOverlap="1" wp14:anchorId="191C7F9A" wp14:editId="755806BE">
                <wp:simplePos x="0" y="0"/>
                <wp:positionH relativeFrom="page">
                  <wp:posOffset>7620</wp:posOffset>
                </wp:positionH>
                <wp:positionV relativeFrom="margin">
                  <wp:posOffset>2836545</wp:posOffset>
                </wp:positionV>
                <wp:extent cx="7722870" cy="2202180"/>
                <wp:effectExtent l="38100" t="38100" r="144780" b="121920"/>
                <wp:wrapSquare wrapText="bothSides"/>
                <wp:docPr id="679" name="Dikdörtgen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22870" cy="2202180"/>
                        </a:xfrm>
                        <a:prstGeom prst="rect">
                          <a:avLst/>
                        </a:prstGeom>
                        <a:solidFill>
                          <a:srgbClr val="69BDC3"/>
                        </a:solidFill>
                        <a:ln w="19050">
                          <a:solidFill>
                            <a:schemeClr val="accent1"/>
                          </a:solidFill>
                          <a:miter lim="800000"/>
                          <a:headEnd/>
                          <a:tailEnd/>
                        </a:ln>
                        <a:effectLst>
                          <a:outerShdw blurRad="50800" dist="38100" dir="2700000" sx="100500" sy="100500" algn="tl" rotWithShape="0">
                            <a:prstClr val="black">
                              <a:alpha val="40000"/>
                            </a:prstClr>
                          </a:outerShdw>
                        </a:effectLst>
                      </wps:spPr>
                      <wps:txbx>
                        <w:txbxContent>
                          <w:p w14:paraId="6C79E6A3" w14:textId="77777777" w:rsidR="006A5E89" w:rsidRPr="00E52F71" w:rsidRDefault="006A5E89" w:rsidP="00233D39">
                            <w:pPr>
                              <w:jc w:val="center"/>
                              <w:rPr>
                                <w:rFonts w:ascii="Arial" w:hAnsi="Arial" w:cs="Arial"/>
                                <w:b/>
                                <w:color w:val="FFFFFF"/>
                                <w:sz w:val="56"/>
                                <w:szCs w:val="56"/>
                              </w:rPr>
                            </w:pPr>
                            <w:r w:rsidRPr="00E52F71">
                              <w:rPr>
                                <w:rFonts w:ascii="Arial" w:hAnsi="Arial" w:cs="Arial"/>
                                <w:b/>
                                <w:color w:val="FFFFFF"/>
                                <w:sz w:val="56"/>
                                <w:szCs w:val="56"/>
                              </w:rPr>
                              <w:t>Tekirdağ İli Uyuşturucu İle Mücadele Yerel Strateji Belgesi Ve Eylem Planı</w:t>
                            </w:r>
                          </w:p>
                          <w:p w14:paraId="1B91EAB6" w14:textId="77777777" w:rsidR="006A5E89" w:rsidRPr="00565A4A" w:rsidRDefault="006A5E89" w:rsidP="001E3BB9">
                            <w:pPr>
                              <w:rPr>
                                <w:rFonts w:ascii="Arial" w:hAnsi="Arial" w:cs="Arial"/>
                                <w:b/>
                                <w:color w:val="FFFFFF"/>
                                <w:sz w:val="72"/>
                                <w:szCs w:val="72"/>
                              </w:rPr>
                            </w:pPr>
                          </w:p>
                          <w:p w14:paraId="47E60662" w14:textId="77777777" w:rsidR="006A5E89" w:rsidRDefault="006A5E89" w:rsidP="001E3BB9">
                            <w:pPr>
                              <w:rPr>
                                <w:rFonts w:ascii="Arial" w:hAnsi="Arial" w:cs="Arial"/>
                                <w:b/>
                                <w:color w:val="FFFFFF"/>
                                <w:sz w:val="60"/>
                                <w:szCs w:val="60"/>
                              </w:rPr>
                            </w:pPr>
                          </w:p>
                          <w:p w14:paraId="5E8FB544" w14:textId="77777777" w:rsidR="006A5E89" w:rsidRDefault="006A5E89" w:rsidP="001E3BB9">
                            <w:pPr>
                              <w:rPr>
                                <w:rFonts w:ascii="Arial" w:hAnsi="Arial" w:cs="Arial"/>
                                <w:b/>
                                <w:color w:val="FFFFFF"/>
                                <w:sz w:val="60"/>
                                <w:szCs w:val="60"/>
                              </w:rPr>
                            </w:pPr>
                          </w:p>
                          <w:p w14:paraId="4A29DF79" w14:textId="77777777" w:rsidR="006A5E89" w:rsidRPr="00E33B40" w:rsidRDefault="006A5E89" w:rsidP="001E3BB9">
                            <w:pPr>
                              <w:rPr>
                                <w:rFonts w:ascii="Arial" w:hAnsi="Arial" w:cs="Arial"/>
                                <w:b/>
                                <w:color w:val="FFFFFF"/>
                                <w:sz w:val="60"/>
                                <w:szCs w:val="6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91C7F9A" id="_x0000_s1027" style="position:absolute;margin-left:.6pt;margin-top:223.35pt;width:608.1pt;height:173.4pt;flip:x;z-index:25183232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" o:allowincell="f" fillcolor="#69bdc3" strokecolor="#a9a57c [3204]" strokeweight="1.5pt">
                <v:shadow on="t" type="perspective" color="black" opacity="26214f" origin="-.5,-.5" offset=".74836mm,.74836mm" matrix="65864f,,,65864f"/>
                <v:textbox inset="21.6pt,21.6pt,21.6pt,21.6pt">
                  <w:txbxContent>
                    <w:p w14:paraId="6C79E6A3" w14:textId="77777777" w:rsidR="006A5E89" w:rsidRPr="00E52F71" w:rsidRDefault="006A5E89" w:rsidP="00233D39">
                      <w:pPr>
                        <w:jc w:val="center"/>
                        <w:rPr>
                          <w:rFonts w:ascii="Arial" w:hAnsi="Arial" w:cs="Arial"/>
                          <w:b/>
                          <w:color w:val="FFFFFF"/>
                          <w:sz w:val="56"/>
                          <w:szCs w:val="56"/>
                        </w:rPr>
                      </w:pPr>
                      <w:r w:rsidRPr="00E52F71">
                        <w:rPr>
                          <w:rFonts w:ascii="Arial" w:hAnsi="Arial" w:cs="Arial"/>
                          <w:b/>
                          <w:color w:val="FFFFFF"/>
                          <w:sz w:val="56"/>
                          <w:szCs w:val="56"/>
                        </w:rPr>
                        <w:t>Tekirdağ İli Uyuşturucu İle Mücadele Yerel Strateji Belgesi Ve Eylem Planı</w:t>
                      </w:r>
                    </w:p>
                    <w:p w14:paraId="1B91EAB6" w14:textId="77777777" w:rsidR="006A5E89" w:rsidRPr="00565A4A" w:rsidRDefault="006A5E89" w:rsidP="001E3BB9">
                      <w:pPr>
                        <w:rPr>
                          <w:rFonts w:ascii="Arial" w:hAnsi="Arial" w:cs="Arial"/>
                          <w:b/>
                          <w:color w:val="FFFFFF"/>
                          <w:sz w:val="72"/>
                          <w:szCs w:val="72"/>
                        </w:rPr>
                      </w:pPr>
                    </w:p>
                    <w:p w14:paraId="47E60662" w14:textId="77777777" w:rsidR="006A5E89" w:rsidRDefault="006A5E89" w:rsidP="001E3BB9">
                      <w:pPr>
                        <w:rPr>
                          <w:rFonts w:ascii="Arial" w:hAnsi="Arial" w:cs="Arial"/>
                          <w:b/>
                          <w:color w:val="FFFFFF"/>
                          <w:sz w:val="60"/>
                          <w:szCs w:val="60"/>
                        </w:rPr>
                      </w:pPr>
                    </w:p>
                    <w:p w14:paraId="5E8FB544" w14:textId="77777777" w:rsidR="006A5E89" w:rsidRDefault="006A5E89" w:rsidP="001E3BB9">
                      <w:pPr>
                        <w:rPr>
                          <w:rFonts w:ascii="Arial" w:hAnsi="Arial" w:cs="Arial"/>
                          <w:b/>
                          <w:color w:val="FFFFFF"/>
                          <w:sz w:val="60"/>
                          <w:szCs w:val="60"/>
                        </w:rPr>
                      </w:pPr>
                    </w:p>
                    <w:p w14:paraId="4A29DF79" w14:textId="77777777" w:rsidR="006A5E89" w:rsidRPr="00E33B40" w:rsidRDefault="006A5E89" w:rsidP="001E3BB9">
                      <w:pPr>
                        <w:rPr>
                          <w:rFonts w:ascii="Arial" w:hAnsi="Arial" w:cs="Arial"/>
                          <w:b/>
                          <w:color w:val="FFFFFF"/>
                          <w:sz w:val="60"/>
                          <w:szCs w:val="60"/>
                        </w:rPr>
                      </w:pPr>
                    </w:p>
                  </w:txbxContent>
                </v:textbox>
                <w10:wrap type="square" anchorx="page" anchory="margin"/>
              </v:rect>
            </w:pict>
          </mc:Fallback>
        </mc:AlternateContent>
      </w:r>
    </w:p>
    <w:p w14:paraId="5D8F0949" w14:textId="77777777" w:rsidR="00E52F71" w:rsidRDefault="00E52F71" w:rsidP="001E3BB9">
      <w:pPr>
        <w:tabs>
          <w:tab w:val="left" w:pos="3030"/>
        </w:tabs>
        <w:rPr>
          <w:rFonts w:ascii="Times New Roman" w:hAnsi="Times New Roman" w:cs="Times New Roman"/>
          <w:b/>
          <w:bCs/>
          <w:color w:val="FF0000"/>
          <w:sz w:val="24"/>
          <w:szCs w:val="24"/>
        </w:rPr>
        <w:sectPr w:rsidR="00E52F71" w:rsidSect="000A1CC2">
          <w:footerReference w:type="default" r:id="rId10"/>
          <w:pgSz w:w="11906" w:h="16838"/>
          <w:pgMar w:top="1417" w:right="1417" w:bottom="1417" w:left="1417" w:header="708" w:footer="708" w:gutter="0"/>
          <w:cols w:space="708"/>
          <w:docGrid w:linePitch="360"/>
        </w:sectPr>
      </w:pPr>
    </w:p>
    <w:p w14:paraId="53641EB8" w14:textId="77777777" w:rsidR="00A06970" w:rsidRDefault="00B4064D" w:rsidP="00B4064D">
      <w:pPr>
        <w:rPr>
          <w:rFonts w:cs="Times New Roman"/>
          <w:b/>
          <w:bCs/>
          <w:color w:val="FF0000"/>
          <w:sz w:val="24"/>
          <w:szCs w:val="24"/>
        </w:rPr>
      </w:pPr>
      <w:bookmarkStart w:id="1" w:name="_Toc175587096"/>
      <w:bookmarkEnd w:id="0"/>
      <w:r w:rsidRPr="00263073">
        <w:rPr>
          <w:b/>
          <w:bCs/>
        </w:rPr>
        <w:lastRenderedPageBreak/>
        <w:t xml:space="preserve">          </w:t>
      </w:r>
      <w:r w:rsidR="00A06970">
        <w:rPr>
          <w:rFonts w:ascii="Calibri" w:eastAsia="Times New Roman" w:hAnsi="Calibri" w:cs="Times New Roman"/>
          <w:noProof/>
          <w:sz w:val="21"/>
          <w:szCs w:val="21"/>
          <w:lang w:eastAsia="tr-TR"/>
        </w:rPr>
        <w:drawing>
          <wp:inline distT="0" distB="0" distL="0" distR="0" wp14:anchorId="4D079205" wp14:editId="3679B258">
            <wp:extent cx="5366225" cy="3054350"/>
            <wp:effectExtent l="19050" t="0" r="5875" b="0"/>
            <wp:docPr id="673" name="Resim 673" descr="yeni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yeniii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5506" cy="3059633"/>
                    </a:xfrm>
                    <a:prstGeom prst="rect">
                      <a:avLst/>
                    </a:prstGeom>
                    <a:noFill/>
                    <a:ln>
                      <a:noFill/>
                    </a:ln>
                  </pic:spPr>
                </pic:pic>
              </a:graphicData>
            </a:graphic>
          </wp:inline>
        </w:drawing>
      </w:r>
      <w:r w:rsidRPr="00263073">
        <w:rPr>
          <w:b/>
          <w:bCs/>
        </w:rPr>
        <w:t xml:space="preserve">                            </w:t>
      </w:r>
      <w:r w:rsidRPr="009955C2">
        <w:rPr>
          <w:rFonts w:cs="Times New Roman"/>
          <w:b/>
          <w:bCs/>
          <w:color w:val="FF0000"/>
          <w:sz w:val="24"/>
          <w:szCs w:val="24"/>
        </w:rPr>
        <w:t xml:space="preserve">  </w:t>
      </w:r>
    </w:p>
    <w:p w14:paraId="42FB5395" w14:textId="77777777" w:rsidR="00A06970" w:rsidRDefault="00A06970" w:rsidP="00B4064D">
      <w:pPr>
        <w:rPr>
          <w:rFonts w:cs="Times New Roman"/>
          <w:b/>
          <w:bCs/>
          <w:color w:val="FF0000"/>
          <w:sz w:val="24"/>
          <w:szCs w:val="24"/>
        </w:rPr>
      </w:pPr>
    </w:p>
    <w:p w14:paraId="3EC253B2" w14:textId="77777777" w:rsidR="00B4064D" w:rsidRPr="00263073" w:rsidRDefault="00B4064D" w:rsidP="00A06970">
      <w:pPr>
        <w:ind w:left="3540" w:firstLine="708"/>
        <w:rPr>
          <w:b/>
          <w:bCs/>
        </w:rPr>
      </w:pPr>
      <w:r w:rsidRPr="00331B95">
        <w:rPr>
          <w:rFonts w:cs="Times New Roman"/>
          <w:b/>
          <w:bCs/>
          <w:sz w:val="28"/>
          <w:szCs w:val="24"/>
        </w:rPr>
        <w:t xml:space="preserve">SUNUŞ </w:t>
      </w:r>
    </w:p>
    <w:p w14:paraId="4011A1F7" w14:textId="77777777" w:rsidR="00F047C1" w:rsidRPr="00F047C1" w:rsidRDefault="00F047C1" w:rsidP="00F047C1">
      <w:pPr>
        <w:spacing w:after="0"/>
        <w:ind w:firstLine="708"/>
        <w:jc w:val="both"/>
        <w:rPr>
          <w:rFonts w:cstheme="minorHAnsi"/>
        </w:rPr>
      </w:pPr>
      <w:r w:rsidRPr="00F047C1">
        <w:rPr>
          <w:rFonts w:cstheme="minorHAnsi"/>
        </w:rPr>
        <w:t xml:space="preserve">Küreselleşme ile birlikte yeni iletişim ve ulaşım teknolojilerinin getirdiği imkanların, uyuşturucu maddelerin üretimini, teminini ve uluslararası boyutta ticaretini kolaylaştırdığını görmekteyiz. Madde kullanımı sadece bir sağlık sorunu değil, aynı zamanda maddi, sosyal, hukuki ve ruhsal alanlarda da birçok tehlikeyi beraberinde getirmektedir. </w:t>
      </w:r>
    </w:p>
    <w:p w14:paraId="7F7F5373" w14:textId="77777777" w:rsidR="00F047C1" w:rsidRPr="00F047C1" w:rsidRDefault="00F047C1" w:rsidP="00F047C1">
      <w:pPr>
        <w:spacing w:after="0"/>
        <w:ind w:firstLine="708"/>
        <w:jc w:val="both"/>
        <w:rPr>
          <w:rFonts w:cstheme="minorHAnsi"/>
        </w:rPr>
      </w:pPr>
      <w:r w:rsidRPr="00F047C1">
        <w:rPr>
          <w:rFonts w:cstheme="minorHAnsi"/>
        </w:rPr>
        <w:t>Bireyin ruh ve beden sağlığını olumsuz etkilediği gibi, toplumda uyuşturucu kullanımına bağlı asayiş sorunları, ekonomik ve sosyal sıkıntılarda ortaya çıkmaktadır.</w:t>
      </w:r>
    </w:p>
    <w:p w14:paraId="52B150FF" w14:textId="77777777" w:rsidR="00F047C1" w:rsidRPr="00F047C1" w:rsidRDefault="00F047C1" w:rsidP="00F047C1">
      <w:pPr>
        <w:spacing w:after="0"/>
        <w:ind w:firstLine="708"/>
        <w:jc w:val="both"/>
        <w:rPr>
          <w:rFonts w:cstheme="minorHAnsi"/>
        </w:rPr>
      </w:pPr>
      <w:r w:rsidRPr="00F047C1">
        <w:rPr>
          <w:rFonts w:cstheme="minorHAnsi"/>
        </w:rPr>
        <w:t xml:space="preserve">Millet olarak sahip olduğumuz kadim hasletler, manevi değerlerimizin kuvvetli olması ve güçlü aile yapımız sayesinde diğer ülkelerle karşılaştırıldığında uyuşturucu arzı ve kullanımının düşük seviyede seyredildiği gözlemlenmektedir. </w:t>
      </w:r>
    </w:p>
    <w:p w14:paraId="777D27F7" w14:textId="77777777" w:rsidR="00F047C1" w:rsidRPr="00F047C1" w:rsidRDefault="00F047C1" w:rsidP="00F047C1">
      <w:pPr>
        <w:spacing w:after="0"/>
        <w:ind w:firstLine="708"/>
        <w:jc w:val="both"/>
        <w:rPr>
          <w:rFonts w:cstheme="minorHAnsi"/>
        </w:rPr>
      </w:pPr>
      <w:r w:rsidRPr="00F047C1">
        <w:rPr>
          <w:rFonts w:cstheme="minorHAnsi"/>
        </w:rPr>
        <w:t>Geleceğimizin teminatı, istikbalimizin umudu olan evlatlarımızın uyuşturucu gibi tüm tehditlerden korumak sadece belli birimlerin, güvenlik görevlilerin ve kamu kuruluşlarının işi değil, devletin ve milletin el ele vererek hep birlikte mücadele etmesi gereken bir konudur.</w:t>
      </w:r>
    </w:p>
    <w:p w14:paraId="17732D10" w14:textId="77777777" w:rsidR="00F047C1" w:rsidRPr="00F047C1" w:rsidRDefault="00F047C1" w:rsidP="00F047C1">
      <w:pPr>
        <w:spacing w:after="0"/>
        <w:ind w:firstLine="708"/>
        <w:jc w:val="both"/>
        <w:rPr>
          <w:rFonts w:cstheme="minorHAnsi"/>
        </w:rPr>
      </w:pPr>
      <w:r w:rsidRPr="00F047C1">
        <w:rPr>
          <w:rFonts w:cstheme="minorHAnsi"/>
        </w:rPr>
        <w:t>Kurumlar arası iş birliğini sağlamak, temel stratejileri ve eylem planlarını hazırlamak üzere</w:t>
      </w:r>
      <w:r w:rsidR="002C0344">
        <w:rPr>
          <w:rFonts w:cstheme="minorHAnsi"/>
        </w:rPr>
        <w:t xml:space="preserve"> </w:t>
      </w:r>
      <w:r w:rsidR="00C81E8F">
        <w:rPr>
          <w:rFonts w:cstheme="minorHAnsi"/>
        </w:rPr>
        <w:t>Sayın Cumhurbaşkanımız Sn. Recep Tayyip ERDOĞAN</w:t>
      </w:r>
      <w:r w:rsidRPr="00F047C1">
        <w:rPr>
          <w:rFonts w:cstheme="minorHAnsi"/>
        </w:rPr>
        <w:t xml:space="preserve"> öncülüğünde, kamu kuruluşları ve p</w:t>
      </w:r>
      <w:r w:rsidR="00E52F71">
        <w:rPr>
          <w:rFonts w:cstheme="minorHAnsi"/>
        </w:rPr>
        <w:t>aydaşlarının da katkısı ile 2024-2028</w:t>
      </w:r>
      <w:r w:rsidRPr="00F047C1">
        <w:rPr>
          <w:rFonts w:cstheme="minorHAnsi"/>
        </w:rPr>
        <w:t xml:space="preserve"> dönemi Uyuşturucu İle Mücadele Ulusal Strateji Belgesi ve Eylem Planı hazırlanmıştır.</w:t>
      </w:r>
    </w:p>
    <w:p w14:paraId="38947BE1" w14:textId="77777777" w:rsidR="00F047C1" w:rsidRPr="00F047C1" w:rsidRDefault="00F047C1" w:rsidP="00F047C1">
      <w:pPr>
        <w:ind w:firstLine="708"/>
        <w:jc w:val="both"/>
        <w:rPr>
          <w:rFonts w:cstheme="minorHAnsi"/>
        </w:rPr>
      </w:pPr>
      <w:r w:rsidRPr="00F047C1">
        <w:rPr>
          <w:rFonts w:cstheme="minorHAnsi"/>
        </w:rPr>
        <w:t>İlimizde Uyuşturucu ile Mücadele kapsamında yapılacak faaliyetlerin bir plan doğrultusunda yürütülmesini sağlamak amacıyla İl Sağlık Müdürlüğünün öncülüğünde 20</w:t>
      </w:r>
      <w:r w:rsidR="00E52F71">
        <w:rPr>
          <w:rFonts w:cstheme="minorHAnsi"/>
        </w:rPr>
        <w:t>24-2028</w:t>
      </w:r>
      <w:r w:rsidRPr="00F047C1">
        <w:rPr>
          <w:rFonts w:cstheme="minorHAnsi"/>
        </w:rPr>
        <w:t xml:space="preserve"> Uyuşturucu İle Mücadele Yerel Strateji Belgesi ve Eylem Planı hazırlanmıştır. </w:t>
      </w:r>
    </w:p>
    <w:p w14:paraId="33614201" w14:textId="77777777" w:rsidR="00F047C1" w:rsidRPr="00F047C1" w:rsidRDefault="00F047C1" w:rsidP="00F047C1">
      <w:pPr>
        <w:ind w:firstLine="708"/>
        <w:jc w:val="both"/>
        <w:rPr>
          <w:rFonts w:cstheme="minorHAnsi"/>
        </w:rPr>
      </w:pPr>
      <w:r w:rsidRPr="00F047C1">
        <w:rPr>
          <w:rFonts w:cstheme="minorHAnsi"/>
        </w:rPr>
        <w:t>İlgili kurumlarımızın bu belgede ve eylem planında belirtilen hususları ve üzerlerine düşen sorumlulukları layıkıyla yerine getirerek, uyuşturucu ile mücadelede İlimizde lokomotif görevi göreceklerine inanıyorum.</w:t>
      </w:r>
    </w:p>
    <w:p w14:paraId="352DDCFB" w14:textId="77777777" w:rsidR="00E25B36" w:rsidRPr="00E25B36" w:rsidRDefault="00E52F71" w:rsidP="002C0344">
      <w:pPr>
        <w:autoSpaceDE w:val="0"/>
        <w:autoSpaceDN w:val="0"/>
        <w:adjustRightInd w:val="0"/>
        <w:spacing w:after="0" w:line="276" w:lineRule="auto"/>
        <w:ind w:firstLine="708"/>
        <w:jc w:val="both"/>
        <w:rPr>
          <w:rFonts w:cstheme="minorHAnsi"/>
          <w:color w:val="000000"/>
          <w:szCs w:val="24"/>
        </w:rPr>
      </w:pPr>
      <w:r>
        <w:rPr>
          <w:rFonts w:cstheme="minorHAnsi"/>
        </w:rPr>
        <w:t>2024-2028</w:t>
      </w:r>
      <w:r w:rsidR="00F047C1" w:rsidRPr="00F047C1">
        <w:rPr>
          <w:rFonts w:cstheme="minorHAnsi"/>
        </w:rPr>
        <w:t xml:space="preserve"> Uyuşturucu İle Mücadele Yerel Strateji Belgesi ve Eylem Planının hazırlanmasında emeği geçen tüm paydaşları tebrik ediyor, bu çalışmanın İlimiz gençlerinin ruhen, zihnen ve bedenen sağlıklı yetişmelerine vesile olmasını diliyorum.</w:t>
      </w:r>
    </w:p>
    <w:p w14:paraId="3B836100" w14:textId="77777777" w:rsidR="00E25B36" w:rsidRDefault="00E25B36" w:rsidP="00DE4F0B">
      <w:pPr>
        <w:spacing w:after="0" w:line="360" w:lineRule="auto"/>
        <w:ind w:left="3528" w:right="20"/>
        <w:jc w:val="center"/>
        <w:rPr>
          <w:rFonts w:ascii="Calibri" w:eastAsia="Calibri" w:hAnsi="Calibri" w:cs="Calibri"/>
          <w:b/>
          <w:color w:val="000000"/>
          <w:spacing w:val="4"/>
          <w:sz w:val="24"/>
          <w:szCs w:val="21"/>
        </w:rPr>
      </w:pPr>
    </w:p>
    <w:p w14:paraId="3A2D1258" w14:textId="77777777" w:rsidR="00233D39" w:rsidRDefault="00A06970" w:rsidP="00233D39">
      <w:pPr>
        <w:spacing w:after="0" w:line="360" w:lineRule="auto"/>
        <w:ind w:left="3528" w:right="20"/>
        <w:jc w:val="center"/>
        <w:rPr>
          <w:rFonts w:ascii="Calibri" w:eastAsia="Calibri" w:hAnsi="Calibri" w:cs="Calibri"/>
          <w:b/>
          <w:color w:val="000000"/>
          <w:spacing w:val="4"/>
          <w:sz w:val="24"/>
          <w:szCs w:val="21"/>
        </w:rPr>
      </w:pPr>
      <w:r>
        <w:rPr>
          <w:rFonts w:ascii="Calibri" w:eastAsia="Calibri" w:hAnsi="Calibri" w:cs="Calibri"/>
          <w:b/>
          <w:color w:val="000000"/>
          <w:spacing w:val="4"/>
          <w:sz w:val="24"/>
          <w:szCs w:val="21"/>
        </w:rPr>
        <w:t xml:space="preserve">                                                 Recep SOYTÜRK</w:t>
      </w:r>
      <w:r w:rsidR="00ED261A" w:rsidRPr="00DE4F0B">
        <w:rPr>
          <w:rFonts w:ascii="Calibri" w:eastAsia="Calibri" w:hAnsi="Calibri" w:cs="Calibri"/>
          <w:b/>
          <w:color w:val="000000"/>
          <w:spacing w:val="4"/>
          <w:sz w:val="24"/>
          <w:szCs w:val="21"/>
        </w:rPr>
        <w:t xml:space="preserve">  </w:t>
      </w:r>
    </w:p>
    <w:p w14:paraId="6E258F89" w14:textId="77777777" w:rsidR="006750FC" w:rsidRDefault="00A06970" w:rsidP="00233D39">
      <w:pPr>
        <w:spacing w:after="0" w:line="360" w:lineRule="auto"/>
        <w:ind w:left="3528" w:right="20"/>
        <w:jc w:val="center"/>
        <w:rPr>
          <w:rFonts w:ascii="Calibri" w:eastAsia="Calibri" w:hAnsi="Calibri" w:cs="Calibri"/>
          <w:b/>
          <w:color w:val="000000"/>
          <w:spacing w:val="4"/>
          <w:sz w:val="24"/>
          <w:szCs w:val="21"/>
        </w:rPr>
      </w:pPr>
      <w:r>
        <w:rPr>
          <w:rFonts w:ascii="Calibri" w:eastAsia="Calibri" w:hAnsi="Calibri" w:cs="Calibri"/>
          <w:b/>
          <w:color w:val="000000"/>
          <w:spacing w:val="4"/>
          <w:sz w:val="24"/>
          <w:szCs w:val="21"/>
        </w:rPr>
        <w:t xml:space="preserve">       </w:t>
      </w:r>
      <w:r w:rsidR="00233D39">
        <w:rPr>
          <w:rFonts w:ascii="Calibri" w:eastAsia="Calibri" w:hAnsi="Calibri" w:cs="Calibri"/>
          <w:b/>
          <w:color w:val="000000"/>
          <w:spacing w:val="4"/>
          <w:sz w:val="24"/>
          <w:szCs w:val="21"/>
        </w:rPr>
        <w:t xml:space="preserve">                                       </w:t>
      </w:r>
      <w:r>
        <w:rPr>
          <w:rFonts w:ascii="Calibri" w:eastAsia="Calibri" w:hAnsi="Calibri" w:cs="Calibri"/>
          <w:b/>
          <w:color w:val="000000"/>
          <w:spacing w:val="4"/>
          <w:sz w:val="24"/>
          <w:szCs w:val="21"/>
        </w:rPr>
        <w:t xml:space="preserve"> Vali</w:t>
      </w:r>
      <w:r w:rsidR="00ED261A" w:rsidRPr="00DE4F0B">
        <w:rPr>
          <w:rFonts w:ascii="Calibri" w:eastAsia="Calibri" w:hAnsi="Calibri" w:cs="Calibri"/>
          <w:b/>
          <w:color w:val="000000"/>
          <w:spacing w:val="4"/>
          <w:sz w:val="24"/>
          <w:szCs w:val="21"/>
        </w:rPr>
        <w:t xml:space="preserve">     </w:t>
      </w:r>
      <w:r w:rsidR="00F55CA9" w:rsidRPr="00DE4F0B">
        <w:rPr>
          <w:rFonts w:ascii="Calibri" w:eastAsia="Calibri" w:hAnsi="Calibri" w:cs="Calibri"/>
          <w:b/>
          <w:color w:val="000000"/>
          <w:spacing w:val="4"/>
          <w:sz w:val="24"/>
          <w:szCs w:val="21"/>
        </w:rPr>
        <w:t xml:space="preserve">   </w:t>
      </w:r>
    </w:p>
    <w:p w14:paraId="3200653E" w14:textId="77777777" w:rsidR="006750FC" w:rsidRDefault="006750FC" w:rsidP="00E92BB8">
      <w:pPr>
        <w:spacing w:after="0" w:line="360" w:lineRule="auto"/>
        <w:ind w:right="20"/>
        <w:rPr>
          <w:rFonts w:ascii="Calibri" w:eastAsia="Calibri" w:hAnsi="Calibri" w:cs="Calibri"/>
          <w:b/>
          <w:color w:val="000000"/>
          <w:spacing w:val="4"/>
          <w:sz w:val="24"/>
          <w:szCs w:val="21"/>
        </w:rPr>
      </w:pPr>
    </w:p>
    <w:p w14:paraId="5438D9B5" w14:textId="77777777" w:rsidR="00B4064D" w:rsidRPr="00E92BB8" w:rsidRDefault="00F55CA9" w:rsidP="00E92BB8">
      <w:pPr>
        <w:spacing w:after="0" w:line="360" w:lineRule="auto"/>
        <w:ind w:left="3528" w:right="20"/>
        <w:jc w:val="center"/>
        <w:rPr>
          <w:rFonts w:ascii="Calibri" w:eastAsia="Times New Roman" w:hAnsi="Calibri" w:cs="Times New Roman"/>
          <w:b/>
          <w:sz w:val="24"/>
          <w:szCs w:val="21"/>
        </w:rPr>
      </w:pPr>
      <w:r w:rsidRPr="00DE4F0B">
        <w:rPr>
          <w:rFonts w:ascii="Calibri" w:eastAsia="Calibri" w:hAnsi="Calibri" w:cs="Calibri"/>
          <w:b/>
          <w:color w:val="000000"/>
          <w:spacing w:val="4"/>
          <w:sz w:val="24"/>
          <w:szCs w:val="21"/>
        </w:rPr>
        <w:lastRenderedPageBreak/>
        <w:t xml:space="preserve">        </w:t>
      </w:r>
      <w:r w:rsidR="00ED261A" w:rsidRPr="00DE4F0B">
        <w:rPr>
          <w:rFonts w:ascii="Calibri" w:eastAsia="Calibri" w:hAnsi="Calibri" w:cs="Calibri"/>
          <w:b/>
          <w:color w:val="000000"/>
          <w:spacing w:val="4"/>
          <w:sz w:val="24"/>
          <w:szCs w:val="21"/>
        </w:rPr>
        <w:t xml:space="preserve"> </w:t>
      </w:r>
      <w:r w:rsidR="00E92BB8">
        <w:rPr>
          <w:rFonts w:ascii="Calibri" w:eastAsia="Calibri" w:hAnsi="Calibri" w:cs="Calibri"/>
          <w:b/>
          <w:color w:val="000000"/>
          <w:spacing w:val="4"/>
          <w:sz w:val="24"/>
          <w:szCs w:val="21"/>
        </w:rPr>
        <w:t xml:space="preserve">   </w:t>
      </w:r>
    </w:p>
    <w:p w14:paraId="2404DAF5" w14:textId="77777777" w:rsidR="00A06970" w:rsidRDefault="00E92BB8" w:rsidP="00B4064D">
      <w:pPr>
        <w:autoSpaceDE w:val="0"/>
        <w:autoSpaceDN w:val="0"/>
        <w:adjustRightInd w:val="0"/>
        <w:spacing w:after="0" w:line="276" w:lineRule="auto"/>
        <w:jc w:val="both"/>
        <w:rPr>
          <w:rFonts w:cs="Times New Roman"/>
          <w:b/>
          <w:bCs/>
          <w:color w:val="FF0000"/>
          <w:sz w:val="28"/>
          <w:szCs w:val="24"/>
        </w:rPr>
      </w:pPr>
      <w:r>
        <w:rPr>
          <w:rFonts w:cs="Times New Roman"/>
          <w:b/>
          <w:bCs/>
          <w:color w:val="FF0000"/>
          <w:sz w:val="28"/>
          <w:szCs w:val="24"/>
        </w:rPr>
        <w:t xml:space="preserve">                    </w:t>
      </w:r>
      <w:r w:rsidR="00B4064D" w:rsidRPr="002D2BEB">
        <w:rPr>
          <w:rFonts w:cs="Times New Roman"/>
          <w:b/>
          <w:bCs/>
          <w:color w:val="FF0000"/>
          <w:sz w:val="28"/>
          <w:szCs w:val="24"/>
        </w:rPr>
        <w:t xml:space="preserve">     </w:t>
      </w:r>
      <w:r w:rsidR="00A06970">
        <w:rPr>
          <w:rFonts w:ascii="Calibri" w:eastAsia="Times New Roman" w:hAnsi="Calibri" w:cs="Times New Roman"/>
          <w:noProof/>
          <w:sz w:val="22"/>
          <w:szCs w:val="21"/>
          <w:lang w:eastAsia="tr-TR"/>
        </w:rPr>
        <w:drawing>
          <wp:inline distT="0" distB="0" distL="0" distR="0" wp14:anchorId="75BB9C5A" wp14:editId="6CCFFC92">
            <wp:extent cx="3649345" cy="2711450"/>
            <wp:effectExtent l="0" t="0" r="8255" b="0"/>
            <wp:docPr id="672" name="Resim 672" descr="C:\Users\m.ozturk\AppData\Local\Microsoft\Windows\INetCache\Content.Word\dralicengizkalkalkanjpg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ozturk\AppData\Local\Microsoft\Windows\INetCache\Content.Word\dralicengizkalkalkanjpg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9345" cy="2711450"/>
                    </a:xfrm>
                    <a:prstGeom prst="rect">
                      <a:avLst/>
                    </a:prstGeom>
                    <a:noFill/>
                    <a:ln>
                      <a:noFill/>
                    </a:ln>
                  </pic:spPr>
                </pic:pic>
              </a:graphicData>
            </a:graphic>
          </wp:inline>
        </w:drawing>
      </w:r>
    </w:p>
    <w:p w14:paraId="6950B98D" w14:textId="77777777" w:rsidR="00A06970" w:rsidRDefault="00A06970" w:rsidP="00B4064D">
      <w:pPr>
        <w:autoSpaceDE w:val="0"/>
        <w:autoSpaceDN w:val="0"/>
        <w:adjustRightInd w:val="0"/>
        <w:spacing w:after="0" w:line="276" w:lineRule="auto"/>
        <w:jc w:val="both"/>
        <w:rPr>
          <w:rFonts w:cs="Times New Roman"/>
          <w:b/>
          <w:bCs/>
          <w:color w:val="FF0000"/>
          <w:sz w:val="28"/>
          <w:szCs w:val="24"/>
        </w:rPr>
      </w:pPr>
    </w:p>
    <w:p w14:paraId="58EB3A2D" w14:textId="77777777" w:rsidR="000913C2" w:rsidRDefault="000913C2" w:rsidP="00B4064D">
      <w:pPr>
        <w:autoSpaceDE w:val="0"/>
        <w:autoSpaceDN w:val="0"/>
        <w:adjustRightInd w:val="0"/>
        <w:spacing w:after="0" w:line="276" w:lineRule="auto"/>
        <w:jc w:val="both"/>
        <w:rPr>
          <w:rFonts w:cs="Times New Roman"/>
          <w:b/>
          <w:bCs/>
          <w:sz w:val="28"/>
          <w:szCs w:val="24"/>
        </w:rPr>
      </w:pPr>
    </w:p>
    <w:p w14:paraId="5323B606" w14:textId="77777777" w:rsidR="00B4064D" w:rsidRPr="002D2BEB" w:rsidRDefault="00B4064D" w:rsidP="000913C2">
      <w:pPr>
        <w:autoSpaceDE w:val="0"/>
        <w:autoSpaceDN w:val="0"/>
        <w:adjustRightInd w:val="0"/>
        <w:spacing w:after="0" w:line="276" w:lineRule="auto"/>
        <w:ind w:left="4248"/>
        <w:jc w:val="both"/>
        <w:rPr>
          <w:rFonts w:cs="Times New Roman"/>
          <w:b/>
          <w:bCs/>
          <w:color w:val="FF0000"/>
          <w:sz w:val="28"/>
          <w:szCs w:val="24"/>
        </w:rPr>
      </w:pPr>
      <w:r w:rsidRPr="00331B95">
        <w:rPr>
          <w:rFonts w:cs="Times New Roman"/>
          <w:b/>
          <w:bCs/>
          <w:sz w:val="28"/>
          <w:szCs w:val="24"/>
        </w:rPr>
        <w:t>SUNUŞ</w:t>
      </w:r>
      <w:r w:rsidRPr="00331B95">
        <w:rPr>
          <w:rFonts w:cs="Times New Roman"/>
          <w:b/>
          <w:bCs/>
          <w:sz w:val="32"/>
          <w:szCs w:val="24"/>
        </w:rPr>
        <w:t xml:space="preserve"> </w:t>
      </w:r>
    </w:p>
    <w:p w14:paraId="1C0AF0AE" w14:textId="77777777" w:rsidR="00A06970" w:rsidRDefault="00A06970" w:rsidP="00983177">
      <w:pPr>
        <w:tabs>
          <w:tab w:val="left" w:pos="284"/>
        </w:tabs>
        <w:spacing w:line="276" w:lineRule="auto"/>
        <w:jc w:val="both"/>
        <w:rPr>
          <w:rFonts w:cstheme="minorHAnsi"/>
          <w:szCs w:val="24"/>
        </w:rPr>
      </w:pPr>
    </w:p>
    <w:p w14:paraId="6ABFF749" w14:textId="77777777" w:rsidR="00A06970" w:rsidRPr="00A06970" w:rsidRDefault="00A06970" w:rsidP="002C0344">
      <w:pPr>
        <w:pStyle w:val="Pa2"/>
        <w:ind w:firstLine="708"/>
        <w:jc w:val="both"/>
        <w:rPr>
          <w:color w:val="000000"/>
          <w:sz w:val="20"/>
          <w:szCs w:val="20"/>
        </w:rPr>
      </w:pPr>
      <w:r w:rsidRPr="00A06970">
        <w:rPr>
          <w:rStyle w:val="A4"/>
          <w:sz w:val="20"/>
          <w:szCs w:val="20"/>
        </w:rPr>
        <w:t xml:space="preserve">Ülkemizde ilk olarak 2011 yılında görülmeye başlanan sentetik </w:t>
      </w:r>
      <w:proofErr w:type="spellStart"/>
      <w:r w:rsidRPr="00A06970">
        <w:rPr>
          <w:rStyle w:val="A4"/>
          <w:sz w:val="20"/>
          <w:szCs w:val="20"/>
        </w:rPr>
        <w:t>kannabinoid</w:t>
      </w:r>
      <w:proofErr w:type="spellEnd"/>
      <w:r w:rsidRPr="00A06970">
        <w:rPr>
          <w:rStyle w:val="A4"/>
          <w:sz w:val="20"/>
          <w:szCs w:val="20"/>
        </w:rPr>
        <w:t xml:space="preserve"> türevi uyuşturucu maddelerin dünyada olduğu gibi ülkemizde de özellikle gençler arasında yayılma eğilimi göstermesi ile birlikte toplumsal hassasiyet artmıştır. </w:t>
      </w:r>
    </w:p>
    <w:p w14:paraId="617E8E93" w14:textId="77777777" w:rsidR="00A06970" w:rsidRPr="00A06970" w:rsidRDefault="00A06970" w:rsidP="002C0344">
      <w:pPr>
        <w:pStyle w:val="Pa2"/>
        <w:ind w:firstLine="708"/>
        <w:jc w:val="both"/>
        <w:rPr>
          <w:color w:val="000000"/>
          <w:sz w:val="20"/>
          <w:szCs w:val="20"/>
        </w:rPr>
      </w:pPr>
      <w:r w:rsidRPr="00A06970">
        <w:rPr>
          <w:rStyle w:val="A4"/>
          <w:sz w:val="20"/>
          <w:szCs w:val="20"/>
        </w:rPr>
        <w:t>Uyuşturucu kullanımının artması ile birlikte oluşan bu toplumsal hassasiyet sonucunda İlimizde Müdürlüğ</w:t>
      </w:r>
      <w:r w:rsidR="000913C2">
        <w:rPr>
          <w:rStyle w:val="A4"/>
          <w:sz w:val="20"/>
          <w:szCs w:val="20"/>
        </w:rPr>
        <w:t xml:space="preserve">ümüz </w:t>
      </w:r>
      <w:r w:rsidRPr="00A06970">
        <w:rPr>
          <w:rStyle w:val="A4"/>
          <w:sz w:val="20"/>
          <w:szCs w:val="20"/>
        </w:rPr>
        <w:t>önderliğinde 20</w:t>
      </w:r>
      <w:r w:rsidR="000913C2">
        <w:rPr>
          <w:rStyle w:val="A4"/>
          <w:sz w:val="20"/>
          <w:szCs w:val="20"/>
        </w:rPr>
        <w:t>24-202</w:t>
      </w:r>
      <w:r w:rsidRPr="00A06970">
        <w:rPr>
          <w:rStyle w:val="A4"/>
          <w:sz w:val="20"/>
          <w:szCs w:val="20"/>
        </w:rPr>
        <w:t xml:space="preserve">8 dönemi Tekirdağ İli Uyuşturucu İle Mücadele Yerel Eylem Planı hazırlanarak ortak bir mücadele gösterilmiştir. </w:t>
      </w:r>
    </w:p>
    <w:p w14:paraId="4F307C30" w14:textId="77777777" w:rsidR="00A06970" w:rsidRPr="00A06970" w:rsidRDefault="00A06970" w:rsidP="00DF6CE2">
      <w:pPr>
        <w:pStyle w:val="Pa2"/>
        <w:ind w:firstLine="708"/>
        <w:jc w:val="both"/>
        <w:rPr>
          <w:color w:val="000000"/>
          <w:sz w:val="20"/>
          <w:szCs w:val="20"/>
        </w:rPr>
      </w:pPr>
      <w:r w:rsidRPr="00A06970">
        <w:rPr>
          <w:rStyle w:val="A4"/>
          <w:sz w:val="20"/>
          <w:szCs w:val="20"/>
        </w:rPr>
        <w:t xml:space="preserve">Prof. Dr. </w:t>
      </w:r>
      <w:r w:rsidR="00DF6CE2">
        <w:rPr>
          <w:rStyle w:val="A4"/>
          <w:sz w:val="20"/>
          <w:szCs w:val="20"/>
        </w:rPr>
        <w:t xml:space="preserve">Kemal </w:t>
      </w:r>
      <w:proofErr w:type="gramStart"/>
      <w:r w:rsidR="00DF6CE2">
        <w:rPr>
          <w:rStyle w:val="A4"/>
          <w:sz w:val="20"/>
          <w:szCs w:val="20"/>
        </w:rPr>
        <w:t>MEMİŞOĞLU</w:t>
      </w:r>
      <w:r w:rsidRPr="00A06970">
        <w:rPr>
          <w:rStyle w:val="A4"/>
          <w:sz w:val="20"/>
          <w:szCs w:val="20"/>
        </w:rPr>
        <w:t xml:space="preserve"> </w:t>
      </w:r>
      <w:r w:rsidR="00DF6CE2">
        <w:rPr>
          <w:rStyle w:val="A4"/>
          <w:sz w:val="20"/>
          <w:szCs w:val="20"/>
        </w:rPr>
        <w:t xml:space="preserve"> öncülüğünde</w:t>
      </w:r>
      <w:proofErr w:type="gramEnd"/>
      <w:r w:rsidR="00DF6CE2">
        <w:rPr>
          <w:rStyle w:val="A4"/>
          <w:sz w:val="20"/>
          <w:szCs w:val="20"/>
        </w:rPr>
        <w:t xml:space="preserve"> </w:t>
      </w:r>
      <w:r w:rsidRPr="00A06970">
        <w:rPr>
          <w:rStyle w:val="A4"/>
          <w:sz w:val="20"/>
          <w:szCs w:val="20"/>
        </w:rPr>
        <w:t>kamu kuruluşları ve paydaşlarının katkısı ile “Toplumu her türlü uyarıcı ve uyuşturucu madde kullanımından uzak tutmak” nihai amaca yönelik olarak 20</w:t>
      </w:r>
      <w:r w:rsidR="000913C2">
        <w:rPr>
          <w:rStyle w:val="A4"/>
          <w:sz w:val="20"/>
          <w:szCs w:val="20"/>
        </w:rPr>
        <w:t>24-2028</w:t>
      </w:r>
      <w:r w:rsidRPr="00A06970">
        <w:rPr>
          <w:rStyle w:val="A4"/>
          <w:sz w:val="20"/>
          <w:szCs w:val="20"/>
        </w:rPr>
        <w:t xml:space="preserve"> dönemi Uyuşturucu İle Mücadele Ulusal Strateji Belgesi ve Eylem Planı hazırlanarak tüm yurtta eşgüdüm ve koordinasyon içerisinde mücadelenin yapılması amaçlanmıştır. </w:t>
      </w:r>
    </w:p>
    <w:p w14:paraId="12190EAA" w14:textId="77777777" w:rsidR="00A06970" w:rsidRPr="00A06970" w:rsidRDefault="00A06970" w:rsidP="00DF6CE2">
      <w:pPr>
        <w:pStyle w:val="Pa2"/>
        <w:ind w:firstLine="708"/>
        <w:jc w:val="both"/>
        <w:rPr>
          <w:color w:val="000000"/>
          <w:sz w:val="20"/>
          <w:szCs w:val="20"/>
        </w:rPr>
      </w:pPr>
      <w:r w:rsidRPr="00A06970">
        <w:rPr>
          <w:rStyle w:val="A4"/>
          <w:sz w:val="20"/>
          <w:szCs w:val="20"/>
        </w:rPr>
        <w:t xml:space="preserve">Bu çerçevede İlimizde Uyuşturucu ile Mücadelede tüm kamu kurumları ve paydaşlarının eşgüdüm ve koordinasyonu eşliğinde çalışmaların sürdürülebilmesi amacıyla İl Sağlık Müdürlüğü önderliğinde Uyuşturucu İle Mücadele Yerel Strateji Belgesi ve Eylem Planını hazırlanmıştır. </w:t>
      </w:r>
    </w:p>
    <w:p w14:paraId="66543F56" w14:textId="77777777" w:rsidR="006A71AB" w:rsidRDefault="00DF6CE2" w:rsidP="00233D39">
      <w:pPr>
        <w:tabs>
          <w:tab w:val="left" w:pos="284"/>
        </w:tabs>
        <w:spacing w:line="276" w:lineRule="auto"/>
        <w:jc w:val="both"/>
        <w:rPr>
          <w:rFonts w:cstheme="minorHAnsi"/>
        </w:rPr>
      </w:pPr>
      <w:r>
        <w:rPr>
          <w:rStyle w:val="A4"/>
          <w:sz w:val="20"/>
          <w:szCs w:val="20"/>
        </w:rPr>
        <w:tab/>
      </w:r>
      <w:r>
        <w:rPr>
          <w:rStyle w:val="A4"/>
          <w:sz w:val="20"/>
          <w:szCs w:val="20"/>
        </w:rPr>
        <w:tab/>
      </w:r>
      <w:r w:rsidR="00A06970" w:rsidRPr="00A06970">
        <w:rPr>
          <w:rStyle w:val="A4"/>
          <w:sz w:val="20"/>
          <w:szCs w:val="20"/>
        </w:rPr>
        <w:t>İlimiz 20</w:t>
      </w:r>
      <w:r w:rsidR="000913C2">
        <w:rPr>
          <w:rStyle w:val="A4"/>
          <w:sz w:val="20"/>
          <w:szCs w:val="20"/>
        </w:rPr>
        <w:t>24-2028</w:t>
      </w:r>
      <w:r w:rsidR="00A06970" w:rsidRPr="00A06970">
        <w:rPr>
          <w:rStyle w:val="A4"/>
          <w:sz w:val="20"/>
          <w:szCs w:val="20"/>
        </w:rPr>
        <w:t xml:space="preserve"> Dönemi Uyuşturucu İle Mücadele Yerel Strateji Belgesi ve Eylem Planının hazırlanmasında desteklerini esirgemeyen Sayın Valimiz </w:t>
      </w:r>
      <w:r w:rsidR="000913C2">
        <w:rPr>
          <w:rStyle w:val="A4"/>
          <w:sz w:val="20"/>
          <w:szCs w:val="20"/>
        </w:rPr>
        <w:t xml:space="preserve">Recep </w:t>
      </w:r>
      <w:proofErr w:type="spellStart"/>
      <w:proofErr w:type="gramStart"/>
      <w:r w:rsidR="000913C2">
        <w:rPr>
          <w:rStyle w:val="A4"/>
          <w:sz w:val="20"/>
          <w:szCs w:val="20"/>
        </w:rPr>
        <w:t>SOYTÜRK’e</w:t>
      </w:r>
      <w:proofErr w:type="spellEnd"/>
      <w:r w:rsidR="000913C2">
        <w:rPr>
          <w:rStyle w:val="A4"/>
          <w:sz w:val="20"/>
          <w:szCs w:val="20"/>
        </w:rPr>
        <w:t xml:space="preserve"> </w:t>
      </w:r>
      <w:r w:rsidR="00A06970" w:rsidRPr="00A06970">
        <w:rPr>
          <w:rStyle w:val="A4"/>
          <w:sz w:val="20"/>
          <w:szCs w:val="20"/>
        </w:rPr>
        <w:t>,</w:t>
      </w:r>
      <w:proofErr w:type="gramEnd"/>
      <w:r w:rsidR="00A06970" w:rsidRPr="00A06970">
        <w:rPr>
          <w:rStyle w:val="A4"/>
          <w:sz w:val="20"/>
          <w:szCs w:val="20"/>
        </w:rPr>
        <w:t xml:space="preserve"> Vali Yardımcımız Sayın </w:t>
      </w:r>
      <w:r w:rsidR="000913C2">
        <w:rPr>
          <w:rStyle w:val="A4"/>
          <w:sz w:val="20"/>
          <w:szCs w:val="20"/>
        </w:rPr>
        <w:t xml:space="preserve">Mustafa </w:t>
      </w:r>
      <w:proofErr w:type="spellStart"/>
      <w:r w:rsidR="000913C2">
        <w:rPr>
          <w:rStyle w:val="A4"/>
          <w:sz w:val="20"/>
          <w:szCs w:val="20"/>
        </w:rPr>
        <w:t>ÇEK’e</w:t>
      </w:r>
      <w:proofErr w:type="spellEnd"/>
      <w:r w:rsidR="000913C2">
        <w:rPr>
          <w:rStyle w:val="A4"/>
          <w:sz w:val="20"/>
          <w:szCs w:val="20"/>
        </w:rPr>
        <w:t xml:space="preserve"> </w:t>
      </w:r>
      <w:r w:rsidR="00A06970" w:rsidRPr="00A06970">
        <w:rPr>
          <w:rStyle w:val="A4"/>
          <w:sz w:val="20"/>
          <w:szCs w:val="20"/>
        </w:rPr>
        <w:t>, Bağımlılıkla Mücadele İl Koordinasyon Kurulu Üyelerine ve emeği geçenlere teşekkür eder, Eylem Planının İlimiz çocukları ve gençleri başta olmak üzere tüm halkımıza yönelik hayırlı çalışmalara vesile olmasını temenni ederim.</w:t>
      </w:r>
    </w:p>
    <w:p w14:paraId="490EAD32" w14:textId="77777777" w:rsidR="00233D39" w:rsidRDefault="00233D39" w:rsidP="00233D39">
      <w:pPr>
        <w:tabs>
          <w:tab w:val="left" w:pos="284"/>
        </w:tabs>
        <w:spacing w:line="276" w:lineRule="auto"/>
        <w:jc w:val="both"/>
        <w:rPr>
          <w:rFonts w:cstheme="minorHAnsi"/>
        </w:rPr>
      </w:pPr>
    </w:p>
    <w:p w14:paraId="531720AB" w14:textId="77777777" w:rsidR="00233D39" w:rsidRDefault="00233D39" w:rsidP="00233D39">
      <w:pPr>
        <w:tabs>
          <w:tab w:val="left" w:pos="284"/>
        </w:tabs>
        <w:spacing w:line="276" w:lineRule="auto"/>
        <w:jc w:val="both"/>
        <w:rPr>
          <w:rFonts w:cstheme="minorHAnsi"/>
        </w:rPr>
      </w:pPr>
    </w:p>
    <w:p w14:paraId="394D213B" w14:textId="77777777" w:rsidR="00233D39" w:rsidRPr="00233D39" w:rsidRDefault="00233D39" w:rsidP="00233D39">
      <w:pPr>
        <w:pStyle w:val="AralkYok"/>
        <w:rPr>
          <w:b/>
        </w:rPr>
      </w:pPr>
      <w:r>
        <w:tab/>
      </w:r>
      <w:r>
        <w:tab/>
      </w:r>
      <w:r>
        <w:tab/>
      </w:r>
      <w:r>
        <w:tab/>
      </w:r>
      <w:r>
        <w:tab/>
      </w:r>
      <w:r>
        <w:tab/>
      </w:r>
      <w:r>
        <w:tab/>
      </w:r>
      <w:r>
        <w:tab/>
      </w:r>
      <w:r>
        <w:tab/>
      </w:r>
      <w:r>
        <w:tab/>
      </w:r>
      <w:r w:rsidRPr="00233D39">
        <w:rPr>
          <w:b/>
        </w:rPr>
        <w:tab/>
      </w:r>
      <w:r w:rsidRPr="00233D39">
        <w:rPr>
          <w:b/>
        </w:rPr>
        <w:tab/>
      </w:r>
      <w:r w:rsidRPr="00233D39">
        <w:rPr>
          <w:b/>
        </w:rPr>
        <w:tab/>
      </w:r>
      <w:r w:rsidRPr="00233D39">
        <w:rPr>
          <w:b/>
        </w:rPr>
        <w:tab/>
        <w:t xml:space="preserve">                                                                                                                           Ali Cengiz KALKAN</w:t>
      </w:r>
    </w:p>
    <w:p w14:paraId="5F00977E" w14:textId="77777777" w:rsidR="00233D39" w:rsidRPr="00233D39" w:rsidRDefault="00233D39" w:rsidP="00233D39">
      <w:pPr>
        <w:pStyle w:val="AralkYok"/>
        <w:rPr>
          <w:b/>
        </w:rPr>
      </w:pPr>
      <w:r w:rsidRPr="00233D39">
        <w:rPr>
          <w:b/>
        </w:rPr>
        <w:tab/>
      </w:r>
      <w:r w:rsidRPr="00233D39">
        <w:rPr>
          <w:b/>
        </w:rPr>
        <w:tab/>
      </w:r>
      <w:r w:rsidRPr="00233D39">
        <w:rPr>
          <w:b/>
        </w:rPr>
        <w:tab/>
      </w:r>
      <w:r w:rsidRPr="00233D39">
        <w:rPr>
          <w:b/>
        </w:rPr>
        <w:tab/>
      </w:r>
      <w:r w:rsidRPr="00233D39">
        <w:rPr>
          <w:b/>
        </w:rPr>
        <w:tab/>
      </w:r>
      <w:r w:rsidRPr="00233D39">
        <w:rPr>
          <w:b/>
        </w:rPr>
        <w:tab/>
      </w:r>
      <w:r w:rsidRPr="00233D39">
        <w:rPr>
          <w:b/>
        </w:rPr>
        <w:tab/>
      </w:r>
      <w:r w:rsidRPr="00233D39">
        <w:rPr>
          <w:b/>
        </w:rPr>
        <w:tab/>
      </w:r>
      <w:r w:rsidRPr="00233D39">
        <w:rPr>
          <w:b/>
        </w:rPr>
        <w:tab/>
        <w:t xml:space="preserve">      Tekirdağ İl Sağlık Müdürü</w:t>
      </w:r>
    </w:p>
    <w:p w14:paraId="34C0AC6B" w14:textId="77777777" w:rsidR="00294575" w:rsidRDefault="00887025" w:rsidP="00233D39">
      <w:pPr>
        <w:jc w:val="center"/>
        <w:rPr>
          <w:b/>
          <w:sz w:val="24"/>
        </w:rPr>
      </w:pPr>
      <w:r>
        <w:rPr>
          <w:b/>
          <w:sz w:val="24"/>
        </w:rPr>
        <w:t xml:space="preserve">                                                                                    </w:t>
      </w:r>
      <w:r w:rsidR="00233D39">
        <w:rPr>
          <w:b/>
          <w:sz w:val="24"/>
        </w:rPr>
        <w:t xml:space="preserve">                            </w:t>
      </w:r>
    </w:p>
    <w:p w14:paraId="5EA35112" w14:textId="77777777" w:rsidR="006750FC" w:rsidRDefault="006750FC" w:rsidP="00887025">
      <w:pPr>
        <w:jc w:val="center"/>
        <w:rPr>
          <w:b/>
          <w:sz w:val="24"/>
        </w:rPr>
      </w:pPr>
    </w:p>
    <w:p w14:paraId="3A6A1554" w14:textId="77777777" w:rsidR="00983177" w:rsidRDefault="00983177" w:rsidP="00DE4F0B">
      <w:pPr>
        <w:rPr>
          <w:b/>
          <w:sz w:val="24"/>
        </w:rPr>
      </w:pPr>
    </w:p>
    <w:p w14:paraId="12C0FFAD" w14:textId="77777777" w:rsidR="00673D22" w:rsidRDefault="00673D22" w:rsidP="00B4064D">
      <w:pPr>
        <w:jc w:val="center"/>
        <w:rPr>
          <w:b/>
          <w:sz w:val="24"/>
        </w:rPr>
      </w:pPr>
    </w:p>
    <w:p w14:paraId="111D4041" w14:textId="77777777" w:rsidR="00673D22" w:rsidRPr="00DE4F0B" w:rsidRDefault="00673D22" w:rsidP="00673D22">
      <w:pPr>
        <w:rPr>
          <w:b/>
          <w:sz w:val="22"/>
        </w:rPr>
      </w:pPr>
      <w:r w:rsidRPr="009135EF">
        <w:rPr>
          <w:b/>
          <w:sz w:val="22"/>
        </w:rPr>
        <w:lastRenderedPageBreak/>
        <w:t>İÇİNDEKİLER</w:t>
      </w:r>
    </w:p>
    <w:p w14:paraId="2A36BE21" w14:textId="77777777" w:rsidR="00673D22" w:rsidRPr="00DE4F0B" w:rsidRDefault="00673D22" w:rsidP="00673D22">
      <w:pPr>
        <w:pStyle w:val="ListeParagraf"/>
        <w:numPr>
          <w:ilvl w:val="0"/>
          <w:numId w:val="219"/>
        </w:numPr>
        <w:spacing w:line="256" w:lineRule="auto"/>
        <w:rPr>
          <w:b/>
        </w:rPr>
      </w:pPr>
      <w:r w:rsidRPr="00DE4F0B">
        <w:rPr>
          <w:b/>
          <w:u w:val="single"/>
        </w:rPr>
        <w:t>UYUŞTURUCU İLE MÜCADELE ULUSAL STRATEJİ BELGESİ VE EYLEM PLANI</w:t>
      </w:r>
    </w:p>
    <w:p w14:paraId="1128BA87" w14:textId="77777777" w:rsidR="00673D22" w:rsidRPr="00DE4F0B" w:rsidRDefault="00673D22" w:rsidP="00673D22">
      <w:pPr>
        <w:pStyle w:val="ListeParagraf"/>
        <w:spacing w:line="256" w:lineRule="auto"/>
        <w:rPr>
          <w:b/>
        </w:rPr>
      </w:pPr>
    </w:p>
    <w:p w14:paraId="62888BE8" w14:textId="77777777" w:rsidR="00673D22" w:rsidRDefault="00226D4A" w:rsidP="00673D22">
      <w:pPr>
        <w:pStyle w:val="ListeParagraf"/>
        <w:rPr>
          <w:b/>
          <w:sz w:val="20"/>
        </w:rPr>
      </w:pPr>
      <w:r>
        <w:rPr>
          <w:noProof/>
          <w:lang w:eastAsia="tr-TR"/>
        </w:rPr>
        <mc:AlternateContent>
          <mc:Choice Requires="wps">
            <w:drawing>
              <wp:anchor distT="0" distB="0" distL="114300" distR="114300" simplePos="0" relativeHeight="251932672" behindDoc="0" locked="0" layoutInCell="1" allowOverlap="1" wp14:anchorId="384E15B3" wp14:editId="26A3470D">
                <wp:simplePos x="0" y="0"/>
                <wp:positionH relativeFrom="column">
                  <wp:posOffset>245110</wp:posOffset>
                </wp:positionH>
                <wp:positionV relativeFrom="paragraph">
                  <wp:posOffset>1053465</wp:posOffset>
                </wp:positionV>
                <wp:extent cx="5803900" cy="897890"/>
                <wp:effectExtent l="76200" t="38100" r="101600" b="111760"/>
                <wp:wrapNone/>
                <wp:docPr id="476" name="Dikdörtgen: Yuvarlatılmış Köşeler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897890"/>
                        </a:xfrm>
                        <a:prstGeom prst="roundRect">
                          <a:avLst>
                            <a:gd name="adj" fmla="val 6926"/>
                          </a:avLst>
                        </a:prstGeom>
                        <a:solidFill>
                          <a:srgbClr val="FF7D7D"/>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4CA02EE" w14:textId="77777777" w:rsidR="006A5E89" w:rsidRDefault="006A5E89" w:rsidP="00673D22">
                            <w:pPr>
                              <w:spacing w:after="0"/>
                              <w:jc w:val="both"/>
                              <w:rPr>
                                <w:color w:val="2F2B20" w:themeColor="text1"/>
                              </w:rPr>
                            </w:pPr>
                            <w:r>
                              <w:rPr>
                                <w:b/>
                                <w:color w:val="2F2B20" w:themeColor="text1"/>
                              </w:rPr>
                              <w:t>1.UYUŞTURUCUARZININÖNLENMESİ</w:t>
                            </w:r>
                            <w:r>
                              <w:rPr>
                                <w:color w:val="2F2B20" w:themeColor="text1"/>
                              </w:rPr>
                              <w:t xml:space="preserve">...........................................................................................................  </w:t>
                            </w:r>
                            <w:r>
                              <w:rPr>
                                <w:b/>
                                <w:color w:val="2F2B20" w:themeColor="text1"/>
                              </w:rPr>
                              <w:t>6</w:t>
                            </w:r>
                          </w:p>
                          <w:p w14:paraId="24DF2341" w14:textId="77777777" w:rsidR="006A5E89" w:rsidRDefault="006A5E89" w:rsidP="00673D22">
                            <w:pPr>
                              <w:spacing w:after="0"/>
                              <w:jc w:val="both"/>
                              <w:rPr>
                                <w:color w:val="2F2B20" w:themeColor="text1"/>
                              </w:rPr>
                            </w:pPr>
                            <w:r>
                              <w:rPr>
                                <w:color w:val="2F2B20" w:themeColor="text1"/>
                              </w:rPr>
                              <w:t xml:space="preserve">1.1. Uyuşturucu Arzının Önlenmesinin Amacı................................................................................................ </w:t>
                            </w:r>
                            <w:r>
                              <w:rPr>
                                <w:b/>
                                <w:color w:val="2F2B20" w:themeColor="text1"/>
                              </w:rPr>
                              <w:t>7</w:t>
                            </w:r>
                            <w:r>
                              <w:rPr>
                                <w:color w:val="2F2B20" w:themeColor="text1"/>
                              </w:rPr>
                              <w:t xml:space="preserve"> </w:t>
                            </w:r>
                          </w:p>
                          <w:p w14:paraId="1F583055" w14:textId="77777777" w:rsidR="006A5E89" w:rsidRDefault="006A5E89" w:rsidP="00673D22">
                            <w:pPr>
                              <w:spacing w:after="0"/>
                              <w:jc w:val="both"/>
                              <w:rPr>
                                <w:color w:val="2F2B20" w:themeColor="text1"/>
                              </w:rPr>
                            </w:pPr>
                            <w:r>
                              <w:rPr>
                                <w:color w:val="2F2B20" w:themeColor="text1"/>
                              </w:rPr>
                              <w:t xml:space="preserve">1.2. Uyuşturucu Arzının Önlenmesinin Göstergeleri ve Hedefleri ……………………………………………………………. </w:t>
                            </w:r>
                            <w:r>
                              <w:rPr>
                                <w:b/>
                                <w:color w:val="2F2B20" w:themeColor="text1"/>
                              </w:rPr>
                              <w:t>7</w:t>
                            </w:r>
                          </w:p>
                          <w:p w14:paraId="1542FDCE" w14:textId="77777777" w:rsidR="006A5E89" w:rsidRDefault="006A5E89" w:rsidP="00673D22">
                            <w:pPr>
                              <w:spacing w:after="0"/>
                              <w:jc w:val="both"/>
                              <w:rPr>
                                <w:color w:val="2F2B20" w:themeColor="text1"/>
                              </w:rPr>
                            </w:pPr>
                            <w:r>
                              <w:rPr>
                                <w:color w:val="2F2B20" w:themeColor="text1"/>
                              </w:rPr>
                              <w:t xml:space="preserve">1.3. Uyuşturucu Arzının Önlenmesinin İnisiyatifleri ve Faaliyetleri .............................................................. </w:t>
                            </w:r>
                            <w:r>
                              <w:rPr>
                                <w:b/>
                                <w:color w:val="2F2B20" w:themeColor="text1"/>
                              </w:rPr>
                              <w:t>9</w:t>
                            </w:r>
                          </w:p>
                          <w:p w14:paraId="460F81E8" w14:textId="77777777" w:rsidR="006A5E89" w:rsidRDefault="006A5E89" w:rsidP="00673D22">
                            <w:pPr>
                              <w:pStyle w:val="ListeParagraf"/>
                            </w:pPr>
                          </w:p>
                          <w:p w14:paraId="5BF7725A" w14:textId="77777777" w:rsidR="006A5E89" w:rsidRDefault="006A5E89" w:rsidP="00673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E15B3" id="Dikdörtgen: Yuvarlatılmış Köşeler 476" o:spid="_x0000_s1028" style="position:absolute;left:0;text-align:left;margin-left:19.3pt;margin-top:82.95pt;width:457pt;height:70.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" fillcolor="#ff7d7d" stroked="f" strokeweight="2pt">
                <v:shadow on="t" color="black" opacity="20971f" offset="0,2.2pt"/>
                <v:textbox>
                  <w:txbxContent>
                    <w:p w14:paraId="14CA02EE" w14:textId="77777777" w:rsidR="006A5E89" w:rsidRDefault="006A5E89" w:rsidP="00673D22">
                      <w:pPr>
                        <w:spacing w:after="0"/>
                        <w:jc w:val="both"/>
                        <w:rPr>
                          <w:color w:val="2F2B20" w:themeColor="text1"/>
                        </w:rPr>
                      </w:pPr>
                      <w:r>
                        <w:rPr>
                          <w:b/>
                          <w:color w:val="2F2B20" w:themeColor="text1"/>
                        </w:rPr>
                        <w:t>1.UYUŞTURUCUARZININÖNLENMESİ</w:t>
                      </w:r>
                      <w:r>
                        <w:rPr>
                          <w:color w:val="2F2B20" w:themeColor="text1"/>
                        </w:rPr>
                        <w:t xml:space="preserve">...........................................................................................................  </w:t>
                      </w:r>
                      <w:r>
                        <w:rPr>
                          <w:b/>
                          <w:color w:val="2F2B20" w:themeColor="text1"/>
                        </w:rPr>
                        <w:t>6</w:t>
                      </w:r>
                    </w:p>
                    <w:p w14:paraId="24DF2341" w14:textId="77777777" w:rsidR="006A5E89" w:rsidRDefault="006A5E89" w:rsidP="00673D22">
                      <w:pPr>
                        <w:spacing w:after="0"/>
                        <w:jc w:val="both"/>
                        <w:rPr>
                          <w:color w:val="2F2B20" w:themeColor="text1"/>
                        </w:rPr>
                      </w:pPr>
                      <w:r>
                        <w:rPr>
                          <w:color w:val="2F2B20" w:themeColor="text1"/>
                        </w:rPr>
                        <w:t xml:space="preserve">1.1. Uyuşturucu Arzının Önlenmesinin Amacı................................................................................................ </w:t>
                      </w:r>
                      <w:r>
                        <w:rPr>
                          <w:b/>
                          <w:color w:val="2F2B20" w:themeColor="text1"/>
                        </w:rPr>
                        <w:t>7</w:t>
                      </w:r>
                      <w:r>
                        <w:rPr>
                          <w:color w:val="2F2B20" w:themeColor="text1"/>
                        </w:rPr>
                        <w:t xml:space="preserve"> </w:t>
                      </w:r>
                    </w:p>
                    <w:p w14:paraId="1F583055" w14:textId="77777777" w:rsidR="006A5E89" w:rsidRDefault="006A5E89" w:rsidP="00673D22">
                      <w:pPr>
                        <w:spacing w:after="0"/>
                        <w:jc w:val="both"/>
                        <w:rPr>
                          <w:color w:val="2F2B20" w:themeColor="text1"/>
                        </w:rPr>
                      </w:pPr>
                      <w:r>
                        <w:rPr>
                          <w:color w:val="2F2B20" w:themeColor="text1"/>
                        </w:rPr>
                        <w:t xml:space="preserve">1.2. Uyuşturucu Arzının Önlenmesinin Göstergeleri ve Hedefleri ……………………………………………………………. </w:t>
                      </w:r>
                      <w:r>
                        <w:rPr>
                          <w:b/>
                          <w:color w:val="2F2B20" w:themeColor="text1"/>
                        </w:rPr>
                        <w:t>7</w:t>
                      </w:r>
                    </w:p>
                    <w:p w14:paraId="1542FDCE" w14:textId="77777777" w:rsidR="006A5E89" w:rsidRDefault="006A5E89" w:rsidP="00673D22">
                      <w:pPr>
                        <w:spacing w:after="0"/>
                        <w:jc w:val="both"/>
                        <w:rPr>
                          <w:color w:val="2F2B20" w:themeColor="text1"/>
                        </w:rPr>
                      </w:pPr>
                      <w:r>
                        <w:rPr>
                          <w:color w:val="2F2B20" w:themeColor="text1"/>
                        </w:rPr>
                        <w:t xml:space="preserve">1.3. Uyuşturucu Arzının Önlenmesinin İnisiyatifleri ve Faaliyetleri .............................................................. </w:t>
                      </w:r>
                      <w:r>
                        <w:rPr>
                          <w:b/>
                          <w:color w:val="2F2B20" w:themeColor="text1"/>
                        </w:rPr>
                        <w:t>9</w:t>
                      </w:r>
                    </w:p>
                    <w:p w14:paraId="460F81E8" w14:textId="77777777" w:rsidR="006A5E89" w:rsidRDefault="006A5E89" w:rsidP="00673D22">
                      <w:pPr>
                        <w:pStyle w:val="ListeParagraf"/>
                      </w:pPr>
                    </w:p>
                    <w:p w14:paraId="5BF7725A" w14:textId="77777777" w:rsidR="006A5E89" w:rsidRDefault="006A5E89" w:rsidP="00673D22">
                      <w:pPr>
                        <w:jc w:val="center"/>
                      </w:pPr>
                    </w:p>
                  </w:txbxContent>
                </v:textbox>
              </v:roundrect>
            </w:pict>
          </mc:Fallback>
        </mc:AlternateContent>
      </w:r>
      <w:r>
        <w:rPr>
          <w:noProof/>
          <w:lang w:eastAsia="tr-TR"/>
        </w:rPr>
        <mc:AlternateContent>
          <mc:Choice Requires="wps">
            <w:drawing>
              <wp:anchor distT="0" distB="0" distL="114300" distR="114300" simplePos="0" relativeHeight="251934720" behindDoc="0" locked="0" layoutInCell="1" allowOverlap="1" wp14:anchorId="60E97B16" wp14:editId="7823F220">
                <wp:simplePos x="0" y="0"/>
                <wp:positionH relativeFrom="column">
                  <wp:posOffset>221615</wp:posOffset>
                </wp:positionH>
                <wp:positionV relativeFrom="paragraph">
                  <wp:posOffset>2065655</wp:posOffset>
                </wp:positionV>
                <wp:extent cx="5819775" cy="1375410"/>
                <wp:effectExtent l="76200" t="38100" r="104775" b="110490"/>
                <wp:wrapNone/>
                <wp:docPr id="477" name="Dikdörtgen: Yuvarlatılmış Köşeler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375410"/>
                        </a:xfrm>
                        <a:prstGeom prst="roundRect">
                          <a:avLst>
                            <a:gd name="adj" fmla="val 11930"/>
                          </a:avLst>
                        </a:prstGeom>
                        <a:solidFill>
                          <a:srgbClr val="C9E2B8"/>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1FCB601" w14:textId="77777777" w:rsidR="006A5E89" w:rsidRDefault="006A5E89" w:rsidP="00673D22">
                            <w:pPr>
                              <w:spacing w:after="0"/>
                              <w:rPr>
                                <w:color w:val="2F2B20" w:themeColor="text1"/>
                              </w:rPr>
                            </w:pPr>
                            <w:r>
                              <w:rPr>
                                <w:b/>
                                <w:color w:val="2F2B20" w:themeColor="text1"/>
                              </w:rPr>
                              <w:t>2. UYUŞTURUCUYA OLAN TALEBİN ÖNLENMESİ</w:t>
                            </w:r>
                            <w:r>
                              <w:rPr>
                                <w:color w:val="2F2B20" w:themeColor="text1"/>
                              </w:rPr>
                              <w:t xml:space="preserve"> ........................................................................................ </w:t>
                            </w:r>
                            <w:r>
                              <w:rPr>
                                <w:b/>
                                <w:color w:val="2F2B20" w:themeColor="text1"/>
                              </w:rPr>
                              <w:t>13</w:t>
                            </w:r>
                          </w:p>
                          <w:p w14:paraId="66DF337B" w14:textId="77777777" w:rsidR="006A5E89" w:rsidRDefault="006A5E89" w:rsidP="00673D22">
                            <w:pPr>
                              <w:spacing w:after="0"/>
                              <w:rPr>
                                <w:color w:val="2F2B20" w:themeColor="text1"/>
                              </w:rPr>
                            </w:pPr>
                            <w:r>
                              <w:rPr>
                                <w:color w:val="2F2B20" w:themeColor="text1"/>
                              </w:rPr>
                              <w:t xml:space="preserve">2.1. Uyuşturucuya Olan Talebin Önlenmesinin Amacı……………………………………………………………………………… </w:t>
                            </w:r>
                            <w:r>
                              <w:rPr>
                                <w:b/>
                                <w:color w:val="2F2B20" w:themeColor="text1"/>
                              </w:rPr>
                              <w:t>15</w:t>
                            </w:r>
                          </w:p>
                          <w:p w14:paraId="1BC6DDD6" w14:textId="77777777" w:rsidR="006A5E89" w:rsidRDefault="006A5E89" w:rsidP="00673D22">
                            <w:pPr>
                              <w:spacing w:after="0"/>
                              <w:rPr>
                                <w:color w:val="2F2B20" w:themeColor="text1"/>
                              </w:rPr>
                            </w:pPr>
                            <w:r>
                              <w:rPr>
                                <w:color w:val="2F2B20" w:themeColor="text1"/>
                              </w:rPr>
                              <w:t xml:space="preserve">2.2. Uyuşturucuya Olan Talebin Önlenmesinin Göstergeleri ve Hedefleri………………………………………………… </w:t>
                            </w:r>
                            <w:r>
                              <w:rPr>
                                <w:b/>
                                <w:color w:val="2F2B20" w:themeColor="text1"/>
                              </w:rPr>
                              <w:t>15</w:t>
                            </w:r>
                          </w:p>
                          <w:p w14:paraId="373920A7" w14:textId="77777777" w:rsidR="006A5E89" w:rsidRDefault="006A5E89" w:rsidP="00673D22">
                            <w:pPr>
                              <w:spacing w:after="0"/>
                              <w:rPr>
                                <w:color w:val="2F2B20" w:themeColor="text1"/>
                              </w:rPr>
                            </w:pPr>
                            <w:r>
                              <w:rPr>
                                <w:color w:val="2F2B20" w:themeColor="text1"/>
                              </w:rPr>
                              <w:t xml:space="preserve">2.3. Uyuşturucuya Olan Talebin Önlenmesinin İnisiyatifleri ve Faaliyetleri ……………………………………………… </w:t>
                            </w:r>
                            <w:r>
                              <w:rPr>
                                <w:b/>
                                <w:color w:val="2F2B20" w:themeColor="text1"/>
                              </w:rPr>
                              <w:t>17</w:t>
                            </w:r>
                          </w:p>
                          <w:p w14:paraId="25A66C34" w14:textId="77777777" w:rsidR="006A5E89" w:rsidRDefault="006A5E89" w:rsidP="00673D22">
                            <w:pPr>
                              <w:spacing w:after="0"/>
                              <w:rPr>
                                <w:color w:val="2F2B20" w:themeColor="text1"/>
                              </w:rPr>
                            </w:pPr>
                            <w:r>
                              <w:rPr>
                                <w:color w:val="2F2B20" w:themeColor="text1"/>
                              </w:rPr>
                              <w:t xml:space="preserve">2.3.1. Danışmanlık, Arındırma, Tedavi ve Rehabilitasyon Hizmetleri………………………………………………………… </w:t>
                            </w:r>
                            <w:r>
                              <w:rPr>
                                <w:b/>
                                <w:color w:val="2F2B20" w:themeColor="text1"/>
                              </w:rPr>
                              <w:t>21</w:t>
                            </w:r>
                          </w:p>
                          <w:p w14:paraId="7C91CFF1" w14:textId="77777777" w:rsidR="006A5E89" w:rsidRDefault="006A5E89" w:rsidP="00673D22">
                            <w:pPr>
                              <w:spacing w:after="0"/>
                              <w:rPr>
                                <w:color w:val="2F2B20" w:themeColor="text1"/>
                              </w:rPr>
                            </w:pPr>
                            <w:r>
                              <w:rPr>
                                <w:color w:val="2F2B20" w:themeColor="text1"/>
                              </w:rPr>
                              <w:t>2.3.2.Sosyal Uyum Hizmetleri ........................................................................................................................</w:t>
                            </w:r>
                            <w:r>
                              <w:rPr>
                                <w:b/>
                                <w:color w:val="2F2B20" w:themeColor="text1"/>
                              </w:rPr>
                              <w:t>23</w:t>
                            </w:r>
                          </w:p>
                          <w:p w14:paraId="00E35494" w14:textId="77777777" w:rsidR="006A5E89" w:rsidRDefault="006A5E89" w:rsidP="00673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97B16" id="Dikdörtgen: Yuvarlatılmış Köşeler 477" o:spid="_x0000_s1029" style="position:absolute;left:0;text-align:left;margin-left:17.45pt;margin-top:162.65pt;width:458.25pt;height:108.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" fillcolor="#c9e2b8" stroked="f" strokeweight="2pt">
                <v:shadow on="t" color="black" opacity="20971f" offset="0,2.2pt"/>
                <v:textbox>
                  <w:txbxContent>
                    <w:p w14:paraId="51FCB601" w14:textId="77777777" w:rsidR="006A5E89" w:rsidRDefault="006A5E89" w:rsidP="00673D22">
                      <w:pPr>
                        <w:spacing w:after="0"/>
                        <w:rPr>
                          <w:color w:val="2F2B20" w:themeColor="text1"/>
                        </w:rPr>
                      </w:pPr>
                      <w:r>
                        <w:rPr>
                          <w:b/>
                          <w:color w:val="2F2B20" w:themeColor="text1"/>
                        </w:rPr>
                        <w:t>2. UYUŞTURUCUYA OLAN TALEBİN ÖNLENMESİ</w:t>
                      </w:r>
                      <w:r>
                        <w:rPr>
                          <w:color w:val="2F2B20" w:themeColor="text1"/>
                        </w:rPr>
                        <w:t xml:space="preserve"> ........................................................................................ </w:t>
                      </w:r>
                      <w:r>
                        <w:rPr>
                          <w:b/>
                          <w:color w:val="2F2B20" w:themeColor="text1"/>
                        </w:rPr>
                        <w:t>13</w:t>
                      </w:r>
                    </w:p>
                    <w:p w14:paraId="66DF337B" w14:textId="77777777" w:rsidR="006A5E89" w:rsidRDefault="006A5E89" w:rsidP="00673D22">
                      <w:pPr>
                        <w:spacing w:after="0"/>
                        <w:rPr>
                          <w:color w:val="2F2B20" w:themeColor="text1"/>
                        </w:rPr>
                      </w:pPr>
                      <w:r>
                        <w:rPr>
                          <w:color w:val="2F2B20" w:themeColor="text1"/>
                        </w:rPr>
                        <w:t xml:space="preserve">2.1. Uyuşturucuya Olan Talebin Önlenmesinin Amacı……………………………………………………………………………… </w:t>
                      </w:r>
                      <w:r>
                        <w:rPr>
                          <w:b/>
                          <w:color w:val="2F2B20" w:themeColor="text1"/>
                        </w:rPr>
                        <w:t>15</w:t>
                      </w:r>
                    </w:p>
                    <w:p w14:paraId="1BC6DDD6" w14:textId="77777777" w:rsidR="006A5E89" w:rsidRDefault="006A5E89" w:rsidP="00673D22">
                      <w:pPr>
                        <w:spacing w:after="0"/>
                        <w:rPr>
                          <w:color w:val="2F2B20" w:themeColor="text1"/>
                        </w:rPr>
                      </w:pPr>
                      <w:r>
                        <w:rPr>
                          <w:color w:val="2F2B20" w:themeColor="text1"/>
                        </w:rPr>
                        <w:t xml:space="preserve">2.2. Uyuşturucuya Olan Talebin Önlenmesinin Göstergeleri ve Hedefleri………………………………………………… </w:t>
                      </w:r>
                      <w:r>
                        <w:rPr>
                          <w:b/>
                          <w:color w:val="2F2B20" w:themeColor="text1"/>
                        </w:rPr>
                        <w:t>15</w:t>
                      </w:r>
                    </w:p>
                    <w:p w14:paraId="373920A7" w14:textId="77777777" w:rsidR="006A5E89" w:rsidRDefault="006A5E89" w:rsidP="00673D22">
                      <w:pPr>
                        <w:spacing w:after="0"/>
                        <w:rPr>
                          <w:color w:val="2F2B20" w:themeColor="text1"/>
                        </w:rPr>
                      </w:pPr>
                      <w:r>
                        <w:rPr>
                          <w:color w:val="2F2B20" w:themeColor="text1"/>
                        </w:rPr>
                        <w:t xml:space="preserve">2.3. Uyuşturucuya Olan Talebin Önlenmesinin İnisiyatifleri ve Faaliyetleri ……………………………………………… </w:t>
                      </w:r>
                      <w:r>
                        <w:rPr>
                          <w:b/>
                          <w:color w:val="2F2B20" w:themeColor="text1"/>
                        </w:rPr>
                        <w:t>17</w:t>
                      </w:r>
                    </w:p>
                    <w:p w14:paraId="25A66C34" w14:textId="77777777" w:rsidR="006A5E89" w:rsidRDefault="006A5E89" w:rsidP="00673D22">
                      <w:pPr>
                        <w:spacing w:after="0"/>
                        <w:rPr>
                          <w:color w:val="2F2B20" w:themeColor="text1"/>
                        </w:rPr>
                      </w:pPr>
                      <w:r>
                        <w:rPr>
                          <w:color w:val="2F2B20" w:themeColor="text1"/>
                        </w:rPr>
                        <w:t xml:space="preserve">2.3.1. Danışmanlık, Arındırma, Tedavi ve Rehabilitasyon Hizmetleri………………………………………………………… </w:t>
                      </w:r>
                      <w:r>
                        <w:rPr>
                          <w:b/>
                          <w:color w:val="2F2B20" w:themeColor="text1"/>
                        </w:rPr>
                        <w:t>21</w:t>
                      </w:r>
                    </w:p>
                    <w:p w14:paraId="7C91CFF1" w14:textId="77777777" w:rsidR="006A5E89" w:rsidRDefault="006A5E89" w:rsidP="00673D22">
                      <w:pPr>
                        <w:spacing w:after="0"/>
                        <w:rPr>
                          <w:color w:val="2F2B20" w:themeColor="text1"/>
                        </w:rPr>
                      </w:pPr>
                      <w:r>
                        <w:rPr>
                          <w:color w:val="2F2B20" w:themeColor="text1"/>
                        </w:rPr>
                        <w:t>2.3.2.Sosyal Uyum Hizmetleri ........................................................................................................................</w:t>
                      </w:r>
                      <w:r>
                        <w:rPr>
                          <w:b/>
                          <w:color w:val="2F2B20" w:themeColor="text1"/>
                        </w:rPr>
                        <w:t>23</w:t>
                      </w:r>
                    </w:p>
                    <w:p w14:paraId="00E35494" w14:textId="77777777" w:rsidR="006A5E89" w:rsidRDefault="006A5E89" w:rsidP="00673D22">
                      <w:pPr>
                        <w:jc w:val="center"/>
                      </w:pPr>
                    </w:p>
                  </w:txbxContent>
                </v:textbox>
              </v:roundrect>
            </w:pict>
          </mc:Fallback>
        </mc:AlternateContent>
      </w:r>
      <w:r>
        <w:rPr>
          <w:noProof/>
          <w:lang w:eastAsia="tr-TR"/>
        </w:rPr>
        <mc:AlternateContent>
          <mc:Choice Requires="wps">
            <w:drawing>
              <wp:anchor distT="0" distB="0" distL="114300" distR="114300" simplePos="0" relativeHeight="251933696" behindDoc="0" locked="0" layoutInCell="1" allowOverlap="1" wp14:anchorId="160CAE7D" wp14:editId="7F8EA46F">
                <wp:simplePos x="0" y="0"/>
                <wp:positionH relativeFrom="column">
                  <wp:posOffset>237490</wp:posOffset>
                </wp:positionH>
                <wp:positionV relativeFrom="paragraph">
                  <wp:posOffset>31750</wp:posOffset>
                </wp:positionV>
                <wp:extent cx="5803900" cy="922020"/>
                <wp:effectExtent l="76200" t="38100" r="101600" b="106680"/>
                <wp:wrapNone/>
                <wp:docPr id="475" name="Dikdörtgen: Yuvarlatılmış Köşeler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922020"/>
                        </a:xfrm>
                        <a:prstGeom prst="roundRect">
                          <a:avLst>
                            <a:gd name="adj" fmla="val 6037"/>
                          </a:avLst>
                        </a:prstGeom>
                        <a:solidFill>
                          <a:srgbClr val="CDE8FB"/>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7F94993" w14:textId="77777777" w:rsidR="006A5E89" w:rsidRPr="0083419E" w:rsidRDefault="006A5E89" w:rsidP="00673D22">
                            <w:pPr>
                              <w:spacing w:after="0"/>
                              <w:rPr>
                                <w:color w:val="2F2B20" w:themeColor="text1"/>
                              </w:rPr>
                            </w:pPr>
                            <w:r w:rsidRPr="0083419E">
                              <w:rPr>
                                <w:b/>
                                <w:color w:val="2F2B20" w:themeColor="text1"/>
                              </w:rPr>
                              <w:t>GİRİŞ</w:t>
                            </w:r>
                            <w:r w:rsidRPr="0083419E">
                              <w:rPr>
                                <w:color w:val="2F2B20" w:themeColor="text1"/>
                              </w:rPr>
                              <w:t>.......................................................................................................................................................</w:t>
                            </w:r>
                            <w:r>
                              <w:rPr>
                                <w:color w:val="2F2B20" w:themeColor="text1"/>
                              </w:rPr>
                              <w:t>.......</w:t>
                            </w:r>
                            <w:r w:rsidRPr="0083419E">
                              <w:rPr>
                                <w:color w:val="2F2B20" w:themeColor="text1"/>
                              </w:rPr>
                              <w:t>.</w:t>
                            </w:r>
                            <w:r>
                              <w:rPr>
                                <w:color w:val="2F2B20" w:themeColor="text1"/>
                              </w:rPr>
                              <w:t xml:space="preserve">.. </w:t>
                            </w:r>
                            <w:r w:rsidRPr="001856BF">
                              <w:rPr>
                                <w:b/>
                                <w:color w:val="2F2B20" w:themeColor="text1"/>
                              </w:rPr>
                              <w:t>3</w:t>
                            </w:r>
                          </w:p>
                          <w:p w14:paraId="118870FF" w14:textId="77777777" w:rsidR="006A5E89" w:rsidRPr="0083419E" w:rsidRDefault="006A5E89" w:rsidP="00673D22">
                            <w:pPr>
                              <w:spacing w:after="0"/>
                              <w:rPr>
                                <w:color w:val="2F2B20" w:themeColor="text1"/>
                              </w:rPr>
                            </w:pPr>
                            <w:r w:rsidRPr="0083419E">
                              <w:rPr>
                                <w:b/>
                                <w:color w:val="2F2B20" w:themeColor="text1"/>
                              </w:rPr>
                              <w:t>METODOLOJİ</w:t>
                            </w:r>
                            <w:r w:rsidRPr="0083419E">
                              <w:rPr>
                                <w:color w:val="2F2B20" w:themeColor="text1"/>
                              </w:rPr>
                              <w:t>............................................................................................................................................</w:t>
                            </w:r>
                            <w:r>
                              <w:rPr>
                                <w:color w:val="2F2B20" w:themeColor="text1"/>
                              </w:rPr>
                              <w:t xml:space="preserve">........ </w:t>
                            </w:r>
                            <w:r>
                              <w:rPr>
                                <w:b/>
                                <w:color w:val="2F2B20" w:themeColor="text1"/>
                              </w:rPr>
                              <w:t>4</w:t>
                            </w:r>
                          </w:p>
                          <w:p w14:paraId="3A63A7AD" w14:textId="77777777" w:rsidR="006A5E89" w:rsidRPr="0083419E" w:rsidRDefault="006A5E89" w:rsidP="00673D22">
                            <w:pPr>
                              <w:spacing w:after="0"/>
                              <w:rPr>
                                <w:color w:val="2F2B20" w:themeColor="text1"/>
                              </w:rPr>
                            </w:pPr>
                            <w:r w:rsidRPr="0083419E">
                              <w:rPr>
                                <w:b/>
                                <w:color w:val="2F2B20" w:themeColor="text1"/>
                              </w:rPr>
                              <w:t>NİHAİ AMAÇ</w:t>
                            </w:r>
                            <w:r w:rsidRPr="0083419E">
                              <w:rPr>
                                <w:color w:val="2F2B20" w:themeColor="text1"/>
                              </w:rPr>
                              <w:t>……………………………………………………………………………………………………………………………………………</w:t>
                            </w:r>
                            <w:r>
                              <w:rPr>
                                <w:color w:val="2F2B20" w:themeColor="text1"/>
                              </w:rPr>
                              <w:t xml:space="preserve">…  </w:t>
                            </w:r>
                            <w:r>
                              <w:rPr>
                                <w:b/>
                                <w:color w:val="2F2B20" w:themeColor="text1"/>
                              </w:rPr>
                              <w:t>4</w:t>
                            </w:r>
                          </w:p>
                          <w:p w14:paraId="1C2464CD" w14:textId="77777777" w:rsidR="006A5E89" w:rsidRDefault="006A5E89" w:rsidP="00673D22">
                            <w:pPr>
                              <w:rPr>
                                <w:b/>
                                <w:color w:val="2F2B20" w:themeColor="text1"/>
                              </w:rPr>
                            </w:pPr>
                            <w:r w:rsidRPr="0083419E">
                              <w:rPr>
                                <w:b/>
                                <w:color w:val="2F2B20" w:themeColor="text1"/>
                              </w:rPr>
                              <w:t>ARA AMAÇLAR</w:t>
                            </w:r>
                            <w:r>
                              <w:rPr>
                                <w:color w:val="2F2B20" w:themeColor="text1"/>
                              </w:rPr>
                              <w:t xml:space="preserve"> </w:t>
                            </w:r>
                            <w:r w:rsidRPr="0083419E">
                              <w:rPr>
                                <w:color w:val="2F2B20" w:themeColor="text1"/>
                              </w:rPr>
                              <w:t>.......................................................................................................................................</w:t>
                            </w:r>
                            <w:r>
                              <w:rPr>
                                <w:color w:val="2F2B20" w:themeColor="text1"/>
                              </w:rPr>
                              <w:t xml:space="preserve">......... </w:t>
                            </w:r>
                            <w:r>
                              <w:rPr>
                                <w:b/>
                                <w:color w:val="2F2B20" w:themeColor="text1"/>
                              </w:rPr>
                              <w:t>5</w:t>
                            </w:r>
                          </w:p>
                          <w:p w14:paraId="3B3BD4DB" w14:textId="77777777" w:rsidR="006A5E89" w:rsidRDefault="006A5E89" w:rsidP="00673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0CAE7D" id="Dikdörtgen: Yuvarlatılmış Köşeler 475" o:spid="_x0000_s1030" style="position:absolute;left:0;text-align:left;margin-left:18.7pt;margin-top:2.5pt;width:457pt;height:72.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3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" fillcolor="#cde8fb" stroked="f" strokeweight="2pt">
                <v:shadow on="t" color="black" opacity="20971f" offset="0,2.2pt"/>
                <v:textbox>
                  <w:txbxContent>
                    <w:p w14:paraId="57F94993" w14:textId="77777777" w:rsidR="006A5E89" w:rsidRPr="0083419E" w:rsidRDefault="006A5E89" w:rsidP="00673D22">
                      <w:pPr>
                        <w:spacing w:after="0"/>
                        <w:rPr>
                          <w:color w:val="2F2B20" w:themeColor="text1"/>
                        </w:rPr>
                      </w:pPr>
                      <w:r w:rsidRPr="0083419E">
                        <w:rPr>
                          <w:b/>
                          <w:color w:val="2F2B20" w:themeColor="text1"/>
                        </w:rPr>
                        <w:t>GİRİŞ</w:t>
                      </w:r>
                      <w:r w:rsidRPr="0083419E">
                        <w:rPr>
                          <w:color w:val="2F2B20" w:themeColor="text1"/>
                        </w:rPr>
                        <w:t>.......................................................................................................................................................</w:t>
                      </w:r>
                      <w:r>
                        <w:rPr>
                          <w:color w:val="2F2B20" w:themeColor="text1"/>
                        </w:rPr>
                        <w:t>.......</w:t>
                      </w:r>
                      <w:r w:rsidRPr="0083419E">
                        <w:rPr>
                          <w:color w:val="2F2B20" w:themeColor="text1"/>
                        </w:rPr>
                        <w:t>.</w:t>
                      </w:r>
                      <w:r>
                        <w:rPr>
                          <w:color w:val="2F2B20" w:themeColor="text1"/>
                        </w:rPr>
                        <w:t xml:space="preserve">.. </w:t>
                      </w:r>
                      <w:r w:rsidRPr="001856BF">
                        <w:rPr>
                          <w:b/>
                          <w:color w:val="2F2B20" w:themeColor="text1"/>
                        </w:rPr>
                        <w:t>3</w:t>
                      </w:r>
                    </w:p>
                    <w:p w14:paraId="118870FF" w14:textId="77777777" w:rsidR="006A5E89" w:rsidRPr="0083419E" w:rsidRDefault="006A5E89" w:rsidP="00673D22">
                      <w:pPr>
                        <w:spacing w:after="0"/>
                        <w:rPr>
                          <w:color w:val="2F2B20" w:themeColor="text1"/>
                        </w:rPr>
                      </w:pPr>
                      <w:r w:rsidRPr="0083419E">
                        <w:rPr>
                          <w:b/>
                          <w:color w:val="2F2B20" w:themeColor="text1"/>
                        </w:rPr>
                        <w:t>METODOLOJİ</w:t>
                      </w:r>
                      <w:r w:rsidRPr="0083419E">
                        <w:rPr>
                          <w:color w:val="2F2B20" w:themeColor="text1"/>
                        </w:rPr>
                        <w:t>............................................................................................................................................</w:t>
                      </w:r>
                      <w:r>
                        <w:rPr>
                          <w:color w:val="2F2B20" w:themeColor="text1"/>
                        </w:rPr>
                        <w:t xml:space="preserve">........ </w:t>
                      </w:r>
                      <w:r>
                        <w:rPr>
                          <w:b/>
                          <w:color w:val="2F2B20" w:themeColor="text1"/>
                        </w:rPr>
                        <w:t>4</w:t>
                      </w:r>
                    </w:p>
                    <w:p w14:paraId="3A63A7AD" w14:textId="77777777" w:rsidR="006A5E89" w:rsidRPr="0083419E" w:rsidRDefault="006A5E89" w:rsidP="00673D22">
                      <w:pPr>
                        <w:spacing w:after="0"/>
                        <w:rPr>
                          <w:color w:val="2F2B20" w:themeColor="text1"/>
                        </w:rPr>
                      </w:pPr>
                      <w:r w:rsidRPr="0083419E">
                        <w:rPr>
                          <w:b/>
                          <w:color w:val="2F2B20" w:themeColor="text1"/>
                        </w:rPr>
                        <w:t>NİHAİ AMAÇ</w:t>
                      </w:r>
                      <w:r w:rsidRPr="0083419E">
                        <w:rPr>
                          <w:color w:val="2F2B20" w:themeColor="text1"/>
                        </w:rPr>
                        <w:t>……………………………………………………………………………………………………………………………………………</w:t>
                      </w:r>
                      <w:r>
                        <w:rPr>
                          <w:color w:val="2F2B20" w:themeColor="text1"/>
                        </w:rPr>
                        <w:t xml:space="preserve">…  </w:t>
                      </w:r>
                      <w:r>
                        <w:rPr>
                          <w:b/>
                          <w:color w:val="2F2B20" w:themeColor="text1"/>
                        </w:rPr>
                        <w:t>4</w:t>
                      </w:r>
                    </w:p>
                    <w:p w14:paraId="1C2464CD" w14:textId="77777777" w:rsidR="006A5E89" w:rsidRDefault="006A5E89" w:rsidP="00673D22">
                      <w:pPr>
                        <w:rPr>
                          <w:b/>
                          <w:color w:val="2F2B20" w:themeColor="text1"/>
                        </w:rPr>
                      </w:pPr>
                      <w:r w:rsidRPr="0083419E">
                        <w:rPr>
                          <w:b/>
                          <w:color w:val="2F2B20" w:themeColor="text1"/>
                        </w:rPr>
                        <w:t>ARA AMAÇLAR</w:t>
                      </w:r>
                      <w:r>
                        <w:rPr>
                          <w:color w:val="2F2B20" w:themeColor="text1"/>
                        </w:rPr>
                        <w:t xml:space="preserve"> </w:t>
                      </w:r>
                      <w:r w:rsidRPr="0083419E">
                        <w:rPr>
                          <w:color w:val="2F2B20" w:themeColor="text1"/>
                        </w:rPr>
                        <w:t>.......................................................................................................................................</w:t>
                      </w:r>
                      <w:r>
                        <w:rPr>
                          <w:color w:val="2F2B20" w:themeColor="text1"/>
                        </w:rPr>
                        <w:t xml:space="preserve">......... </w:t>
                      </w:r>
                      <w:r>
                        <w:rPr>
                          <w:b/>
                          <w:color w:val="2F2B20" w:themeColor="text1"/>
                        </w:rPr>
                        <w:t>5</w:t>
                      </w:r>
                    </w:p>
                    <w:p w14:paraId="3B3BD4DB" w14:textId="77777777" w:rsidR="006A5E89" w:rsidRDefault="006A5E89" w:rsidP="00673D22">
                      <w:pPr>
                        <w:jc w:val="center"/>
                      </w:pPr>
                    </w:p>
                  </w:txbxContent>
                </v:textbox>
              </v:roundrect>
            </w:pict>
          </mc:Fallback>
        </mc:AlternateContent>
      </w:r>
    </w:p>
    <w:p w14:paraId="2B6C2C55" w14:textId="77777777" w:rsidR="00673D22" w:rsidRDefault="00673D22" w:rsidP="00673D22">
      <w:pPr>
        <w:pStyle w:val="ListeParagraf"/>
      </w:pPr>
    </w:p>
    <w:p w14:paraId="6FED85AE" w14:textId="77777777" w:rsidR="00673D22" w:rsidRDefault="00673D22" w:rsidP="00673D22">
      <w:pPr>
        <w:pStyle w:val="ListeParagraf"/>
      </w:pPr>
    </w:p>
    <w:p w14:paraId="062E4506" w14:textId="77777777" w:rsidR="00673D22" w:rsidRDefault="00673D22" w:rsidP="00673D22">
      <w:pPr>
        <w:pStyle w:val="ListeParagraf"/>
      </w:pPr>
    </w:p>
    <w:p w14:paraId="381A9E5E" w14:textId="77777777" w:rsidR="00673D22" w:rsidRDefault="00673D22" w:rsidP="00673D22">
      <w:pPr>
        <w:pStyle w:val="ListeParagraf"/>
      </w:pPr>
    </w:p>
    <w:p w14:paraId="703A55E9" w14:textId="77777777" w:rsidR="00673D22" w:rsidRDefault="00673D22" w:rsidP="00673D22">
      <w:pPr>
        <w:pStyle w:val="ListeParagraf"/>
      </w:pPr>
    </w:p>
    <w:p w14:paraId="08FEBCB7" w14:textId="77777777" w:rsidR="00673D22" w:rsidRDefault="00673D22" w:rsidP="00673D22">
      <w:pPr>
        <w:pStyle w:val="ListeParagraf"/>
      </w:pPr>
    </w:p>
    <w:p w14:paraId="2F9A6FB4" w14:textId="77777777" w:rsidR="00673D22" w:rsidRDefault="00673D22" w:rsidP="00673D22">
      <w:pPr>
        <w:pStyle w:val="ListeParagraf"/>
      </w:pPr>
    </w:p>
    <w:p w14:paraId="52BC2135" w14:textId="77777777" w:rsidR="00673D22" w:rsidRDefault="00673D22" w:rsidP="00673D22">
      <w:pPr>
        <w:pStyle w:val="ListeParagraf"/>
      </w:pPr>
    </w:p>
    <w:p w14:paraId="1652DFC6" w14:textId="77777777" w:rsidR="00673D22" w:rsidRDefault="00673D22" w:rsidP="00673D22">
      <w:pPr>
        <w:pStyle w:val="ListeParagraf"/>
      </w:pPr>
    </w:p>
    <w:p w14:paraId="045F6987" w14:textId="77777777" w:rsidR="00673D22" w:rsidRDefault="00673D22" w:rsidP="00673D22">
      <w:pPr>
        <w:pStyle w:val="ListeParagraf"/>
      </w:pPr>
    </w:p>
    <w:p w14:paraId="5B60152A" w14:textId="77777777" w:rsidR="00673D22" w:rsidRDefault="00673D22" w:rsidP="00673D22">
      <w:pPr>
        <w:pStyle w:val="ListeParagraf"/>
      </w:pPr>
    </w:p>
    <w:p w14:paraId="1018E425" w14:textId="77777777" w:rsidR="00673D22" w:rsidRDefault="00673D22" w:rsidP="00673D22">
      <w:pPr>
        <w:pStyle w:val="ListeParagraf"/>
      </w:pPr>
    </w:p>
    <w:p w14:paraId="25F52AE5" w14:textId="77777777" w:rsidR="00673D22" w:rsidRDefault="00673D22" w:rsidP="00673D22">
      <w:pPr>
        <w:pStyle w:val="ListeParagraf"/>
      </w:pPr>
    </w:p>
    <w:p w14:paraId="497B69A9" w14:textId="77777777" w:rsidR="00673D22" w:rsidRDefault="00673D22" w:rsidP="00673D22">
      <w:pPr>
        <w:pStyle w:val="ListeParagraf"/>
      </w:pPr>
    </w:p>
    <w:p w14:paraId="1E914366" w14:textId="77777777" w:rsidR="00673D22" w:rsidRDefault="00673D22" w:rsidP="00673D22">
      <w:pPr>
        <w:pStyle w:val="ListeParagraf"/>
      </w:pPr>
    </w:p>
    <w:p w14:paraId="45D37313" w14:textId="77777777" w:rsidR="00673D22" w:rsidRDefault="00673D22" w:rsidP="00673D22"/>
    <w:p w14:paraId="5BF283A1" w14:textId="77777777" w:rsidR="00673D22" w:rsidRDefault="00226D4A" w:rsidP="00673D22">
      <w:r>
        <w:rPr>
          <w:noProof/>
          <w:sz w:val="22"/>
          <w:lang w:eastAsia="tr-TR"/>
        </w:rPr>
        <mc:AlternateContent>
          <mc:Choice Requires="wps">
            <w:drawing>
              <wp:anchor distT="0" distB="0" distL="114300" distR="114300" simplePos="0" relativeHeight="251935744" behindDoc="0" locked="0" layoutInCell="1" allowOverlap="1" wp14:anchorId="1E472AEA" wp14:editId="2B461EC3">
                <wp:simplePos x="0" y="0"/>
                <wp:positionH relativeFrom="column">
                  <wp:posOffset>242570</wp:posOffset>
                </wp:positionH>
                <wp:positionV relativeFrom="paragraph">
                  <wp:posOffset>165100</wp:posOffset>
                </wp:positionV>
                <wp:extent cx="5796280" cy="937895"/>
                <wp:effectExtent l="76200" t="38100" r="90170" b="109855"/>
                <wp:wrapNone/>
                <wp:docPr id="478" name="Dikdörtgen: Yuvarlatılmış Köşeler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937895"/>
                        </a:xfrm>
                        <a:prstGeom prst="roundRect">
                          <a:avLst>
                            <a:gd name="adj" fmla="val 8189"/>
                          </a:avLst>
                        </a:prstGeom>
                        <a:solidFill>
                          <a:srgbClr val="DDB8DE"/>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87F112A" w14:textId="77777777" w:rsidR="006A5E89" w:rsidRDefault="006A5E89" w:rsidP="00673D22">
                            <w:pPr>
                              <w:spacing w:after="0"/>
                              <w:rPr>
                                <w:b/>
                                <w:color w:val="2F2B20" w:themeColor="text1"/>
                              </w:rPr>
                            </w:pPr>
                            <w:r>
                              <w:rPr>
                                <w:b/>
                                <w:color w:val="2F2B20" w:themeColor="text1"/>
                              </w:rPr>
                              <w:t xml:space="preserve">3. UYUŞTURUCU İLE MÜCADELEDE İLETİŞİM </w:t>
                            </w:r>
                            <w:r w:rsidRPr="00061358">
                              <w:rPr>
                                <w:color w:val="2F2B20" w:themeColor="text1"/>
                              </w:rPr>
                              <w:t>……………………………………………………………………………………</w:t>
                            </w:r>
                            <w:proofErr w:type="gramStart"/>
                            <w:r>
                              <w:rPr>
                                <w:color w:val="2F2B20" w:themeColor="text1"/>
                              </w:rPr>
                              <w:t>…….</w:t>
                            </w:r>
                            <w:proofErr w:type="gramEnd"/>
                            <w:r>
                              <w:rPr>
                                <w:color w:val="2F2B20" w:themeColor="text1"/>
                              </w:rPr>
                              <w:t xml:space="preserve">. </w:t>
                            </w:r>
                            <w:r>
                              <w:rPr>
                                <w:b/>
                                <w:color w:val="2F2B20" w:themeColor="text1"/>
                              </w:rPr>
                              <w:t>24</w:t>
                            </w:r>
                          </w:p>
                          <w:p w14:paraId="5DC23BEB" w14:textId="77777777" w:rsidR="006A5E89" w:rsidRDefault="006A5E89" w:rsidP="00673D22">
                            <w:pPr>
                              <w:spacing w:after="0"/>
                              <w:rPr>
                                <w:color w:val="2F2B20" w:themeColor="text1"/>
                              </w:rPr>
                            </w:pPr>
                            <w:r>
                              <w:rPr>
                                <w:color w:val="2F2B20" w:themeColor="text1"/>
                              </w:rPr>
                              <w:t xml:space="preserve">3.1. Uyuşturucu ile Mücadelede İletişimin Amacı </w:t>
                            </w:r>
                            <w:r w:rsidRPr="00061358">
                              <w:rPr>
                                <w:color w:val="2F2B20" w:themeColor="text1"/>
                              </w:rPr>
                              <w:t>………………………………………………………………………………</w:t>
                            </w:r>
                            <w:r>
                              <w:rPr>
                                <w:color w:val="2F2B20" w:themeColor="text1"/>
                              </w:rPr>
                              <w:t>…</w:t>
                            </w:r>
                            <w:r>
                              <w:rPr>
                                <w:b/>
                                <w:color w:val="2F2B20" w:themeColor="text1"/>
                              </w:rPr>
                              <w:t>…. 25</w:t>
                            </w:r>
                          </w:p>
                          <w:p w14:paraId="7F818C88" w14:textId="77777777" w:rsidR="006A5E89" w:rsidRDefault="006A5E89" w:rsidP="00673D22">
                            <w:pPr>
                              <w:spacing w:after="0"/>
                              <w:rPr>
                                <w:color w:val="2F2B20" w:themeColor="text1"/>
                              </w:rPr>
                            </w:pPr>
                          </w:p>
                          <w:p w14:paraId="27F943FB" w14:textId="77777777" w:rsidR="006A5E89" w:rsidRDefault="006A5E89" w:rsidP="00673D22">
                            <w:pPr>
                              <w:spacing w:after="0"/>
                              <w:rPr>
                                <w:color w:val="2F2B2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72AEA" id="Dikdörtgen: Yuvarlatılmış Köşeler 478" o:spid="_x0000_s1031" style="position:absolute;margin-left:19.1pt;margin-top:13pt;width:456.4pt;height:73.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" fillcolor="#ddb8de" stroked="f" strokeweight="2pt">
                <v:shadow on="t" color="black" opacity="20971f" offset="0,2.2pt"/>
                <v:textbox>
                  <w:txbxContent>
                    <w:p w14:paraId="187F112A" w14:textId="77777777" w:rsidR="006A5E89" w:rsidRDefault="006A5E89" w:rsidP="00673D22">
                      <w:pPr>
                        <w:spacing w:after="0"/>
                        <w:rPr>
                          <w:b/>
                          <w:color w:val="2F2B20" w:themeColor="text1"/>
                        </w:rPr>
                      </w:pPr>
                      <w:r>
                        <w:rPr>
                          <w:b/>
                          <w:color w:val="2F2B20" w:themeColor="text1"/>
                        </w:rPr>
                        <w:t xml:space="preserve">3. UYUŞTURUCU İLE MÜCADELEDE İLETİŞİM </w:t>
                      </w:r>
                      <w:r w:rsidRPr="00061358">
                        <w:rPr>
                          <w:color w:val="2F2B20" w:themeColor="text1"/>
                        </w:rPr>
                        <w:t>……………………………………………………………………………………</w:t>
                      </w:r>
                      <w:proofErr w:type="gramStart"/>
                      <w:r>
                        <w:rPr>
                          <w:color w:val="2F2B20" w:themeColor="text1"/>
                        </w:rPr>
                        <w:t>…….</w:t>
                      </w:r>
                      <w:proofErr w:type="gramEnd"/>
                      <w:r>
                        <w:rPr>
                          <w:color w:val="2F2B20" w:themeColor="text1"/>
                        </w:rPr>
                        <w:t xml:space="preserve">. </w:t>
                      </w:r>
                      <w:r>
                        <w:rPr>
                          <w:b/>
                          <w:color w:val="2F2B20" w:themeColor="text1"/>
                        </w:rPr>
                        <w:t>24</w:t>
                      </w:r>
                    </w:p>
                    <w:p w14:paraId="5DC23BEB" w14:textId="77777777" w:rsidR="006A5E89" w:rsidRDefault="006A5E89" w:rsidP="00673D22">
                      <w:pPr>
                        <w:spacing w:after="0"/>
                        <w:rPr>
                          <w:color w:val="2F2B20" w:themeColor="text1"/>
                        </w:rPr>
                      </w:pPr>
                      <w:r>
                        <w:rPr>
                          <w:color w:val="2F2B20" w:themeColor="text1"/>
                        </w:rPr>
                        <w:t xml:space="preserve">3.1. Uyuşturucu ile Mücadelede İletişimin Amacı </w:t>
                      </w:r>
                      <w:r w:rsidRPr="00061358">
                        <w:rPr>
                          <w:color w:val="2F2B20" w:themeColor="text1"/>
                        </w:rPr>
                        <w:t>………………………………………………………………………………</w:t>
                      </w:r>
                      <w:r>
                        <w:rPr>
                          <w:color w:val="2F2B20" w:themeColor="text1"/>
                        </w:rPr>
                        <w:t>…</w:t>
                      </w:r>
                      <w:r>
                        <w:rPr>
                          <w:b/>
                          <w:color w:val="2F2B20" w:themeColor="text1"/>
                        </w:rPr>
                        <w:t>…. 25</w:t>
                      </w:r>
                    </w:p>
                    <w:p w14:paraId="7F818C88" w14:textId="77777777" w:rsidR="006A5E89" w:rsidRDefault="006A5E89" w:rsidP="00673D22">
                      <w:pPr>
                        <w:spacing w:after="0"/>
                        <w:rPr>
                          <w:color w:val="2F2B20" w:themeColor="text1"/>
                        </w:rPr>
                      </w:pPr>
                    </w:p>
                    <w:p w14:paraId="27F943FB" w14:textId="77777777" w:rsidR="006A5E89" w:rsidRDefault="006A5E89" w:rsidP="00673D22">
                      <w:pPr>
                        <w:spacing w:after="0"/>
                        <w:rPr>
                          <w:color w:val="2F2B20" w:themeColor="text1"/>
                        </w:rPr>
                      </w:pPr>
                    </w:p>
                  </w:txbxContent>
                </v:textbox>
              </v:roundrect>
            </w:pict>
          </mc:Fallback>
        </mc:AlternateContent>
      </w:r>
    </w:p>
    <w:p w14:paraId="01B0AEA1" w14:textId="77777777" w:rsidR="00673D22" w:rsidRDefault="00673D22" w:rsidP="00673D22"/>
    <w:p w14:paraId="7228029E" w14:textId="77777777" w:rsidR="006A5E89" w:rsidRDefault="006A5E89" w:rsidP="00673D22"/>
    <w:p w14:paraId="03F96715" w14:textId="77777777" w:rsidR="006A5E89" w:rsidRDefault="006A5E89" w:rsidP="00673D22"/>
    <w:p w14:paraId="11F4489A" w14:textId="77777777" w:rsidR="00673D22" w:rsidRDefault="00673D22" w:rsidP="00673D22"/>
    <w:p w14:paraId="639209B8" w14:textId="77777777" w:rsidR="00673D22" w:rsidRDefault="006209C0" w:rsidP="00673D22">
      <w:r>
        <w:rPr>
          <w:noProof/>
          <w:lang w:eastAsia="tr-TR"/>
        </w:rPr>
        <mc:AlternateContent>
          <mc:Choice Requires="wps">
            <w:drawing>
              <wp:anchor distT="0" distB="0" distL="114300" distR="114300" simplePos="0" relativeHeight="251936768" behindDoc="0" locked="0" layoutInCell="1" allowOverlap="1" wp14:anchorId="3C16EAD1" wp14:editId="563B34CF">
                <wp:simplePos x="0" y="0"/>
                <wp:positionH relativeFrom="column">
                  <wp:posOffset>220980</wp:posOffset>
                </wp:positionH>
                <wp:positionV relativeFrom="paragraph">
                  <wp:posOffset>23964</wp:posOffset>
                </wp:positionV>
                <wp:extent cx="5828030" cy="2067339"/>
                <wp:effectExtent l="76200" t="38100" r="96520" b="123825"/>
                <wp:wrapNone/>
                <wp:docPr id="479" name="Dikdörtgen: Yuvarlatılmış Köşeler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8030" cy="2067339"/>
                        </a:xfrm>
                        <a:prstGeom prst="roundRect">
                          <a:avLst>
                            <a:gd name="adj" fmla="val 8772"/>
                          </a:avLst>
                        </a:prstGeom>
                        <a:solidFill>
                          <a:srgbClr val="79DFDD"/>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5BC74110" w14:textId="77777777" w:rsidR="006A5E89" w:rsidRDefault="006A5E89" w:rsidP="00673D22">
                            <w:pPr>
                              <w:spacing w:after="0"/>
                              <w:rPr>
                                <w:b/>
                                <w:color w:val="2F2B20" w:themeColor="text1"/>
                              </w:rPr>
                            </w:pPr>
                            <w:r>
                              <w:rPr>
                                <w:b/>
                                <w:color w:val="2F2B20" w:themeColor="text1"/>
                              </w:rPr>
                              <w:t xml:space="preserve">4. UYUŞTURUCU İLE MÜCADELE SÜRECİNİN KOORDİNASYONU, İZLENMESİ VE DEĞERLENDİRİLMESİ……. 27 </w:t>
                            </w:r>
                          </w:p>
                          <w:p w14:paraId="0617F0E3" w14:textId="77777777" w:rsidR="006A5E89" w:rsidRDefault="006A5E89" w:rsidP="00673D22">
                            <w:pPr>
                              <w:spacing w:after="0"/>
                              <w:rPr>
                                <w:color w:val="2F2B20" w:themeColor="text1"/>
                              </w:rPr>
                            </w:pPr>
                            <w:r>
                              <w:rPr>
                                <w:color w:val="2F2B20" w:themeColor="text1"/>
                              </w:rPr>
                              <w:t xml:space="preserve">4.1. Uyuşturucu </w:t>
                            </w:r>
                            <w:proofErr w:type="gramStart"/>
                            <w:r>
                              <w:rPr>
                                <w:color w:val="2F2B20" w:themeColor="text1"/>
                              </w:rPr>
                              <w:t>İle</w:t>
                            </w:r>
                            <w:proofErr w:type="gramEnd"/>
                            <w:r>
                              <w:rPr>
                                <w:color w:val="2F2B20" w:themeColor="text1"/>
                              </w:rPr>
                              <w:t xml:space="preserve"> Mücadele Sürecinin Koordinasyonu, İzlenmesi ve Değerlendirilmesinin Amacı </w:t>
                            </w:r>
                            <w:r w:rsidRPr="00061358">
                              <w:rPr>
                                <w:color w:val="2F2B20" w:themeColor="text1"/>
                              </w:rPr>
                              <w:t>………</w:t>
                            </w:r>
                            <w:r>
                              <w:rPr>
                                <w:b/>
                                <w:color w:val="2F2B20" w:themeColor="text1"/>
                              </w:rPr>
                              <w:t>….  28</w:t>
                            </w:r>
                          </w:p>
                          <w:p w14:paraId="5F80E16C" w14:textId="77777777" w:rsidR="006A5E89" w:rsidRDefault="006A5E89" w:rsidP="00673D22">
                            <w:pPr>
                              <w:spacing w:after="0"/>
                              <w:rPr>
                                <w:color w:val="2F2B20" w:themeColor="text1"/>
                              </w:rPr>
                            </w:pPr>
                            <w:r>
                              <w:rPr>
                                <w:color w:val="2F2B20" w:themeColor="text1"/>
                              </w:rPr>
                              <w:t xml:space="preserve">4.2. Uyuşturucu </w:t>
                            </w:r>
                            <w:proofErr w:type="gramStart"/>
                            <w:r>
                              <w:rPr>
                                <w:color w:val="2F2B20" w:themeColor="text1"/>
                              </w:rPr>
                              <w:t>İle</w:t>
                            </w:r>
                            <w:proofErr w:type="gramEnd"/>
                            <w:r>
                              <w:rPr>
                                <w:color w:val="2F2B20" w:themeColor="text1"/>
                              </w:rPr>
                              <w:t xml:space="preserve"> Mücadele Sürecinin Koordinasyonu, İzlenmesi ve Değerlendirilmesinin Göstergeleri ve Hedefleri </w:t>
                            </w:r>
                            <w:r w:rsidRPr="00061358">
                              <w:rPr>
                                <w:color w:val="2F2B20" w:themeColor="text1"/>
                              </w:rPr>
                              <w:t>……………………………………………………………………………………………………………………………………………</w:t>
                            </w:r>
                            <w:r>
                              <w:rPr>
                                <w:color w:val="2F2B20" w:themeColor="text1"/>
                              </w:rPr>
                              <w:t>………</w:t>
                            </w:r>
                            <w:r>
                              <w:rPr>
                                <w:b/>
                                <w:color w:val="2F2B20" w:themeColor="text1"/>
                              </w:rPr>
                              <w:t xml:space="preserve"> 28</w:t>
                            </w:r>
                          </w:p>
                          <w:p w14:paraId="6E54C579" w14:textId="77777777" w:rsidR="006A5E89" w:rsidRDefault="006A5E89" w:rsidP="00673D22">
                            <w:pPr>
                              <w:spacing w:after="0"/>
                              <w:rPr>
                                <w:color w:val="2F2B20" w:themeColor="text1"/>
                              </w:rPr>
                            </w:pPr>
                            <w:r>
                              <w:rPr>
                                <w:color w:val="2F2B20" w:themeColor="text1"/>
                              </w:rPr>
                              <w:t xml:space="preserve">4.3. Uyuşturucu </w:t>
                            </w:r>
                            <w:proofErr w:type="gramStart"/>
                            <w:r>
                              <w:rPr>
                                <w:color w:val="2F2B20" w:themeColor="text1"/>
                              </w:rPr>
                              <w:t>İle</w:t>
                            </w:r>
                            <w:proofErr w:type="gramEnd"/>
                            <w:r>
                              <w:rPr>
                                <w:color w:val="2F2B20" w:themeColor="text1"/>
                              </w:rPr>
                              <w:t xml:space="preserve"> Mücadele Sürecinin Koordinasyonu, İzlenmesi ve Değerlendirilmesinin İnisiyatifleri ve Faaliyetleri</w:t>
                            </w:r>
                            <w:r w:rsidRPr="00061358">
                              <w:rPr>
                                <w:color w:val="2F2B20" w:themeColor="text1"/>
                              </w:rPr>
                              <w:t>…………………………………………………………………………………………………………………………………………</w:t>
                            </w:r>
                            <w:r>
                              <w:rPr>
                                <w:color w:val="2F2B20" w:themeColor="text1"/>
                              </w:rPr>
                              <w:t xml:space="preserve">……… </w:t>
                            </w:r>
                            <w:r>
                              <w:rPr>
                                <w:b/>
                                <w:color w:val="2F2B20" w:themeColor="text1"/>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6EAD1" id="Dikdörtgen: Yuvarlatılmış Köşeler 479" o:spid="_x0000_s1032" style="position:absolute;margin-left:17.4pt;margin-top:1.9pt;width:458.9pt;height:16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" fillcolor="#79dfdd" stroked="f" strokeweight="2pt">
                <v:shadow on="t" color="black" opacity="20971f" offset="0,2.2pt"/>
                <v:textbox>
                  <w:txbxContent>
                    <w:p w14:paraId="5BC74110" w14:textId="77777777" w:rsidR="006A5E89" w:rsidRDefault="006A5E89" w:rsidP="00673D22">
                      <w:pPr>
                        <w:spacing w:after="0"/>
                        <w:rPr>
                          <w:b/>
                          <w:color w:val="2F2B20" w:themeColor="text1"/>
                        </w:rPr>
                      </w:pPr>
                      <w:r>
                        <w:rPr>
                          <w:b/>
                          <w:color w:val="2F2B20" w:themeColor="text1"/>
                        </w:rPr>
                        <w:t xml:space="preserve">4. UYUŞTURUCU İLE MÜCADELE SÜRECİNİN KOORDİNASYONU, İZLENMESİ VE DEĞERLENDİRİLMESİ……. 27 </w:t>
                      </w:r>
                    </w:p>
                    <w:p w14:paraId="0617F0E3" w14:textId="77777777" w:rsidR="006A5E89" w:rsidRDefault="006A5E89" w:rsidP="00673D22">
                      <w:pPr>
                        <w:spacing w:after="0"/>
                        <w:rPr>
                          <w:color w:val="2F2B20" w:themeColor="text1"/>
                        </w:rPr>
                      </w:pPr>
                      <w:r>
                        <w:rPr>
                          <w:color w:val="2F2B20" w:themeColor="text1"/>
                        </w:rPr>
                        <w:t xml:space="preserve">4.1. Uyuşturucu </w:t>
                      </w:r>
                      <w:proofErr w:type="gramStart"/>
                      <w:r>
                        <w:rPr>
                          <w:color w:val="2F2B20" w:themeColor="text1"/>
                        </w:rPr>
                        <w:t>İle</w:t>
                      </w:r>
                      <w:proofErr w:type="gramEnd"/>
                      <w:r>
                        <w:rPr>
                          <w:color w:val="2F2B20" w:themeColor="text1"/>
                        </w:rPr>
                        <w:t xml:space="preserve"> Mücadele Sürecinin Koordinasyonu, İzlenmesi ve Değerlendirilmesinin Amacı </w:t>
                      </w:r>
                      <w:r w:rsidRPr="00061358">
                        <w:rPr>
                          <w:color w:val="2F2B20" w:themeColor="text1"/>
                        </w:rPr>
                        <w:t>………</w:t>
                      </w:r>
                      <w:r>
                        <w:rPr>
                          <w:b/>
                          <w:color w:val="2F2B20" w:themeColor="text1"/>
                        </w:rPr>
                        <w:t>….  28</w:t>
                      </w:r>
                    </w:p>
                    <w:p w14:paraId="5F80E16C" w14:textId="77777777" w:rsidR="006A5E89" w:rsidRDefault="006A5E89" w:rsidP="00673D22">
                      <w:pPr>
                        <w:spacing w:after="0"/>
                        <w:rPr>
                          <w:color w:val="2F2B20" w:themeColor="text1"/>
                        </w:rPr>
                      </w:pPr>
                      <w:r>
                        <w:rPr>
                          <w:color w:val="2F2B20" w:themeColor="text1"/>
                        </w:rPr>
                        <w:t xml:space="preserve">4.2. Uyuşturucu </w:t>
                      </w:r>
                      <w:proofErr w:type="gramStart"/>
                      <w:r>
                        <w:rPr>
                          <w:color w:val="2F2B20" w:themeColor="text1"/>
                        </w:rPr>
                        <w:t>İle</w:t>
                      </w:r>
                      <w:proofErr w:type="gramEnd"/>
                      <w:r>
                        <w:rPr>
                          <w:color w:val="2F2B20" w:themeColor="text1"/>
                        </w:rPr>
                        <w:t xml:space="preserve"> Mücadele Sürecinin Koordinasyonu, İzlenmesi ve Değerlendirilmesinin Göstergeleri ve Hedefleri </w:t>
                      </w:r>
                      <w:r w:rsidRPr="00061358">
                        <w:rPr>
                          <w:color w:val="2F2B20" w:themeColor="text1"/>
                        </w:rPr>
                        <w:t>……………………………………………………………………………………………………………………………………………</w:t>
                      </w:r>
                      <w:r>
                        <w:rPr>
                          <w:color w:val="2F2B20" w:themeColor="text1"/>
                        </w:rPr>
                        <w:t>………</w:t>
                      </w:r>
                      <w:r>
                        <w:rPr>
                          <w:b/>
                          <w:color w:val="2F2B20" w:themeColor="text1"/>
                        </w:rPr>
                        <w:t xml:space="preserve"> 28</w:t>
                      </w:r>
                    </w:p>
                    <w:p w14:paraId="6E54C579" w14:textId="77777777" w:rsidR="006A5E89" w:rsidRDefault="006A5E89" w:rsidP="00673D22">
                      <w:pPr>
                        <w:spacing w:after="0"/>
                        <w:rPr>
                          <w:color w:val="2F2B20" w:themeColor="text1"/>
                        </w:rPr>
                      </w:pPr>
                      <w:r>
                        <w:rPr>
                          <w:color w:val="2F2B20" w:themeColor="text1"/>
                        </w:rPr>
                        <w:t xml:space="preserve">4.3. Uyuşturucu </w:t>
                      </w:r>
                      <w:proofErr w:type="gramStart"/>
                      <w:r>
                        <w:rPr>
                          <w:color w:val="2F2B20" w:themeColor="text1"/>
                        </w:rPr>
                        <w:t>İle</w:t>
                      </w:r>
                      <w:proofErr w:type="gramEnd"/>
                      <w:r>
                        <w:rPr>
                          <w:color w:val="2F2B20" w:themeColor="text1"/>
                        </w:rPr>
                        <w:t xml:space="preserve"> Mücadele Sürecinin Koordinasyonu, İzlenmesi ve Değerlendirilmesinin İnisiyatifleri ve Faaliyetleri</w:t>
                      </w:r>
                      <w:r w:rsidRPr="00061358">
                        <w:rPr>
                          <w:color w:val="2F2B20" w:themeColor="text1"/>
                        </w:rPr>
                        <w:t>…………………………………………………………………………………………………………………………………………</w:t>
                      </w:r>
                      <w:r>
                        <w:rPr>
                          <w:color w:val="2F2B20" w:themeColor="text1"/>
                        </w:rPr>
                        <w:t xml:space="preserve">……… </w:t>
                      </w:r>
                      <w:r>
                        <w:rPr>
                          <w:b/>
                          <w:color w:val="2F2B20" w:themeColor="text1"/>
                        </w:rPr>
                        <w:t>29</w:t>
                      </w:r>
                    </w:p>
                  </w:txbxContent>
                </v:textbox>
              </v:roundrect>
            </w:pict>
          </mc:Fallback>
        </mc:AlternateContent>
      </w:r>
    </w:p>
    <w:p w14:paraId="748BC683" w14:textId="77777777" w:rsidR="00673D22" w:rsidRDefault="00673D22" w:rsidP="00673D22"/>
    <w:p w14:paraId="314B744B" w14:textId="77777777" w:rsidR="00673D22" w:rsidRDefault="00673D22" w:rsidP="00673D22"/>
    <w:p w14:paraId="36B93FE2" w14:textId="77777777" w:rsidR="00673D22" w:rsidRDefault="00673D22" w:rsidP="00673D22"/>
    <w:p w14:paraId="7BD48462" w14:textId="77777777" w:rsidR="00673D22" w:rsidRDefault="00673D22" w:rsidP="00673D22"/>
    <w:p w14:paraId="22E7A827" w14:textId="77777777" w:rsidR="00673D22" w:rsidRDefault="00673D22" w:rsidP="00673D22"/>
    <w:p w14:paraId="2C2AA015" w14:textId="77777777" w:rsidR="00673D22" w:rsidRDefault="00673D22" w:rsidP="00673D22"/>
    <w:p w14:paraId="7A4C1D24" w14:textId="77777777" w:rsidR="00673D22" w:rsidRDefault="00673D22" w:rsidP="00673D22"/>
    <w:p w14:paraId="5506F446" w14:textId="77777777" w:rsidR="00673D22" w:rsidRDefault="00226D4A" w:rsidP="00673D22">
      <w:r>
        <w:rPr>
          <w:noProof/>
          <w:lang w:eastAsia="tr-TR"/>
        </w:rPr>
        <mc:AlternateContent>
          <mc:Choice Requires="wps">
            <w:drawing>
              <wp:anchor distT="0" distB="0" distL="114300" distR="114300" simplePos="0" relativeHeight="251937792" behindDoc="0" locked="0" layoutInCell="1" allowOverlap="1" wp14:anchorId="3865BDB8" wp14:editId="322C117D">
                <wp:simplePos x="0" y="0"/>
                <wp:positionH relativeFrom="column">
                  <wp:posOffset>247015</wp:posOffset>
                </wp:positionH>
                <wp:positionV relativeFrom="paragraph">
                  <wp:posOffset>215265</wp:posOffset>
                </wp:positionV>
                <wp:extent cx="5835650" cy="890270"/>
                <wp:effectExtent l="76200" t="38100" r="88900" b="119380"/>
                <wp:wrapNone/>
                <wp:docPr id="482" name="Dikdörtgen: Yuvarlatılmış Köşeler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0" cy="890270"/>
                        </a:xfrm>
                        <a:prstGeom prst="roundRect">
                          <a:avLst>
                            <a:gd name="adj" fmla="val 10282"/>
                          </a:avLst>
                        </a:prstGeom>
                        <a:solidFill>
                          <a:srgbClr val="7698D4"/>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199C9D1" w14:textId="77777777" w:rsidR="006A5E89" w:rsidRDefault="006A5E89" w:rsidP="00673D22">
                            <w:pPr>
                              <w:rPr>
                                <w:b/>
                                <w:color w:val="2F2B20" w:themeColor="text1"/>
                              </w:rPr>
                            </w:pPr>
                            <w:r>
                              <w:rPr>
                                <w:b/>
                                <w:color w:val="2F2B20" w:themeColor="text1"/>
                              </w:rPr>
                              <w:t>5.KURUMSAL KAPASİTENİN GÜÇLENDİRİLMESİ</w:t>
                            </w:r>
                            <w:r w:rsidRPr="00061358">
                              <w:rPr>
                                <w:color w:val="2F2B20" w:themeColor="text1"/>
                              </w:rPr>
                              <w:t>…………………………………………………………………………………</w:t>
                            </w:r>
                            <w:proofErr w:type="gramStart"/>
                            <w:r>
                              <w:rPr>
                                <w:color w:val="2F2B20" w:themeColor="text1"/>
                              </w:rPr>
                              <w:t>…….</w:t>
                            </w:r>
                            <w:proofErr w:type="gramEnd"/>
                            <w:r>
                              <w:rPr>
                                <w:b/>
                                <w:color w:val="2F2B20" w:themeColor="text1"/>
                              </w:rPr>
                              <w:t>30</w:t>
                            </w:r>
                          </w:p>
                          <w:p w14:paraId="43E03017" w14:textId="77777777" w:rsidR="006A5E89" w:rsidRDefault="006A5E89" w:rsidP="00673D22">
                            <w:pPr>
                              <w:rPr>
                                <w:color w:val="2F2B20" w:themeColor="text1"/>
                              </w:rPr>
                            </w:pPr>
                            <w:r>
                              <w:rPr>
                                <w:color w:val="2F2B20" w:themeColor="text1"/>
                              </w:rPr>
                              <w:t>5.1. Kurumsal Kapasitenin Güçlendirilmesinin Amacı</w:t>
                            </w:r>
                            <w:r w:rsidRPr="00061358">
                              <w:rPr>
                                <w:color w:val="2F2B20" w:themeColor="text1"/>
                              </w:rPr>
                              <w:t>…………………………………………………………………………</w:t>
                            </w:r>
                            <w:proofErr w:type="gramStart"/>
                            <w:r w:rsidRPr="00061358">
                              <w:rPr>
                                <w:color w:val="2F2B20" w:themeColor="text1"/>
                              </w:rPr>
                              <w:t>…</w:t>
                            </w:r>
                            <w:r>
                              <w:rPr>
                                <w:color w:val="2F2B20" w:themeColor="text1"/>
                              </w:rPr>
                              <w:t>….</w:t>
                            </w:r>
                            <w:proofErr w:type="gramEnd"/>
                            <w:r>
                              <w:rPr>
                                <w:color w:val="2F2B20" w:themeColor="text1"/>
                              </w:rPr>
                              <w:t>.</w:t>
                            </w:r>
                            <w:r>
                              <w:rPr>
                                <w:b/>
                                <w:color w:val="2F2B20" w:themeColor="text1"/>
                              </w:rPr>
                              <w:t>31</w:t>
                            </w:r>
                          </w:p>
                          <w:p w14:paraId="0AA1C20B" w14:textId="77777777" w:rsidR="006A5E89" w:rsidRDefault="006A5E89" w:rsidP="00673D22">
                            <w:pPr>
                              <w:rPr>
                                <w:color w:val="2F2B20" w:themeColor="text1"/>
                              </w:rPr>
                            </w:pPr>
                            <w:r>
                              <w:rPr>
                                <w:color w:val="2F2B20" w:themeColor="text1"/>
                              </w:rPr>
                              <w:t>5.2. Kurumsal Kapasitenin Güçlendirilmesinin İnisiyatif Ve Faaliyetleri</w:t>
                            </w:r>
                            <w:r w:rsidRPr="00061358">
                              <w:rPr>
                                <w:color w:val="2F2B20" w:themeColor="text1"/>
                              </w:rPr>
                              <w:t>………………………………………………</w:t>
                            </w:r>
                            <w:proofErr w:type="gramStart"/>
                            <w:r w:rsidRPr="00061358">
                              <w:rPr>
                                <w:color w:val="2F2B20" w:themeColor="text1"/>
                              </w:rPr>
                              <w:t>…</w:t>
                            </w:r>
                            <w:r>
                              <w:rPr>
                                <w:color w:val="2F2B20" w:themeColor="text1"/>
                              </w:rPr>
                              <w:t>….</w:t>
                            </w:r>
                            <w:proofErr w:type="gramEnd"/>
                            <w:r>
                              <w:rPr>
                                <w:color w:val="2F2B20" w:themeColor="text1"/>
                              </w:rPr>
                              <w:t>.</w:t>
                            </w:r>
                            <w:r>
                              <w:rPr>
                                <w:b/>
                                <w:color w:val="2F2B20" w:themeColor="text1"/>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5BDB8" id="Dikdörtgen: Yuvarlatılmış Köşeler 482" o:spid="_x0000_s1033" style="position:absolute;margin-left:19.45pt;margin-top:16.95pt;width:459.5pt;height:70.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" fillcolor="#7698d4" stroked="f" strokeweight="2pt">
                <v:shadow on="t" color="black" opacity="20971f" offset="0,2.2pt"/>
                <v:textbox>
                  <w:txbxContent>
                    <w:p w14:paraId="4199C9D1" w14:textId="77777777" w:rsidR="006A5E89" w:rsidRDefault="006A5E89" w:rsidP="00673D22">
                      <w:pPr>
                        <w:rPr>
                          <w:b/>
                          <w:color w:val="2F2B20" w:themeColor="text1"/>
                        </w:rPr>
                      </w:pPr>
                      <w:r>
                        <w:rPr>
                          <w:b/>
                          <w:color w:val="2F2B20" w:themeColor="text1"/>
                        </w:rPr>
                        <w:t>5.KURUMSAL KAPASİTENİN GÜÇLENDİRİLMESİ</w:t>
                      </w:r>
                      <w:r w:rsidRPr="00061358">
                        <w:rPr>
                          <w:color w:val="2F2B20" w:themeColor="text1"/>
                        </w:rPr>
                        <w:t>…………………………………………………………………………………</w:t>
                      </w:r>
                      <w:proofErr w:type="gramStart"/>
                      <w:r>
                        <w:rPr>
                          <w:color w:val="2F2B20" w:themeColor="text1"/>
                        </w:rPr>
                        <w:t>…….</w:t>
                      </w:r>
                      <w:proofErr w:type="gramEnd"/>
                      <w:r>
                        <w:rPr>
                          <w:b/>
                          <w:color w:val="2F2B20" w:themeColor="text1"/>
                        </w:rPr>
                        <w:t>30</w:t>
                      </w:r>
                    </w:p>
                    <w:p w14:paraId="43E03017" w14:textId="77777777" w:rsidR="006A5E89" w:rsidRDefault="006A5E89" w:rsidP="00673D22">
                      <w:pPr>
                        <w:rPr>
                          <w:color w:val="2F2B20" w:themeColor="text1"/>
                        </w:rPr>
                      </w:pPr>
                      <w:r>
                        <w:rPr>
                          <w:color w:val="2F2B20" w:themeColor="text1"/>
                        </w:rPr>
                        <w:t>5.1. Kurumsal Kapasitenin Güçlendirilmesinin Amacı</w:t>
                      </w:r>
                      <w:r w:rsidRPr="00061358">
                        <w:rPr>
                          <w:color w:val="2F2B20" w:themeColor="text1"/>
                        </w:rPr>
                        <w:t>…………………………………………………………………………</w:t>
                      </w:r>
                      <w:proofErr w:type="gramStart"/>
                      <w:r w:rsidRPr="00061358">
                        <w:rPr>
                          <w:color w:val="2F2B20" w:themeColor="text1"/>
                        </w:rPr>
                        <w:t>…</w:t>
                      </w:r>
                      <w:r>
                        <w:rPr>
                          <w:color w:val="2F2B20" w:themeColor="text1"/>
                        </w:rPr>
                        <w:t>….</w:t>
                      </w:r>
                      <w:proofErr w:type="gramEnd"/>
                      <w:r>
                        <w:rPr>
                          <w:color w:val="2F2B20" w:themeColor="text1"/>
                        </w:rPr>
                        <w:t>.</w:t>
                      </w:r>
                      <w:r>
                        <w:rPr>
                          <w:b/>
                          <w:color w:val="2F2B20" w:themeColor="text1"/>
                        </w:rPr>
                        <w:t>31</w:t>
                      </w:r>
                    </w:p>
                    <w:p w14:paraId="0AA1C20B" w14:textId="77777777" w:rsidR="006A5E89" w:rsidRDefault="006A5E89" w:rsidP="00673D22">
                      <w:pPr>
                        <w:rPr>
                          <w:color w:val="2F2B20" w:themeColor="text1"/>
                        </w:rPr>
                      </w:pPr>
                      <w:r>
                        <w:rPr>
                          <w:color w:val="2F2B20" w:themeColor="text1"/>
                        </w:rPr>
                        <w:t>5.2. Kurumsal Kapasitenin Güçlendirilmesinin İnisiyatif Ve Faaliyetleri</w:t>
                      </w:r>
                      <w:r w:rsidRPr="00061358">
                        <w:rPr>
                          <w:color w:val="2F2B20" w:themeColor="text1"/>
                        </w:rPr>
                        <w:t>………………………………………………</w:t>
                      </w:r>
                      <w:proofErr w:type="gramStart"/>
                      <w:r w:rsidRPr="00061358">
                        <w:rPr>
                          <w:color w:val="2F2B20" w:themeColor="text1"/>
                        </w:rPr>
                        <w:t>…</w:t>
                      </w:r>
                      <w:r>
                        <w:rPr>
                          <w:color w:val="2F2B20" w:themeColor="text1"/>
                        </w:rPr>
                        <w:t>….</w:t>
                      </w:r>
                      <w:proofErr w:type="gramEnd"/>
                      <w:r>
                        <w:rPr>
                          <w:color w:val="2F2B20" w:themeColor="text1"/>
                        </w:rPr>
                        <w:t>.</w:t>
                      </w:r>
                      <w:r>
                        <w:rPr>
                          <w:b/>
                          <w:color w:val="2F2B20" w:themeColor="text1"/>
                        </w:rPr>
                        <w:t>31</w:t>
                      </w:r>
                    </w:p>
                  </w:txbxContent>
                </v:textbox>
              </v:roundrect>
            </w:pict>
          </mc:Fallback>
        </mc:AlternateContent>
      </w:r>
    </w:p>
    <w:p w14:paraId="06D60790" w14:textId="77777777" w:rsidR="00673D22" w:rsidRDefault="00673D22" w:rsidP="00673D22"/>
    <w:p w14:paraId="5BECC287" w14:textId="77777777" w:rsidR="00673D22" w:rsidRDefault="00673D22" w:rsidP="00673D22"/>
    <w:p w14:paraId="24EF9D1F" w14:textId="77777777" w:rsidR="00673D22" w:rsidRDefault="00673D22" w:rsidP="00673D22"/>
    <w:p w14:paraId="176B6D34" w14:textId="77777777" w:rsidR="00673D22" w:rsidRDefault="00673D22">
      <w:pPr>
        <w:spacing w:after="160" w:line="259" w:lineRule="auto"/>
        <w:rPr>
          <w:b/>
          <w:sz w:val="24"/>
        </w:rPr>
      </w:pPr>
      <w:r>
        <w:rPr>
          <w:b/>
          <w:sz w:val="24"/>
        </w:rPr>
        <w:br w:type="page"/>
      </w:r>
    </w:p>
    <w:p w14:paraId="0F492D8C" w14:textId="77777777" w:rsidR="00673D22" w:rsidRDefault="00673D22" w:rsidP="00673D22">
      <w:pPr>
        <w:pStyle w:val="ListeParagraf"/>
        <w:numPr>
          <w:ilvl w:val="0"/>
          <w:numId w:val="225"/>
        </w:numPr>
        <w:spacing w:line="256" w:lineRule="auto"/>
        <w:rPr>
          <w:b/>
          <w:u w:val="single"/>
        </w:rPr>
      </w:pPr>
      <w:r>
        <w:rPr>
          <w:b/>
          <w:u w:val="single"/>
        </w:rPr>
        <w:lastRenderedPageBreak/>
        <w:t>UYUŞTURUCU İLE MÜCADELE ULUSAL EYLEM PLANI</w:t>
      </w:r>
    </w:p>
    <w:p w14:paraId="05651C8B" w14:textId="77777777" w:rsidR="00673D22" w:rsidRDefault="00226D4A" w:rsidP="00673D22">
      <w:pPr>
        <w:ind w:firstLine="708"/>
      </w:pPr>
      <w:r>
        <w:rPr>
          <w:noProof/>
          <w:lang w:eastAsia="tr-TR"/>
        </w:rPr>
        <mc:AlternateContent>
          <mc:Choice Requires="wps">
            <w:drawing>
              <wp:anchor distT="0" distB="0" distL="114300" distR="114300" simplePos="0" relativeHeight="251939840" behindDoc="0" locked="0" layoutInCell="1" allowOverlap="1" wp14:anchorId="5FA7B37D" wp14:editId="3F9D9C66">
                <wp:simplePos x="0" y="0"/>
                <wp:positionH relativeFrom="margin">
                  <wp:align>left</wp:align>
                </wp:positionH>
                <wp:positionV relativeFrom="paragraph">
                  <wp:posOffset>236855</wp:posOffset>
                </wp:positionV>
                <wp:extent cx="6154420" cy="6991350"/>
                <wp:effectExtent l="76200" t="38100" r="93980" b="114300"/>
                <wp:wrapNone/>
                <wp:docPr id="483" name="Dikdörtgen: Yuvarlatılmış Köşeler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6991350"/>
                        </a:xfrm>
                        <a:prstGeom prst="roundRect">
                          <a:avLst>
                            <a:gd name="adj" fmla="val 2018"/>
                          </a:avLst>
                        </a:prstGeom>
                        <a:solidFill>
                          <a:srgbClr val="FF7D7D"/>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3847D9B" w14:textId="77777777" w:rsidR="006A5E89" w:rsidRDefault="006A5E89" w:rsidP="00673D22">
                            <w:pPr>
                              <w:rPr>
                                <w:b/>
                                <w:color w:val="2F2B20" w:themeColor="text1"/>
                              </w:rPr>
                            </w:pPr>
                          </w:p>
                          <w:p w14:paraId="5CD36877" w14:textId="77777777" w:rsidR="006A5E89" w:rsidRDefault="006A5E89" w:rsidP="00673D22">
                            <w:pPr>
                              <w:ind w:right="-86"/>
                              <w:rPr>
                                <w:b/>
                                <w:color w:val="2F2B20" w:themeColor="text1"/>
                              </w:rPr>
                            </w:pPr>
                            <w:r>
                              <w:rPr>
                                <w:b/>
                                <w:color w:val="2F2B20" w:themeColor="text1"/>
                              </w:rPr>
                              <w:t>1.UYUŞTURUCU ARZININ ÖNLENMESİ</w:t>
                            </w:r>
                            <w:r w:rsidRPr="00061358">
                              <w:rPr>
                                <w:color w:val="2F2B20" w:themeColor="text1"/>
                              </w:rPr>
                              <w:t>.....................................................................................................</w:t>
                            </w:r>
                            <w:r w:rsidRPr="001259E1">
                              <w:rPr>
                                <w:color w:val="2F2B20" w:themeColor="text1"/>
                              </w:rPr>
                              <w:t>................</w:t>
                            </w:r>
                            <w:r>
                              <w:rPr>
                                <w:color w:val="2F2B20" w:themeColor="text1"/>
                              </w:rPr>
                              <w:t xml:space="preserve"> </w:t>
                            </w:r>
                            <w:r>
                              <w:rPr>
                                <w:b/>
                                <w:color w:val="2F2B20" w:themeColor="text1"/>
                              </w:rPr>
                              <w:t xml:space="preserve">34 </w:t>
                            </w:r>
                          </w:p>
                          <w:p w14:paraId="355B902C" w14:textId="77777777" w:rsidR="006A5E89" w:rsidRDefault="006A5E89" w:rsidP="00673D22">
                            <w:pPr>
                              <w:ind w:left="708"/>
                              <w:rPr>
                                <w:rFonts w:cstheme="minorHAnsi"/>
                                <w:color w:val="2F2B20" w:themeColor="text1"/>
                              </w:rPr>
                            </w:pPr>
                            <w:r>
                              <w:rPr>
                                <w:color w:val="2F2B20" w:themeColor="text1"/>
                              </w:rPr>
                              <w:t>1.</w:t>
                            </w:r>
                            <w:r>
                              <w:rPr>
                                <w:rFonts w:cstheme="minorHAnsi"/>
                                <w:color w:val="2F2B20" w:themeColor="text1"/>
                              </w:rPr>
                              <w:t>Yasadışı uyuşturucu ticaretiyle mücadele kapasitesinin artırılması amacıyla gümrük idarelerinin kapasitesinin güçlendirilmesi</w:t>
                            </w:r>
                            <w:r w:rsidRPr="001259E1">
                              <w:rPr>
                                <w:color w:val="2F2B20" w:themeColor="text1"/>
                              </w:rPr>
                              <w:t>....................................................................................................................</w:t>
                            </w:r>
                            <w:r>
                              <w:rPr>
                                <w:color w:val="2F2B20" w:themeColor="text1"/>
                              </w:rPr>
                              <w:t xml:space="preserve">.. </w:t>
                            </w:r>
                            <w:r>
                              <w:rPr>
                                <w:b/>
                                <w:color w:val="2F2B20" w:themeColor="text1"/>
                              </w:rPr>
                              <w:t>34</w:t>
                            </w:r>
                          </w:p>
                          <w:p w14:paraId="14B6B3E4" w14:textId="77777777" w:rsidR="006A5E89" w:rsidRDefault="006A5E89" w:rsidP="00673D22">
                            <w:pPr>
                              <w:ind w:left="708"/>
                              <w:rPr>
                                <w:b/>
                                <w:color w:val="2F2B20" w:themeColor="text1"/>
                              </w:rPr>
                            </w:pPr>
                            <w:r>
                              <w:rPr>
                                <w:rFonts w:cstheme="minorHAnsi"/>
                                <w:color w:val="2F2B20" w:themeColor="text1"/>
                              </w:rPr>
                              <w:t>2.Uyuşturucunun yurt içine nakledilmesi ve satışının engellenmesi</w:t>
                            </w:r>
                            <w:r w:rsidRPr="00061358">
                              <w:rPr>
                                <w:color w:val="2F2B20" w:themeColor="text1"/>
                              </w:rPr>
                              <w:t>........................................</w:t>
                            </w:r>
                            <w:r>
                              <w:rPr>
                                <w:color w:val="2F2B20" w:themeColor="text1"/>
                              </w:rPr>
                              <w:t xml:space="preserve">.................. </w:t>
                            </w:r>
                            <w:r>
                              <w:rPr>
                                <w:b/>
                                <w:color w:val="2F2B20" w:themeColor="text1"/>
                              </w:rPr>
                              <w:t>35</w:t>
                            </w:r>
                          </w:p>
                          <w:p w14:paraId="401FE561" w14:textId="77777777" w:rsidR="006A5E89" w:rsidRDefault="006A5E89" w:rsidP="00673D22">
                            <w:pPr>
                              <w:ind w:left="708"/>
                              <w:rPr>
                                <w:rFonts w:cstheme="minorHAnsi"/>
                                <w:color w:val="000000"/>
                              </w:rPr>
                            </w:pPr>
                            <w:r>
                              <w:rPr>
                                <w:rFonts w:cstheme="minorHAnsi"/>
                                <w:color w:val="2F2B20" w:themeColor="text1"/>
                              </w:rPr>
                              <w:t>3.</w:t>
                            </w:r>
                            <w:r>
                              <w:rPr>
                                <w:rFonts w:cstheme="minorHAnsi"/>
                                <w:color w:val="000000"/>
                              </w:rPr>
                              <w:t xml:space="preserve"> Uyuşturucu kaçakçılığı ile mücadeleyi daha etkin hale getirmek için arzla mücadele eden birimler arasındaki iş birliği ve iletişimin güçlendirilmesi</w:t>
                            </w:r>
                            <w:r w:rsidRPr="00061358">
                              <w:rPr>
                                <w:rFonts w:cstheme="minorHAnsi"/>
                                <w:color w:val="000000"/>
                              </w:rPr>
                              <w:t>………………………………………………………………………</w:t>
                            </w:r>
                            <w:r>
                              <w:rPr>
                                <w:rFonts w:cstheme="minorHAnsi"/>
                                <w:color w:val="000000"/>
                              </w:rPr>
                              <w:t xml:space="preserve">……………. </w:t>
                            </w:r>
                            <w:r>
                              <w:rPr>
                                <w:rFonts w:cstheme="minorHAnsi"/>
                                <w:b/>
                                <w:color w:val="000000"/>
                              </w:rPr>
                              <w:t>40</w:t>
                            </w:r>
                          </w:p>
                          <w:p w14:paraId="22AF92E1" w14:textId="77777777" w:rsidR="006A5E89" w:rsidRDefault="006A5E89" w:rsidP="00673D22">
                            <w:pPr>
                              <w:ind w:left="708"/>
                              <w:rPr>
                                <w:rFonts w:cstheme="minorHAnsi"/>
                                <w:color w:val="2F2B20" w:themeColor="text1"/>
                              </w:rPr>
                            </w:pPr>
                            <w:r>
                              <w:rPr>
                                <w:rFonts w:cstheme="minorHAnsi"/>
                                <w:color w:val="000000"/>
                              </w:rPr>
                              <w:t>4.</w:t>
                            </w:r>
                            <w:r>
                              <w:rPr>
                                <w:rFonts w:cstheme="minorHAnsi"/>
                                <w:color w:val="2F2B20" w:themeColor="text1"/>
                              </w:rPr>
                              <w:t xml:space="preserve"> Uyuşturucunun finans boyutunun izlenerek, uyuşturucu ticareti suçundan gelir elde edilmesinin önlenmesi ve terör örgütüne finans kaynağı olmasının engellenmesi</w:t>
                            </w:r>
                            <w:r w:rsidRPr="00061358">
                              <w:rPr>
                                <w:rFonts w:cstheme="minorHAnsi"/>
                                <w:color w:val="2F2B20" w:themeColor="text1"/>
                              </w:rPr>
                              <w:t>………………………………………</w:t>
                            </w:r>
                            <w:r>
                              <w:rPr>
                                <w:rFonts w:cstheme="minorHAnsi"/>
                                <w:color w:val="2F2B20" w:themeColor="text1"/>
                              </w:rPr>
                              <w:t>…</w:t>
                            </w:r>
                            <w:proofErr w:type="gramStart"/>
                            <w:r>
                              <w:rPr>
                                <w:rFonts w:cstheme="minorHAnsi"/>
                                <w:color w:val="2F2B20" w:themeColor="text1"/>
                              </w:rPr>
                              <w:t>…….</w:t>
                            </w:r>
                            <w:proofErr w:type="gramEnd"/>
                            <w:r>
                              <w:rPr>
                                <w:rFonts w:cstheme="minorHAnsi"/>
                                <w:color w:val="2F2B20" w:themeColor="text1"/>
                              </w:rPr>
                              <w:t xml:space="preserve">….  </w:t>
                            </w:r>
                            <w:r>
                              <w:rPr>
                                <w:rFonts w:cstheme="minorHAnsi"/>
                                <w:b/>
                                <w:color w:val="2F2B20" w:themeColor="text1"/>
                              </w:rPr>
                              <w:t>41</w:t>
                            </w:r>
                          </w:p>
                          <w:p w14:paraId="44A29702" w14:textId="77777777" w:rsidR="006A5E89" w:rsidRDefault="006A5E89" w:rsidP="00673D22">
                            <w:pPr>
                              <w:ind w:left="708"/>
                              <w:rPr>
                                <w:rFonts w:cstheme="minorHAnsi"/>
                                <w:color w:val="2F2B20" w:themeColor="text1"/>
                              </w:rPr>
                            </w:pPr>
                            <w:r>
                              <w:rPr>
                                <w:rFonts w:cstheme="minorHAnsi"/>
                                <w:color w:val="000000"/>
                              </w:rPr>
                              <w:t xml:space="preserve">5. </w:t>
                            </w:r>
                            <w:r>
                              <w:rPr>
                                <w:rFonts w:cstheme="minorHAnsi"/>
                                <w:color w:val="2F2B20" w:themeColor="text1"/>
                              </w:rPr>
                              <w:t>Uyuşturucu kaçakçılığının arzıyla bir bütünlük içerisinde mücadele edilebilmesi amacıyla mücadeleci birimlerin dışında kalan diğer birimlerin mücadeleye etkin şekilde katılımının sağlanması</w:t>
                            </w:r>
                            <w:r w:rsidRPr="00061358">
                              <w:rPr>
                                <w:rFonts w:cstheme="minorHAnsi"/>
                                <w:color w:val="2F2B20" w:themeColor="text1"/>
                              </w:rPr>
                              <w:t>…………</w:t>
                            </w:r>
                            <w:r>
                              <w:rPr>
                                <w:rFonts w:cstheme="minorHAnsi"/>
                                <w:color w:val="2F2B20" w:themeColor="text1"/>
                              </w:rPr>
                              <w:t xml:space="preserve">…………  </w:t>
                            </w:r>
                            <w:r>
                              <w:rPr>
                                <w:rFonts w:cstheme="minorHAnsi"/>
                                <w:b/>
                                <w:color w:val="2F2B20" w:themeColor="text1"/>
                              </w:rPr>
                              <w:t>42</w:t>
                            </w:r>
                          </w:p>
                          <w:p w14:paraId="2C87F654" w14:textId="77777777" w:rsidR="006A5E89" w:rsidRDefault="006A5E89" w:rsidP="00673D22">
                            <w:pPr>
                              <w:ind w:left="708"/>
                              <w:rPr>
                                <w:rFonts w:cstheme="minorHAnsi"/>
                                <w:color w:val="000000"/>
                              </w:rPr>
                            </w:pPr>
                            <w:r>
                              <w:rPr>
                                <w:rFonts w:cstheme="minorHAnsi"/>
                                <w:color w:val="2F2B20" w:themeColor="text1"/>
                              </w:rPr>
                              <w:t xml:space="preserve">6. </w:t>
                            </w:r>
                            <w:r>
                              <w:rPr>
                                <w:rFonts w:cstheme="minorHAnsi"/>
                                <w:color w:val="000000"/>
                              </w:rPr>
                              <w:t>Uyuşturucu madde satış ve dağıtım ile ilgili kolluk kuvvetlerine bilgi akışını sağlayacak sistemin kurularak haber alma kaynaklarının artırılmasının sağlanması</w:t>
                            </w:r>
                            <w:r w:rsidRPr="002A7CE2">
                              <w:rPr>
                                <w:rFonts w:cstheme="minorHAnsi"/>
                                <w:color w:val="000000"/>
                              </w:rPr>
                              <w:t>…………………………………………………</w:t>
                            </w:r>
                            <w:r>
                              <w:rPr>
                                <w:rFonts w:cstheme="minorHAnsi"/>
                                <w:color w:val="000000"/>
                              </w:rPr>
                              <w:t xml:space="preserve">……………  </w:t>
                            </w:r>
                            <w:r>
                              <w:rPr>
                                <w:rFonts w:cstheme="minorHAnsi"/>
                                <w:b/>
                                <w:color w:val="000000"/>
                              </w:rPr>
                              <w:t>44</w:t>
                            </w:r>
                          </w:p>
                          <w:p w14:paraId="7701BCBE" w14:textId="77777777" w:rsidR="006A5E89" w:rsidRDefault="006A5E89" w:rsidP="00673D22">
                            <w:pPr>
                              <w:ind w:left="708"/>
                              <w:rPr>
                                <w:rFonts w:cstheme="minorHAnsi"/>
                                <w:color w:val="000000"/>
                              </w:rPr>
                            </w:pPr>
                            <w:r>
                              <w:rPr>
                                <w:rFonts w:cstheme="minorHAnsi"/>
                                <w:color w:val="2F2B20" w:themeColor="text1"/>
                              </w:rPr>
                              <w:t xml:space="preserve">7. </w:t>
                            </w:r>
                            <w:r>
                              <w:rPr>
                                <w:rFonts w:cstheme="minorHAnsi"/>
                                <w:color w:val="000000"/>
                              </w:rPr>
                              <w:t>Uyuşturucu kaçakçılığı ile mücadele eden birimlere daha etkin teknik ve bilimsel destek sağlanması</w:t>
                            </w:r>
                            <w:r w:rsidRPr="002A7CE2">
                              <w:rPr>
                                <w:rFonts w:cstheme="minorHAnsi"/>
                                <w:color w:val="000000"/>
                              </w:rPr>
                              <w:t>…………………………………………………………………………………………………………………………</w:t>
                            </w:r>
                            <w:r>
                              <w:rPr>
                                <w:rFonts w:cstheme="minorHAnsi"/>
                                <w:color w:val="000000"/>
                              </w:rPr>
                              <w:t xml:space="preserve">………………….  </w:t>
                            </w:r>
                            <w:r>
                              <w:rPr>
                                <w:rFonts w:cstheme="minorHAnsi"/>
                                <w:b/>
                                <w:color w:val="000000"/>
                              </w:rPr>
                              <w:t>45</w:t>
                            </w:r>
                          </w:p>
                          <w:p w14:paraId="18B2C920" w14:textId="77777777" w:rsidR="006A5E89" w:rsidRPr="001F6C18" w:rsidRDefault="006A5E89" w:rsidP="001F6C18">
                            <w:pPr>
                              <w:ind w:left="708"/>
                              <w:rPr>
                                <w:rFonts w:cstheme="minorHAnsi"/>
                                <w:color w:val="000000"/>
                              </w:rPr>
                            </w:pPr>
                            <w:r>
                              <w:rPr>
                                <w:rFonts w:cstheme="minorHAnsi"/>
                                <w:color w:val="000000"/>
                              </w:rPr>
                              <w:t>8. Uyuşturucu kaçakçılığı ile mücadelede adli bilim laboratuvar analizlerini daha etkin hale getirilmesi, maliyetlerin düşürülmesi ve arzla mücadele eden birimler arasındaki iş birliği ve iletişimin güçlendirilmesi</w:t>
                            </w:r>
                            <w:r w:rsidRPr="002A7CE2">
                              <w:rPr>
                                <w:rFonts w:cstheme="minorHAnsi"/>
                                <w:color w:val="000000"/>
                              </w:rPr>
                              <w:t>………………………………………………………………………………………………………………………</w:t>
                            </w:r>
                            <w:r>
                              <w:rPr>
                                <w:rFonts w:cstheme="minorHAnsi"/>
                                <w:color w:val="000000"/>
                              </w:rPr>
                              <w:t xml:space="preserve">……………… </w:t>
                            </w:r>
                            <w:r>
                              <w:rPr>
                                <w:rFonts w:cstheme="minorHAnsi"/>
                                <w:b/>
                                <w:color w:val="000000"/>
                              </w:rPr>
                              <w:t>45</w:t>
                            </w:r>
                            <w:r>
                              <w:rPr>
                                <w:rFonts w:cstheme="minorHAnsi"/>
                                <w:color w:val="000000"/>
                              </w:rPr>
                              <w:t xml:space="preserve"> </w:t>
                            </w:r>
                          </w:p>
                          <w:p w14:paraId="1DDA8D18" w14:textId="77777777" w:rsidR="006A5E89" w:rsidRDefault="006A5E89" w:rsidP="00673D22">
                            <w:pPr>
                              <w:ind w:left="708"/>
                              <w:rPr>
                                <w:rFonts w:cstheme="minorHAnsi"/>
                                <w:color w:val="000000"/>
                              </w:rPr>
                            </w:pPr>
                            <w:r>
                              <w:rPr>
                                <w:rFonts w:cstheme="minorHAnsi"/>
                                <w:color w:val="000000"/>
                              </w:rPr>
                              <w:t xml:space="preserve">9.  </w:t>
                            </w:r>
                            <w:proofErr w:type="spellStart"/>
                            <w:r>
                              <w:rPr>
                                <w:rFonts w:cstheme="minorHAnsi"/>
                                <w:color w:val="000000"/>
                              </w:rPr>
                              <w:t>Profillenen</w:t>
                            </w:r>
                            <w:proofErr w:type="spellEnd"/>
                            <w:r>
                              <w:rPr>
                                <w:rFonts w:cstheme="minorHAnsi"/>
                                <w:color w:val="000000"/>
                              </w:rPr>
                              <w:t xml:space="preserve"> uyuşturucu maddelerin numune ve irtibat sayısının artırılarak uyuşturucuyla mücadelenin daha etkin hale getirilmesi</w:t>
                            </w:r>
                            <w:r w:rsidRPr="002A7CE2">
                              <w:rPr>
                                <w:rFonts w:cstheme="minorHAnsi"/>
                                <w:color w:val="000000"/>
                              </w:rPr>
                              <w:t>………………………………………………………………………………………………………</w:t>
                            </w:r>
                            <w:r>
                              <w:rPr>
                                <w:rFonts w:cstheme="minorHAnsi"/>
                                <w:color w:val="000000"/>
                              </w:rPr>
                              <w:t xml:space="preserve">……………  </w:t>
                            </w:r>
                            <w:r>
                              <w:rPr>
                                <w:rFonts w:cstheme="minorHAnsi"/>
                                <w:b/>
                                <w:color w:val="000000"/>
                              </w:rPr>
                              <w:t>46</w:t>
                            </w:r>
                          </w:p>
                          <w:p w14:paraId="64639B99" w14:textId="77777777" w:rsidR="006A5E89" w:rsidRDefault="006A5E89" w:rsidP="00673D22">
                            <w:pPr>
                              <w:ind w:left="708"/>
                              <w:rPr>
                                <w:rFonts w:cstheme="minorHAnsi"/>
                                <w:color w:val="2F2B20" w:themeColor="text1"/>
                              </w:rPr>
                            </w:pPr>
                            <w:r>
                              <w:rPr>
                                <w:rFonts w:cstheme="minorHAnsi"/>
                                <w:color w:val="000000"/>
                              </w:rPr>
                              <w:t xml:space="preserve">10. </w:t>
                            </w:r>
                            <w:r>
                              <w:rPr>
                                <w:rFonts w:cstheme="minorHAnsi"/>
                                <w:color w:val="2F2B20" w:themeColor="text1"/>
                              </w:rPr>
                              <w:t>Uyuşturucu ile mücadelenin daha etkin bir şekilde yürütülebilmesinin sağlanması</w:t>
                            </w:r>
                            <w:r w:rsidRPr="002A7CE2">
                              <w:rPr>
                                <w:rFonts w:cstheme="minorHAnsi"/>
                                <w:color w:val="2F2B20" w:themeColor="text1"/>
                              </w:rPr>
                              <w:t>………………</w:t>
                            </w:r>
                            <w:r>
                              <w:rPr>
                                <w:rFonts w:cstheme="minorHAnsi"/>
                                <w:color w:val="2F2B20" w:themeColor="text1"/>
                              </w:rPr>
                              <w:t>…</w:t>
                            </w:r>
                            <w:r>
                              <w:rPr>
                                <w:rFonts w:cstheme="minorHAnsi"/>
                                <w:b/>
                                <w:color w:val="2F2B20" w:themeColor="text1"/>
                              </w:rPr>
                              <w:t>……     46</w:t>
                            </w:r>
                          </w:p>
                          <w:p w14:paraId="5C551A2B" w14:textId="77777777" w:rsidR="006A5E89" w:rsidRDefault="006A5E89" w:rsidP="00673D22">
                            <w:pPr>
                              <w:ind w:left="708"/>
                              <w:rPr>
                                <w:rFonts w:cstheme="minorHAnsi"/>
                                <w:color w:val="000000"/>
                              </w:rPr>
                            </w:pPr>
                            <w:r>
                              <w:rPr>
                                <w:rFonts w:cstheme="minorHAnsi"/>
                                <w:color w:val="2F2B20" w:themeColor="text1"/>
                              </w:rPr>
                              <w:t xml:space="preserve">11. </w:t>
                            </w:r>
                            <w:r>
                              <w:rPr>
                                <w:rFonts w:cstheme="minorHAnsi"/>
                                <w:color w:val="000000"/>
                              </w:rPr>
                              <w:t>‘’TCK 188/3 Uyuşturucu veya Uyarıcı Madde İmal ve Ticareti’’ suçu bulunup denetimli serbestlikten faydalanan yükümlülere yönelik özelleştirilmiş müdahale programlarının geliştirilmesi</w:t>
                            </w:r>
                            <w:r w:rsidRPr="002A7CE2">
                              <w:rPr>
                                <w:rFonts w:cstheme="minorHAnsi"/>
                                <w:color w:val="000000"/>
                              </w:rPr>
                              <w:t>………………………………………………………………………………………………………</w:t>
                            </w:r>
                            <w:r>
                              <w:rPr>
                                <w:rFonts w:cstheme="minorHAnsi"/>
                                <w:color w:val="000000"/>
                              </w:rPr>
                              <w:t xml:space="preserve">…………………………………  </w:t>
                            </w:r>
                            <w:r>
                              <w:rPr>
                                <w:rFonts w:cstheme="minorHAnsi"/>
                                <w:b/>
                                <w:color w:val="000000"/>
                              </w:rPr>
                              <w:t>46</w:t>
                            </w:r>
                          </w:p>
                          <w:p w14:paraId="47D9B871" w14:textId="77777777" w:rsidR="006A5E89" w:rsidRDefault="006A5E89" w:rsidP="00673D22">
                            <w:pPr>
                              <w:ind w:left="708"/>
                              <w:rPr>
                                <w:rFonts w:cstheme="minorHAnsi"/>
                                <w:color w:val="2F2B20" w:themeColor="text1"/>
                              </w:rPr>
                            </w:pPr>
                            <w:r>
                              <w:rPr>
                                <w:rFonts w:cstheme="minorHAnsi"/>
                                <w:color w:val="2F2B20" w:themeColor="text1"/>
                              </w:rPr>
                              <w:t xml:space="preserve">12. </w:t>
                            </w:r>
                            <w:r w:rsidRPr="003A7FE1">
                              <w:rPr>
                                <w:rFonts w:cstheme="minorHAnsi"/>
                                <w:color w:val="2F2B20" w:themeColor="text1"/>
                              </w:rPr>
                              <w:t>Kargo yoluyla yapılan yasadışı uyuşturucu madde sevkiyatının önlenmesi</w:t>
                            </w:r>
                            <w:r w:rsidRPr="002A7CE2">
                              <w:rPr>
                                <w:rFonts w:cstheme="minorHAnsi"/>
                                <w:color w:val="2F2B20" w:themeColor="text1"/>
                              </w:rPr>
                              <w:t>……………………………</w:t>
                            </w:r>
                            <w:r>
                              <w:rPr>
                                <w:rFonts w:cstheme="minorHAnsi"/>
                                <w:color w:val="2F2B20" w:themeColor="text1"/>
                              </w:rPr>
                              <w:t xml:space="preserve">………… </w:t>
                            </w:r>
                            <w:r>
                              <w:rPr>
                                <w:rFonts w:cstheme="minorHAnsi"/>
                                <w:b/>
                                <w:color w:val="2F2B20" w:themeColor="text1"/>
                              </w:rPr>
                              <w:t>48</w:t>
                            </w:r>
                          </w:p>
                          <w:p w14:paraId="06859235" w14:textId="77777777" w:rsidR="006A5E89" w:rsidRDefault="006A5E89" w:rsidP="00673D22">
                            <w:pPr>
                              <w:rPr>
                                <w:rFonts w:cstheme="minorHAnsi"/>
                                <w:b/>
                                <w:color w:val="000000"/>
                              </w:rPr>
                            </w:pPr>
                          </w:p>
                          <w:p w14:paraId="4D46B5D9" w14:textId="77777777" w:rsidR="006A5E89" w:rsidRDefault="006A5E89" w:rsidP="00673D22">
                            <w:pPr>
                              <w:spacing w:after="240"/>
                              <w:rPr>
                                <w:rFonts w:cstheme="minorHAnsi"/>
                                <w:b/>
                                <w:color w:val="000000"/>
                              </w:rPr>
                            </w:pPr>
                          </w:p>
                          <w:p w14:paraId="2CBB2152" w14:textId="77777777" w:rsidR="006A5E89" w:rsidRDefault="006A5E89" w:rsidP="00673D22">
                            <w:pPr>
                              <w:rPr>
                                <w:rFonts w:cstheme="minorHAnsi"/>
                                <w:b/>
                                <w:color w:val="000000"/>
                              </w:rPr>
                            </w:pPr>
                          </w:p>
                          <w:p w14:paraId="21FA1850" w14:textId="77777777" w:rsidR="006A5E89" w:rsidRDefault="006A5E89" w:rsidP="00673D22">
                            <w:pPr>
                              <w:rPr>
                                <w:rFonts w:cstheme="minorHAnsi"/>
                                <w:b/>
                                <w:color w:val="000000"/>
                              </w:rPr>
                            </w:pPr>
                          </w:p>
                          <w:p w14:paraId="12838085" w14:textId="77777777" w:rsidR="006A5E89" w:rsidRDefault="006A5E89" w:rsidP="00673D22">
                            <w:pPr>
                              <w:rPr>
                                <w:rFonts w:cstheme="minorHAnsi"/>
                                <w:b/>
                                <w:color w:val="000000"/>
                              </w:rPr>
                            </w:pPr>
                          </w:p>
                          <w:p w14:paraId="59E61E6B" w14:textId="77777777" w:rsidR="006A5E89" w:rsidRDefault="006A5E89" w:rsidP="00673D22">
                            <w:pPr>
                              <w:rPr>
                                <w:rFonts w:cstheme="minorHAnsi"/>
                                <w:b/>
                                <w:color w:val="000000"/>
                              </w:rPr>
                            </w:pPr>
                          </w:p>
                          <w:p w14:paraId="6C29E03C" w14:textId="77777777" w:rsidR="006A5E89" w:rsidRDefault="006A5E89" w:rsidP="00673D22">
                            <w:pPr>
                              <w:rPr>
                                <w:rFonts w:cstheme="minorHAnsi"/>
                                <w:b/>
                                <w:color w:val="2F2B20" w:themeColor="text1"/>
                              </w:rPr>
                            </w:pPr>
                          </w:p>
                          <w:p w14:paraId="1D8C572F" w14:textId="77777777" w:rsidR="006A5E89" w:rsidRDefault="006A5E89" w:rsidP="00673D22">
                            <w:pPr>
                              <w:rPr>
                                <w:rFonts w:cstheme="minorHAnsi"/>
                                <w:b/>
                                <w:color w:val="000000"/>
                              </w:rPr>
                            </w:pPr>
                          </w:p>
                          <w:p w14:paraId="2BF96371" w14:textId="77777777" w:rsidR="006A5E89" w:rsidRDefault="006A5E89" w:rsidP="00673D22">
                            <w:pPr>
                              <w:spacing w:after="0"/>
                              <w:rPr>
                                <w:rFonts w:cstheme="minorHAnsi"/>
                                <w:b/>
                                <w:color w:val="2F2B20" w:themeColor="text1"/>
                              </w:rPr>
                            </w:pPr>
                          </w:p>
                          <w:p w14:paraId="1968B6D3" w14:textId="77777777" w:rsidR="006A5E89" w:rsidRDefault="006A5E89" w:rsidP="00673D22">
                            <w:pPr>
                              <w:spacing w:after="0"/>
                              <w:ind w:firstLine="708"/>
                              <w:rPr>
                                <w:b/>
                                <w:color w:val="2F2B20" w:themeColor="text1"/>
                              </w:rPr>
                            </w:pPr>
                          </w:p>
                          <w:p w14:paraId="613A8F26" w14:textId="77777777" w:rsidR="006A5E89" w:rsidRDefault="006A5E89" w:rsidP="00673D22">
                            <w:pPr>
                              <w:pStyle w:val="ListeParagraf"/>
                              <w:spacing w:after="0"/>
                              <w:rPr>
                                <w:b/>
                                <w:color w:val="2F2B20" w:themeColor="text1"/>
                              </w:rPr>
                            </w:pPr>
                          </w:p>
                          <w:p w14:paraId="1E927E1F" w14:textId="77777777" w:rsidR="006A5E89" w:rsidRDefault="006A5E89" w:rsidP="00673D22">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7B37D" id="Dikdörtgen: Yuvarlatılmış Köşeler 483" o:spid="_x0000_s1034" style="position:absolute;left:0;text-align:left;margin-left:0;margin-top:18.65pt;width:484.6pt;height:550.5pt;z-index:251939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" fillcolor="#ff7d7d" stroked="f" strokeweight="2pt">
                <v:shadow on="t" color="black" opacity="20971f" offset="0,2.2pt"/>
                <v:textbox>
                  <w:txbxContent>
                    <w:p w14:paraId="13847D9B" w14:textId="77777777" w:rsidR="006A5E89" w:rsidRDefault="006A5E89" w:rsidP="00673D22">
                      <w:pPr>
                        <w:rPr>
                          <w:b/>
                          <w:color w:val="2F2B20" w:themeColor="text1"/>
                        </w:rPr>
                      </w:pPr>
                    </w:p>
                    <w:p w14:paraId="5CD36877" w14:textId="77777777" w:rsidR="006A5E89" w:rsidRDefault="006A5E89" w:rsidP="00673D22">
                      <w:pPr>
                        <w:ind w:right="-86"/>
                        <w:rPr>
                          <w:b/>
                          <w:color w:val="2F2B20" w:themeColor="text1"/>
                        </w:rPr>
                      </w:pPr>
                      <w:r>
                        <w:rPr>
                          <w:b/>
                          <w:color w:val="2F2B20" w:themeColor="text1"/>
                        </w:rPr>
                        <w:t>1.UYUŞTURUCU ARZININ ÖNLENMESİ</w:t>
                      </w:r>
                      <w:r w:rsidRPr="00061358">
                        <w:rPr>
                          <w:color w:val="2F2B20" w:themeColor="text1"/>
                        </w:rPr>
                        <w:t>.....................................................................................................</w:t>
                      </w:r>
                      <w:r w:rsidRPr="001259E1">
                        <w:rPr>
                          <w:color w:val="2F2B20" w:themeColor="text1"/>
                        </w:rPr>
                        <w:t>................</w:t>
                      </w:r>
                      <w:r>
                        <w:rPr>
                          <w:color w:val="2F2B20" w:themeColor="text1"/>
                        </w:rPr>
                        <w:t xml:space="preserve"> </w:t>
                      </w:r>
                      <w:r>
                        <w:rPr>
                          <w:b/>
                          <w:color w:val="2F2B20" w:themeColor="text1"/>
                        </w:rPr>
                        <w:t xml:space="preserve">34 </w:t>
                      </w:r>
                    </w:p>
                    <w:p w14:paraId="355B902C" w14:textId="77777777" w:rsidR="006A5E89" w:rsidRDefault="006A5E89" w:rsidP="00673D22">
                      <w:pPr>
                        <w:ind w:left="708"/>
                        <w:rPr>
                          <w:rFonts w:cstheme="minorHAnsi"/>
                          <w:color w:val="2F2B20" w:themeColor="text1"/>
                        </w:rPr>
                      </w:pPr>
                      <w:r>
                        <w:rPr>
                          <w:color w:val="2F2B20" w:themeColor="text1"/>
                        </w:rPr>
                        <w:t>1.</w:t>
                      </w:r>
                      <w:r>
                        <w:rPr>
                          <w:rFonts w:cstheme="minorHAnsi"/>
                          <w:color w:val="2F2B20" w:themeColor="text1"/>
                        </w:rPr>
                        <w:t>Yasadışı uyuşturucu ticaretiyle mücadele kapasitesinin artırılması amacıyla gümrük idarelerinin kapasitesinin güçlendirilmesi</w:t>
                      </w:r>
                      <w:r w:rsidRPr="001259E1">
                        <w:rPr>
                          <w:color w:val="2F2B20" w:themeColor="text1"/>
                        </w:rPr>
                        <w:t>....................................................................................................................</w:t>
                      </w:r>
                      <w:r>
                        <w:rPr>
                          <w:color w:val="2F2B20" w:themeColor="text1"/>
                        </w:rPr>
                        <w:t xml:space="preserve">.. </w:t>
                      </w:r>
                      <w:r>
                        <w:rPr>
                          <w:b/>
                          <w:color w:val="2F2B20" w:themeColor="text1"/>
                        </w:rPr>
                        <w:t>34</w:t>
                      </w:r>
                    </w:p>
                    <w:p w14:paraId="14B6B3E4" w14:textId="77777777" w:rsidR="006A5E89" w:rsidRDefault="006A5E89" w:rsidP="00673D22">
                      <w:pPr>
                        <w:ind w:left="708"/>
                        <w:rPr>
                          <w:b/>
                          <w:color w:val="2F2B20" w:themeColor="text1"/>
                        </w:rPr>
                      </w:pPr>
                      <w:r>
                        <w:rPr>
                          <w:rFonts w:cstheme="minorHAnsi"/>
                          <w:color w:val="2F2B20" w:themeColor="text1"/>
                        </w:rPr>
                        <w:t>2.Uyuşturucunun yurt içine nakledilmesi ve satışının engellenmesi</w:t>
                      </w:r>
                      <w:r w:rsidRPr="00061358">
                        <w:rPr>
                          <w:color w:val="2F2B20" w:themeColor="text1"/>
                        </w:rPr>
                        <w:t>........................................</w:t>
                      </w:r>
                      <w:r>
                        <w:rPr>
                          <w:color w:val="2F2B20" w:themeColor="text1"/>
                        </w:rPr>
                        <w:t xml:space="preserve">.................. </w:t>
                      </w:r>
                      <w:r>
                        <w:rPr>
                          <w:b/>
                          <w:color w:val="2F2B20" w:themeColor="text1"/>
                        </w:rPr>
                        <w:t>35</w:t>
                      </w:r>
                    </w:p>
                    <w:p w14:paraId="401FE561" w14:textId="77777777" w:rsidR="006A5E89" w:rsidRDefault="006A5E89" w:rsidP="00673D22">
                      <w:pPr>
                        <w:ind w:left="708"/>
                        <w:rPr>
                          <w:rFonts w:cstheme="minorHAnsi"/>
                          <w:color w:val="000000"/>
                        </w:rPr>
                      </w:pPr>
                      <w:r>
                        <w:rPr>
                          <w:rFonts w:cstheme="minorHAnsi"/>
                          <w:color w:val="2F2B20" w:themeColor="text1"/>
                        </w:rPr>
                        <w:t>3.</w:t>
                      </w:r>
                      <w:r>
                        <w:rPr>
                          <w:rFonts w:cstheme="minorHAnsi"/>
                          <w:color w:val="000000"/>
                        </w:rPr>
                        <w:t xml:space="preserve"> Uyuşturucu kaçakçılığı ile mücadeleyi daha etkin hale getirmek için arzla mücadele eden birimler arasındaki iş birliği ve iletişimin güçlendirilmesi</w:t>
                      </w:r>
                      <w:r w:rsidRPr="00061358">
                        <w:rPr>
                          <w:rFonts w:cstheme="minorHAnsi"/>
                          <w:color w:val="000000"/>
                        </w:rPr>
                        <w:t>………………………………………………………………………</w:t>
                      </w:r>
                      <w:r>
                        <w:rPr>
                          <w:rFonts w:cstheme="minorHAnsi"/>
                          <w:color w:val="000000"/>
                        </w:rPr>
                        <w:t xml:space="preserve">……………. </w:t>
                      </w:r>
                      <w:r>
                        <w:rPr>
                          <w:rFonts w:cstheme="minorHAnsi"/>
                          <w:b/>
                          <w:color w:val="000000"/>
                        </w:rPr>
                        <w:t>40</w:t>
                      </w:r>
                    </w:p>
                    <w:p w14:paraId="22AF92E1" w14:textId="77777777" w:rsidR="006A5E89" w:rsidRDefault="006A5E89" w:rsidP="00673D22">
                      <w:pPr>
                        <w:ind w:left="708"/>
                        <w:rPr>
                          <w:rFonts w:cstheme="minorHAnsi"/>
                          <w:color w:val="2F2B20" w:themeColor="text1"/>
                        </w:rPr>
                      </w:pPr>
                      <w:r>
                        <w:rPr>
                          <w:rFonts w:cstheme="minorHAnsi"/>
                          <w:color w:val="000000"/>
                        </w:rPr>
                        <w:t>4.</w:t>
                      </w:r>
                      <w:r>
                        <w:rPr>
                          <w:rFonts w:cstheme="minorHAnsi"/>
                          <w:color w:val="2F2B20" w:themeColor="text1"/>
                        </w:rPr>
                        <w:t xml:space="preserve"> Uyuşturucunun finans boyutunun izlenerek, uyuşturucu ticareti suçundan gelir elde edilmesinin önlenmesi ve terör örgütüne finans kaynağı olmasının engellenmesi</w:t>
                      </w:r>
                      <w:r w:rsidRPr="00061358">
                        <w:rPr>
                          <w:rFonts w:cstheme="minorHAnsi"/>
                          <w:color w:val="2F2B20" w:themeColor="text1"/>
                        </w:rPr>
                        <w:t>………………………………………</w:t>
                      </w:r>
                      <w:r>
                        <w:rPr>
                          <w:rFonts w:cstheme="minorHAnsi"/>
                          <w:color w:val="2F2B20" w:themeColor="text1"/>
                        </w:rPr>
                        <w:t>…</w:t>
                      </w:r>
                      <w:proofErr w:type="gramStart"/>
                      <w:r>
                        <w:rPr>
                          <w:rFonts w:cstheme="minorHAnsi"/>
                          <w:color w:val="2F2B20" w:themeColor="text1"/>
                        </w:rPr>
                        <w:t>…….</w:t>
                      </w:r>
                      <w:proofErr w:type="gramEnd"/>
                      <w:r>
                        <w:rPr>
                          <w:rFonts w:cstheme="minorHAnsi"/>
                          <w:color w:val="2F2B20" w:themeColor="text1"/>
                        </w:rPr>
                        <w:t xml:space="preserve">….  </w:t>
                      </w:r>
                      <w:r>
                        <w:rPr>
                          <w:rFonts w:cstheme="minorHAnsi"/>
                          <w:b/>
                          <w:color w:val="2F2B20" w:themeColor="text1"/>
                        </w:rPr>
                        <w:t>41</w:t>
                      </w:r>
                    </w:p>
                    <w:p w14:paraId="44A29702" w14:textId="77777777" w:rsidR="006A5E89" w:rsidRDefault="006A5E89" w:rsidP="00673D22">
                      <w:pPr>
                        <w:ind w:left="708"/>
                        <w:rPr>
                          <w:rFonts w:cstheme="minorHAnsi"/>
                          <w:color w:val="2F2B20" w:themeColor="text1"/>
                        </w:rPr>
                      </w:pPr>
                      <w:r>
                        <w:rPr>
                          <w:rFonts w:cstheme="minorHAnsi"/>
                          <w:color w:val="000000"/>
                        </w:rPr>
                        <w:t xml:space="preserve">5. </w:t>
                      </w:r>
                      <w:r>
                        <w:rPr>
                          <w:rFonts w:cstheme="minorHAnsi"/>
                          <w:color w:val="2F2B20" w:themeColor="text1"/>
                        </w:rPr>
                        <w:t>Uyuşturucu kaçakçılığının arzıyla bir bütünlük içerisinde mücadele edilebilmesi amacıyla mücadeleci birimlerin dışında kalan diğer birimlerin mücadeleye etkin şekilde katılımının sağlanması</w:t>
                      </w:r>
                      <w:r w:rsidRPr="00061358">
                        <w:rPr>
                          <w:rFonts w:cstheme="minorHAnsi"/>
                          <w:color w:val="2F2B20" w:themeColor="text1"/>
                        </w:rPr>
                        <w:t>…………</w:t>
                      </w:r>
                      <w:r>
                        <w:rPr>
                          <w:rFonts w:cstheme="minorHAnsi"/>
                          <w:color w:val="2F2B20" w:themeColor="text1"/>
                        </w:rPr>
                        <w:t xml:space="preserve">…………  </w:t>
                      </w:r>
                      <w:r>
                        <w:rPr>
                          <w:rFonts w:cstheme="minorHAnsi"/>
                          <w:b/>
                          <w:color w:val="2F2B20" w:themeColor="text1"/>
                        </w:rPr>
                        <w:t>42</w:t>
                      </w:r>
                    </w:p>
                    <w:p w14:paraId="2C87F654" w14:textId="77777777" w:rsidR="006A5E89" w:rsidRDefault="006A5E89" w:rsidP="00673D22">
                      <w:pPr>
                        <w:ind w:left="708"/>
                        <w:rPr>
                          <w:rFonts w:cstheme="minorHAnsi"/>
                          <w:color w:val="000000"/>
                        </w:rPr>
                      </w:pPr>
                      <w:r>
                        <w:rPr>
                          <w:rFonts w:cstheme="minorHAnsi"/>
                          <w:color w:val="2F2B20" w:themeColor="text1"/>
                        </w:rPr>
                        <w:t xml:space="preserve">6. </w:t>
                      </w:r>
                      <w:r>
                        <w:rPr>
                          <w:rFonts w:cstheme="minorHAnsi"/>
                          <w:color w:val="000000"/>
                        </w:rPr>
                        <w:t>Uyuşturucu madde satış ve dağıtım ile ilgili kolluk kuvvetlerine bilgi akışını sağlayacak sistemin kurularak haber alma kaynaklarının artırılmasının sağlanması</w:t>
                      </w:r>
                      <w:r w:rsidRPr="002A7CE2">
                        <w:rPr>
                          <w:rFonts w:cstheme="minorHAnsi"/>
                          <w:color w:val="000000"/>
                        </w:rPr>
                        <w:t>…………………………………………………</w:t>
                      </w:r>
                      <w:r>
                        <w:rPr>
                          <w:rFonts w:cstheme="minorHAnsi"/>
                          <w:color w:val="000000"/>
                        </w:rPr>
                        <w:t xml:space="preserve">……………  </w:t>
                      </w:r>
                      <w:r>
                        <w:rPr>
                          <w:rFonts w:cstheme="minorHAnsi"/>
                          <w:b/>
                          <w:color w:val="000000"/>
                        </w:rPr>
                        <w:t>44</w:t>
                      </w:r>
                    </w:p>
                    <w:p w14:paraId="7701BCBE" w14:textId="77777777" w:rsidR="006A5E89" w:rsidRDefault="006A5E89" w:rsidP="00673D22">
                      <w:pPr>
                        <w:ind w:left="708"/>
                        <w:rPr>
                          <w:rFonts w:cstheme="minorHAnsi"/>
                          <w:color w:val="000000"/>
                        </w:rPr>
                      </w:pPr>
                      <w:r>
                        <w:rPr>
                          <w:rFonts w:cstheme="minorHAnsi"/>
                          <w:color w:val="2F2B20" w:themeColor="text1"/>
                        </w:rPr>
                        <w:t xml:space="preserve">7. </w:t>
                      </w:r>
                      <w:r>
                        <w:rPr>
                          <w:rFonts w:cstheme="minorHAnsi"/>
                          <w:color w:val="000000"/>
                        </w:rPr>
                        <w:t>Uyuşturucu kaçakçılığı ile mücadele eden birimlere daha etkin teknik ve bilimsel destek sağlanması</w:t>
                      </w:r>
                      <w:r w:rsidRPr="002A7CE2">
                        <w:rPr>
                          <w:rFonts w:cstheme="minorHAnsi"/>
                          <w:color w:val="000000"/>
                        </w:rPr>
                        <w:t>…………………………………………………………………………………………………………………………</w:t>
                      </w:r>
                      <w:r>
                        <w:rPr>
                          <w:rFonts w:cstheme="minorHAnsi"/>
                          <w:color w:val="000000"/>
                        </w:rPr>
                        <w:t xml:space="preserve">………………….  </w:t>
                      </w:r>
                      <w:r>
                        <w:rPr>
                          <w:rFonts w:cstheme="minorHAnsi"/>
                          <w:b/>
                          <w:color w:val="000000"/>
                        </w:rPr>
                        <w:t>45</w:t>
                      </w:r>
                    </w:p>
                    <w:p w14:paraId="18B2C920" w14:textId="77777777" w:rsidR="006A5E89" w:rsidRPr="001F6C18" w:rsidRDefault="006A5E89" w:rsidP="001F6C18">
                      <w:pPr>
                        <w:ind w:left="708"/>
                        <w:rPr>
                          <w:rFonts w:cstheme="minorHAnsi"/>
                          <w:color w:val="000000"/>
                        </w:rPr>
                      </w:pPr>
                      <w:r>
                        <w:rPr>
                          <w:rFonts w:cstheme="minorHAnsi"/>
                          <w:color w:val="000000"/>
                        </w:rPr>
                        <w:t>8. Uyuşturucu kaçakçılığı ile mücadelede adli bilim laboratuvar analizlerini daha etkin hale getirilmesi, maliyetlerin düşürülmesi ve arzla mücadele eden birimler arasındaki iş birliği ve iletişimin güçlendirilmesi</w:t>
                      </w:r>
                      <w:r w:rsidRPr="002A7CE2">
                        <w:rPr>
                          <w:rFonts w:cstheme="minorHAnsi"/>
                          <w:color w:val="000000"/>
                        </w:rPr>
                        <w:t>………………………………………………………………………………………………………………………</w:t>
                      </w:r>
                      <w:r>
                        <w:rPr>
                          <w:rFonts w:cstheme="minorHAnsi"/>
                          <w:color w:val="000000"/>
                        </w:rPr>
                        <w:t xml:space="preserve">……………… </w:t>
                      </w:r>
                      <w:r>
                        <w:rPr>
                          <w:rFonts w:cstheme="minorHAnsi"/>
                          <w:b/>
                          <w:color w:val="000000"/>
                        </w:rPr>
                        <w:t>45</w:t>
                      </w:r>
                      <w:r>
                        <w:rPr>
                          <w:rFonts w:cstheme="minorHAnsi"/>
                          <w:color w:val="000000"/>
                        </w:rPr>
                        <w:t xml:space="preserve"> </w:t>
                      </w:r>
                    </w:p>
                    <w:p w14:paraId="1DDA8D18" w14:textId="77777777" w:rsidR="006A5E89" w:rsidRDefault="006A5E89" w:rsidP="00673D22">
                      <w:pPr>
                        <w:ind w:left="708"/>
                        <w:rPr>
                          <w:rFonts w:cstheme="minorHAnsi"/>
                          <w:color w:val="000000"/>
                        </w:rPr>
                      </w:pPr>
                      <w:r>
                        <w:rPr>
                          <w:rFonts w:cstheme="minorHAnsi"/>
                          <w:color w:val="000000"/>
                        </w:rPr>
                        <w:t xml:space="preserve">9.  </w:t>
                      </w:r>
                      <w:proofErr w:type="spellStart"/>
                      <w:r>
                        <w:rPr>
                          <w:rFonts w:cstheme="minorHAnsi"/>
                          <w:color w:val="000000"/>
                        </w:rPr>
                        <w:t>Profillenen</w:t>
                      </w:r>
                      <w:proofErr w:type="spellEnd"/>
                      <w:r>
                        <w:rPr>
                          <w:rFonts w:cstheme="minorHAnsi"/>
                          <w:color w:val="000000"/>
                        </w:rPr>
                        <w:t xml:space="preserve"> uyuşturucu maddelerin numune ve irtibat sayısının artırılarak uyuşturucuyla mücadelenin daha etkin hale getirilmesi</w:t>
                      </w:r>
                      <w:r w:rsidRPr="002A7CE2">
                        <w:rPr>
                          <w:rFonts w:cstheme="minorHAnsi"/>
                          <w:color w:val="000000"/>
                        </w:rPr>
                        <w:t>………………………………………………………………………………………………………</w:t>
                      </w:r>
                      <w:r>
                        <w:rPr>
                          <w:rFonts w:cstheme="minorHAnsi"/>
                          <w:color w:val="000000"/>
                        </w:rPr>
                        <w:t xml:space="preserve">……………  </w:t>
                      </w:r>
                      <w:r>
                        <w:rPr>
                          <w:rFonts w:cstheme="minorHAnsi"/>
                          <w:b/>
                          <w:color w:val="000000"/>
                        </w:rPr>
                        <w:t>46</w:t>
                      </w:r>
                    </w:p>
                    <w:p w14:paraId="64639B99" w14:textId="77777777" w:rsidR="006A5E89" w:rsidRDefault="006A5E89" w:rsidP="00673D22">
                      <w:pPr>
                        <w:ind w:left="708"/>
                        <w:rPr>
                          <w:rFonts w:cstheme="minorHAnsi"/>
                          <w:color w:val="2F2B20" w:themeColor="text1"/>
                        </w:rPr>
                      </w:pPr>
                      <w:r>
                        <w:rPr>
                          <w:rFonts w:cstheme="minorHAnsi"/>
                          <w:color w:val="000000"/>
                        </w:rPr>
                        <w:t xml:space="preserve">10. </w:t>
                      </w:r>
                      <w:r>
                        <w:rPr>
                          <w:rFonts w:cstheme="minorHAnsi"/>
                          <w:color w:val="2F2B20" w:themeColor="text1"/>
                        </w:rPr>
                        <w:t>Uyuşturucu ile mücadelenin daha etkin bir şekilde yürütülebilmesinin sağlanması</w:t>
                      </w:r>
                      <w:r w:rsidRPr="002A7CE2">
                        <w:rPr>
                          <w:rFonts w:cstheme="minorHAnsi"/>
                          <w:color w:val="2F2B20" w:themeColor="text1"/>
                        </w:rPr>
                        <w:t>………………</w:t>
                      </w:r>
                      <w:r>
                        <w:rPr>
                          <w:rFonts w:cstheme="minorHAnsi"/>
                          <w:color w:val="2F2B20" w:themeColor="text1"/>
                        </w:rPr>
                        <w:t>…</w:t>
                      </w:r>
                      <w:r>
                        <w:rPr>
                          <w:rFonts w:cstheme="minorHAnsi"/>
                          <w:b/>
                          <w:color w:val="2F2B20" w:themeColor="text1"/>
                        </w:rPr>
                        <w:t>……     46</w:t>
                      </w:r>
                    </w:p>
                    <w:p w14:paraId="5C551A2B" w14:textId="77777777" w:rsidR="006A5E89" w:rsidRDefault="006A5E89" w:rsidP="00673D22">
                      <w:pPr>
                        <w:ind w:left="708"/>
                        <w:rPr>
                          <w:rFonts w:cstheme="minorHAnsi"/>
                          <w:color w:val="000000"/>
                        </w:rPr>
                      </w:pPr>
                      <w:r>
                        <w:rPr>
                          <w:rFonts w:cstheme="minorHAnsi"/>
                          <w:color w:val="2F2B20" w:themeColor="text1"/>
                        </w:rPr>
                        <w:t xml:space="preserve">11. </w:t>
                      </w:r>
                      <w:r>
                        <w:rPr>
                          <w:rFonts w:cstheme="minorHAnsi"/>
                          <w:color w:val="000000"/>
                        </w:rPr>
                        <w:t>‘’TCK 188/3 Uyuşturucu veya Uyarıcı Madde İmal ve Ticareti’’ suçu bulunup denetimli serbestlikten faydalanan yükümlülere yönelik özelleştirilmiş müdahale programlarının geliştirilmesi</w:t>
                      </w:r>
                      <w:r w:rsidRPr="002A7CE2">
                        <w:rPr>
                          <w:rFonts w:cstheme="minorHAnsi"/>
                          <w:color w:val="000000"/>
                        </w:rPr>
                        <w:t>………………………………………………………………………………………………………</w:t>
                      </w:r>
                      <w:r>
                        <w:rPr>
                          <w:rFonts w:cstheme="minorHAnsi"/>
                          <w:color w:val="000000"/>
                        </w:rPr>
                        <w:t xml:space="preserve">…………………………………  </w:t>
                      </w:r>
                      <w:r>
                        <w:rPr>
                          <w:rFonts w:cstheme="minorHAnsi"/>
                          <w:b/>
                          <w:color w:val="000000"/>
                        </w:rPr>
                        <w:t>46</w:t>
                      </w:r>
                    </w:p>
                    <w:p w14:paraId="47D9B871" w14:textId="77777777" w:rsidR="006A5E89" w:rsidRDefault="006A5E89" w:rsidP="00673D22">
                      <w:pPr>
                        <w:ind w:left="708"/>
                        <w:rPr>
                          <w:rFonts w:cstheme="minorHAnsi"/>
                          <w:color w:val="2F2B20" w:themeColor="text1"/>
                        </w:rPr>
                      </w:pPr>
                      <w:r>
                        <w:rPr>
                          <w:rFonts w:cstheme="minorHAnsi"/>
                          <w:color w:val="2F2B20" w:themeColor="text1"/>
                        </w:rPr>
                        <w:t xml:space="preserve">12. </w:t>
                      </w:r>
                      <w:r w:rsidRPr="003A7FE1">
                        <w:rPr>
                          <w:rFonts w:cstheme="minorHAnsi"/>
                          <w:color w:val="2F2B20" w:themeColor="text1"/>
                        </w:rPr>
                        <w:t>Kargo yoluyla yapılan yasadışı uyuşturucu madde sevkiyatının önlenmesi</w:t>
                      </w:r>
                      <w:r w:rsidRPr="002A7CE2">
                        <w:rPr>
                          <w:rFonts w:cstheme="minorHAnsi"/>
                          <w:color w:val="2F2B20" w:themeColor="text1"/>
                        </w:rPr>
                        <w:t>……………………………</w:t>
                      </w:r>
                      <w:r>
                        <w:rPr>
                          <w:rFonts w:cstheme="minorHAnsi"/>
                          <w:color w:val="2F2B20" w:themeColor="text1"/>
                        </w:rPr>
                        <w:t xml:space="preserve">………… </w:t>
                      </w:r>
                      <w:r>
                        <w:rPr>
                          <w:rFonts w:cstheme="minorHAnsi"/>
                          <w:b/>
                          <w:color w:val="2F2B20" w:themeColor="text1"/>
                        </w:rPr>
                        <w:t>48</w:t>
                      </w:r>
                    </w:p>
                    <w:p w14:paraId="06859235" w14:textId="77777777" w:rsidR="006A5E89" w:rsidRDefault="006A5E89" w:rsidP="00673D22">
                      <w:pPr>
                        <w:rPr>
                          <w:rFonts w:cstheme="minorHAnsi"/>
                          <w:b/>
                          <w:color w:val="000000"/>
                        </w:rPr>
                      </w:pPr>
                    </w:p>
                    <w:p w14:paraId="4D46B5D9" w14:textId="77777777" w:rsidR="006A5E89" w:rsidRDefault="006A5E89" w:rsidP="00673D22">
                      <w:pPr>
                        <w:spacing w:after="240"/>
                        <w:rPr>
                          <w:rFonts w:cstheme="minorHAnsi"/>
                          <w:b/>
                          <w:color w:val="000000"/>
                        </w:rPr>
                      </w:pPr>
                    </w:p>
                    <w:p w14:paraId="2CBB2152" w14:textId="77777777" w:rsidR="006A5E89" w:rsidRDefault="006A5E89" w:rsidP="00673D22">
                      <w:pPr>
                        <w:rPr>
                          <w:rFonts w:cstheme="minorHAnsi"/>
                          <w:b/>
                          <w:color w:val="000000"/>
                        </w:rPr>
                      </w:pPr>
                    </w:p>
                    <w:p w14:paraId="21FA1850" w14:textId="77777777" w:rsidR="006A5E89" w:rsidRDefault="006A5E89" w:rsidP="00673D22">
                      <w:pPr>
                        <w:rPr>
                          <w:rFonts w:cstheme="minorHAnsi"/>
                          <w:b/>
                          <w:color w:val="000000"/>
                        </w:rPr>
                      </w:pPr>
                    </w:p>
                    <w:p w14:paraId="12838085" w14:textId="77777777" w:rsidR="006A5E89" w:rsidRDefault="006A5E89" w:rsidP="00673D22">
                      <w:pPr>
                        <w:rPr>
                          <w:rFonts w:cstheme="minorHAnsi"/>
                          <w:b/>
                          <w:color w:val="000000"/>
                        </w:rPr>
                      </w:pPr>
                    </w:p>
                    <w:p w14:paraId="59E61E6B" w14:textId="77777777" w:rsidR="006A5E89" w:rsidRDefault="006A5E89" w:rsidP="00673D22">
                      <w:pPr>
                        <w:rPr>
                          <w:rFonts w:cstheme="minorHAnsi"/>
                          <w:b/>
                          <w:color w:val="000000"/>
                        </w:rPr>
                      </w:pPr>
                    </w:p>
                    <w:p w14:paraId="6C29E03C" w14:textId="77777777" w:rsidR="006A5E89" w:rsidRDefault="006A5E89" w:rsidP="00673D22">
                      <w:pPr>
                        <w:rPr>
                          <w:rFonts w:cstheme="minorHAnsi"/>
                          <w:b/>
                          <w:color w:val="2F2B20" w:themeColor="text1"/>
                        </w:rPr>
                      </w:pPr>
                    </w:p>
                    <w:p w14:paraId="1D8C572F" w14:textId="77777777" w:rsidR="006A5E89" w:rsidRDefault="006A5E89" w:rsidP="00673D22">
                      <w:pPr>
                        <w:rPr>
                          <w:rFonts w:cstheme="minorHAnsi"/>
                          <w:b/>
                          <w:color w:val="000000"/>
                        </w:rPr>
                      </w:pPr>
                    </w:p>
                    <w:p w14:paraId="2BF96371" w14:textId="77777777" w:rsidR="006A5E89" w:rsidRDefault="006A5E89" w:rsidP="00673D22">
                      <w:pPr>
                        <w:spacing w:after="0"/>
                        <w:rPr>
                          <w:rFonts w:cstheme="minorHAnsi"/>
                          <w:b/>
                          <w:color w:val="2F2B20" w:themeColor="text1"/>
                        </w:rPr>
                      </w:pPr>
                    </w:p>
                    <w:p w14:paraId="1968B6D3" w14:textId="77777777" w:rsidR="006A5E89" w:rsidRDefault="006A5E89" w:rsidP="00673D22">
                      <w:pPr>
                        <w:spacing w:after="0"/>
                        <w:ind w:firstLine="708"/>
                        <w:rPr>
                          <w:b/>
                          <w:color w:val="2F2B20" w:themeColor="text1"/>
                        </w:rPr>
                      </w:pPr>
                    </w:p>
                    <w:p w14:paraId="613A8F26" w14:textId="77777777" w:rsidR="006A5E89" w:rsidRDefault="006A5E89" w:rsidP="00673D22">
                      <w:pPr>
                        <w:pStyle w:val="ListeParagraf"/>
                        <w:spacing w:after="0"/>
                        <w:rPr>
                          <w:b/>
                          <w:color w:val="2F2B20" w:themeColor="text1"/>
                        </w:rPr>
                      </w:pPr>
                    </w:p>
                    <w:p w14:paraId="1E927E1F" w14:textId="77777777" w:rsidR="006A5E89" w:rsidRDefault="006A5E89" w:rsidP="00673D22">
                      <w:pPr>
                        <w:spacing w:after="0"/>
                      </w:pPr>
                    </w:p>
                  </w:txbxContent>
                </v:textbox>
                <w10:wrap anchorx="margin"/>
              </v:roundrect>
            </w:pict>
          </mc:Fallback>
        </mc:AlternateContent>
      </w:r>
      <w:r>
        <w:rPr>
          <w:noProof/>
          <w:lang w:eastAsia="tr-TR"/>
        </w:rPr>
        <mc:AlternateContent>
          <mc:Choice Requires="wps">
            <w:drawing>
              <wp:anchor distT="0" distB="0" distL="114300" distR="114300" simplePos="0" relativeHeight="251940864" behindDoc="0" locked="0" layoutInCell="1" allowOverlap="1" wp14:anchorId="1C85D4AA" wp14:editId="553C4EE7">
                <wp:simplePos x="0" y="0"/>
                <wp:positionH relativeFrom="margin">
                  <wp:posOffset>-12700</wp:posOffset>
                </wp:positionH>
                <wp:positionV relativeFrom="paragraph">
                  <wp:posOffset>18114645</wp:posOffset>
                </wp:positionV>
                <wp:extent cx="6247130" cy="2385060"/>
                <wp:effectExtent l="76200" t="38100" r="96520" b="110490"/>
                <wp:wrapNone/>
                <wp:docPr id="451" name="Dikdörtgen: Yuvarlatılmış Köşeler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7130" cy="2385060"/>
                        </a:xfrm>
                        <a:prstGeom prst="roundRect">
                          <a:avLst>
                            <a:gd name="adj" fmla="val 3494"/>
                          </a:avLst>
                        </a:prstGeom>
                        <a:solidFill>
                          <a:srgbClr val="DDB8DE"/>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087E831" w14:textId="77777777" w:rsidR="006A5E89" w:rsidRDefault="006A5E89" w:rsidP="00673D22">
                            <w:pPr>
                              <w:rPr>
                                <w:rFonts w:cstheme="minorHAnsi"/>
                                <w:b/>
                                <w:bCs/>
                                <w:color w:val="2F2B20" w:themeColor="text1"/>
                              </w:rPr>
                            </w:pPr>
                            <w:r>
                              <w:rPr>
                                <w:b/>
                                <w:color w:val="2F2B20" w:themeColor="text1"/>
                              </w:rPr>
                              <w:t>3. UYUŞTURUCU İLE MÜCADELEDE İLETİŞİM..........................................................</w:t>
                            </w:r>
                            <w:r>
                              <w:rPr>
                                <w:rFonts w:cstheme="minorHAnsi"/>
                                <w:b/>
                                <w:bCs/>
                                <w:color w:val="2F2B20" w:themeColor="text1"/>
                              </w:rPr>
                              <w:t xml:space="preserve"> </w:t>
                            </w:r>
                          </w:p>
                          <w:p w14:paraId="68E36B8D" w14:textId="77777777" w:rsidR="006A5E89" w:rsidRDefault="006A5E89" w:rsidP="00673D22">
                            <w:pPr>
                              <w:ind w:left="708"/>
                              <w:rPr>
                                <w:rFonts w:cstheme="minorHAnsi"/>
                                <w:bCs/>
                                <w:color w:val="2F2B20" w:themeColor="text1"/>
                              </w:rPr>
                            </w:pPr>
                            <w:r>
                              <w:rPr>
                                <w:rFonts w:cstheme="minorHAnsi"/>
                                <w:bCs/>
                                <w:color w:val="2F2B20" w:themeColor="text1"/>
                              </w:rPr>
                              <w:t>1.Uyuşturucuyla mücadele kapsamında tüm toplumun bilgilendirilmesi, farkındalık oluşturulması, olumlu tutum ve davranış geliştirmelerinin sağlanması amacıyla iletişim kampanyası</w:t>
                            </w:r>
                          </w:p>
                          <w:p w14:paraId="77A1F28F" w14:textId="77777777" w:rsidR="006A5E89" w:rsidRDefault="006A5E89" w:rsidP="00673D22">
                            <w:pPr>
                              <w:ind w:left="708"/>
                              <w:rPr>
                                <w:rFonts w:cstheme="minorHAnsi"/>
                                <w:bCs/>
                                <w:color w:val="2F2B20" w:themeColor="text1"/>
                                <w:lang w:val="es-ES"/>
                              </w:rPr>
                            </w:pPr>
                            <w:r>
                              <w:rPr>
                                <w:color w:val="2F2B20" w:themeColor="text1"/>
                              </w:rPr>
                              <w:t>2.</w:t>
                            </w:r>
                            <w:r>
                              <w:rPr>
                                <w:rFonts w:cstheme="minorHAnsi"/>
                                <w:bCs/>
                                <w:color w:val="2F2B20" w:themeColor="text1"/>
                                <w:lang w:val="es-ES"/>
                              </w:rPr>
                              <w:t xml:space="preserve"> </w:t>
                            </w:r>
                            <w:r>
                              <w:rPr>
                                <w:rFonts w:cstheme="minorHAnsi"/>
                                <w:bCs/>
                                <w:color w:val="2F2B20" w:themeColor="text1"/>
                                <w:lang w:val="es-ES"/>
                              </w:rPr>
                              <w:t>Uyuşturucu ile mücadele kapsamında yürütülen faaliyetlerin tanıtımının yapılması</w:t>
                            </w:r>
                          </w:p>
                          <w:p w14:paraId="1AE35F33" w14:textId="77777777" w:rsidR="006A5E89" w:rsidRDefault="006A5E89" w:rsidP="00673D22">
                            <w:pPr>
                              <w:ind w:left="708"/>
                              <w:rPr>
                                <w:rFonts w:cstheme="minorHAnsi"/>
                                <w:bCs/>
                                <w:color w:val="2F2B20" w:themeColor="text1"/>
                              </w:rPr>
                            </w:pPr>
                            <w:r>
                              <w:rPr>
                                <w:color w:val="2F2B20" w:themeColor="text1"/>
                              </w:rPr>
                              <w:t xml:space="preserve">3. </w:t>
                            </w:r>
                            <w:r>
                              <w:rPr>
                                <w:rFonts w:cstheme="minorHAnsi"/>
                                <w:bCs/>
                                <w:color w:val="2F2B20" w:themeColor="text1"/>
                              </w:rPr>
                              <w:t xml:space="preserve">Uyuşturucu ile ilgili haberlerin Bağımlılık ile Mücadele Stratejik İletişim Belgesinde yer alan medya etiği ilkeleri çerçevesinde medyada yer almasının sağlanması  </w:t>
                            </w:r>
                          </w:p>
                          <w:p w14:paraId="1FC7D5C3" w14:textId="77777777" w:rsidR="006A5E89" w:rsidRDefault="006A5E89" w:rsidP="00673D22">
                            <w:pPr>
                              <w:ind w:left="708"/>
                              <w:rPr>
                                <w:rFonts w:cstheme="minorHAnsi"/>
                                <w:bCs/>
                                <w:color w:val="2F2B20" w:themeColor="text1"/>
                              </w:rPr>
                            </w:pPr>
                            <w:r>
                              <w:rPr>
                                <w:color w:val="2F2B20" w:themeColor="text1"/>
                              </w:rPr>
                              <w:t xml:space="preserve">4. </w:t>
                            </w:r>
                            <w:r>
                              <w:rPr>
                                <w:rFonts w:cstheme="minorHAnsi"/>
                                <w:bCs/>
                                <w:color w:val="2F2B20" w:themeColor="text1"/>
                              </w:rPr>
                              <w:t>Yapılan iletişim çalışmalarının etki analizlerinin yapılması</w:t>
                            </w:r>
                          </w:p>
                          <w:p w14:paraId="50605016" w14:textId="77777777" w:rsidR="006A5E89" w:rsidRDefault="006A5E89" w:rsidP="00673D22">
                            <w:pPr>
                              <w:ind w:left="708"/>
                              <w:rPr>
                                <w:rFonts w:cstheme="minorHAnsi"/>
                                <w:bCs/>
                                <w:color w:val="2F2B20" w:themeColor="text1"/>
                              </w:rPr>
                            </w:pPr>
                            <w:r>
                              <w:rPr>
                                <w:color w:val="2F2B20" w:themeColor="text1"/>
                              </w:rPr>
                              <w:t xml:space="preserve">5. </w:t>
                            </w:r>
                            <w:r>
                              <w:rPr>
                                <w:rFonts w:cstheme="minorHAnsi"/>
                                <w:bCs/>
                                <w:color w:val="2F2B20" w:themeColor="text1"/>
                              </w:rPr>
                              <w:t>Uyuşturucuyla mücadelede ilgili kurumların gerçekleştirdiği başarılı çalışmaların yaygınlığının ve toplumsal etkisinin artırılması</w:t>
                            </w:r>
                          </w:p>
                          <w:p w14:paraId="19ED4951" w14:textId="77777777" w:rsidR="006A5E89" w:rsidRDefault="006A5E89" w:rsidP="00673D22">
                            <w:pPr>
                              <w:ind w:left="708"/>
                              <w:rPr>
                                <w:rFonts w:cstheme="minorHAnsi"/>
                                <w:bCs/>
                                <w:color w:val="2F2B20" w:themeColor="text1"/>
                              </w:rPr>
                            </w:pPr>
                            <w:r>
                              <w:rPr>
                                <w:color w:val="2F2B20" w:themeColor="text1"/>
                              </w:rPr>
                              <w:t xml:space="preserve">6. </w:t>
                            </w:r>
                            <w:r>
                              <w:rPr>
                                <w:rFonts w:cstheme="minorHAnsi"/>
                                <w:bCs/>
                                <w:color w:val="2F2B20" w:themeColor="text1"/>
                              </w:rPr>
                              <w:t>Uyuşturucuyla mücadele çalışmalarının kültürel faaliyet ve değerlerle desteklenmesi</w:t>
                            </w:r>
                          </w:p>
                          <w:p w14:paraId="3F225C6D" w14:textId="77777777" w:rsidR="006A5E89" w:rsidRDefault="006A5E89" w:rsidP="00673D22">
                            <w:pPr>
                              <w:rPr>
                                <w:rFonts w:cstheme="minorHAnsi"/>
                                <w:b/>
                                <w:bCs/>
                                <w:color w:val="000000"/>
                              </w:rPr>
                            </w:pPr>
                          </w:p>
                          <w:p w14:paraId="24409DB0" w14:textId="77777777" w:rsidR="006A5E89" w:rsidRDefault="006A5E89" w:rsidP="00673D22">
                            <w:pPr>
                              <w:jc w:val="center"/>
                            </w:pPr>
                          </w:p>
                          <w:p w14:paraId="5DEE257A" w14:textId="77777777" w:rsidR="006A5E89" w:rsidRDefault="006A5E89" w:rsidP="00673D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5D4AA" id="Dikdörtgen: Yuvarlatılmış Köşeler 451" o:spid="_x0000_s1035" style="position:absolute;left:0;text-align:left;margin-left:-1pt;margin-top:1426.35pt;width:491.9pt;height:187.8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" fillcolor="#ddb8de" stroked="f" strokeweight="2pt">
                <v:shadow on="t" color="black" opacity="20971f" offset="0,2.2pt"/>
                <v:textbox>
                  <w:txbxContent>
                    <w:p w14:paraId="3087E831" w14:textId="77777777" w:rsidR="006A5E89" w:rsidRDefault="006A5E89" w:rsidP="00673D22">
                      <w:pPr>
                        <w:rPr>
                          <w:rFonts w:cstheme="minorHAnsi"/>
                          <w:b/>
                          <w:bCs/>
                          <w:color w:val="2F2B20" w:themeColor="text1"/>
                        </w:rPr>
                      </w:pPr>
                      <w:r>
                        <w:rPr>
                          <w:b/>
                          <w:color w:val="2F2B20" w:themeColor="text1"/>
                        </w:rPr>
                        <w:t>3. UYUŞTURUCU İLE MÜCADELEDE İLETİŞİM..........................................................</w:t>
                      </w:r>
                      <w:r>
                        <w:rPr>
                          <w:rFonts w:cstheme="minorHAnsi"/>
                          <w:b/>
                          <w:bCs/>
                          <w:color w:val="2F2B20" w:themeColor="text1"/>
                        </w:rPr>
                        <w:t xml:space="preserve"> </w:t>
                      </w:r>
                    </w:p>
                    <w:p w14:paraId="68E36B8D" w14:textId="77777777" w:rsidR="006A5E89" w:rsidRDefault="006A5E89" w:rsidP="00673D22">
                      <w:pPr>
                        <w:ind w:left="708"/>
                        <w:rPr>
                          <w:rFonts w:cstheme="minorHAnsi"/>
                          <w:bCs/>
                          <w:color w:val="2F2B20" w:themeColor="text1"/>
                        </w:rPr>
                      </w:pPr>
                      <w:r>
                        <w:rPr>
                          <w:rFonts w:cstheme="minorHAnsi"/>
                          <w:bCs/>
                          <w:color w:val="2F2B20" w:themeColor="text1"/>
                        </w:rPr>
                        <w:t>1.Uyuşturucuyla mücadele kapsamında tüm toplumun bilgilendirilmesi, farkındalık oluşturulması, olumlu tutum ve davranış geliştirmelerinin sağlanması amacıyla iletişim kampanyası</w:t>
                      </w:r>
                    </w:p>
                    <w:p w14:paraId="77A1F28F" w14:textId="77777777" w:rsidR="006A5E89" w:rsidRDefault="006A5E89" w:rsidP="00673D22">
                      <w:pPr>
                        <w:ind w:left="708"/>
                        <w:rPr>
                          <w:rFonts w:cstheme="minorHAnsi"/>
                          <w:bCs/>
                          <w:color w:val="2F2B20" w:themeColor="text1"/>
                          <w:lang w:val="es-ES"/>
                        </w:rPr>
                      </w:pPr>
                      <w:r>
                        <w:rPr>
                          <w:color w:val="2F2B20" w:themeColor="text1"/>
                        </w:rPr>
                        <w:t>2.</w:t>
                      </w:r>
                      <w:r>
                        <w:rPr>
                          <w:rFonts w:cstheme="minorHAnsi"/>
                          <w:bCs/>
                          <w:color w:val="2F2B20" w:themeColor="text1"/>
                          <w:lang w:val="es-ES"/>
                        </w:rPr>
                        <w:t xml:space="preserve"> </w:t>
                      </w:r>
                      <w:r>
                        <w:rPr>
                          <w:rFonts w:cstheme="minorHAnsi"/>
                          <w:bCs/>
                          <w:color w:val="2F2B20" w:themeColor="text1"/>
                          <w:lang w:val="es-ES"/>
                        </w:rPr>
                        <w:t>Uyuşturucu ile mücadele kapsamında yürütülen faaliyetlerin tanıtımının yapılması</w:t>
                      </w:r>
                    </w:p>
                    <w:p w14:paraId="1AE35F33" w14:textId="77777777" w:rsidR="006A5E89" w:rsidRDefault="006A5E89" w:rsidP="00673D22">
                      <w:pPr>
                        <w:ind w:left="708"/>
                        <w:rPr>
                          <w:rFonts w:cstheme="minorHAnsi"/>
                          <w:bCs/>
                          <w:color w:val="2F2B20" w:themeColor="text1"/>
                        </w:rPr>
                      </w:pPr>
                      <w:r>
                        <w:rPr>
                          <w:color w:val="2F2B20" w:themeColor="text1"/>
                        </w:rPr>
                        <w:t xml:space="preserve">3. </w:t>
                      </w:r>
                      <w:r>
                        <w:rPr>
                          <w:rFonts w:cstheme="minorHAnsi"/>
                          <w:bCs/>
                          <w:color w:val="2F2B20" w:themeColor="text1"/>
                        </w:rPr>
                        <w:t xml:space="preserve">Uyuşturucu ile ilgili haberlerin Bağımlılık ile Mücadele Stratejik İletişim Belgesinde yer alan medya etiği ilkeleri çerçevesinde medyada yer almasının sağlanması  </w:t>
                      </w:r>
                    </w:p>
                    <w:p w14:paraId="1FC7D5C3" w14:textId="77777777" w:rsidR="006A5E89" w:rsidRDefault="006A5E89" w:rsidP="00673D22">
                      <w:pPr>
                        <w:ind w:left="708"/>
                        <w:rPr>
                          <w:rFonts w:cstheme="minorHAnsi"/>
                          <w:bCs/>
                          <w:color w:val="2F2B20" w:themeColor="text1"/>
                        </w:rPr>
                      </w:pPr>
                      <w:r>
                        <w:rPr>
                          <w:color w:val="2F2B20" w:themeColor="text1"/>
                        </w:rPr>
                        <w:t xml:space="preserve">4. </w:t>
                      </w:r>
                      <w:r>
                        <w:rPr>
                          <w:rFonts w:cstheme="minorHAnsi"/>
                          <w:bCs/>
                          <w:color w:val="2F2B20" w:themeColor="text1"/>
                        </w:rPr>
                        <w:t>Yapılan iletişim çalışmalarının etki analizlerinin yapılması</w:t>
                      </w:r>
                    </w:p>
                    <w:p w14:paraId="50605016" w14:textId="77777777" w:rsidR="006A5E89" w:rsidRDefault="006A5E89" w:rsidP="00673D22">
                      <w:pPr>
                        <w:ind w:left="708"/>
                        <w:rPr>
                          <w:rFonts w:cstheme="minorHAnsi"/>
                          <w:bCs/>
                          <w:color w:val="2F2B20" w:themeColor="text1"/>
                        </w:rPr>
                      </w:pPr>
                      <w:r>
                        <w:rPr>
                          <w:color w:val="2F2B20" w:themeColor="text1"/>
                        </w:rPr>
                        <w:t xml:space="preserve">5. </w:t>
                      </w:r>
                      <w:r>
                        <w:rPr>
                          <w:rFonts w:cstheme="minorHAnsi"/>
                          <w:bCs/>
                          <w:color w:val="2F2B20" w:themeColor="text1"/>
                        </w:rPr>
                        <w:t>Uyuşturucuyla mücadelede ilgili kurumların gerçekleştirdiği başarılı çalışmaların yaygınlığının ve toplumsal etkisinin artırılması</w:t>
                      </w:r>
                    </w:p>
                    <w:p w14:paraId="19ED4951" w14:textId="77777777" w:rsidR="006A5E89" w:rsidRDefault="006A5E89" w:rsidP="00673D22">
                      <w:pPr>
                        <w:ind w:left="708"/>
                        <w:rPr>
                          <w:rFonts w:cstheme="minorHAnsi"/>
                          <w:bCs/>
                          <w:color w:val="2F2B20" w:themeColor="text1"/>
                        </w:rPr>
                      </w:pPr>
                      <w:r>
                        <w:rPr>
                          <w:color w:val="2F2B20" w:themeColor="text1"/>
                        </w:rPr>
                        <w:t xml:space="preserve">6. </w:t>
                      </w:r>
                      <w:r>
                        <w:rPr>
                          <w:rFonts w:cstheme="minorHAnsi"/>
                          <w:bCs/>
                          <w:color w:val="2F2B20" w:themeColor="text1"/>
                        </w:rPr>
                        <w:t>Uyuşturucuyla mücadele çalışmalarının kültürel faaliyet ve değerlerle desteklenmesi</w:t>
                      </w:r>
                    </w:p>
                    <w:p w14:paraId="3F225C6D" w14:textId="77777777" w:rsidR="006A5E89" w:rsidRDefault="006A5E89" w:rsidP="00673D22">
                      <w:pPr>
                        <w:rPr>
                          <w:rFonts w:cstheme="minorHAnsi"/>
                          <w:b/>
                          <w:bCs/>
                          <w:color w:val="000000"/>
                        </w:rPr>
                      </w:pPr>
                    </w:p>
                    <w:p w14:paraId="24409DB0" w14:textId="77777777" w:rsidR="006A5E89" w:rsidRDefault="006A5E89" w:rsidP="00673D22">
                      <w:pPr>
                        <w:jc w:val="center"/>
                      </w:pPr>
                    </w:p>
                    <w:p w14:paraId="5DEE257A" w14:textId="77777777" w:rsidR="006A5E89" w:rsidRDefault="006A5E89" w:rsidP="00673D22">
                      <w:pPr>
                        <w:jc w:val="center"/>
                      </w:pPr>
                      <w:r>
                        <w:t xml:space="preserve"> </w:t>
                      </w:r>
                    </w:p>
                  </w:txbxContent>
                </v:textbox>
                <w10:wrap anchorx="margin"/>
              </v:roundrect>
            </w:pict>
          </mc:Fallback>
        </mc:AlternateContent>
      </w:r>
      <w:r>
        <w:rPr>
          <w:noProof/>
          <w:lang w:eastAsia="tr-TR"/>
        </w:rPr>
        <mc:AlternateContent>
          <mc:Choice Requires="wps">
            <w:drawing>
              <wp:anchor distT="0" distB="0" distL="114300" distR="114300" simplePos="0" relativeHeight="251942912" behindDoc="0" locked="0" layoutInCell="1" allowOverlap="1" wp14:anchorId="05ABE942" wp14:editId="2F204DB0">
                <wp:simplePos x="0" y="0"/>
                <wp:positionH relativeFrom="column">
                  <wp:posOffset>-80645</wp:posOffset>
                </wp:positionH>
                <wp:positionV relativeFrom="paragraph">
                  <wp:posOffset>24651335</wp:posOffset>
                </wp:positionV>
                <wp:extent cx="6302375" cy="866775"/>
                <wp:effectExtent l="76200" t="38100" r="98425" b="123825"/>
                <wp:wrapNone/>
                <wp:docPr id="487" name="Dikdörtgen: Yuvarlatılmış Köşeler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2375" cy="866775"/>
                        </a:xfrm>
                        <a:prstGeom prst="roundRect">
                          <a:avLst>
                            <a:gd name="adj" fmla="val 6189"/>
                          </a:avLst>
                        </a:prstGeom>
                        <a:solidFill>
                          <a:srgbClr val="7698D4"/>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5212ADF" w14:textId="77777777" w:rsidR="006A5E89" w:rsidRDefault="006A5E89" w:rsidP="00673D22">
                            <w:pPr>
                              <w:rPr>
                                <w:b/>
                                <w:color w:val="2F2B20" w:themeColor="text1"/>
                              </w:rPr>
                            </w:pPr>
                            <w:r>
                              <w:rPr>
                                <w:b/>
                                <w:color w:val="2F2B20" w:themeColor="text1"/>
                              </w:rPr>
                              <w:t>5.KURUMSAL KAPASİTENİN GÜÇLENDİRİLMESİ</w:t>
                            </w:r>
                          </w:p>
                          <w:p w14:paraId="24768235" w14:textId="77777777" w:rsidR="006A5E89" w:rsidRDefault="006A5E89" w:rsidP="00673D22">
                            <w:pPr>
                              <w:ind w:firstLine="708"/>
                              <w:rPr>
                                <w:rFonts w:ascii="Calibri" w:hAnsi="Calibri" w:cs="Calibri"/>
                                <w:color w:val="2F2B20" w:themeColor="text1"/>
                              </w:rPr>
                            </w:pPr>
                            <w:r>
                              <w:rPr>
                                <w:rFonts w:ascii="Calibri" w:hAnsi="Calibri" w:cs="Calibri"/>
                                <w:color w:val="2F2B20" w:themeColor="text1"/>
                              </w:rPr>
                              <w:t>1. Madde bağımlılığı ile mücadele kapsamında kurumsal alt yapının güçlendirilmesi</w:t>
                            </w:r>
                          </w:p>
                          <w:p w14:paraId="716DF2E2" w14:textId="77777777" w:rsidR="006A5E89" w:rsidRDefault="006A5E89" w:rsidP="00673D22">
                            <w:pPr>
                              <w:ind w:firstLine="708"/>
                              <w:rPr>
                                <w:color w:val="2F2B20" w:themeColor="text1"/>
                              </w:rPr>
                            </w:pPr>
                          </w:p>
                          <w:p w14:paraId="220BBAD2" w14:textId="77777777" w:rsidR="006A5E89" w:rsidRDefault="006A5E89" w:rsidP="00673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BE942" id="Dikdörtgen: Yuvarlatılmış Köşeler 487" o:spid="_x0000_s1036" style="position:absolute;left:0;text-align:left;margin-left:-6.35pt;margin-top:1941.05pt;width:496.25pt;height:68.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" fillcolor="#7698d4" stroked="f" strokeweight="2pt">
                <v:shadow on="t" color="black" opacity="20971f" offset="0,2.2pt"/>
                <v:textbox>
                  <w:txbxContent>
                    <w:p w14:paraId="45212ADF" w14:textId="77777777" w:rsidR="006A5E89" w:rsidRDefault="006A5E89" w:rsidP="00673D22">
                      <w:pPr>
                        <w:rPr>
                          <w:b/>
                          <w:color w:val="2F2B20" w:themeColor="text1"/>
                        </w:rPr>
                      </w:pPr>
                      <w:r>
                        <w:rPr>
                          <w:b/>
                          <w:color w:val="2F2B20" w:themeColor="text1"/>
                        </w:rPr>
                        <w:t>5.KURUMSAL KAPASİTENİN GÜÇLENDİRİLMESİ</w:t>
                      </w:r>
                    </w:p>
                    <w:p w14:paraId="24768235" w14:textId="77777777" w:rsidR="006A5E89" w:rsidRDefault="006A5E89" w:rsidP="00673D22">
                      <w:pPr>
                        <w:ind w:firstLine="708"/>
                        <w:rPr>
                          <w:rFonts w:ascii="Calibri" w:hAnsi="Calibri" w:cs="Calibri"/>
                          <w:color w:val="2F2B20" w:themeColor="text1"/>
                        </w:rPr>
                      </w:pPr>
                      <w:r>
                        <w:rPr>
                          <w:rFonts w:ascii="Calibri" w:hAnsi="Calibri" w:cs="Calibri"/>
                          <w:color w:val="2F2B20" w:themeColor="text1"/>
                        </w:rPr>
                        <w:t>1. Madde bağımlılığı ile mücadele kapsamında kurumsal alt yapının güçlendirilmesi</w:t>
                      </w:r>
                    </w:p>
                    <w:p w14:paraId="716DF2E2" w14:textId="77777777" w:rsidR="006A5E89" w:rsidRDefault="006A5E89" w:rsidP="00673D22">
                      <w:pPr>
                        <w:ind w:firstLine="708"/>
                        <w:rPr>
                          <w:color w:val="2F2B20" w:themeColor="text1"/>
                        </w:rPr>
                      </w:pPr>
                    </w:p>
                    <w:p w14:paraId="220BBAD2" w14:textId="77777777" w:rsidR="006A5E89" w:rsidRDefault="006A5E89" w:rsidP="00673D22">
                      <w:pPr>
                        <w:jc w:val="center"/>
                      </w:pPr>
                    </w:p>
                  </w:txbxContent>
                </v:textbox>
              </v:roundrect>
            </w:pict>
          </mc:Fallback>
        </mc:AlternateContent>
      </w:r>
      <w:r>
        <w:rPr>
          <w:noProof/>
          <w:lang w:eastAsia="tr-TR"/>
        </w:rPr>
        <mc:AlternateContent>
          <mc:Choice Requires="wps">
            <w:drawing>
              <wp:anchor distT="0" distB="0" distL="114300" distR="114300" simplePos="0" relativeHeight="251941888" behindDoc="0" locked="0" layoutInCell="1" allowOverlap="1" wp14:anchorId="05512212" wp14:editId="1494CACF">
                <wp:simplePos x="0" y="0"/>
                <wp:positionH relativeFrom="column">
                  <wp:posOffset>-46355</wp:posOffset>
                </wp:positionH>
                <wp:positionV relativeFrom="paragraph">
                  <wp:posOffset>20874990</wp:posOffset>
                </wp:positionV>
                <wp:extent cx="6259830" cy="3258185"/>
                <wp:effectExtent l="76200" t="38100" r="102870" b="113665"/>
                <wp:wrapNone/>
                <wp:docPr id="486" name="Dikdörtgen: Yuvarlatılmış Köşeler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830" cy="3258185"/>
                        </a:xfrm>
                        <a:prstGeom prst="roundRect">
                          <a:avLst>
                            <a:gd name="adj" fmla="val 2203"/>
                          </a:avLst>
                        </a:prstGeom>
                        <a:solidFill>
                          <a:srgbClr val="79DFDD"/>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2A8D3AB" w14:textId="77777777" w:rsidR="006A5E89" w:rsidRDefault="006A5E89" w:rsidP="00673D22">
                            <w:pPr>
                              <w:rPr>
                                <w:b/>
                                <w:color w:val="2F2B20" w:themeColor="text1"/>
                              </w:rPr>
                            </w:pPr>
                            <w:r>
                              <w:rPr>
                                <w:b/>
                                <w:color w:val="2F2B20" w:themeColor="text1"/>
                              </w:rPr>
                              <w:t>4. UYUŞTURUCU İLE MÜCADELE SÜRECİNİN KOORDİNASYONU, İZLENMESİ VE DEĞERLENDİRİLMESİ ...</w:t>
                            </w:r>
                          </w:p>
                          <w:p w14:paraId="11CD1A85" w14:textId="77777777" w:rsidR="006A5E89" w:rsidRDefault="006A5E89" w:rsidP="00673D22">
                            <w:pPr>
                              <w:ind w:left="708"/>
                              <w:rPr>
                                <w:color w:val="2F2B20" w:themeColor="text1"/>
                              </w:rPr>
                            </w:pPr>
                            <w:r>
                              <w:rPr>
                                <w:color w:val="2F2B20" w:themeColor="text1"/>
                              </w:rPr>
                              <w:t>1. Uyuşturucu ile mücadele kapsamında oluşturulmuş kurulların güçlendirilerek, üyeler arasındaki iletişimin ve iş birliklerinin artırılmasına yönelik çalışmaların yapılması</w:t>
                            </w:r>
                          </w:p>
                          <w:p w14:paraId="047F1A2A" w14:textId="77777777" w:rsidR="006A5E89" w:rsidRDefault="006A5E89" w:rsidP="00673D22">
                            <w:pPr>
                              <w:ind w:left="708"/>
                              <w:rPr>
                                <w:color w:val="2F2B20" w:themeColor="text1"/>
                              </w:rPr>
                            </w:pPr>
                            <w:r>
                              <w:rPr>
                                <w:color w:val="2F2B20" w:themeColor="text1"/>
                              </w:rPr>
                              <w:t>2. Uyuşturucu ile mücadele faaliyetlerinin ülke genelinde etkin şekilde sürdürülebilmesi için etkili bir izleme ve değerlendirme sisteminin kurulması</w:t>
                            </w:r>
                          </w:p>
                          <w:p w14:paraId="1B1B796E" w14:textId="77777777" w:rsidR="006A5E89" w:rsidRDefault="006A5E89" w:rsidP="00673D22">
                            <w:pPr>
                              <w:ind w:left="708"/>
                              <w:rPr>
                                <w:color w:val="2F2B20" w:themeColor="text1"/>
                              </w:rPr>
                            </w:pPr>
                            <w:r>
                              <w:rPr>
                                <w:color w:val="2F2B20" w:themeColor="text1"/>
                              </w:rPr>
                              <w:t>3. Narkotik suçlarla mücadele kapsamında ihbar verileri ile birlikte ihtiyaç duyulan verilerin tasnif edilerek analiz edilmesi neticesinde noktasal bazda risk yoğunluk haritalarının oluşturulması</w:t>
                            </w:r>
                          </w:p>
                          <w:p w14:paraId="080E1EF8" w14:textId="77777777" w:rsidR="006A5E89" w:rsidRDefault="006A5E89" w:rsidP="00673D22">
                            <w:pPr>
                              <w:ind w:left="708"/>
                              <w:rPr>
                                <w:color w:val="2F2B20" w:themeColor="text1"/>
                              </w:rPr>
                            </w:pPr>
                            <w:r>
                              <w:rPr>
                                <w:color w:val="2F2B20" w:themeColor="text1"/>
                              </w:rPr>
                              <w:t>4. Uyuşturucu ile mücadele çalışmalarının sonuçlarını ölçmeye yönelik verilerin toplanarak raporlanması</w:t>
                            </w:r>
                          </w:p>
                          <w:p w14:paraId="20C6D7CD" w14:textId="77777777" w:rsidR="006A5E89" w:rsidRDefault="006A5E89" w:rsidP="00673D22">
                            <w:pPr>
                              <w:ind w:left="708"/>
                              <w:rPr>
                                <w:color w:val="2F2B20" w:themeColor="text1"/>
                              </w:rPr>
                            </w:pPr>
                            <w:r>
                              <w:rPr>
                                <w:color w:val="2F2B20" w:themeColor="text1"/>
                              </w:rPr>
                              <w:t>5. Kamuoyunun uyuşturucuyla mücadele kapsamında doğru ve düzenli şekilde bilgilendirilmesinin sağlanması</w:t>
                            </w:r>
                          </w:p>
                          <w:p w14:paraId="0751A6CC" w14:textId="77777777" w:rsidR="006A5E89" w:rsidRDefault="006A5E89" w:rsidP="00673D22">
                            <w:pPr>
                              <w:ind w:left="708"/>
                              <w:rPr>
                                <w:color w:val="2F2B20" w:themeColor="text1"/>
                              </w:rPr>
                            </w:pPr>
                            <w:r>
                              <w:rPr>
                                <w:color w:val="2F2B20" w:themeColor="text1"/>
                              </w:rPr>
                              <w:t>6. Yürütülecek tüm çalışmaların bilimsel temellere oturtularak yürütülmesinin sağlanması</w:t>
                            </w:r>
                          </w:p>
                          <w:p w14:paraId="627892FC" w14:textId="77777777" w:rsidR="006A5E89" w:rsidRDefault="006A5E89" w:rsidP="00673D22">
                            <w:pPr>
                              <w:ind w:left="708"/>
                              <w:rPr>
                                <w:color w:val="2F2B20" w:themeColor="text1"/>
                              </w:rPr>
                            </w:pPr>
                            <w:r>
                              <w:rPr>
                                <w:color w:val="2F2B20" w:themeColor="text1"/>
                              </w:rPr>
                              <w:t>7. Bağımlılıkla mücadele alanında faaliyet gösteren STK, platform, federasyon vb. kuruluşların desteklenmesi ve yerel yönetimlerin de uyuşturucu ile mücadele çalışmalarında etkinliklerin artması</w:t>
                            </w:r>
                          </w:p>
                          <w:p w14:paraId="46ABB433" w14:textId="77777777" w:rsidR="006A5E89" w:rsidRDefault="006A5E89" w:rsidP="00673D22">
                            <w:pPr>
                              <w:rPr>
                                <w:b/>
                              </w:rPr>
                            </w:pPr>
                          </w:p>
                          <w:p w14:paraId="442CDC86" w14:textId="77777777" w:rsidR="006A5E89" w:rsidRDefault="006A5E89" w:rsidP="00673D22">
                            <w:pPr>
                              <w:rPr>
                                <w:b/>
                              </w:rPr>
                            </w:pPr>
                          </w:p>
                          <w:p w14:paraId="0814CBE9" w14:textId="77777777" w:rsidR="006A5E89" w:rsidRDefault="006A5E89" w:rsidP="00673D22">
                            <w:pPr>
                              <w:rPr>
                                <w:b/>
                                <w:color w:val="2F2B2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12212" id="Dikdörtgen: Yuvarlatılmış Köşeler 486" o:spid="_x0000_s1037" style="position:absolute;left:0;text-align:left;margin-left:-3.65pt;margin-top:1643.7pt;width:492.9pt;height:256.5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" fillcolor="#79dfdd" stroked="f" strokeweight="2pt">
                <v:shadow on="t" color="black" opacity="20971f" offset="0,2.2pt"/>
                <v:textbox>
                  <w:txbxContent>
                    <w:p w14:paraId="32A8D3AB" w14:textId="77777777" w:rsidR="006A5E89" w:rsidRDefault="006A5E89" w:rsidP="00673D22">
                      <w:pPr>
                        <w:rPr>
                          <w:b/>
                          <w:color w:val="2F2B20" w:themeColor="text1"/>
                        </w:rPr>
                      </w:pPr>
                      <w:r>
                        <w:rPr>
                          <w:b/>
                          <w:color w:val="2F2B20" w:themeColor="text1"/>
                        </w:rPr>
                        <w:t>4. UYUŞTURUCU İLE MÜCADELE SÜRECİNİN KOORDİNASYONU, İZLENMESİ VE DEĞERLENDİRİLMESİ ...</w:t>
                      </w:r>
                    </w:p>
                    <w:p w14:paraId="11CD1A85" w14:textId="77777777" w:rsidR="006A5E89" w:rsidRDefault="006A5E89" w:rsidP="00673D22">
                      <w:pPr>
                        <w:ind w:left="708"/>
                        <w:rPr>
                          <w:color w:val="2F2B20" w:themeColor="text1"/>
                        </w:rPr>
                      </w:pPr>
                      <w:r>
                        <w:rPr>
                          <w:color w:val="2F2B20" w:themeColor="text1"/>
                        </w:rPr>
                        <w:t>1. Uyuşturucu ile mücadele kapsamında oluşturulmuş kurulların güçlendirilerek, üyeler arasındaki iletişimin ve iş birliklerinin artırılmasına yönelik çalışmaların yapılması</w:t>
                      </w:r>
                    </w:p>
                    <w:p w14:paraId="047F1A2A" w14:textId="77777777" w:rsidR="006A5E89" w:rsidRDefault="006A5E89" w:rsidP="00673D22">
                      <w:pPr>
                        <w:ind w:left="708"/>
                        <w:rPr>
                          <w:color w:val="2F2B20" w:themeColor="text1"/>
                        </w:rPr>
                      </w:pPr>
                      <w:r>
                        <w:rPr>
                          <w:color w:val="2F2B20" w:themeColor="text1"/>
                        </w:rPr>
                        <w:t>2. Uyuşturucu ile mücadele faaliyetlerinin ülke genelinde etkin şekilde sürdürülebilmesi için etkili bir izleme ve değerlendirme sisteminin kurulması</w:t>
                      </w:r>
                    </w:p>
                    <w:p w14:paraId="1B1B796E" w14:textId="77777777" w:rsidR="006A5E89" w:rsidRDefault="006A5E89" w:rsidP="00673D22">
                      <w:pPr>
                        <w:ind w:left="708"/>
                        <w:rPr>
                          <w:color w:val="2F2B20" w:themeColor="text1"/>
                        </w:rPr>
                      </w:pPr>
                      <w:r>
                        <w:rPr>
                          <w:color w:val="2F2B20" w:themeColor="text1"/>
                        </w:rPr>
                        <w:t>3. Narkotik suçlarla mücadele kapsamında ihbar verileri ile birlikte ihtiyaç duyulan verilerin tasnif edilerek analiz edilmesi neticesinde noktasal bazda risk yoğunluk haritalarının oluşturulması</w:t>
                      </w:r>
                    </w:p>
                    <w:p w14:paraId="080E1EF8" w14:textId="77777777" w:rsidR="006A5E89" w:rsidRDefault="006A5E89" w:rsidP="00673D22">
                      <w:pPr>
                        <w:ind w:left="708"/>
                        <w:rPr>
                          <w:color w:val="2F2B20" w:themeColor="text1"/>
                        </w:rPr>
                      </w:pPr>
                      <w:r>
                        <w:rPr>
                          <w:color w:val="2F2B20" w:themeColor="text1"/>
                        </w:rPr>
                        <w:t>4. Uyuşturucu ile mücadele çalışmalarının sonuçlarını ölçmeye yönelik verilerin toplanarak raporlanması</w:t>
                      </w:r>
                    </w:p>
                    <w:p w14:paraId="20C6D7CD" w14:textId="77777777" w:rsidR="006A5E89" w:rsidRDefault="006A5E89" w:rsidP="00673D22">
                      <w:pPr>
                        <w:ind w:left="708"/>
                        <w:rPr>
                          <w:color w:val="2F2B20" w:themeColor="text1"/>
                        </w:rPr>
                      </w:pPr>
                      <w:r>
                        <w:rPr>
                          <w:color w:val="2F2B20" w:themeColor="text1"/>
                        </w:rPr>
                        <w:t>5. Kamuoyunun uyuşturucuyla mücadele kapsamında doğru ve düzenli şekilde bilgilendirilmesinin sağlanması</w:t>
                      </w:r>
                    </w:p>
                    <w:p w14:paraId="0751A6CC" w14:textId="77777777" w:rsidR="006A5E89" w:rsidRDefault="006A5E89" w:rsidP="00673D22">
                      <w:pPr>
                        <w:ind w:left="708"/>
                        <w:rPr>
                          <w:color w:val="2F2B20" w:themeColor="text1"/>
                        </w:rPr>
                      </w:pPr>
                      <w:r>
                        <w:rPr>
                          <w:color w:val="2F2B20" w:themeColor="text1"/>
                        </w:rPr>
                        <w:t>6. Yürütülecek tüm çalışmaların bilimsel temellere oturtularak yürütülmesinin sağlanması</w:t>
                      </w:r>
                    </w:p>
                    <w:p w14:paraId="627892FC" w14:textId="77777777" w:rsidR="006A5E89" w:rsidRDefault="006A5E89" w:rsidP="00673D22">
                      <w:pPr>
                        <w:ind w:left="708"/>
                        <w:rPr>
                          <w:color w:val="2F2B20" w:themeColor="text1"/>
                        </w:rPr>
                      </w:pPr>
                      <w:r>
                        <w:rPr>
                          <w:color w:val="2F2B20" w:themeColor="text1"/>
                        </w:rPr>
                        <w:t>7. Bağımlılıkla mücadele alanında faaliyet gösteren STK, platform, federasyon vb. kuruluşların desteklenmesi ve yerel yönetimlerin de uyuşturucu ile mücadele çalışmalarında etkinliklerin artması</w:t>
                      </w:r>
                    </w:p>
                    <w:p w14:paraId="46ABB433" w14:textId="77777777" w:rsidR="006A5E89" w:rsidRDefault="006A5E89" w:rsidP="00673D22">
                      <w:pPr>
                        <w:rPr>
                          <w:b/>
                        </w:rPr>
                      </w:pPr>
                    </w:p>
                    <w:p w14:paraId="442CDC86" w14:textId="77777777" w:rsidR="006A5E89" w:rsidRDefault="006A5E89" w:rsidP="00673D22">
                      <w:pPr>
                        <w:rPr>
                          <w:b/>
                        </w:rPr>
                      </w:pPr>
                    </w:p>
                    <w:p w14:paraId="0814CBE9" w14:textId="77777777" w:rsidR="006A5E89" w:rsidRDefault="006A5E89" w:rsidP="00673D22">
                      <w:pPr>
                        <w:rPr>
                          <w:b/>
                          <w:color w:val="2F2B20" w:themeColor="text1"/>
                        </w:rPr>
                      </w:pPr>
                    </w:p>
                  </w:txbxContent>
                </v:textbox>
              </v:roundrect>
            </w:pict>
          </mc:Fallback>
        </mc:AlternateContent>
      </w:r>
    </w:p>
    <w:p w14:paraId="1304BB51" w14:textId="77777777" w:rsidR="00673D22" w:rsidRDefault="00673D22" w:rsidP="00673D22">
      <w:pPr>
        <w:ind w:firstLine="708"/>
      </w:pPr>
    </w:p>
    <w:p w14:paraId="3792DC75" w14:textId="77777777" w:rsidR="00673D22" w:rsidRDefault="00673D22" w:rsidP="00673D22">
      <w:pPr>
        <w:ind w:firstLine="708"/>
      </w:pPr>
    </w:p>
    <w:p w14:paraId="182039AA" w14:textId="77777777" w:rsidR="00673D22" w:rsidRDefault="00673D22" w:rsidP="00673D22">
      <w:pPr>
        <w:ind w:firstLine="708"/>
      </w:pPr>
    </w:p>
    <w:p w14:paraId="2750FB56" w14:textId="77777777" w:rsidR="00673D22" w:rsidRDefault="00673D22" w:rsidP="00673D22">
      <w:pPr>
        <w:ind w:firstLine="708"/>
      </w:pPr>
    </w:p>
    <w:p w14:paraId="68C6DE24" w14:textId="77777777" w:rsidR="00673D22" w:rsidRDefault="00673D22" w:rsidP="00673D22">
      <w:pPr>
        <w:ind w:firstLine="708"/>
      </w:pPr>
    </w:p>
    <w:p w14:paraId="30450B5B" w14:textId="77777777" w:rsidR="00673D22" w:rsidRDefault="00673D22" w:rsidP="00673D22">
      <w:pPr>
        <w:ind w:firstLine="708"/>
      </w:pPr>
    </w:p>
    <w:p w14:paraId="63D17AB2" w14:textId="77777777" w:rsidR="00673D22" w:rsidRDefault="00673D22" w:rsidP="00673D22">
      <w:pPr>
        <w:ind w:firstLine="708"/>
      </w:pPr>
    </w:p>
    <w:p w14:paraId="765CFA4B" w14:textId="77777777" w:rsidR="00673D22" w:rsidRDefault="00673D22" w:rsidP="00673D22">
      <w:pPr>
        <w:ind w:firstLine="708"/>
      </w:pPr>
    </w:p>
    <w:p w14:paraId="67FB0435" w14:textId="77777777" w:rsidR="00673D22" w:rsidRDefault="00673D22" w:rsidP="00673D22">
      <w:pPr>
        <w:ind w:firstLine="708"/>
      </w:pPr>
    </w:p>
    <w:p w14:paraId="23DD53ED" w14:textId="77777777" w:rsidR="00673D22" w:rsidRDefault="00673D22" w:rsidP="00673D22">
      <w:pPr>
        <w:ind w:firstLine="708"/>
      </w:pPr>
    </w:p>
    <w:p w14:paraId="7CE9696F" w14:textId="77777777" w:rsidR="00673D22" w:rsidRDefault="00673D22" w:rsidP="00673D22">
      <w:pPr>
        <w:ind w:firstLine="708"/>
      </w:pPr>
    </w:p>
    <w:p w14:paraId="217ECC53" w14:textId="77777777" w:rsidR="00673D22" w:rsidRDefault="00673D22" w:rsidP="00673D22">
      <w:pPr>
        <w:ind w:firstLine="708"/>
      </w:pPr>
    </w:p>
    <w:p w14:paraId="18714F84" w14:textId="77777777" w:rsidR="00673D22" w:rsidRDefault="00673D22" w:rsidP="00673D22">
      <w:pPr>
        <w:ind w:firstLine="708"/>
      </w:pPr>
    </w:p>
    <w:p w14:paraId="4E0439BE" w14:textId="77777777" w:rsidR="00673D22" w:rsidRDefault="00673D22" w:rsidP="00673D22">
      <w:pPr>
        <w:ind w:firstLine="708"/>
      </w:pPr>
    </w:p>
    <w:p w14:paraId="1328101C" w14:textId="77777777" w:rsidR="00673D22" w:rsidRDefault="00673D22" w:rsidP="00673D22">
      <w:pPr>
        <w:ind w:firstLine="708"/>
      </w:pPr>
    </w:p>
    <w:p w14:paraId="02FEACBC" w14:textId="77777777" w:rsidR="00673D22" w:rsidRDefault="00673D22" w:rsidP="00673D22">
      <w:pPr>
        <w:ind w:firstLine="708"/>
      </w:pPr>
    </w:p>
    <w:p w14:paraId="7F35625D" w14:textId="77777777" w:rsidR="00673D22" w:rsidRDefault="00673D22" w:rsidP="00B4064D">
      <w:pPr>
        <w:jc w:val="center"/>
        <w:rPr>
          <w:b/>
          <w:sz w:val="24"/>
        </w:rPr>
      </w:pPr>
    </w:p>
    <w:p w14:paraId="3E0B8139" w14:textId="77777777" w:rsidR="00673D22" w:rsidRDefault="00673D22">
      <w:pPr>
        <w:spacing w:after="160" w:line="259" w:lineRule="auto"/>
        <w:rPr>
          <w:b/>
          <w:sz w:val="24"/>
        </w:rPr>
      </w:pPr>
      <w:r>
        <w:rPr>
          <w:b/>
          <w:sz w:val="24"/>
        </w:rPr>
        <w:br w:type="page"/>
      </w:r>
    </w:p>
    <w:p w14:paraId="5A6946CA" w14:textId="77777777" w:rsidR="00673D22" w:rsidRDefault="00226D4A" w:rsidP="00B4064D">
      <w:pPr>
        <w:jc w:val="center"/>
        <w:rPr>
          <w:b/>
          <w:sz w:val="24"/>
        </w:rPr>
      </w:pPr>
      <w:r>
        <w:rPr>
          <w:noProof/>
          <w:lang w:eastAsia="tr-TR"/>
        </w:rPr>
        <w:lastRenderedPageBreak/>
        <mc:AlternateContent>
          <mc:Choice Requires="wps">
            <w:drawing>
              <wp:anchor distT="0" distB="0" distL="114300" distR="114300" simplePos="0" relativeHeight="251944960" behindDoc="0" locked="0" layoutInCell="1" allowOverlap="1" wp14:anchorId="2B351881" wp14:editId="2EF9D445">
                <wp:simplePos x="0" y="0"/>
                <wp:positionH relativeFrom="column">
                  <wp:posOffset>-191135</wp:posOffset>
                </wp:positionH>
                <wp:positionV relativeFrom="paragraph">
                  <wp:posOffset>-645795</wp:posOffset>
                </wp:positionV>
                <wp:extent cx="6155690" cy="9414510"/>
                <wp:effectExtent l="76200" t="38100" r="92710" b="110490"/>
                <wp:wrapNone/>
                <wp:docPr id="484" name="Dikdörtgen: Yuvarlatılmış Köşeler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9414510"/>
                        </a:xfrm>
                        <a:prstGeom prst="roundRect">
                          <a:avLst>
                            <a:gd name="adj" fmla="val 2127"/>
                          </a:avLst>
                        </a:prstGeom>
                        <a:solidFill>
                          <a:srgbClr val="C9E2B8"/>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620A79F" w14:textId="77777777" w:rsidR="006A5E89" w:rsidRDefault="006A5E89" w:rsidP="00A61BAF">
                            <w:pPr>
                              <w:rPr>
                                <w:b/>
                                <w:color w:val="2F2B20" w:themeColor="text1"/>
                              </w:rPr>
                            </w:pPr>
                          </w:p>
                          <w:p w14:paraId="1DCB50A9" w14:textId="77777777" w:rsidR="006A5E89" w:rsidRDefault="006A5E89" w:rsidP="00A61BAF">
                            <w:pPr>
                              <w:rPr>
                                <w:b/>
                                <w:color w:val="2F2B20" w:themeColor="text1"/>
                              </w:rPr>
                            </w:pPr>
                            <w:r>
                              <w:rPr>
                                <w:b/>
                                <w:color w:val="2F2B20" w:themeColor="text1"/>
                              </w:rPr>
                              <w:t>2.UYUŞTURUCUYA OLAN TALEBİN ÖNLENMESİ</w:t>
                            </w:r>
                            <w:r w:rsidRPr="00885122">
                              <w:rPr>
                                <w:color w:val="2F2B20" w:themeColor="text1"/>
                              </w:rPr>
                              <w:t>……………………………………………………………………………………</w:t>
                            </w:r>
                            <w:r>
                              <w:rPr>
                                <w:color w:val="2F2B20" w:themeColor="text1"/>
                              </w:rPr>
                              <w:t xml:space="preserve">……………  </w:t>
                            </w:r>
                            <w:r>
                              <w:rPr>
                                <w:b/>
                                <w:color w:val="2F2B20" w:themeColor="text1"/>
                              </w:rPr>
                              <w:t>49</w:t>
                            </w:r>
                          </w:p>
                          <w:p w14:paraId="1BE22B54" w14:textId="77777777" w:rsidR="006A5E89" w:rsidRDefault="006A5E89" w:rsidP="00A61BAF">
                            <w:pPr>
                              <w:spacing w:after="0"/>
                              <w:rPr>
                                <w:b/>
                                <w:color w:val="2F2B20" w:themeColor="text1"/>
                              </w:rPr>
                            </w:pPr>
                            <w:r>
                              <w:rPr>
                                <w:b/>
                                <w:color w:val="2F2B20" w:themeColor="text1"/>
                              </w:rPr>
                              <w:t>2.A. Koruyucu ve Önleyici Hizmetler</w:t>
                            </w:r>
                            <w:r w:rsidRPr="00885122">
                              <w:rPr>
                                <w:color w:val="2F2B20" w:themeColor="text1"/>
                              </w:rPr>
                              <w:t>……………………………………………………………………………………………………</w:t>
                            </w:r>
                            <w:r>
                              <w:rPr>
                                <w:color w:val="2F2B20" w:themeColor="text1"/>
                              </w:rPr>
                              <w:t>………</w:t>
                            </w:r>
                            <w:proofErr w:type="gramStart"/>
                            <w:r>
                              <w:rPr>
                                <w:color w:val="2F2B20" w:themeColor="text1"/>
                              </w:rPr>
                              <w:t>…….</w:t>
                            </w:r>
                            <w:proofErr w:type="gramEnd"/>
                            <w:r>
                              <w:rPr>
                                <w:color w:val="2F2B20" w:themeColor="text1"/>
                              </w:rPr>
                              <w:t xml:space="preserve">. </w:t>
                            </w:r>
                            <w:r>
                              <w:rPr>
                                <w:b/>
                                <w:color w:val="2F2B20" w:themeColor="text1"/>
                              </w:rPr>
                              <w:t>49</w:t>
                            </w:r>
                          </w:p>
                          <w:p w14:paraId="4EA4F761" w14:textId="77777777" w:rsidR="006A5E89" w:rsidRDefault="006A5E89" w:rsidP="00A61BAF">
                            <w:pPr>
                              <w:spacing w:after="0"/>
                              <w:ind w:left="708"/>
                              <w:jc w:val="both"/>
                              <w:rPr>
                                <w:rFonts w:ascii="Calibri" w:hAnsi="Calibri" w:cs="Calibri"/>
                                <w:color w:val="2F2B20" w:themeColor="text1"/>
                              </w:rPr>
                            </w:pPr>
                            <w:r>
                              <w:rPr>
                                <w:color w:val="2F2B20" w:themeColor="text1"/>
                              </w:rPr>
                              <w:t>1.</w:t>
                            </w:r>
                            <w:r>
                              <w:rPr>
                                <w:rFonts w:ascii="Calibri" w:hAnsi="Calibri" w:cs="Calibri"/>
                                <w:color w:val="2F2B20" w:themeColor="text1"/>
                              </w:rPr>
                              <w:t xml:space="preserve"> Topluma yönelik hazırlanmış tüm programların etkinliğinin ölçülerek, sonucuna göre     yaygınlaştırılması</w:t>
                            </w:r>
                            <w:r w:rsidRPr="00885122">
                              <w:rPr>
                                <w:rFonts w:ascii="Calibri" w:hAnsi="Calibri" w:cs="Calibri"/>
                                <w:color w:val="2F2B20" w:themeColor="text1"/>
                              </w:rPr>
                              <w:t>………………………………………………………………………………………………………………………</w:t>
                            </w:r>
                            <w:r>
                              <w:rPr>
                                <w:rFonts w:ascii="Calibri" w:hAnsi="Calibri" w:cs="Calibri"/>
                                <w:b/>
                                <w:color w:val="2F2B20" w:themeColor="text1"/>
                              </w:rPr>
                              <w:t>…………   49</w:t>
                            </w:r>
                          </w:p>
                          <w:p w14:paraId="29B3111E" w14:textId="77777777" w:rsidR="006A5E89" w:rsidRPr="002E2FF3" w:rsidRDefault="006A5E89" w:rsidP="002E2FF3">
                            <w:pPr>
                              <w:spacing w:after="0"/>
                              <w:ind w:left="708"/>
                              <w:jc w:val="both"/>
                              <w:rPr>
                                <w:rFonts w:ascii="Calibri" w:hAnsi="Calibri" w:cs="Calibri"/>
                                <w:b/>
                                <w:color w:val="2F2B20" w:themeColor="text1"/>
                              </w:rPr>
                            </w:pPr>
                            <w:r>
                              <w:rPr>
                                <w:color w:val="2F2B20" w:themeColor="text1"/>
                              </w:rPr>
                              <w:t xml:space="preserve">2. </w:t>
                            </w:r>
                            <w:r>
                              <w:rPr>
                                <w:rFonts w:ascii="Calibri" w:hAnsi="Calibri" w:cs="Calibri"/>
                                <w:color w:val="2F2B20" w:themeColor="text1"/>
                              </w:rPr>
                              <w:t xml:space="preserve">Gençlere ve çocuklara yönelik mevcut programların etkili bir şekilde yaygınlaştırılması…………………  </w:t>
                            </w:r>
                            <w:r>
                              <w:rPr>
                                <w:rFonts w:ascii="Calibri" w:hAnsi="Calibri" w:cs="Calibri"/>
                                <w:b/>
                                <w:color w:val="2F2B20" w:themeColor="text1"/>
                              </w:rPr>
                              <w:t>69</w:t>
                            </w:r>
                            <w:r>
                              <w:rPr>
                                <w:rFonts w:ascii="Calibri" w:hAnsi="Calibri" w:cs="Calibri"/>
                                <w:color w:val="2F2B20" w:themeColor="text1"/>
                              </w:rPr>
                              <w:t xml:space="preserve">           </w:t>
                            </w:r>
                          </w:p>
                          <w:p w14:paraId="55A46D4F" w14:textId="77777777" w:rsidR="006A5E89" w:rsidRDefault="006A5E89" w:rsidP="00A61BAF">
                            <w:pPr>
                              <w:spacing w:after="0"/>
                              <w:ind w:left="708"/>
                              <w:jc w:val="both"/>
                              <w:rPr>
                                <w:rFonts w:ascii="Calibri" w:hAnsi="Calibri" w:cs="Calibri"/>
                                <w:color w:val="2F2B20" w:themeColor="text1"/>
                              </w:rPr>
                            </w:pPr>
                            <w:r>
                              <w:rPr>
                                <w:color w:val="2F2B20" w:themeColor="text1"/>
                              </w:rPr>
                              <w:t xml:space="preserve">3. </w:t>
                            </w:r>
                            <w:r>
                              <w:rPr>
                                <w:rFonts w:ascii="Calibri" w:hAnsi="Calibri" w:cs="Calibri"/>
                                <w:color w:val="2F2B20" w:themeColor="text1"/>
                              </w:rPr>
                              <w:t>Millî Eğitim Bakanlığına bağlı okullarda öğrencilere ve velilere yönelik mevcut programların etkili bir şekilde yaygınlaştırılması ve programların ihtiyaç halinde yenilenmesi</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70</w:t>
                            </w:r>
                            <w:r>
                              <w:rPr>
                                <w:rFonts w:ascii="Calibri" w:hAnsi="Calibri" w:cs="Calibri"/>
                                <w:color w:val="2F2B20" w:themeColor="text1"/>
                              </w:rPr>
                              <w:t xml:space="preserve">                                              </w:t>
                            </w:r>
                          </w:p>
                          <w:p w14:paraId="20025F7F"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2F2B20" w:themeColor="text1"/>
                              </w:rPr>
                              <w:t xml:space="preserve">4. Üniversite öğrencilerine ve gençlere yönelik mevcut </w:t>
                            </w:r>
                            <w:r w:rsidRPr="00A61BAF">
                              <w:rPr>
                                <w:rFonts w:ascii="Calibri" w:hAnsi="Calibri" w:cs="Calibri"/>
                                <w:shd w:val="clear" w:color="auto" w:fill="DFD8CF" w:themeFill="accent6" w:themeFillTint="66"/>
                              </w:rPr>
                              <w:t>programların etkili bir şekilde yaygınlaştırılması ve</w:t>
                            </w:r>
                            <w:r w:rsidRPr="00972E3B">
                              <w:rPr>
                                <w:rFonts w:ascii="Calibri" w:hAnsi="Calibri" w:cs="Calibri"/>
                                <w:color w:val="2F2B20" w:themeColor="text1"/>
                                <w:shd w:val="clear" w:color="auto" w:fill="FFFF00"/>
                              </w:rPr>
                              <w:t xml:space="preserve"> </w:t>
                            </w:r>
                            <w:r>
                              <w:rPr>
                                <w:rFonts w:ascii="Calibri" w:hAnsi="Calibri" w:cs="Calibri"/>
                                <w:color w:val="2F2B20" w:themeColor="text1"/>
                              </w:rPr>
                              <w:t>ihtiyaç halinde yeni programlarının oluşturulması</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88</w:t>
                            </w:r>
                          </w:p>
                          <w:p w14:paraId="16163EEA"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2F2B20" w:themeColor="text1"/>
                              </w:rPr>
                              <w:t>5.</w:t>
                            </w:r>
                            <w:r>
                              <w:rPr>
                                <w:color w:val="2F2B20" w:themeColor="text1"/>
                              </w:rPr>
                              <w:t xml:space="preserve"> </w:t>
                            </w:r>
                            <w:r>
                              <w:rPr>
                                <w:rFonts w:ascii="Calibri" w:hAnsi="Calibri" w:cs="Calibri"/>
                                <w:color w:val="2F2B20" w:themeColor="text1"/>
                              </w:rPr>
                              <w:t>Riskli gruplara yönelik mevcut programların etkinliğinin ölçülerek, ihtiyaç duyulan güncellemelerin yapılması, etkili bir şekilde yaygınlaştırılması ve yeni programların oluşturulması</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110</w:t>
                            </w:r>
                          </w:p>
                          <w:p w14:paraId="6E785E30" w14:textId="77777777" w:rsidR="006A5E89" w:rsidRDefault="006A5E89" w:rsidP="00A61BAF">
                            <w:pPr>
                              <w:spacing w:after="0"/>
                              <w:ind w:left="708"/>
                              <w:jc w:val="both"/>
                              <w:rPr>
                                <w:rFonts w:ascii="Calibri" w:hAnsi="Calibri" w:cs="Calibri"/>
                                <w:b/>
                                <w:color w:val="2F2B20" w:themeColor="text1"/>
                              </w:rPr>
                            </w:pPr>
                            <w:r>
                              <w:rPr>
                                <w:color w:val="2F2B20" w:themeColor="text1"/>
                              </w:rPr>
                              <w:t xml:space="preserve">6. </w:t>
                            </w:r>
                            <w:bookmarkStart w:id="2" w:name="_Hlk174386480"/>
                            <w:r>
                              <w:rPr>
                                <w:rFonts w:ascii="Calibri" w:hAnsi="Calibri" w:cs="Calibri"/>
                                <w:color w:val="2F2B20" w:themeColor="text1"/>
                              </w:rPr>
                              <w:t>Bağımlılık riskinin yüksek olduğu bölgelerde risk tespiti yapılması ve yönlendirme yapılması</w:t>
                            </w:r>
                            <w:bookmarkEnd w:id="2"/>
                            <w:r w:rsidRPr="00885122">
                              <w:rPr>
                                <w:rFonts w:ascii="Calibri" w:hAnsi="Calibri" w:cs="Calibri"/>
                                <w:color w:val="2F2B20" w:themeColor="text1"/>
                              </w:rPr>
                              <w:t>…</w:t>
                            </w:r>
                            <w:proofErr w:type="gramStart"/>
                            <w:r w:rsidRPr="00885122">
                              <w:rPr>
                                <w:rFonts w:ascii="Calibri" w:hAnsi="Calibri" w:cs="Calibri"/>
                                <w:color w:val="2F2B20" w:themeColor="text1"/>
                              </w:rPr>
                              <w:t>…</w:t>
                            </w:r>
                            <w:r>
                              <w:rPr>
                                <w:rFonts w:ascii="Calibri" w:hAnsi="Calibri" w:cs="Calibri"/>
                                <w:color w:val="2F2B20" w:themeColor="text1"/>
                              </w:rPr>
                              <w:t>….</w:t>
                            </w:r>
                            <w:proofErr w:type="gramEnd"/>
                            <w:r>
                              <w:rPr>
                                <w:rFonts w:ascii="Calibri" w:hAnsi="Calibri" w:cs="Calibri"/>
                                <w:color w:val="2F2B20" w:themeColor="text1"/>
                              </w:rPr>
                              <w:t>.</w:t>
                            </w:r>
                            <w:r>
                              <w:rPr>
                                <w:rFonts w:ascii="Calibri" w:hAnsi="Calibri" w:cs="Calibri"/>
                                <w:b/>
                                <w:color w:val="2F2B20" w:themeColor="text1"/>
                              </w:rPr>
                              <w:t>118</w:t>
                            </w:r>
                            <w:r w:rsidRPr="002E2FF3">
                              <w:rPr>
                                <w:rFonts w:ascii="Calibri" w:hAnsi="Calibri" w:cs="Calibri"/>
                                <w:b/>
                                <w:color w:val="2F2B20" w:themeColor="text1"/>
                              </w:rPr>
                              <w:t xml:space="preserve"> </w:t>
                            </w:r>
                            <w:r>
                              <w:rPr>
                                <w:rFonts w:ascii="Calibri" w:hAnsi="Calibri" w:cs="Calibri"/>
                                <w:color w:val="2F2B20" w:themeColor="text1"/>
                              </w:rPr>
                              <w:t xml:space="preserve"> </w:t>
                            </w:r>
                            <w:r>
                              <w:rPr>
                                <w:rFonts w:ascii="Calibri" w:hAnsi="Calibri" w:cs="Calibri"/>
                                <w:color w:val="2F2B20" w:themeColor="text1"/>
                              </w:rPr>
                              <w:br/>
                            </w:r>
                            <w:r>
                              <w:rPr>
                                <w:color w:val="2F2B20" w:themeColor="text1"/>
                              </w:rPr>
                              <w:t>7.</w:t>
                            </w:r>
                            <w:bookmarkStart w:id="3" w:name="_Hlk174386627"/>
                            <w:r>
                              <w:rPr>
                                <w:color w:val="2F2B20" w:themeColor="text1"/>
                              </w:rPr>
                              <w:t xml:space="preserve"> </w:t>
                            </w:r>
                            <w:r>
                              <w:rPr>
                                <w:rFonts w:ascii="Calibri" w:hAnsi="Calibri" w:cs="Calibri"/>
                                <w:color w:val="2F2B20" w:themeColor="text1"/>
                              </w:rPr>
                              <w:t>Kamu kurumlarında çalışan personele yönelik eğitimlerin standardizasyonunun sağlanarak etkili bir şekilde yaygınlaştırılması</w:t>
                            </w:r>
                            <w:bookmarkEnd w:id="3"/>
                            <w:r w:rsidRPr="00885122">
                              <w:rPr>
                                <w:rFonts w:ascii="Calibri" w:hAnsi="Calibri" w:cs="Calibri"/>
                                <w:color w:val="2F2B20" w:themeColor="text1"/>
                              </w:rPr>
                              <w:t>………………………………………………………………………………………………………………</w:t>
                            </w:r>
                            <w:r>
                              <w:rPr>
                                <w:rFonts w:ascii="Calibri" w:hAnsi="Calibri" w:cs="Calibri"/>
                                <w:color w:val="2F2B20" w:themeColor="text1"/>
                              </w:rPr>
                              <w:t xml:space="preserve">……… </w:t>
                            </w:r>
                            <w:r w:rsidRPr="005E3C1F">
                              <w:rPr>
                                <w:rFonts w:ascii="Calibri" w:hAnsi="Calibri" w:cs="Calibri"/>
                                <w:b/>
                                <w:color w:val="2F2B20" w:themeColor="text1"/>
                              </w:rPr>
                              <w:t>1</w:t>
                            </w:r>
                            <w:r>
                              <w:rPr>
                                <w:rFonts w:ascii="Calibri" w:hAnsi="Calibri" w:cs="Calibri"/>
                                <w:b/>
                                <w:color w:val="2F2B20" w:themeColor="text1"/>
                              </w:rPr>
                              <w:t>22</w:t>
                            </w:r>
                          </w:p>
                          <w:p w14:paraId="1AC246B5" w14:textId="77777777" w:rsidR="006A5E89" w:rsidRDefault="006A5E89" w:rsidP="00A61BAF">
                            <w:pPr>
                              <w:spacing w:after="0"/>
                              <w:ind w:left="708"/>
                              <w:jc w:val="both"/>
                              <w:rPr>
                                <w:rFonts w:ascii="Calibri" w:hAnsi="Calibri" w:cs="Calibri"/>
                                <w:color w:val="2F2B20" w:themeColor="text1"/>
                              </w:rPr>
                            </w:pPr>
                          </w:p>
                          <w:p w14:paraId="2A1F5D8E" w14:textId="77777777" w:rsidR="006A5E89" w:rsidRDefault="006A5E89" w:rsidP="00A61BAF">
                            <w:pPr>
                              <w:spacing w:after="0"/>
                              <w:jc w:val="both"/>
                              <w:rPr>
                                <w:b/>
                                <w:color w:val="2F2B20" w:themeColor="text1"/>
                              </w:rPr>
                            </w:pPr>
                            <w:r>
                              <w:rPr>
                                <w:b/>
                                <w:color w:val="2F2B20" w:themeColor="text1"/>
                              </w:rPr>
                              <w:t xml:space="preserve">2.B. Danışmanlık, Arındırma, Tedavi </w:t>
                            </w:r>
                            <w:proofErr w:type="gramStart"/>
                            <w:r>
                              <w:rPr>
                                <w:b/>
                                <w:color w:val="2F2B20" w:themeColor="text1"/>
                              </w:rPr>
                              <w:t>Ve</w:t>
                            </w:r>
                            <w:proofErr w:type="gramEnd"/>
                            <w:r>
                              <w:rPr>
                                <w:b/>
                                <w:color w:val="2F2B20" w:themeColor="text1"/>
                              </w:rPr>
                              <w:t xml:space="preserve"> Rehabilitasyon Hizmetleri</w:t>
                            </w:r>
                            <w:r w:rsidRPr="00885122">
                              <w:rPr>
                                <w:color w:val="2F2B20" w:themeColor="text1"/>
                              </w:rPr>
                              <w:t>…………………………………………………………</w:t>
                            </w:r>
                            <w:r>
                              <w:rPr>
                                <w:color w:val="2F2B20" w:themeColor="text1"/>
                              </w:rPr>
                              <w:t>…</w:t>
                            </w:r>
                            <w:r>
                              <w:rPr>
                                <w:b/>
                                <w:color w:val="2F2B20" w:themeColor="text1"/>
                              </w:rPr>
                              <w:t>……. 129</w:t>
                            </w:r>
                          </w:p>
                          <w:p w14:paraId="1054D539" w14:textId="77777777" w:rsidR="006A5E89" w:rsidRDefault="006A5E89" w:rsidP="00A61BAF">
                            <w:pPr>
                              <w:spacing w:after="0"/>
                              <w:ind w:left="708"/>
                              <w:jc w:val="both"/>
                              <w:rPr>
                                <w:rFonts w:ascii="Calibri" w:hAnsi="Calibri" w:cs="Calibri"/>
                                <w:color w:val="000000"/>
                              </w:rPr>
                            </w:pPr>
                            <w:r>
                              <w:rPr>
                                <w:color w:val="2F2B20" w:themeColor="text1"/>
                              </w:rPr>
                              <w:t>9.</w:t>
                            </w:r>
                            <w:bookmarkStart w:id="4" w:name="_Hlk174386712"/>
                            <w:r>
                              <w:rPr>
                                <w:rFonts w:ascii="Calibri" w:hAnsi="Calibri" w:cs="Calibri"/>
                                <w:color w:val="000000"/>
                              </w:rPr>
                              <w:t xml:space="preserve"> Danışmanlık merkezlerinin ülke genelinde erişilebilir olmasının sağla</w:t>
                            </w:r>
                            <w:r w:rsidRPr="00885122">
                              <w:rPr>
                                <w:rFonts w:ascii="Calibri" w:hAnsi="Calibri" w:cs="Calibri"/>
                                <w:color w:val="000000"/>
                              </w:rPr>
                              <w:t>nması</w:t>
                            </w:r>
                            <w:bookmarkEnd w:id="4"/>
                            <w:r w:rsidRPr="00885122">
                              <w:rPr>
                                <w:rFonts w:ascii="Calibri" w:hAnsi="Calibri" w:cs="Calibri"/>
                                <w:color w:val="000000"/>
                              </w:rPr>
                              <w:t>………………………………</w:t>
                            </w:r>
                            <w:proofErr w:type="gramStart"/>
                            <w:r>
                              <w:rPr>
                                <w:rFonts w:ascii="Calibri" w:hAnsi="Calibri" w:cs="Calibri"/>
                                <w:color w:val="000000"/>
                              </w:rPr>
                              <w:t>…….</w:t>
                            </w:r>
                            <w:proofErr w:type="gramEnd"/>
                            <w:r>
                              <w:rPr>
                                <w:rFonts w:ascii="Calibri" w:hAnsi="Calibri" w:cs="Calibri"/>
                                <w:color w:val="000000"/>
                              </w:rPr>
                              <w:t>.</w:t>
                            </w:r>
                            <w:r>
                              <w:rPr>
                                <w:rFonts w:ascii="Calibri" w:hAnsi="Calibri" w:cs="Calibri"/>
                                <w:b/>
                                <w:color w:val="000000"/>
                              </w:rPr>
                              <w:t>136</w:t>
                            </w:r>
                          </w:p>
                          <w:p w14:paraId="2184ADDF" w14:textId="77777777" w:rsidR="006A5E89" w:rsidRDefault="006A5E89" w:rsidP="00A61BAF">
                            <w:pPr>
                              <w:spacing w:after="0"/>
                              <w:ind w:left="708"/>
                              <w:jc w:val="both"/>
                              <w:rPr>
                                <w:rFonts w:ascii="Calibri" w:hAnsi="Calibri" w:cs="Calibri"/>
                                <w:color w:val="000000"/>
                              </w:rPr>
                            </w:pPr>
                            <w:r>
                              <w:rPr>
                                <w:color w:val="2F2B20" w:themeColor="text1"/>
                              </w:rPr>
                              <w:t xml:space="preserve">10. </w:t>
                            </w:r>
                            <w:r>
                              <w:rPr>
                                <w:rFonts w:ascii="Calibri" w:hAnsi="Calibri" w:cs="Calibri"/>
                                <w:color w:val="000000"/>
                              </w:rPr>
                              <w:t>Danışmanlık merkezlerinin hizmet kalitesinin artırılması</w:t>
                            </w:r>
                            <w:r w:rsidRPr="00885122">
                              <w:rPr>
                                <w:rFonts w:ascii="Calibri" w:hAnsi="Calibri" w:cs="Calibri"/>
                                <w:color w:val="000000"/>
                              </w:rPr>
                              <w:t>……………………………………………………………</w:t>
                            </w:r>
                            <w:r>
                              <w:rPr>
                                <w:rFonts w:ascii="Calibri" w:hAnsi="Calibri" w:cs="Calibri"/>
                                <w:color w:val="000000"/>
                              </w:rPr>
                              <w:t>……</w:t>
                            </w:r>
                            <w:r>
                              <w:rPr>
                                <w:rFonts w:ascii="Calibri" w:hAnsi="Calibri" w:cs="Calibri"/>
                                <w:b/>
                                <w:color w:val="000000"/>
                              </w:rPr>
                              <w:t>159</w:t>
                            </w:r>
                          </w:p>
                          <w:p w14:paraId="7A0F0665" w14:textId="77777777" w:rsidR="006A5E89" w:rsidRDefault="006A5E89" w:rsidP="002E2FF3">
                            <w:pPr>
                              <w:spacing w:after="0"/>
                              <w:ind w:left="708"/>
                              <w:jc w:val="both"/>
                              <w:rPr>
                                <w:rFonts w:ascii="Calibri" w:hAnsi="Calibri" w:cs="Calibri"/>
                                <w:color w:val="000000"/>
                              </w:rPr>
                            </w:pPr>
                            <w:r>
                              <w:rPr>
                                <w:color w:val="2F2B20" w:themeColor="text1"/>
                              </w:rPr>
                              <w:t>11.</w:t>
                            </w:r>
                            <w:bookmarkStart w:id="5" w:name="_Hlk174386923"/>
                            <w:r>
                              <w:rPr>
                                <w:color w:val="2F2B20" w:themeColor="text1"/>
                              </w:rPr>
                              <w:t xml:space="preserve"> </w:t>
                            </w:r>
                            <w:r>
                              <w:rPr>
                                <w:rFonts w:ascii="Calibri" w:hAnsi="Calibri" w:cs="Calibri"/>
                                <w:color w:val="000000"/>
                              </w:rPr>
                              <w:t>Aile sağlığı merkezlerinin koruyucu hizmetler, tanı, tedavi ve takip aşamalarında daha etkin rol almalarının sağlanması</w:t>
                            </w:r>
                            <w:bookmarkEnd w:id="5"/>
                            <w:r w:rsidRPr="00885122">
                              <w:rPr>
                                <w:rFonts w:ascii="Calibri" w:hAnsi="Calibri" w:cs="Calibri"/>
                                <w:color w:val="000000"/>
                              </w:rPr>
                              <w:t>…………………………………………………………………………………………………………………</w:t>
                            </w:r>
                            <w:r>
                              <w:rPr>
                                <w:rFonts w:ascii="Calibri" w:hAnsi="Calibri" w:cs="Calibri"/>
                                <w:b/>
                                <w:color w:val="000000"/>
                              </w:rPr>
                              <w:t>……… 143</w:t>
                            </w:r>
                          </w:p>
                          <w:p w14:paraId="2D754E59"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000000"/>
                              </w:rPr>
                              <w:t xml:space="preserve">12. </w:t>
                            </w:r>
                            <w:bookmarkStart w:id="6" w:name="_Hlk174387075"/>
                            <w:r>
                              <w:rPr>
                                <w:rFonts w:ascii="Calibri" w:hAnsi="Calibri" w:cs="Calibri"/>
                                <w:color w:val="2F2B20" w:themeColor="text1"/>
                              </w:rPr>
                              <w:t>Arındırma merkezlerinin erişilebilirliğinin artırılması</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147</w:t>
                            </w:r>
                          </w:p>
                          <w:bookmarkEnd w:id="6"/>
                          <w:p w14:paraId="084B7757"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000000"/>
                              </w:rPr>
                              <w:t xml:space="preserve">13. </w:t>
                            </w:r>
                            <w:bookmarkStart w:id="7" w:name="_Hlk174387183"/>
                            <w:r>
                              <w:rPr>
                                <w:rFonts w:ascii="Calibri" w:hAnsi="Calibri" w:cs="Calibri"/>
                                <w:color w:val="2F2B20" w:themeColor="text1"/>
                              </w:rPr>
                              <w:t>112 ve Acil Servislerin uyuşturucu ile mücadele kapsamında organize edilmesi</w:t>
                            </w:r>
                            <w:bookmarkEnd w:id="7"/>
                            <w:r w:rsidRPr="00344337">
                              <w:rPr>
                                <w:rFonts w:ascii="Calibri" w:hAnsi="Calibri" w:cs="Calibri"/>
                                <w:b/>
                                <w:color w:val="2F2B20" w:themeColor="text1"/>
                              </w:rPr>
                              <w:t>……………………</w:t>
                            </w:r>
                            <w:r>
                              <w:rPr>
                                <w:rFonts w:ascii="Calibri" w:hAnsi="Calibri" w:cs="Calibri"/>
                                <w:b/>
                                <w:color w:val="2F2B20" w:themeColor="text1"/>
                              </w:rPr>
                              <w:t>…</w:t>
                            </w:r>
                            <w:proofErr w:type="gramStart"/>
                            <w:r>
                              <w:rPr>
                                <w:rFonts w:ascii="Calibri" w:hAnsi="Calibri" w:cs="Calibri"/>
                                <w:b/>
                                <w:color w:val="2F2B20" w:themeColor="text1"/>
                              </w:rPr>
                              <w:t>…….</w:t>
                            </w:r>
                            <w:proofErr w:type="gramEnd"/>
                            <w:r>
                              <w:rPr>
                                <w:rFonts w:ascii="Calibri" w:hAnsi="Calibri" w:cs="Calibri"/>
                                <w:b/>
                                <w:color w:val="2F2B20" w:themeColor="text1"/>
                              </w:rPr>
                              <w:t>.154</w:t>
                            </w:r>
                          </w:p>
                          <w:p w14:paraId="522DF143" w14:textId="77777777" w:rsidR="006A5E89" w:rsidRDefault="006A5E89" w:rsidP="00A61BAF">
                            <w:pPr>
                              <w:spacing w:after="0"/>
                              <w:ind w:left="708"/>
                              <w:jc w:val="both"/>
                              <w:rPr>
                                <w:rFonts w:ascii="Calibri" w:hAnsi="Calibri" w:cs="Calibri"/>
                                <w:color w:val="000000"/>
                              </w:rPr>
                            </w:pPr>
                            <w:r>
                              <w:rPr>
                                <w:rFonts w:ascii="Calibri" w:hAnsi="Calibri" w:cs="Calibri"/>
                                <w:color w:val="000000"/>
                              </w:rPr>
                              <w:t xml:space="preserve">14. </w:t>
                            </w:r>
                            <w:bookmarkStart w:id="8" w:name="_Hlk174387259"/>
                            <w:r>
                              <w:rPr>
                                <w:rFonts w:ascii="Calibri" w:hAnsi="Calibri" w:cs="Calibri"/>
                                <w:color w:val="2F2B20" w:themeColor="text1"/>
                              </w:rPr>
                              <w:t xml:space="preserve">2. ve 3. basamak sağlık hizmeti sunan kurum ve kuruluşlarda </w:t>
                            </w:r>
                            <w:r>
                              <w:rPr>
                                <w:rFonts w:ascii="Calibri" w:hAnsi="Calibri" w:cs="Calibri"/>
                                <w:color w:val="000000"/>
                              </w:rPr>
                              <w:t>bağımlılık alanında çalışan sağlık personelinin sürekli mesleki gelişimlerinin desteklenmesine yönelik eğitimlerin verilmesinin sağlanmas</w:t>
                            </w:r>
                            <w:bookmarkEnd w:id="8"/>
                            <w:r>
                              <w:rPr>
                                <w:rFonts w:ascii="Calibri" w:hAnsi="Calibri" w:cs="Calibri"/>
                                <w:color w:val="000000"/>
                              </w:rPr>
                              <w:t>ı</w:t>
                            </w:r>
                            <w:r w:rsidRPr="00885122">
                              <w:rPr>
                                <w:rFonts w:ascii="Calibri" w:hAnsi="Calibri" w:cs="Calibri"/>
                                <w:color w:val="000000"/>
                              </w:rPr>
                              <w:t>………………………………………………………………………………………………………………………</w:t>
                            </w:r>
                            <w:r>
                              <w:rPr>
                                <w:rFonts w:ascii="Calibri" w:hAnsi="Calibri" w:cs="Calibri"/>
                                <w:color w:val="000000"/>
                              </w:rPr>
                              <w:t xml:space="preserve">…………………… </w:t>
                            </w:r>
                            <w:r>
                              <w:rPr>
                                <w:rFonts w:ascii="Calibri" w:hAnsi="Calibri" w:cs="Calibri"/>
                                <w:b/>
                                <w:color w:val="000000"/>
                              </w:rPr>
                              <w:t>157</w:t>
                            </w:r>
                          </w:p>
                          <w:p w14:paraId="478D7B12"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000000"/>
                              </w:rPr>
                              <w:t xml:space="preserve">15. </w:t>
                            </w:r>
                            <w:bookmarkStart w:id="9" w:name="_Hlk174387379"/>
                            <w:r>
                              <w:rPr>
                                <w:rFonts w:ascii="Calibri" w:hAnsi="Calibri" w:cs="Calibri"/>
                                <w:color w:val="2F2B20" w:themeColor="text1"/>
                              </w:rPr>
                              <w:t>Tedavi ve rehabilitasyon hizmetlerinin kalitesinin artırılması</w:t>
                            </w:r>
                            <w:bookmarkEnd w:id="9"/>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160</w:t>
                            </w:r>
                          </w:p>
                          <w:p w14:paraId="19B73250" w14:textId="77777777" w:rsidR="006A5E89" w:rsidRDefault="006A5E89" w:rsidP="00A61BAF">
                            <w:pPr>
                              <w:spacing w:after="0"/>
                              <w:ind w:left="708"/>
                              <w:jc w:val="both"/>
                              <w:rPr>
                                <w:rFonts w:ascii="Calibri" w:hAnsi="Calibri" w:cs="Calibri"/>
                                <w:color w:val="000000"/>
                              </w:rPr>
                            </w:pPr>
                            <w:r>
                              <w:rPr>
                                <w:rFonts w:ascii="Calibri" w:hAnsi="Calibri" w:cs="Calibri"/>
                                <w:color w:val="000000"/>
                              </w:rPr>
                              <w:t>16. Rehabilitasyon hizmetlerinin yaygınlaştırılması</w:t>
                            </w:r>
                            <w:r w:rsidRPr="00885122">
                              <w:rPr>
                                <w:rFonts w:ascii="Calibri" w:hAnsi="Calibri" w:cs="Calibri"/>
                                <w:color w:val="000000"/>
                              </w:rPr>
                              <w:t>……………………………………………………………………</w:t>
                            </w:r>
                            <w:r>
                              <w:rPr>
                                <w:rFonts w:ascii="Calibri" w:hAnsi="Calibri" w:cs="Calibri"/>
                                <w:color w:val="000000"/>
                              </w:rPr>
                              <w:t>…</w:t>
                            </w:r>
                            <w:proofErr w:type="gramStart"/>
                            <w:r>
                              <w:rPr>
                                <w:rFonts w:ascii="Calibri" w:hAnsi="Calibri" w:cs="Calibri"/>
                                <w:color w:val="000000"/>
                              </w:rPr>
                              <w:t>…….</w:t>
                            </w:r>
                            <w:proofErr w:type="gramEnd"/>
                            <w:r>
                              <w:rPr>
                                <w:rFonts w:ascii="Calibri" w:hAnsi="Calibri" w:cs="Calibri"/>
                                <w:color w:val="000000"/>
                              </w:rPr>
                              <w:t xml:space="preserve">.  </w:t>
                            </w:r>
                            <w:r>
                              <w:rPr>
                                <w:rFonts w:ascii="Calibri" w:hAnsi="Calibri" w:cs="Calibri"/>
                                <w:b/>
                                <w:color w:val="000000"/>
                              </w:rPr>
                              <w:t>164</w:t>
                            </w:r>
                          </w:p>
                          <w:p w14:paraId="2411F990" w14:textId="77777777" w:rsidR="006A5E89" w:rsidRDefault="006A5E89" w:rsidP="00A61BAF">
                            <w:pPr>
                              <w:spacing w:after="0"/>
                              <w:jc w:val="both"/>
                              <w:rPr>
                                <w:rFonts w:cstheme="minorHAnsi"/>
                                <w:b/>
                                <w:bCs/>
                                <w:color w:val="2F2B20" w:themeColor="text1"/>
                              </w:rPr>
                            </w:pPr>
                            <w:r>
                              <w:rPr>
                                <w:b/>
                                <w:color w:val="2F2B20" w:themeColor="text1"/>
                              </w:rPr>
                              <w:t>2.C. Sosyal Uyum Hizmetleri</w:t>
                            </w:r>
                            <w:r w:rsidRPr="00885122">
                              <w:rPr>
                                <w:color w:val="2F2B20" w:themeColor="text1"/>
                              </w:rPr>
                              <w:t>...................................................................................................................</w:t>
                            </w:r>
                            <w:r>
                              <w:rPr>
                                <w:color w:val="2F2B20" w:themeColor="text1"/>
                              </w:rPr>
                              <w:t xml:space="preserve">...............  </w:t>
                            </w:r>
                            <w:r>
                              <w:rPr>
                                <w:b/>
                                <w:color w:val="2F2B20" w:themeColor="text1"/>
                              </w:rPr>
                              <w:t>166</w:t>
                            </w:r>
                          </w:p>
                          <w:p w14:paraId="609FBC43" w14:textId="77777777" w:rsidR="006A5E89" w:rsidRDefault="006A5E89" w:rsidP="00A61BAF">
                            <w:pPr>
                              <w:spacing w:after="0"/>
                              <w:ind w:left="708"/>
                              <w:jc w:val="both"/>
                              <w:rPr>
                                <w:color w:val="000000"/>
                              </w:rPr>
                            </w:pPr>
                            <w:r>
                              <w:rPr>
                                <w:rFonts w:ascii="Calibri" w:hAnsi="Calibri" w:cs="Calibri"/>
                                <w:color w:val="000000"/>
                              </w:rPr>
                              <w:t xml:space="preserve">17. </w:t>
                            </w:r>
                            <w:r>
                              <w:rPr>
                                <w:color w:val="000000"/>
                              </w:rPr>
                              <w:t>Sosyal uyum merkezlerinin ve programlarının güçlendirilerek yaygınlaştırılması</w:t>
                            </w:r>
                            <w:r w:rsidRPr="00885122">
                              <w:rPr>
                                <w:color w:val="000000"/>
                              </w:rPr>
                              <w:t>……………………</w:t>
                            </w:r>
                            <w:proofErr w:type="gramStart"/>
                            <w:r>
                              <w:rPr>
                                <w:color w:val="000000"/>
                              </w:rPr>
                              <w:t>…….</w:t>
                            </w:r>
                            <w:proofErr w:type="gramEnd"/>
                            <w:r>
                              <w:rPr>
                                <w:color w:val="000000"/>
                              </w:rPr>
                              <w:t xml:space="preserve">.  </w:t>
                            </w:r>
                            <w:r>
                              <w:rPr>
                                <w:b/>
                                <w:color w:val="000000"/>
                              </w:rPr>
                              <w:t>166</w:t>
                            </w:r>
                          </w:p>
                          <w:p w14:paraId="6B0643F5" w14:textId="77777777" w:rsidR="006A5E89" w:rsidRDefault="006A5E89" w:rsidP="00A61BAF">
                            <w:pPr>
                              <w:spacing w:after="0"/>
                              <w:ind w:left="708"/>
                              <w:jc w:val="both"/>
                              <w:rPr>
                                <w:rFonts w:cstheme="minorHAnsi"/>
                                <w:szCs w:val="24"/>
                              </w:rPr>
                            </w:pPr>
                            <w:r>
                              <w:rPr>
                                <w:rFonts w:ascii="Calibri" w:hAnsi="Calibri" w:cs="Calibri"/>
                                <w:color w:val="000000"/>
                              </w:rPr>
                              <w:t xml:space="preserve">18. </w:t>
                            </w:r>
                            <w:bookmarkStart w:id="10" w:name="_Hlk174387575"/>
                            <w:r>
                              <w:rPr>
                                <w:rFonts w:cstheme="minorHAnsi"/>
                                <w:color w:val="2F2B20" w:themeColor="text1"/>
                                <w:szCs w:val="24"/>
                              </w:rPr>
                              <w:t>Bağımlı ya da bağımlılık riski altında olan bireylere, ailelerine ve yakınlarına yönelik sosyal uyum ihtiyaçlarını karşılamaya yönelik hizmet sunulması</w:t>
                            </w:r>
                            <w:r>
                              <w:rPr>
                                <w:rFonts w:cstheme="minorHAnsi"/>
                                <w:szCs w:val="24"/>
                              </w:rPr>
                              <w:t xml:space="preserve"> </w:t>
                            </w:r>
                            <w:r w:rsidRPr="00885122">
                              <w:rPr>
                                <w:rFonts w:cstheme="minorHAnsi"/>
                                <w:color w:val="2F2B20" w:themeColor="text1"/>
                                <w:szCs w:val="24"/>
                              </w:rPr>
                              <w:t>……………………………………………………………………</w:t>
                            </w:r>
                            <w:r>
                              <w:rPr>
                                <w:rFonts w:cstheme="minorHAnsi"/>
                                <w:color w:val="2F2B20" w:themeColor="text1"/>
                                <w:szCs w:val="24"/>
                              </w:rPr>
                              <w:t xml:space="preserve">……….  </w:t>
                            </w:r>
                            <w:r>
                              <w:rPr>
                                <w:rFonts w:cstheme="minorHAnsi"/>
                                <w:b/>
                                <w:color w:val="2F2B20" w:themeColor="text1"/>
                                <w:szCs w:val="24"/>
                              </w:rPr>
                              <w:t>168</w:t>
                            </w:r>
                          </w:p>
                          <w:p w14:paraId="6A6A043D" w14:textId="77777777" w:rsidR="006A5E89" w:rsidRDefault="006A5E89" w:rsidP="00A61BAF">
                            <w:pPr>
                              <w:spacing w:after="0"/>
                              <w:ind w:left="708"/>
                              <w:jc w:val="both"/>
                              <w:rPr>
                                <w:color w:val="2F2B20" w:themeColor="text1"/>
                              </w:rPr>
                            </w:pPr>
                            <w:r>
                              <w:rPr>
                                <w:rFonts w:cstheme="minorHAnsi"/>
                                <w:color w:val="2F2B20" w:themeColor="text1"/>
                                <w:szCs w:val="24"/>
                              </w:rPr>
                              <w:t xml:space="preserve">19. </w:t>
                            </w:r>
                            <w:bookmarkStart w:id="11" w:name="_Hlk174387656"/>
                            <w:r>
                              <w:rPr>
                                <w:color w:val="2F2B20" w:themeColor="text1"/>
                              </w:rPr>
                              <w:t>Madde bağımlılığı ile mücadele süreçlerinin manevi değerler ile desteklenmesi</w:t>
                            </w:r>
                            <w:r w:rsidRPr="003F320B">
                              <w:rPr>
                                <w:color w:val="2F2B20" w:themeColor="text1"/>
                              </w:rPr>
                              <w:t>……………………</w:t>
                            </w:r>
                            <w:r>
                              <w:rPr>
                                <w:color w:val="2F2B20" w:themeColor="text1"/>
                              </w:rPr>
                              <w:t xml:space="preserve">………  </w:t>
                            </w:r>
                            <w:r>
                              <w:rPr>
                                <w:b/>
                                <w:color w:val="2F2B20" w:themeColor="text1"/>
                              </w:rPr>
                              <w:t>174</w:t>
                            </w:r>
                          </w:p>
                          <w:bookmarkEnd w:id="11"/>
                          <w:p w14:paraId="00318A48" w14:textId="77777777" w:rsidR="006A5E89" w:rsidRDefault="006A5E89" w:rsidP="00A61BAF">
                            <w:pPr>
                              <w:spacing w:after="0"/>
                              <w:ind w:left="708"/>
                              <w:jc w:val="both"/>
                              <w:rPr>
                                <w:b/>
                              </w:rPr>
                            </w:pPr>
                            <w:r>
                              <w:rPr>
                                <w:rFonts w:cstheme="minorHAnsi"/>
                                <w:color w:val="2F2B20" w:themeColor="text1"/>
                                <w:szCs w:val="24"/>
                              </w:rPr>
                              <w:t xml:space="preserve">20. </w:t>
                            </w:r>
                            <w:r>
                              <w:rPr>
                                <w:color w:val="2F2B20" w:themeColor="text1"/>
                              </w:rPr>
                              <w:t>Ceza infaz kurumlarında bağımlılıkla mücadelede bireysel görüşme, grup çalışmaları, konferans ve seminerler gerçekleştirilmesi</w:t>
                            </w:r>
                            <w:r w:rsidRPr="003F320B">
                              <w:rPr>
                                <w:color w:val="2F2B20" w:themeColor="text1"/>
                              </w:rPr>
                              <w:t>……………………………………………………………………………………………………</w:t>
                            </w:r>
                            <w:r>
                              <w:rPr>
                                <w:color w:val="2F2B20" w:themeColor="text1"/>
                              </w:rPr>
                              <w:t xml:space="preserve">…………. </w:t>
                            </w:r>
                            <w:r>
                              <w:rPr>
                                <w:b/>
                                <w:color w:val="2F2B20" w:themeColor="text1"/>
                              </w:rPr>
                              <w:t>177</w:t>
                            </w:r>
                            <w:r>
                              <w:rPr>
                                <w:b/>
                              </w:rPr>
                              <w:br/>
                            </w:r>
                          </w:p>
                          <w:bookmarkEnd w:id="10"/>
                          <w:p w14:paraId="079291C6" w14:textId="77777777" w:rsidR="006A5E89" w:rsidRDefault="006A5E89" w:rsidP="00A61BAF">
                            <w:pPr>
                              <w:spacing w:after="0"/>
                              <w:rPr>
                                <w:rFonts w:ascii="Calibri" w:hAnsi="Calibri" w:cs="Calibri"/>
                                <w:b/>
                                <w:color w:val="000000"/>
                              </w:rPr>
                            </w:pPr>
                          </w:p>
                          <w:p w14:paraId="1CEF1374" w14:textId="77777777" w:rsidR="006A5E89" w:rsidRDefault="006A5E89" w:rsidP="00A61BAF">
                            <w:pPr>
                              <w:spacing w:after="0"/>
                              <w:rPr>
                                <w:b/>
                                <w:color w:val="2F2B20" w:themeColor="text1"/>
                              </w:rPr>
                            </w:pPr>
                          </w:p>
                          <w:p w14:paraId="1ACA05AD" w14:textId="77777777" w:rsidR="006A5E89" w:rsidRDefault="006A5E89" w:rsidP="00A61BAF">
                            <w:pPr>
                              <w:ind w:firstLine="708"/>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51881" id="Dikdörtgen: Yuvarlatılmış Köşeler 484" o:spid="_x0000_s1038" style="position:absolute;left:0;text-align:left;margin-left:-15.05pt;margin-top:-50.85pt;width:484.7pt;height:741.3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" fillcolor="#c9e2b8" stroked="f" strokeweight="2pt">
                <v:shadow on="t" color="black" opacity="20971f" offset="0,2.2pt"/>
                <v:textbox>
                  <w:txbxContent>
                    <w:p w14:paraId="3620A79F" w14:textId="77777777" w:rsidR="006A5E89" w:rsidRDefault="006A5E89" w:rsidP="00A61BAF">
                      <w:pPr>
                        <w:rPr>
                          <w:b/>
                          <w:color w:val="2F2B20" w:themeColor="text1"/>
                        </w:rPr>
                      </w:pPr>
                    </w:p>
                    <w:p w14:paraId="1DCB50A9" w14:textId="77777777" w:rsidR="006A5E89" w:rsidRDefault="006A5E89" w:rsidP="00A61BAF">
                      <w:pPr>
                        <w:rPr>
                          <w:b/>
                          <w:color w:val="2F2B20" w:themeColor="text1"/>
                        </w:rPr>
                      </w:pPr>
                      <w:r>
                        <w:rPr>
                          <w:b/>
                          <w:color w:val="2F2B20" w:themeColor="text1"/>
                        </w:rPr>
                        <w:t>2.UYUŞTURUCUYA OLAN TALEBİN ÖNLENMESİ</w:t>
                      </w:r>
                      <w:r w:rsidRPr="00885122">
                        <w:rPr>
                          <w:color w:val="2F2B20" w:themeColor="text1"/>
                        </w:rPr>
                        <w:t>……………………………………………………………………………………</w:t>
                      </w:r>
                      <w:r>
                        <w:rPr>
                          <w:color w:val="2F2B20" w:themeColor="text1"/>
                        </w:rPr>
                        <w:t xml:space="preserve">……………  </w:t>
                      </w:r>
                      <w:r>
                        <w:rPr>
                          <w:b/>
                          <w:color w:val="2F2B20" w:themeColor="text1"/>
                        </w:rPr>
                        <w:t>49</w:t>
                      </w:r>
                    </w:p>
                    <w:p w14:paraId="1BE22B54" w14:textId="77777777" w:rsidR="006A5E89" w:rsidRDefault="006A5E89" w:rsidP="00A61BAF">
                      <w:pPr>
                        <w:spacing w:after="0"/>
                        <w:rPr>
                          <w:b/>
                          <w:color w:val="2F2B20" w:themeColor="text1"/>
                        </w:rPr>
                      </w:pPr>
                      <w:r>
                        <w:rPr>
                          <w:b/>
                          <w:color w:val="2F2B20" w:themeColor="text1"/>
                        </w:rPr>
                        <w:t>2.A. Koruyucu ve Önleyici Hizmetler</w:t>
                      </w:r>
                      <w:r w:rsidRPr="00885122">
                        <w:rPr>
                          <w:color w:val="2F2B20" w:themeColor="text1"/>
                        </w:rPr>
                        <w:t>……………………………………………………………………………………………………</w:t>
                      </w:r>
                      <w:r>
                        <w:rPr>
                          <w:color w:val="2F2B20" w:themeColor="text1"/>
                        </w:rPr>
                        <w:t>………</w:t>
                      </w:r>
                      <w:proofErr w:type="gramStart"/>
                      <w:r>
                        <w:rPr>
                          <w:color w:val="2F2B20" w:themeColor="text1"/>
                        </w:rPr>
                        <w:t>…….</w:t>
                      </w:r>
                      <w:proofErr w:type="gramEnd"/>
                      <w:r>
                        <w:rPr>
                          <w:color w:val="2F2B20" w:themeColor="text1"/>
                        </w:rPr>
                        <w:t xml:space="preserve">. </w:t>
                      </w:r>
                      <w:r>
                        <w:rPr>
                          <w:b/>
                          <w:color w:val="2F2B20" w:themeColor="text1"/>
                        </w:rPr>
                        <w:t>49</w:t>
                      </w:r>
                    </w:p>
                    <w:p w14:paraId="4EA4F761" w14:textId="77777777" w:rsidR="006A5E89" w:rsidRDefault="006A5E89" w:rsidP="00A61BAF">
                      <w:pPr>
                        <w:spacing w:after="0"/>
                        <w:ind w:left="708"/>
                        <w:jc w:val="both"/>
                        <w:rPr>
                          <w:rFonts w:ascii="Calibri" w:hAnsi="Calibri" w:cs="Calibri"/>
                          <w:color w:val="2F2B20" w:themeColor="text1"/>
                        </w:rPr>
                      </w:pPr>
                      <w:r>
                        <w:rPr>
                          <w:color w:val="2F2B20" w:themeColor="text1"/>
                        </w:rPr>
                        <w:t>1.</w:t>
                      </w:r>
                      <w:r>
                        <w:rPr>
                          <w:rFonts w:ascii="Calibri" w:hAnsi="Calibri" w:cs="Calibri"/>
                          <w:color w:val="2F2B20" w:themeColor="text1"/>
                        </w:rPr>
                        <w:t xml:space="preserve"> Topluma yönelik hazırlanmış tüm programların etkinliğinin ölçülerek, sonucuna göre     yaygınlaştırılması</w:t>
                      </w:r>
                      <w:r w:rsidRPr="00885122">
                        <w:rPr>
                          <w:rFonts w:ascii="Calibri" w:hAnsi="Calibri" w:cs="Calibri"/>
                          <w:color w:val="2F2B20" w:themeColor="text1"/>
                        </w:rPr>
                        <w:t>………………………………………………………………………………………………………………………</w:t>
                      </w:r>
                      <w:r>
                        <w:rPr>
                          <w:rFonts w:ascii="Calibri" w:hAnsi="Calibri" w:cs="Calibri"/>
                          <w:b/>
                          <w:color w:val="2F2B20" w:themeColor="text1"/>
                        </w:rPr>
                        <w:t>…………   49</w:t>
                      </w:r>
                    </w:p>
                    <w:p w14:paraId="29B3111E" w14:textId="77777777" w:rsidR="006A5E89" w:rsidRPr="002E2FF3" w:rsidRDefault="006A5E89" w:rsidP="002E2FF3">
                      <w:pPr>
                        <w:spacing w:after="0"/>
                        <w:ind w:left="708"/>
                        <w:jc w:val="both"/>
                        <w:rPr>
                          <w:rFonts w:ascii="Calibri" w:hAnsi="Calibri" w:cs="Calibri"/>
                          <w:b/>
                          <w:color w:val="2F2B20" w:themeColor="text1"/>
                        </w:rPr>
                      </w:pPr>
                      <w:r>
                        <w:rPr>
                          <w:color w:val="2F2B20" w:themeColor="text1"/>
                        </w:rPr>
                        <w:t xml:space="preserve">2. </w:t>
                      </w:r>
                      <w:r>
                        <w:rPr>
                          <w:rFonts w:ascii="Calibri" w:hAnsi="Calibri" w:cs="Calibri"/>
                          <w:color w:val="2F2B20" w:themeColor="text1"/>
                        </w:rPr>
                        <w:t xml:space="preserve">Gençlere ve çocuklara yönelik mevcut programların etkili bir şekilde yaygınlaştırılması…………………  </w:t>
                      </w:r>
                      <w:r>
                        <w:rPr>
                          <w:rFonts w:ascii="Calibri" w:hAnsi="Calibri" w:cs="Calibri"/>
                          <w:b/>
                          <w:color w:val="2F2B20" w:themeColor="text1"/>
                        </w:rPr>
                        <w:t>69</w:t>
                      </w:r>
                      <w:r>
                        <w:rPr>
                          <w:rFonts w:ascii="Calibri" w:hAnsi="Calibri" w:cs="Calibri"/>
                          <w:color w:val="2F2B20" w:themeColor="text1"/>
                        </w:rPr>
                        <w:t xml:space="preserve">           </w:t>
                      </w:r>
                    </w:p>
                    <w:p w14:paraId="55A46D4F" w14:textId="77777777" w:rsidR="006A5E89" w:rsidRDefault="006A5E89" w:rsidP="00A61BAF">
                      <w:pPr>
                        <w:spacing w:after="0"/>
                        <w:ind w:left="708"/>
                        <w:jc w:val="both"/>
                        <w:rPr>
                          <w:rFonts w:ascii="Calibri" w:hAnsi="Calibri" w:cs="Calibri"/>
                          <w:color w:val="2F2B20" w:themeColor="text1"/>
                        </w:rPr>
                      </w:pPr>
                      <w:r>
                        <w:rPr>
                          <w:color w:val="2F2B20" w:themeColor="text1"/>
                        </w:rPr>
                        <w:t xml:space="preserve">3. </w:t>
                      </w:r>
                      <w:r>
                        <w:rPr>
                          <w:rFonts w:ascii="Calibri" w:hAnsi="Calibri" w:cs="Calibri"/>
                          <w:color w:val="2F2B20" w:themeColor="text1"/>
                        </w:rPr>
                        <w:t>Millî Eğitim Bakanlığına bağlı okullarda öğrencilere ve velilere yönelik mevcut programların etkili bir şekilde yaygınlaştırılması ve programların ihtiyaç halinde yenilenmesi</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70</w:t>
                      </w:r>
                      <w:r>
                        <w:rPr>
                          <w:rFonts w:ascii="Calibri" w:hAnsi="Calibri" w:cs="Calibri"/>
                          <w:color w:val="2F2B20" w:themeColor="text1"/>
                        </w:rPr>
                        <w:t xml:space="preserve">                                              </w:t>
                      </w:r>
                    </w:p>
                    <w:p w14:paraId="20025F7F"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2F2B20" w:themeColor="text1"/>
                        </w:rPr>
                        <w:t xml:space="preserve">4. Üniversite öğrencilerine ve gençlere yönelik mevcut </w:t>
                      </w:r>
                      <w:r w:rsidRPr="00A61BAF">
                        <w:rPr>
                          <w:rFonts w:ascii="Calibri" w:hAnsi="Calibri" w:cs="Calibri"/>
                          <w:shd w:val="clear" w:color="auto" w:fill="DFD8CF" w:themeFill="accent6" w:themeFillTint="66"/>
                        </w:rPr>
                        <w:t>programların etkili bir şekilde yaygınlaştırılması ve</w:t>
                      </w:r>
                      <w:r w:rsidRPr="00972E3B">
                        <w:rPr>
                          <w:rFonts w:ascii="Calibri" w:hAnsi="Calibri" w:cs="Calibri"/>
                          <w:color w:val="2F2B20" w:themeColor="text1"/>
                          <w:shd w:val="clear" w:color="auto" w:fill="FFFF00"/>
                        </w:rPr>
                        <w:t xml:space="preserve"> </w:t>
                      </w:r>
                      <w:r>
                        <w:rPr>
                          <w:rFonts w:ascii="Calibri" w:hAnsi="Calibri" w:cs="Calibri"/>
                          <w:color w:val="2F2B20" w:themeColor="text1"/>
                        </w:rPr>
                        <w:t>ihtiyaç halinde yeni programlarının oluşturulması</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88</w:t>
                      </w:r>
                    </w:p>
                    <w:p w14:paraId="16163EEA"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2F2B20" w:themeColor="text1"/>
                        </w:rPr>
                        <w:t>5.</w:t>
                      </w:r>
                      <w:r>
                        <w:rPr>
                          <w:color w:val="2F2B20" w:themeColor="text1"/>
                        </w:rPr>
                        <w:t xml:space="preserve"> </w:t>
                      </w:r>
                      <w:r>
                        <w:rPr>
                          <w:rFonts w:ascii="Calibri" w:hAnsi="Calibri" w:cs="Calibri"/>
                          <w:color w:val="2F2B20" w:themeColor="text1"/>
                        </w:rPr>
                        <w:t>Riskli gruplara yönelik mevcut programların etkinliğinin ölçülerek, ihtiyaç duyulan güncellemelerin yapılması, etkili bir şekilde yaygınlaştırılması ve yeni programların oluşturulması</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110</w:t>
                      </w:r>
                    </w:p>
                    <w:p w14:paraId="6E785E30" w14:textId="77777777" w:rsidR="006A5E89" w:rsidRDefault="006A5E89" w:rsidP="00A61BAF">
                      <w:pPr>
                        <w:spacing w:after="0"/>
                        <w:ind w:left="708"/>
                        <w:jc w:val="both"/>
                        <w:rPr>
                          <w:rFonts w:ascii="Calibri" w:hAnsi="Calibri" w:cs="Calibri"/>
                          <w:b/>
                          <w:color w:val="2F2B20" w:themeColor="text1"/>
                        </w:rPr>
                      </w:pPr>
                      <w:r>
                        <w:rPr>
                          <w:color w:val="2F2B20" w:themeColor="text1"/>
                        </w:rPr>
                        <w:t xml:space="preserve">6. </w:t>
                      </w:r>
                      <w:bookmarkStart w:id="12" w:name="_Hlk174386480"/>
                      <w:r>
                        <w:rPr>
                          <w:rFonts w:ascii="Calibri" w:hAnsi="Calibri" w:cs="Calibri"/>
                          <w:color w:val="2F2B20" w:themeColor="text1"/>
                        </w:rPr>
                        <w:t>Bağımlılık riskinin yüksek olduğu bölgelerde risk tespiti yapılması ve yönlendirme yapılması</w:t>
                      </w:r>
                      <w:bookmarkEnd w:id="12"/>
                      <w:r w:rsidRPr="00885122">
                        <w:rPr>
                          <w:rFonts w:ascii="Calibri" w:hAnsi="Calibri" w:cs="Calibri"/>
                          <w:color w:val="2F2B20" w:themeColor="text1"/>
                        </w:rPr>
                        <w:t>…</w:t>
                      </w:r>
                      <w:proofErr w:type="gramStart"/>
                      <w:r w:rsidRPr="00885122">
                        <w:rPr>
                          <w:rFonts w:ascii="Calibri" w:hAnsi="Calibri" w:cs="Calibri"/>
                          <w:color w:val="2F2B20" w:themeColor="text1"/>
                        </w:rPr>
                        <w:t>…</w:t>
                      </w:r>
                      <w:r>
                        <w:rPr>
                          <w:rFonts w:ascii="Calibri" w:hAnsi="Calibri" w:cs="Calibri"/>
                          <w:color w:val="2F2B20" w:themeColor="text1"/>
                        </w:rPr>
                        <w:t>….</w:t>
                      </w:r>
                      <w:proofErr w:type="gramEnd"/>
                      <w:r>
                        <w:rPr>
                          <w:rFonts w:ascii="Calibri" w:hAnsi="Calibri" w:cs="Calibri"/>
                          <w:color w:val="2F2B20" w:themeColor="text1"/>
                        </w:rPr>
                        <w:t>.</w:t>
                      </w:r>
                      <w:r>
                        <w:rPr>
                          <w:rFonts w:ascii="Calibri" w:hAnsi="Calibri" w:cs="Calibri"/>
                          <w:b/>
                          <w:color w:val="2F2B20" w:themeColor="text1"/>
                        </w:rPr>
                        <w:t>118</w:t>
                      </w:r>
                      <w:r w:rsidRPr="002E2FF3">
                        <w:rPr>
                          <w:rFonts w:ascii="Calibri" w:hAnsi="Calibri" w:cs="Calibri"/>
                          <w:b/>
                          <w:color w:val="2F2B20" w:themeColor="text1"/>
                        </w:rPr>
                        <w:t xml:space="preserve"> </w:t>
                      </w:r>
                      <w:r>
                        <w:rPr>
                          <w:rFonts w:ascii="Calibri" w:hAnsi="Calibri" w:cs="Calibri"/>
                          <w:color w:val="2F2B20" w:themeColor="text1"/>
                        </w:rPr>
                        <w:t xml:space="preserve"> </w:t>
                      </w:r>
                      <w:r>
                        <w:rPr>
                          <w:rFonts w:ascii="Calibri" w:hAnsi="Calibri" w:cs="Calibri"/>
                          <w:color w:val="2F2B20" w:themeColor="text1"/>
                        </w:rPr>
                        <w:br/>
                      </w:r>
                      <w:r>
                        <w:rPr>
                          <w:color w:val="2F2B20" w:themeColor="text1"/>
                        </w:rPr>
                        <w:t>7.</w:t>
                      </w:r>
                      <w:bookmarkStart w:id="13" w:name="_Hlk174386627"/>
                      <w:r>
                        <w:rPr>
                          <w:color w:val="2F2B20" w:themeColor="text1"/>
                        </w:rPr>
                        <w:t xml:space="preserve"> </w:t>
                      </w:r>
                      <w:r>
                        <w:rPr>
                          <w:rFonts w:ascii="Calibri" w:hAnsi="Calibri" w:cs="Calibri"/>
                          <w:color w:val="2F2B20" w:themeColor="text1"/>
                        </w:rPr>
                        <w:t>Kamu kurumlarında çalışan personele yönelik eğitimlerin standardizasyonunun sağlanarak etkili bir şekilde yaygınlaştırılması</w:t>
                      </w:r>
                      <w:bookmarkEnd w:id="13"/>
                      <w:r w:rsidRPr="00885122">
                        <w:rPr>
                          <w:rFonts w:ascii="Calibri" w:hAnsi="Calibri" w:cs="Calibri"/>
                          <w:color w:val="2F2B20" w:themeColor="text1"/>
                        </w:rPr>
                        <w:t>………………………………………………………………………………………………………………</w:t>
                      </w:r>
                      <w:r>
                        <w:rPr>
                          <w:rFonts w:ascii="Calibri" w:hAnsi="Calibri" w:cs="Calibri"/>
                          <w:color w:val="2F2B20" w:themeColor="text1"/>
                        </w:rPr>
                        <w:t xml:space="preserve">……… </w:t>
                      </w:r>
                      <w:r w:rsidRPr="005E3C1F">
                        <w:rPr>
                          <w:rFonts w:ascii="Calibri" w:hAnsi="Calibri" w:cs="Calibri"/>
                          <w:b/>
                          <w:color w:val="2F2B20" w:themeColor="text1"/>
                        </w:rPr>
                        <w:t>1</w:t>
                      </w:r>
                      <w:r>
                        <w:rPr>
                          <w:rFonts w:ascii="Calibri" w:hAnsi="Calibri" w:cs="Calibri"/>
                          <w:b/>
                          <w:color w:val="2F2B20" w:themeColor="text1"/>
                        </w:rPr>
                        <w:t>22</w:t>
                      </w:r>
                    </w:p>
                    <w:p w14:paraId="1AC246B5" w14:textId="77777777" w:rsidR="006A5E89" w:rsidRDefault="006A5E89" w:rsidP="00A61BAF">
                      <w:pPr>
                        <w:spacing w:after="0"/>
                        <w:ind w:left="708"/>
                        <w:jc w:val="both"/>
                        <w:rPr>
                          <w:rFonts w:ascii="Calibri" w:hAnsi="Calibri" w:cs="Calibri"/>
                          <w:color w:val="2F2B20" w:themeColor="text1"/>
                        </w:rPr>
                      </w:pPr>
                    </w:p>
                    <w:p w14:paraId="2A1F5D8E" w14:textId="77777777" w:rsidR="006A5E89" w:rsidRDefault="006A5E89" w:rsidP="00A61BAF">
                      <w:pPr>
                        <w:spacing w:after="0"/>
                        <w:jc w:val="both"/>
                        <w:rPr>
                          <w:b/>
                          <w:color w:val="2F2B20" w:themeColor="text1"/>
                        </w:rPr>
                      </w:pPr>
                      <w:r>
                        <w:rPr>
                          <w:b/>
                          <w:color w:val="2F2B20" w:themeColor="text1"/>
                        </w:rPr>
                        <w:t xml:space="preserve">2.B. Danışmanlık, Arındırma, Tedavi </w:t>
                      </w:r>
                      <w:proofErr w:type="gramStart"/>
                      <w:r>
                        <w:rPr>
                          <w:b/>
                          <w:color w:val="2F2B20" w:themeColor="text1"/>
                        </w:rPr>
                        <w:t>Ve</w:t>
                      </w:r>
                      <w:proofErr w:type="gramEnd"/>
                      <w:r>
                        <w:rPr>
                          <w:b/>
                          <w:color w:val="2F2B20" w:themeColor="text1"/>
                        </w:rPr>
                        <w:t xml:space="preserve"> Rehabilitasyon Hizmetleri</w:t>
                      </w:r>
                      <w:r w:rsidRPr="00885122">
                        <w:rPr>
                          <w:color w:val="2F2B20" w:themeColor="text1"/>
                        </w:rPr>
                        <w:t>…………………………………………………………</w:t>
                      </w:r>
                      <w:r>
                        <w:rPr>
                          <w:color w:val="2F2B20" w:themeColor="text1"/>
                        </w:rPr>
                        <w:t>…</w:t>
                      </w:r>
                      <w:r>
                        <w:rPr>
                          <w:b/>
                          <w:color w:val="2F2B20" w:themeColor="text1"/>
                        </w:rPr>
                        <w:t>……. 129</w:t>
                      </w:r>
                    </w:p>
                    <w:p w14:paraId="1054D539" w14:textId="77777777" w:rsidR="006A5E89" w:rsidRDefault="006A5E89" w:rsidP="00A61BAF">
                      <w:pPr>
                        <w:spacing w:after="0"/>
                        <w:ind w:left="708"/>
                        <w:jc w:val="both"/>
                        <w:rPr>
                          <w:rFonts w:ascii="Calibri" w:hAnsi="Calibri" w:cs="Calibri"/>
                          <w:color w:val="000000"/>
                        </w:rPr>
                      </w:pPr>
                      <w:r>
                        <w:rPr>
                          <w:color w:val="2F2B20" w:themeColor="text1"/>
                        </w:rPr>
                        <w:t>9.</w:t>
                      </w:r>
                      <w:bookmarkStart w:id="14" w:name="_Hlk174386712"/>
                      <w:r>
                        <w:rPr>
                          <w:rFonts w:ascii="Calibri" w:hAnsi="Calibri" w:cs="Calibri"/>
                          <w:color w:val="000000"/>
                        </w:rPr>
                        <w:t xml:space="preserve"> Danışmanlık merkezlerinin ülke genelinde erişilebilir olmasının sağla</w:t>
                      </w:r>
                      <w:r w:rsidRPr="00885122">
                        <w:rPr>
                          <w:rFonts w:ascii="Calibri" w:hAnsi="Calibri" w:cs="Calibri"/>
                          <w:color w:val="000000"/>
                        </w:rPr>
                        <w:t>nması</w:t>
                      </w:r>
                      <w:bookmarkEnd w:id="14"/>
                      <w:r w:rsidRPr="00885122">
                        <w:rPr>
                          <w:rFonts w:ascii="Calibri" w:hAnsi="Calibri" w:cs="Calibri"/>
                          <w:color w:val="000000"/>
                        </w:rPr>
                        <w:t>………………………………</w:t>
                      </w:r>
                      <w:proofErr w:type="gramStart"/>
                      <w:r>
                        <w:rPr>
                          <w:rFonts w:ascii="Calibri" w:hAnsi="Calibri" w:cs="Calibri"/>
                          <w:color w:val="000000"/>
                        </w:rPr>
                        <w:t>…….</w:t>
                      </w:r>
                      <w:proofErr w:type="gramEnd"/>
                      <w:r>
                        <w:rPr>
                          <w:rFonts w:ascii="Calibri" w:hAnsi="Calibri" w:cs="Calibri"/>
                          <w:color w:val="000000"/>
                        </w:rPr>
                        <w:t>.</w:t>
                      </w:r>
                      <w:r>
                        <w:rPr>
                          <w:rFonts w:ascii="Calibri" w:hAnsi="Calibri" w:cs="Calibri"/>
                          <w:b/>
                          <w:color w:val="000000"/>
                        </w:rPr>
                        <w:t>136</w:t>
                      </w:r>
                    </w:p>
                    <w:p w14:paraId="2184ADDF" w14:textId="77777777" w:rsidR="006A5E89" w:rsidRDefault="006A5E89" w:rsidP="00A61BAF">
                      <w:pPr>
                        <w:spacing w:after="0"/>
                        <w:ind w:left="708"/>
                        <w:jc w:val="both"/>
                        <w:rPr>
                          <w:rFonts w:ascii="Calibri" w:hAnsi="Calibri" w:cs="Calibri"/>
                          <w:color w:val="000000"/>
                        </w:rPr>
                      </w:pPr>
                      <w:r>
                        <w:rPr>
                          <w:color w:val="2F2B20" w:themeColor="text1"/>
                        </w:rPr>
                        <w:t xml:space="preserve">10. </w:t>
                      </w:r>
                      <w:r>
                        <w:rPr>
                          <w:rFonts w:ascii="Calibri" w:hAnsi="Calibri" w:cs="Calibri"/>
                          <w:color w:val="000000"/>
                        </w:rPr>
                        <w:t>Danışmanlık merkezlerinin hizmet kalitesinin artırılması</w:t>
                      </w:r>
                      <w:r w:rsidRPr="00885122">
                        <w:rPr>
                          <w:rFonts w:ascii="Calibri" w:hAnsi="Calibri" w:cs="Calibri"/>
                          <w:color w:val="000000"/>
                        </w:rPr>
                        <w:t>……………………………………………………………</w:t>
                      </w:r>
                      <w:r>
                        <w:rPr>
                          <w:rFonts w:ascii="Calibri" w:hAnsi="Calibri" w:cs="Calibri"/>
                          <w:color w:val="000000"/>
                        </w:rPr>
                        <w:t>……</w:t>
                      </w:r>
                      <w:r>
                        <w:rPr>
                          <w:rFonts w:ascii="Calibri" w:hAnsi="Calibri" w:cs="Calibri"/>
                          <w:b/>
                          <w:color w:val="000000"/>
                        </w:rPr>
                        <w:t>159</w:t>
                      </w:r>
                    </w:p>
                    <w:p w14:paraId="7A0F0665" w14:textId="77777777" w:rsidR="006A5E89" w:rsidRDefault="006A5E89" w:rsidP="002E2FF3">
                      <w:pPr>
                        <w:spacing w:after="0"/>
                        <w:ind w:left="708"/>
                        <w:jc w:val="both"/>
                        <w:rPr>
                          <w:rFonts w:ascii="Calibri" w:hAnsi="Calibri" w:cs="Calibri"/>
                          <w:color w:val="000000"/>
                        </w:rPr>
                      </w:pPr>
                      <w:r>
                        <w:rPr>
                          <w:color w:val="2F2B20" w:themeColor="text1"/>
                        </w:rPr>
                        <w:t>11.</w:t>
                      </w:r>
                      <w:bookmarkStart w:id="15" w:name="_Hlk174386923"/>
                      <w:r>
                        <w:rPr>
                          <w:color w:val="2F2B20" w:themeColor="text1"/>
                        </w:rPr>
                        <w:t xml:space="preserve"> </w:t>
                      </w:r>
                      <w:r>
                        <w:rPr>
                          <w:rFonts w:ascii="Calibri" w:hAnsi="Calibri" w:cs="Calibri"/>
                          <w:color w:val="000000"/>
                        </w:rPr>
                        <w:t>Aile sağlığı merkezlerinin koruyucu hizmetler, tanı, tedavi ve takip aşamalarında daha etkin rol almalarının sağlanması</w:t>
                      </w:r>
                      <w:bookmarkEnd w:id="15"/>
                      <w:r w:rsidRPr="00885122">
                        <w:rPr>
                          <w:rFonts w:ascii="Calibri" w:hAnsi="Calibri" w:cs="Calibri"/>
                          <w:color w:val="000000"/>
                        </w:rPr>
                        <w:t>…………………………………………………………………………………………………………………</w:t>
                      </w:r>
                      <w:r>
                        <w:rPr>
                          <w:rFonts w:ascii="Calibri" w:hAnsi="Calibri" w:cs="Calibri"/>
                          <w:b/>
                          <w:color w:val="000000"/>
                        </w:rPr>
                        <w:t>……… 143</w:t>
                      </w:r>
                    </w:p>
                    <w:p w14:paraId="2D754E59"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000000"/>
                        </w:rPr>
                        <w:t xml:space="preserve">12. </w:t>
                      </w:r>
                      <w:bookmarkStart w:id="16" w:name="_Hlk174387075"/>
                      <w:r>
                        <w:rPr>
                          <w:rFonts w:ascii="Calibri" w:hAnsi="Calibri" w:cs="Calibri"/>
                          <w:color w:val="2F2B20" w:themeColor="text1"/>
                        </w:rPr>
                        <w:t>Arındırma merkezlerinin erişilebilirliğinin artırılması</w:t>
                      </w:r>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147</w:t>
                      </w:r>
                    </w:p>
                    <w:bookmarkEnd w:id="16"/>
                    <w:p w14:paraId="084B7757"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000000"/>
                        </w:rPr>
                        <w:t xml:space="preserve">13. </w:t>
                      </w:r>
                      <w:bookmarkStart w:id="17" w:name="_Hlk174387183"/>
                      <w:r>
                        <w:rPr>
                          <w:rFonts w:ascii="Calibri" w:hAnsi="Calibri" w:cs="Calibri"/>
                          <w:color w:val="2F2B20" w:themeColor="text1"/>
                        </w:rPr>
                        <w:t>112 ve Acil Servislerin uyuşturucu ile mücadele kapsamında organize edilmesi</w:t>
                      </w:r>
                      <w:bookmarkEnd w:id="17"/>
                      <w:r w:rsidRPr="00344337">
                        <w:rPr>
                          <w:rFonts w:ascii="Calibri" w:hAnsi="Calibri" w:cs="Calibri"/>
                          <w:b/>
                          <w:color w:val="2F2B20" w:themeColor="text1"/>
                        </w:rPr>
                        <w:t>……………………</w:t>
                      </w:r>
                      <w:r>
                        <w:rPr>
                          <w:rFonts w:ascii="Calibri" w:hAnsi="Calibri" w:cs="Calibri"/>
                          <w:b/>
                          <w:color w:val="2F2B20" w:themeColor="text1"/>
                        </w:rPr>
                        <w:t>…</w:t>
                      </w:r>
                      <w:proofErr w:type="gramStart"/>
                      <w:r>
                        <w:rPr>
                          <w:rFonts w:ascii="Calibri" w:hAnsi="Calibri" w:cs="Calibri"/>
                          <w:b/>
                          <w:color w:val="2F2B20" w:themeColor="text1"/>
                        </w:rPr>
                        <w:t>…….</w:t>
                      </w:r>
                      <w:proofErr w:type="gramEnd"/>
                      <w:r>
                        <w:rPr>
                          <w:rFonts w:ascii="Calibri" w:hAnsi="Calibri" w:cs="Calibri"/>
                          <w:b/>
                          <w:color w:val="2F2B20" w:themeColor="text1"/>
                        </w:rPr>
                        <w:t>.154</w:t>
                      </w:r>
                    </w:p>
                    <w:p w14:paraId="522DF143" w14:textId="77777777" w:rsidR="006A5E89" w:rsidRDefault="006A5E89" w:rsidP="00A61BAF">
                      <w:pPr>
                        <w:spacing w:after="0"/>
                        <w:ind w:left="708"/>
                        <w:jc w:val="both"/>
                        <w:rPr>
                          <w:rFonts w:ascii="Calibri" w:hAnsi="Calibri" w:cs="Calibri"/>
                          <w:color w:val="000000"/>
                        </w:rPr>
                      </w:pPr>
                      <w:r>
                        <w:rPr>
                          <w:rFonts w:ascii="Calibri" w:hAnsi="Calibri" w:cs="Calibri"/>
                          <w:color w:val="000000"/>
                        </w:rPr>
                        <w:t xml:space="preserve">14. </w:t>
                      </w:r>
                      <w:bookmarkStart w:id="18" w:name="_Hlk174387259"/>
                      <w:r>
                        <w:rPr>
                          <w:rFonts w:ascii="Calibri" w:hAnsi="Calibri" w:cs="Calibri"/>
                          <w:color w:val="2F2B20" w:themeColor="text1"/>
                        </w:rPr>
                        <w:t xml:space="preserve">2. ve 3. basamak sağlık hizmeti sunan kurum ve kuruluşlarda </w:t>
                      </w:r>
                      <w:r>
                        <w:rPr>
                          <w:rFonts w:ascii="Calibri" w:hAnsi="Calibri" w:cs="Calibri"/>
                          <w:color w:val="000000"/>
                        </w:rPr>
                        <w:t>bağımlılık alanında çalışan sağlık personelinin sürekli mesleki gelişimlerinin desteklenmesine yönelik eğitimlerin verilmesinin sağlanmas</w:t>
                      </w:r>
                      <w:bookmarkEnd w:id="18"/>
                      <w:r>
                        <w:rPr>
                          <w:rFonts w:ascii="Calibri" w:hAnsi="Calibri" w:cs="Calibri"/>
                          <w:color w:val="000000"/>
                        </w:rPr>
                        <w:t>ı</w:t>
                      </w:r>
                      <w:r w:rsidRPr="00885122">
                        <w:rPr>
                          <w:rFonts w:ascii="Calibri" w:hAnsi="Calibri" w:cs="Calibri"/>
                          <w:color w:val="000000"/>
                        </w:rPr>
                        <w:t>………………………………………………………………………………………………………………………</w:t>
                      </w:r>
                      <w:r>
                        <w:rPr>
                          <w:rFonts w:ascii="Calibri" w:hAnsi="Calibri" w:cs="Calibri"/>
                          <w:color w:val="000000"/>
                        </w:rPr>
                        <w:t xml:space="preserve">…………………… </w:t>
                      </w:r>
                      <w:r>
                        <w:rPr>
                          <w:rFonts w:ascii="Calibri" w:hAnsi="Calibri" w:cs="Calibri"/>
                          <w:b/>
                          <w:color w:val="000000"/>
                        </w:rPr>
                        <w:t>157</w:t>
                      </w:r>
                    </w:p>
                    <w:p w14:paraId="478D7B12" w14:textId="77777777" w:rsidR="006A5E89" w:rsidRDefault="006A5E89" w:rsidP="00A61BAF">
                      <w:pPr>
                        <w:spacing w:after="0"/>
                        <w:ind w:left="708"/>
                        <w:jc w:val="both"/>
                        <w:rPr>
                          <w:rFonts w:ascii="Calibri" w:hAnsi="Calibri" w:cs="Calibri"/>
                          <w:color w:val="2F2B20" w:themeColor="text1"/>
                        </w:rPr>
                      </w:pPr>
                      <w:r>
                        <w:rPr>
                          <w:rFonts w:ascii="Calibri" w:hAnsi="Calibri" w:cs="Calibri"/>
                          <w:color w:val="000000"/>
                        </w:rPr>
                        <w:t xml:space="preserve">15. </w:t>
                      </w:r>
                      <w:bookmarkStart w:id="19" w:name="_Hlk174387379"/>
                      <w:r>
                        <w:rPr>
                          <w:rFonts w:ascii="Calibri" w:hAnsi="Calibri" w:cs="Calibri"/>
                          <w:color w:val="2F2B20" w:themeColor="text1"/>
                        </w:rPr>
                        <w:t>Tedavi ve rehabilitasyon hizmetlerinin kalitesinin artırılması</w:t>
                      </w:r>
                      <w:bookmarkEnd w:id="19"/>
                      <w:r w:rsidRPr="00885122">
                        <w:rPr>
                          <w:rFonts w:ascii="Calibri" w:hAnsi="Calibri" w:cs="Calibri"/>
                          <w:color w:val="2F2B20" w:themeColor="text1"/>
                        </w:rPr>
                        <w:t>………………………………………………</w:t>
                      </w:r>
                      <w:r>
                        <w:rPr>
                          <w:rFonts w:ascii="Calibri" w:hAnsi="Calibri" w:cs="Calibri"/>
                          <w:color w:val="2F2B20" w:themeColor="text1"/>
                        </w:rPr>
                        <w:t xml:space="preserve">…………. </w:t>
                      </w:r>
                      <w:r>
                        <w:rPr>
                          <w:rFonts w:ascii="Calibri" w:hAnsi="Calibri" w:cs="Calibri"/>
                          <w:b/>
                          <w:color w:val="2F2B20" w:themeColor="text1"/>
                        </w:rPr>
                        <w:t>160</w:t>
                      </w:r>
                    </w:p>
                    <w:p w14:paraId="19B73250" w14:textId="77777777" w:rsidR="006A5E89" w:rsidRDefault="006A5E89" w:rsidP="00A61BAF">
                      <w:pPr>
                        <w:spacing w:after="0"/>
                        <w:ind w:left="708"/>
                        <w:jc w:val="both"/>
                        <w:rPr>
                          <w:rFonts w:ascii="Calibri" w:hAnsi="Calibri" w:cs="Calibri"/>
                          <w:color w:val="000000"/>
                        </w:rPr>
                      </w:pPr>
                      <w:r>
                        <w:rPr>
                          <w:rFonts w:ascii="Calibri" w:hAnsi="Calibri" w:cs="Calibri"/>
                          <w:color w:val="000000"/>
                        </w:rPr>
                        <w:t>16. Rehabilitasyon hizmetlerinin yaygınlaştırılması</w:t>
                      </w:r>
                      <w:r w:rsidRPr="00885122">
                        <w:rPr>
                          <w:rFonts w:ascii="Calibri" w:hAnsi="Calibri" w:cs="Calibri"/>
                          <w:color w:val="000000"/>
                        </w:rPr>
                        <w:t>……………………………………………………………………</w:t>
                      </w:r>
                      <w:r>
                        <w:rPr>
                          <w:rFonts w:ascii="Calibri" w:hAnsi="Calibri" w:cs="Calibri"/>
                          <w:color w:val="000000"/>
                        </w:rPr>
                        <w:t>…</w:t>
                      </w:r>
                      <w:proofErr w:type="gramStart"/>
                      <w:r>
                        <w:rPr>
                          <w:rFonts w:ascii="Calibri" w:hAnsi="Calibri" w:cs="Calibri"/>
                          <w:color w:val="000000"/>
                        </w:rPr>
                        <w:t>…….</w:t>
                      </w:r>
                      <w:proofErr w:type="gramEnd"/>
                      <w:r>
                        <w:rPr>
                          <w:rFonts w:ascii="Calibri" w:hAnsi="Calibri" w:cs="Calibri"/>
                          <w:color w:val="000000"/>
                        </w:rPr>
                        <w:t xml:space="preserve">.  </w:t>
                      </w:r>
                      <w:r>
                        <w:rPr>
                          <w:rFonts w:ascii="Calibri" w:hAnsi="Calibri" w:cs="Calibri"/>
                          <w:b/>
                          <w:color w:val="000000"/>
                        </w:rPr>
                        <w:t>164</w:t>
                      </w:r>
                    </w:p>
                    <w:p w14:paraId="2411F990" w14:textId="77777777" w:rsidR="006A5E89" w:rsidRDefault="006A5E89" w:rsidP="00A61BAF">
                      <w:pPr>
                        <w:spacing w:after="0"/>
                        <w:jc w:val="both"/>
                        <w:rPr>
                          <w:rFonts w:cstheme="minorHAnsi"/>
                          <w:b/>
                          <w:bCs/>
                          <w:color w:val="2F2B20" w:themeColor="text1"/>
                        </w:rPr>
                      </w:pPr>
                      <w:r>
                        <w:rPr>
                          <w:b/>
                          <w:color w:val="2F2B20" w:themeColor="text1"/>
                        </w:rPr>
                        <w:t>2.C. Sosyal Uyum Hizmetleri</w:t>
                      </w:r>
                      <w:r w:rsidRPr="00885122">
                        <w:rPr>
                          <w:color w:val="2F2B20" w:themeColor="text1"/>
                        </w:rPr>
                        <w:t>...................................................................................................................</w:t>
                      </w:r>
                      <w:r>
                        <w:rPr>
                          <w:color w:val="2F2B20" w:themeColor="text1"/>
                        </w:rPr>
                        <w:t xml:space="preserve">...............  </w:t>
                      </w:r>
                      <w:r>
                        <w:rPr>
                          <w:b/>
                          <w:color w:val="2F2B20" w:themeColor="text1"/>
                        </w:rPr>
                        <w:t>166</w:t>
                      </w:r>
                    </w:p>
                    <w:p w14:paraId="609FBC43" w14:textId="77777777" w:rsidR="006A5E89" w:rsidRDefault="006A5E89" w:rsidP="00A61BAF">
                      <w:pPr>
                        <w:spacing w:after="0"/>
                        <w:ind w:left="708"/>
                        <w:jc w:val="both"/>
                        <w:rPr>
                          <w:color w:val="000000"/>
                        </w:rPr>
                      </w:pPr>
                      <w:r>
                        <w:rPr>
                          <w:rFonts w:ascii="Calibri" w:hAnsi="Calibri" w:cs="Calibri"/>
                          <w:color w:val="000000"/>
                        </w:rPr>
                        <w:t xml:space="preserve">17. </w:t>
                      </w:r>
                      <w:r>
                        <w:rPr>
                          <w:color w:val="000000"/>
                        </w:rPr>
                        <w:t>Sosyal uyum merkezlerinin ve programlarının güçlendirilerek yaygınlaştırılması</w:t>
                      </w:r>
                      <w:r w:rsidRPr="00885122">
                        <w:rPr>
                          <w:color w:val="000000"/>
                        </w:rPr>
                        <w:t>……………………</w:t>
                      </w:r>
                      <w:proofErr w:type="gramStart"/>
                      <w:r>
                        <w:rPr>
                          <w:color w:val="000000"/>
                        </w:rPr>
                        <w:t>…….</w:t>
                      </w:r>
                      <w:proofErr w:type="gramEnd"/>
                      <w:r>
                        <w:rPr>
                          <w:color w:val="000000"/>
                        </w:rPr>
                        <w:t xml:space="preserve">.  </w:t>
                      </w:r>
                      <w:r>
                        <w:rPr>
                          <w:b/>
                          <w:color w:val="000000"/>
                        </w:rPr>
                        <w:t>166</w:t>
                      </w:r>
                    </w:p>
                    <w:p w14:paraId="6B0643F5" w14:textId="77777777" w:rsidR="006A5E89" w:rsidRDefault="006A5E89" w:rsidP="00A61BAF">
                      <w:pPr>
                        <w:spacing w:after="0"/>
                        <w:ind w:left="708"/>
                        <w:jc w:val="both"/>
                        <w:rPr>
                          <w:rFonts w:cstheme="minorHAnsi"/>
                          <w:szCs w:val="24"/>
                        </w:rPr>
                      </w:pPr>
                      <w:r>
                        <w:rPr>
                          <w:rFonts w:ascii="Calibri" w:hAnsi="Calibri" w:cs="Calibri"/>
                          <w:color w:val="000000"/>
                        </w:rPr>
                        <w:t xml:space="preserve">18. </w:t>
                      </w:r>
                      <w:bookmarkStart w:id="20" w:name="_Hlk174387575"/>
                      <w:r>
                        <w:rPr>
                          <w:rFonts w:cstheme="minorHAnsi"/>
                          <w:color w:val="2F2B20" w:themeColor="text1"/>
                          <w:szCs w:val="24"/>
                        </w:rPr>
                        <w:t>Bağımlı ya da bağımlılık riski altında olan bireylere, ailelerine ve yakınlarına yönelik sosyal uyum ihtiyaçlarını karşılamaya yönelik hizmet sunulması</w:t>
                      </w:r>
                      <w:r>
                        <w:rPr>
                          <w:rFonts w:cstheme="minorHAnsi"/>
                          <w:szCs w:val="24"/>
                        </w:rPr>
                        <w:t xml:space="preserve"> </w:t>
                      </w:r>
                      <w:r w:rsidRPr="00885122">
                        <w:rPr>
                          <w:rFonts w:cstheme="minorHAnsi"/>
                          <w:color w:val="2F2B20" w:themeColor="text1"/>
                          <w:szCs w:val="24"/>
                        </w:rPr>
                        <w:t>……………………………………………………………………</w:t>
                      </w:r>
                      <w:r>
                        <w:rPr>
                          <w:rFonts w:cstheme="minorHAnsi"/>
                          <w:color w:val="2F2B20" w:themeColor="text1"/>
                          <w:szCs w:val="24"/>
                        </w:rPr>
                        <w:t xml:space="preserve">……….  </w:t>
                      </w:r>
                      <w:r>
                        <w:rPr>
                          <w:rFonts w:cstheme="minorHAnsi"/>
                          <w:b/>
                          <w:color w:val="2F2B20" w:themeColor="text1"/>
                          <w:szCs w:val="24"/>
                        </w:rPr>
                        <w:t>168</w:t>
                      </w:r>
                    </w:p>
                    <w:p w14:paraId="6A6A043D" w14:textId="77777777" w:rsidR="006A5E89" w:rsidRDefault="006A5E89" w:rsidP="00A61BAF">
                      <w:pPr>
                        <w:spacing w:after="0"/>
                        <w:ind w:left="708"/>
                        <w:jc w:val="both"/>
                        <w:rPr>
                          <w:color w:val="2F2B20" w:themeColor="text1"/>
                        </w:rPr>
                      </w:pPr>
                      <w:r>
                        <w:rPr>
                          <w:rFonts w:cstheme="minorHAnsi"/>
                          <w:color w:val="2F2B20" w:themeColor="text1"/>
                          <w:szCs w:val="24"/>
                        </w:rPr>
                        <w:t xml:space="preserve">19. </w:t>
                      </w:r>
                      <w:bookmarkStart w:id="21" w:name="_Hlk174387656"/>
                      <w:r>
                        <w:rPr>
                          <w:color w:val="2F2B20" w:themeColor="text1"/>
                        </w:rPr>
                        <w:t>Madde bağımlılığı ile mücadele süreçlerinin manevi değerler ile desteklenmesi</w:t>
                      </w:r>
                      <w:r w:rsidRPr="003F320B">
                        <w:rPr>
                          <w:color w:val="2F2B20" w:themeColor="text1"/>
                        </w:rPr>
                        <w:t>……………………</w:t>
                      </w:r>
                      <w:r>
                        <w:rPr>
                          <w:color w:val="2F2B20" w:themeColor="text1"/>
                        </w:rPr>
                        <w:t xml:space="preserve">………  </w:t>
                      </w:r>
                      <w:r>
                        <w:rPr>
                          <w:b/>
                          <w:color w:val="2F2B20" w:themeColor="text1"/>
                        </w:rPr>
                        <w:t>174</w:t>
                      </w:r>
                    </w:p>
                    <w:bookmarkEnd w:id="21"/>
                    <w:p w14:paraId="00318A48" w14:textId="77777777" w:rsidR="006A5E89" w:rsidRDefault="006A5E89" w:rsidP="00A61BAF">
                      <w:pPr>
                        <w:spacing w:after="0"/>
                        <w:ind w:left="708"/>
                        <w:jc w:val="both"/>
                        <w:rPr>
                          <w:b/>
                        </w:rPr>
                      </w:pPr>
                      <w:r>
                        <w:rPr>
                          <w:rFonts w:cstheme="minorHAnsi"/>
                          <w:color w:val="2F2B20" w:themeColor="text1"/>
                          <w:szCs w:val="24"/>
                        </w:rPr>
                        <w:t xml:space="preserve">20. </w:t>
                      </w:r>
                      <w:r>
                        <w:rPr>
                          <w:color w:val="2F2B20" w:themeColor="text1"/>
                        </w:rPr>
                        <w:t>Ceza infaz kurumlarında bağımlılıkla mücadelede bireysel görüşme, grup çalışmaları, konferans ve seminerler gerçekleştirilmesi</w:t>
                      </w:r>
                      <w:r w:rsidRPr="003F320B">
                        <w:rPr>
                          <w:color w:val="2F2B20" w:themeColor="text1"/>
                        </w:rPr>
                        <w:t>……………………………………………………………………………………………………</w:t>
                      </w:r>
                      <w:r>
                        <w:rPr>
                          <w:color w:val="2F2B20" w:themeColor="text1"/>
                        </w:rPr>
                        <w:t xml:space="preserve">…………. </w:t>
                      </w:r>
                      <w:r>
                        <w:rPr>
                          <w:b/>
                          <w:color w:val="2F2B20" w:themeColor="text1"/>
                        </w:rPr>
                        <w:t>177</w:t>
                      </w:r>
                      <w:r>
                        <w:rPr>
                          <w:b/>
                        </w:rPr>
                        <w:br/>
                      </w:r>
                    </w:p>
                    <w:bookmarkEnd w:id="20"/>
                    <w:p w14:paraId="079291C6" w14:textId="77777777" w:rsidR="006A5E89" w:rsidRDefault="006A5E89" w:rsidP="00A61BAF">
                      <w:pPr>
                        <w:spacing w:after="0"/>
                        <w:rPr>
                          <w:rFonts w:ascii="Calibri" w:hAnsi="Calibri" w:cs="Calibri"/>
                          <w:b/>
                          <w:color w:val="000000"/>
                        </w:rPr>
                      </w:pPr>
                    </w:p>
                    <w:p w14:paraId="1CEF1374" w14:textId="77777777" w:rsidR="006A5E89" w:rsidRDefault="006A5E89" w:rsidP="00A61BAF">
                      <w:pPr>
                        <w:spacing w:after="0"/>
                        <w:rPr>
                          <w:b/>
                          <w:color w:val="2F2B20" w:themeColor="text1"/>
                        </w:rPr>
                      </w:pPr>
                    </w:p>
                    <w:p w14:paraId="1ACA05AD" w14:textId="77777777" w:rsidR="006A5E89" w:rsidRDefault="006A5E89" w:rsidP="00A61BAF">
                      <w:pPr>
                        <w:ind w:firstLine="708"/>
                        <w:rPr>
                          <w:b/>
                        </w:rPr>
                      </w:pPr>
                    </w:p>
                  </w:txbxContent>
                </v:textbox>
              </v:roundrect>
            </w:pict>
          </mc:Fallback>
        </mc:AlternateContent>
      </w:r>
    </w:p>
    <w:p w14:paraId="13CDA07B" w14:textId="77777777" w:rsidR="00673D22" w:rsidRDefault="00673D22">
      <w:pPr>
        <w:spacing w:after="160" w:line="259" w:lineRule="auto"/>
        <w:rPr>
          <w:b/>
          <w:sz w:val="24"/>
        </w:rPr>
      </w:pPr>
      <w:r>
        <w:rPr>
          <w:b/>
          <w:sz w:val="24"/>
        </w:rPr>
        <w:br w:type="page"/>
      </w:r>
    </w:p>
    <w:p w14:paraId="52925424" w14:textId="77777777" w:rsidR="00673D22" w:rsidRDefault="00226D4A" w:rsidP="00B4064D">
      <w:pPr>
        <w:jc w:val="center"/>
        <w:rPr>
          <w:b/>
          <w:sz w:val="24"/>
        </w:rPr>
      </w:pPr>
      <w:r>
        <w:rPr>
          <w:noProof/>
          <w:lang w:eastAsia="tr-TR"/>
        </w:rPr>
        <w:lastRenderedPageBreak/>
        <mc:AlternateContent>
          <mc:Choice Requires="wps">
            <w:drawing>
              <wp:anchor distT="0" distB="0" distL="114300" distR="114300" simplePos="0" relativeHeight="251947008" behindDoc="0" locked="0" layoutInCell="1" allowOverlap="1" wp14:anchorId="415138E0" wp14:editId="63FFD319">
                <wp:simplePos x="0" y="0"/>
                <wp:positionH relativeFrom="margin">
                  <wp:posOffset>0</wp:posOffset>
                </wp:positionH>
                <wp:positionV relativeFrom="paragraph">
                  <wp:posOffset>-200025</wp:posOffset>
                </wp:positionV>
                <wp:extent cx="6247130" cy="2361565"/>
                <wp:effectExtent l="76200" t="38100" r="96520" b="114935"/>
                <wp:wrapNone/>
                <wp:docPr id="493" name="Dikdörtgen: Yuvarlatılmış Köşeler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7130" cy="2361565"/>
                        </a:xfrm>
                        <a:prstGeom prst="roundRect">
                          <a:avLst>
                            <a:gd name="adj" fmla="val 3494"/>
                          </a:avLst>
                        </a:prstGeom>
                        <a:solidFill>
                          <a:srgbClr val="DDB8DE"/>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F4E2673" w14:textId="77777777" w:rsidR="006A5E89" w:rsidRPr="00451C66" w:rsidRDefault="006A5E89" w:rsidP="00A61BAF">
                            <w:pPr>
                              <w:jc w:val="both"/>
                              <w:rPr>
                                <w:rFonts w:cstheme="minorHAnsi"/>
                                <w:b/>
                                <w:bCs/>
                                <w:color w:val="2F2B20" w:themeColor="text1"/>
                              </w:rPr>
                            </w:pPr>
                            <w:r w:rsidRPr="00451C66">
                              <w:rPr>
                                <w:b/>
                                <w:color w:val="2F2B20" w:themeColor="text1"/>
                              </w:rPr>
                              <w:t>3. UYUŞTURUCU İLE MÜCADELEDE İLETİŞİM..........................................................</w:t>
                            </w:r>
                            <w:r>
                              <w:rPr>
                                <w:b/>
                                <w:color w:val="2F2B20" w:themeColor="text1"/>
                              </w:rPr>
                              <w:t xml:space="preserve">............................................. </w:t>
                            </w:r>
                            <w:r>
                              <w:rPr>
                                <w:rFonts w:cstheme="minorHAnsi"/>
                                <w:b/>
                                <w:bCs/>
                                <w:color w:val="2F2B20" w:themeColor="text1"/>
                              </w:rPr>
                              <w:t xml:space="preserve">179                                           </w:t>
                            </w:r>
                          </w:p>
                          <w:p w14:paraId="1425C679" w14:textId="77777777" w:rsidR="006A5E89" w:rsidRPr="008D4D3A" w:rsidRDefault="006A5E89" w:rsidP="00A61BAF">
                            <w:pPr>
                              <w:ind w:left="708"/>
                              <w:rPr>
                                <w:rFonts w:cstheme="minorHAnsi"/>
                                <w:bCs/>
                                <w:color w:val="2F2B20" w:themeColor="text1"/>
                              </w:rPr>
                            </w:pPr>
                            <w:r w:rsidRPr="008D4D3A">
                              <w:rPr>
                                <w:rFonts w:cstheme="minorHAnsi"/>
                                <w:bCs/>
                                <w:color w:val="2F2B20" w:themeColor="text1"/>
                              </w:rPr>
                              <w:t>1.Uyuşturucuyla mücadele kapsamında tüm toplumun bilgilendirilmesi, farkındalık oluşturulması, olumlu tutum ve davranış geliştirmelerinin sağlanması amacıyla iletişim kampanyası</w:t>
                            </w:r>
                            <w:r w:rsidRPr="00625805">
                              <w:rPr>
                                <w:rFonts w:cstheme="minorHAnsi"/>
                                <w:b/>
                                <w:bCs/>
                                <w:color w:val="2F2B20" w:themeColor="text1"/>
                              </w:rPr>
                              <w:t>………………………………</w:t>
                            </w:r>
                            <w:r>
                              <w:rPr>
                                <w:rFonts w:cstheme="minorHAnsi"/>
                                <w:b/>
                                <w:bCs/>
                                <w:color w:val="2F2B20" w:themeColor="text1"/>
                              </w:rPr>
                              <w:t>………. 179</w:t>
                            </w:r>
                          </w:p>
                          <w:p w14:paraId="083BC862" w14:textId="77777777" w:rsidR="006A5E89" w:rsidRPr="008D4D3A" w:rsidRDefault="006A5E89" w:rsidP="00A61BAF">
                            <w:pPr>
                              <w:ind w:left="708"/>
                              <w:jc w:val="both"/>
                              <w:rPr>
                                <w:rFonts w:cstheme="minorHAnsi"/>
                                <w:bCs/>
                                <w:color w:val="2F2B20" w:themeColor="text1"/>
                              </w:rPr>
                            </w:pPr>
                            <w:r>
                              <w:rPr>
                                <w:color w:val="2F2B20" w:themeColor="text1"/>
                              </w:rPr>
                              <w:t>2</w:t>
                            </w:r>
                            <w:r w:rsidRPr="008D4D3A">
                              <w:rPr>
                                <w:color w:val="2F2B20" w:themeColor="text1"/>
                              </w:rPr>
                              <w:t xml:space="preserve">. </w:t>
                            </w:r>
                            <w:r w:rsidRPr="008D4D3A">
                              <w:rPr>
                                <w:rFonts w:cstheme="minorHAnsi"/>
                                <w:bCs/>
                                <w:color w:val="2F2B20" w:themeColor="text1"/>
                              </w:rPr>
                              <w:t>Yapılan iletişim çalışmalarının etki analizlerinin yapılması</w:t>
                            </w:r>
                            <w:r w:rsidRPr="00625805">
                              <w:rPr>
                                <w:rFonts w:cstheme="minorHAnsi"/>
                                <w:b/>
                                <w:bCs/>
                                <w:color w:val="2F2B20" w:themeColor="text1"/>
                              </w:rPr>
                              <w:t>…………………………………………………………</w:t>
                            </w:r>
                            <w:r>
                              <w:rPr>
                                <w:rFonts w:cstheme="minorHAnsi"/>
                                <w:b/>
                                <w:bCs/>
                                <w:color w:val="2F2B20" w:themeColor="text1"/>
                              </w:rPr>
                              <w:t>………  186</w:t>
                            </w:r>
                          </w:p>
                          <w:p w14:paraId="78830275" w14:textId="77777777" w:rsidR="006A5E89" w:rsidRPr="008D4D3A" w:rsidRDefault="006A5E89" w:rsidP="00A61BAF">
                            <w:pPr>
                              <w:ind w:left="708"/>
                              <w:rPr>
                                <w:rFonts w:cstheme="minorHAnsi"/>
                                <w:bCs/>
                                <w:color w:val="2F2B20" w:themeColor="text1"/>
                              </w:rPr>
                            </w:pPr>
                            <w:r>
                              <w:rPr>
                                <w:color w:val="2F2B20" w:themeColor="text1"/>
                              </w:rPr>
                              <w:t>3</w:t>
                            </w:r>
                            <w:r w:rsidRPr="008D4D3A">
                              <w:rPr>
                                <w:color w:val="2F2B20" w:themeColor="text1"/>
                              </w:rPr>
                              <w:t xml:space="preserve">. </w:t>
                            </w:r>
                            <w:r w:rsidRPr="008D4D3A">
                              <w:rPr>
                                <w:rFonts w:cstheme="minorHAnsi"/>
                                <w:bCs/>
                                <w:color w:val="2F2B20" w:themeColor="text1"/>
                              </w:rPr>
                              <w:t>Uyuşturucuyla mücadelede ilgili kurumların gerçekleştirdiği başarılı çalışmaların yaygınlığının ve toplumsal etkisinin artırılması</w:t>
                            </w:r>
                            <w:r w:rsidRPr="00625805">
                              <w:rPr>
                                <w:rFonts w:cstheme="minorHAnsi"/>
                                <w:b/>
                                <w:bCs/>
                                <w:color w:val="2F2B20" w:themeColor="text1"/>
                              </w:rPr>
                              <w:t>……………………………………………………………………………………………………</w:t>
                            </w:r>
                            <w:r>
                              <w:rPr>
                                <w:rFonts w:cstheme="minorHAnsi"/>
                                <w:b/>
                                <w:bCs/>
                                <w:color w:val="2F2B20" w:themeColor="text1"/>
                              </w:rPr>
                              <w:t>………… 187</w:t>
                            </w:r>
                          </w:p>
                          <w:p w14:paraId="55023ECF" w14:textId="77777777" w:rsidR="006A5E89" w:rsidRPr="00324F86" w:rsidRDefault="006A5E89" w:rsidP="00A61BAF">
                            <w:pPr>
                              <w:jc w:val="both"/>
                              <w:rPr>
                                <w:rFonts w:cstheme="minorHAnsi"/>
                                <w:b/>
                                <w:bCs/>
                                <w:color w:val="000000"/>
                              </w:rPr>
                            </w:pPr>
                          </w:p>
                          <w:p w14:paraId="5230723A" w14:textId="77777777" w:rsidR="006A5E89" w:rsidRDefault="006A5E89" w:rsidP="00A61BAF">
                            <w:pPr>
                              <w:jc w:val="both"/>
                            </w:pPr>
                          </w:p>
                          <w:p w14:paraId="279AEB8C" w14:textId="77777777" w:rsidR="006A5E89" w:rsidRDefault="006A5E89" w:rsidP="00A61B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138E0" id="Dikdörtgen: Yuvarlatılmış Köşeler 493" o:spid="_x0000_s1039" style="position:absolute;left:0;text-align:left;margin-left:0;margin-top:-15.75pt;width:491.9pt;height:185.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" fillcolor="#ddb8de" stroked="f" strokeweight="2pt">
                <v:shadow on="t" color="black" opacity="20971f" offset="0,2.2pt"/>
                <v:textbox>
                  <w:txbxContent>
                    <w:p w14:paraId="1F4E2673" w14:textId="77777777" w:rsidR="006A5E89" w:rsidRPr="00451C66" w:rsidRDefault="006A5E89" w:rsidP="00A61BAF">
                      <w:pPr>
                        <w:jc w:val="both"/>
                        <w:rPr>
                          <w:rFonts w:cstheme="minorHAnsi"/>
                          <w:b/>
                          <w:bCs/>
                          <w:color w:val="2F2B20" w:themeColor="text1"/>
                        </w:rPr>
                      </w:pPr>
                      <w:r w:rsidRPr="00451C66">
                        <w:rPr>
                          <w:b/>
                          <w:color w:val="2F2B20" w:themeColor="text1"/>
                        </w:rPr>
                        <w:t>3. UYUŞTURUCU İLE MÜCADELEDE İLETİŞİM..........................................................</w:t>
                      </w:r>
                      <w:r>
                        <w:rPr>
                          <w:b/>
                          <w:color w:val="2F2B20" w:themeColor="text1"/>
                        </w:rPr>
                        <w:t xml:space="preserve">............................................. </w:t>
                      </w:r>
                      <w:r>
                        <w:rPr>
                          <w:rFonts w:cstheme="minorHAnsi"/>
                          <w:b/>
                          <w:bCs/>
                          <w:color w:val="2F2B20" w:themeColor="text1"/>
                        </w:rPr>
                        <w:t xml:space="preserve">179                                           </w:t>
                      </w:r>
                    </w:p>
                    <w:p w14:paraId="1425C679" w14:textId="77777777" w:rsidR="006A5E89" w:rsidRPr="008D4D3A" w:rsidRDefault="006A5E89" w:rsidP="00A61BAF">
                      <w:pPr>
                        <w:ind w:left="708"/>
                        <w:rPr>
                          <w:rFonts w:cstheme="minorHAnsi"/>
                          <w:bCs/>
                          <w:color w:val="2F2B20" w:themeColor="text1"/>
                        </w:rPr>
                      </w:pPr>
                      <w:r w:rsidRPr="008D4D3A">
                        <w:rPr>
                          <w:rFonts w:cstheme="minorHAnsi"/>
                          <w:bCs/>
                          <w:color w:val="2F2B20" w:themeColor="text1"/>
                        </w:rPr>
                        <w:t>1.Uyuşturucuyla mücadele kapsamında tüm toplumun bilgilendirilmesi, farkındalık oluşturulması, olumlu tutum ve davranış geliştirmelerinin sağlanması amacıyla iletişim kampanyası</w:t>
                      </w:r>
                      <w:r w:rsidRPr="00625805">
                        <w:rPr>
                          <w:rFonts w:cstheme="minorHAnsi"/>
                          <w:b/>
                          <w:bCs/>
                          <w:color w:val="2F2B20" w:themeColor="text1"/>
                        </w:rPr>
                        <w:t>………………………………</w:t>
                      </w:r>
                      <w:r>
                        <w:rPr>
                          <w:rFonts w:cstheme="minorHAnsi"/>
                          <w:b/>
                          <w:bCs/>
                          <w:color w:val="2F2B20" w:themeColor="text1"/>
                        </w:rPr>
                        <w:t>………. 179</w:t>
                      </w:r>
                    </w:p>
                    <w:p w14:paraId="083BC862" w14:textId="77777777" w:rsidR="006A5E89" w:rsidRPr="008D4D3A" w:rsidRDefault="006A5E89" w:rsidP="00A61BAF">
                      <w:pPr>
                        <w:ind w:left="708"/>
                        <w:jc w:val="both"/>
                        <w:rPr>
                          <w:rFonts w:cstheme="minorHAnsi"/>
                          <w:bCs/>
                          <w:color w:val="2F2B20" w:themeColor="text1"/>
                        </w:rPr>
                      </w:pPr>
                      <w:r>
                        <w:rPr>
                          <w:color w:val="2F2B20" w:themeColor="text1"/>
                        </w:rPr>
                        <w:t>2</w:t>
                      </w:r>
                      <w:r w:rsidRPr="008D4D3A">
                        <w:rPr>
                          <w:color w:val="2F2B20" w:themeColor="text1"/>
                        </w:rPr>
                        <w:t xml:space="preserve">. </w:t>
                      </w:r>
                      <w:r w:rsidRPr="008D4D3A">
                        <w:rPr>
                          <w:rFonts w:cstheme="minorHAnsi"/>
                          <w:bCs/>
                          <w:color w:val="2F2B20" w:themeColor="text1"/>
                        </w:rPr>
                        <w:t>Yapılan iletişim çalışmalarının etki analizlerinin yapılması</w:t>
                      </w:r>
                      <w:r w:rsidRPr="00625805">
                        <w:rPr>
                          <w:rFonts w:cstheme="minorHAnsi"/>
                          <w:b/>
                          <w:bCs/>
                          <w:color w:val="2F2B20" w:themeColor="text1"/>
                        </w:rPr>
                        <w:t>…………………………………………………………</w:t>
                      </w:r>
                      <w:r>
                        <w:rPr>
                          <w:rFonts w:cstheme="minorHAnsi"/>
                          <w:b/>
                          <w:bCs/>
                          <w:color w:val="2F2B20" w:themeColor="text1"/>
                        </w:rPr>
                        <w:t>………  186</w:t>
                      </w:r>
                    </w:p>
                    <w:p w14:paraId="78830275" w14:textId="77777777" w:rsidR="006A5E89" w:rsidRPr="008D4D3A" w:rsidRDefault="006A5E89" w:rsidP="00A61BAF">
                      <w:pPr>
                        <w:ind w:left="708"/>
                        <w:rPr>
                          <w:rFonts w:cstheme="minorHAnsi"/>
                          <w:bCs/>
                          <w:color w:val="2F2B20" w:themeColor="text1"/>
                        </w:rPr>
                      </w:pPr>
                      <w:r>
                        <w:rPr>
                          <w:color w:val="2F2B20" w:themeColor="text1"/>
                        </w:rPr>
                        <w:t>3</w:t>
                      </w:r>
                      <w:r w:rsidRPr="008D4D3A">
                        <w:rPr>
                          <w:color w:val="2F2B20" w:themeColor="text1"/>
                        </w:rPr>
                        <w:t xml:space="preserve">. </w:t>
                      </w:r>
                      <w:r w:rsidRPr="008D4D3A">
                        <w:rPr>
                          <w:rFonts w:cstheme="minorHAnsi"/>
                          <w:bCs/>
                          <w:color w:val="2F2B20" w:themeColor="text1"/>
                        </w:rPr>
                        <w:t>Uyuşturucuyla mücadelede ilgili kurumların gerçekleştirdiği başarılı çalışmaların yaygınlığının ve toplumsal etkisinin artırılması</w:t>
                      </w:r>
                      <w:r w:rsidRPr="00625805">
                        <w:rPr>
                          <w:rFonts w:cstheme="minorHAnsi"/>
                          <w:b/>
                          <w:bCs/>
                          <w:color w:val="2F2B20" w:themeColor="text1"/>
                        </w:rPr>
                        <w:t>……………………………………………………………………………………………………</w:t>
                      </w:r>
                      <w:r>
                        <w:rPr>
                          <w:rFonts w:cstheme="minorHAnsi"/>
                          <w:b/>
                          <w:bCs/>
                          <w:color w:val="2F2B20" w:themeColor="text1"/>
                        </w:rPr>
                        <w:t>………… 187</w:t>
                      </w:r>
                    </w:p>
                    <w:p w14:paraId="55023ECF" w14:textId="77777777" w:rsidR="006A5E89" w:rsidRPr="00324F86" w:rsidRDefault="006A5E89" w:rsidP="00A61BAF">
                      <w:pPr>
                        <w:jc w:val="both"/>
                        <w:rPr>
                          <w:rFonts w:cstheme="minorHAnsi"/>
                          <w:b/>
                          <w:bCs/>
                          <w:color w:val="000000"/>
                        </w:rPr>
                      </w:pPr>
                    </w:p>
                    <w:p w14:paraId="5230723A" w14:textId="77777777" w:rsidR="006A5E89" w:rsidRDefault="006A5E89" w:rsidP="00A61BAF">
                      <w:pPr>
                        <w:jc w:val="both"/>
                      </w:pPr>
                    </w:p>
                    <w:p w14:paraId="279AEB8C" w14:textId="77777777" w:rsidR="006A5E89" w:rsidRDefault="006A5E89" w:rsidP="00A61BAF">
                      <w:pPr>
                        <w:jc w:val="both"/>
                      </w:pPr>
                      <w:r>
                        <w:t xml:space="preserve"> </w:t>
                      </w:r>
                    </w:p>
                  </w:txbxContent>
                </v:textbox>
                <w10:wrap anchorx="margin"/>
              </v:roundrect>
            </w:pict>
          </mc:Fallback>
        </mc:AlternateContent>
      </w:r>
    </w:p>
    <w:p w14:paraId="52B2D187" w14:textId="77777777" w:rsidR="0081231B" w:rsidRPr="009E1057" w:rsidRDefault="00226D4A" w:rsidP="009E1057">
      <w:r>
        <w:rPr>
          <w:noProof/>
          <w:lang w:eastAsia="tr-TR"/>
        </w:rPr>
        <mc:AlternateContent>
          <mc:Choice Requires="wps">
            <w:drawing>
              <wp:anchor distT="0" distB="0" distL="114300" distR="114300" simplePos="0" relativeHeight="251951104" behindDoc="0" locked="0" layoutInCell="1" allowOverlap="1" wp14:anchorId="68524B3C" wp14:editId="381D1EE1">
                <wp:simplePos x="0" y="0"/>
                <wp:positionH relativeFrom="column">
                  <wp:posOffset>0</wp:posOffset>
                </wp:positionH>
                <wp:positionV relativeFrom="paragraph">
                  <wp:posOffset>5808980</wp:posOffset>
                </wp:positionV>
                <wp:extent cx="6301740" cy="866140"/>
                <wp:effectExtent l="76200" t="38100" r="99060" b="105410"/>
                <wp:wrapNone/>
                <wp:docPr id="495" name="Dikdörtgen: Yuvarlatılmış Köşeler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740" cy="866140"/>
                        </a:xfrm>
                        <a:prstGeom prst="roundRect">
                          <a:avLst>
                            <a:gd name="adj" fmla="val 6189"/>
                          </a:avLst>
                        </a:prstGeom>
                        <a:solidFill>
                          <a:srgbClr val="7698D4"/>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3C4287C" w14:textId="77777777" w:rsidR="006A5E89" w:rsidRDefault="006A5E89" w:rsidP="00A61BAF">
                            <w:pPr>
                              <w:rPr>
                                <w:b/>
                                <w:color w:val="2F2B20" w:themeColor="text1"/>
                              </w:rPr>
                            </w:pPr>
                            <w:r w:rsidRPr="008D4D3A">
                              <w:rPr>
                                <w:b/>
                                <w:color w:val="2F2B20" w:themeColor="text1"/>
                              </w:rPr>
                              <w:t>5.KURUMSAL KAPASİTENİN GÜÇLENDİRİLMESİ</w:t>
                            </w:r>
                            <w:r>
                              <w:rPr>
                                <w:b/>
                                <w:color w:val="2F2B20" w:themeColor="text1"/>
                              </w:rPr>
                              <w:t>………………………………………………………………………………………………… 209</w:t>
                            </w:r>
                          </w:p>
                          <w:p w14:paraId="5751E2CE" w14:textId="77777777" w:rsidR="006A5E89" w:rsidRDefault="006A5E89" w:rsidP="00A61BAF">
                            <w:pPr>
                              <w:ind w:firstLine="708"/>
                              <w:rPr>
                                <w:rFonts w:ascii="Calibri" w:hAnsi="Calibri" w:cs="Calibri"/>
                                <w:color w:val="2F2B20" w:themeColor="text1"/>
                              </w:rPr>
                            </w:pPr>
                            <w:r w:rsidRPr="008D4D3A">
                              <w:rPr>
                                <w:rFonts w:ascii="Calibri" w:hAnsi="Calibri" w:cs="Calibri"/>
                                <w:color w:val="2F2B20" w:themeColor="text1"/>
                              </w:rPr>
                              <w:t>1. Madde bağımlılığı ile mücadele kapsamında kurumsal alt yapının güçlendirilmesi</w:t>
                            </w:r>
                            <w:r w:rsidRPr="00DE4F0B">
                              <w:rPr>
                                <w:rFonts w:ascii="Calibri" w:hAnsi="Calibri" w:cs="Calibri"/>
                                <w:b/>
                                <w:color w:val="2F2B20" w:themeColor="text1"/>
                              </w:rPr>
                              <w:t>………………………</w:t>
                            </w:r>
                            <w:proofErr w:type="gramStart"/>
                            <w:r>
                              <w:rPr>
                                <w:rFonts w:ascii="Calibri" w:hAnsi="Calibri" w:cs="Calibri"/>
                                <w:b/>
                                <w:color w:val="2F2B20" w:themeColor="text1"/>
                              </w:rPr>
                              <w:t>…</w:t>
                            </w:r>
                            <w:r>
                              <w:rPr>
                                <w:rFonts w:ascii="Calibri" w:hAnsi="Calibri" w:cs="Calibri"/>
                                <w:color w:val="2F2B20" w:themeColor="text1"/>
                              </w:rPr>
                              <w:t>….</w:t>
                            </w:r>
                            <w:proofErr w:type="gramEnd"/>
                            <w:r>
                              <w:rPr>
                                <w:rFonts w:ascii="Calibri" w:hAnsi="Calibri" w:cs="Calibri"/>
                                <w:color w:val="2F2B20" w:themeColor="text1"/>
                              </w:rPr>
                              <w:t xml:space="preserve">.  </w:t>
                            </w:r>
                            <w:r>
                              <w:rPr>
                                <w:rFonts w:ascii="Calibri" w:hAnsi="Calibri" w:cs="Calibri"/>
                                <w:b/>
                                <w:color w:val="2F2B20" w:themeColor="text1"/>
                              </w:rPr>
                              <w:t>209</w:t>
                            </w:r>
                          </w:p>
                          <w:p w14:paraId="7B76D6CB" w14:textId="77777777" w:rsidR="006A5E89" w:rsidRPr="008D4D3A" w:rsidRDefault="006A5E89" w:rsidP="00A61BAF">
                            <w:pPr>
                              <w:ind w:firstLine="708"/>
                              <w:rPr>
                                <w:color w:val="2F2B20" w:themeColor="text1"/>
                              </w:rPr>
                            </w:pPr>
                          </w:p>
                          <w:p w14:paraId="191B2169" w14:textId="77777777" w:rsidR="006A5E89" w:rsidRDefault="006A5E89" w:rsidP="00A61B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24B3C" id="Dikdörtgen: Yuvarlatılmış Köşeler 495" o:spid="_x0000_s1040" style="position:absolute;margin-left:0;margin-top:457.4pt;width:496.2pt;height:68.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" fillcolor="#7698d4" stroked="f" strokeweight="2pt">
                <v:shadow on="t" color="black" opacity="20971f" offset="0,2.2pt"/>
                <v:textbox>
                  <w:txbxContent>
                    <w:p w14:paraId="43C4287C" w14:textId="77777777" w:rsidR="006A5E89" w:rsidRDefault="006A5E89" w:rsidP="00A61BAF">
                      <w:pPr>
                        <w:rPr>
                          <w:b/>
                          <w:color w:val="2F2B20" w:themeColor="text1"/>
                        </w:rPr>
                      </w:pPr>
                      <w:r w:rsidRPr="008D4D3A">
                        <w:rPr>
                          <w:b/>
                          <w:color w:val="2F2B20" w:themeColor="text1"/>
                        </w:rPr>
                        <w:t>5.KURUMSAL KAPASİTENİN GÜÇLENDİRİLMESİ</w:t>
                      </w:r>
                      <w:r>
                        <w:rPr>
                          <w:b/>
                          <w:color w:val="2F2B20" w:themeColor="text1"/>
                        </w:rPr>
                        <w:t>………………………………………………………………………………………………… 209</w:t>
                      </w:r>
                    </w:p>
                    <w:p w14:paraId="5751E2CE" w14:textId="77777777" w:rsidR="006A5E89" w:rsidRDefault="006A5E89" w:rsidP="00A61BAF">
                      <w:pPr>
                        <w:ind w:firstLine="708"/>
                        <w:rPr>
                          <w:rFonts w:ascii="Calibri" w:hAnsi="Calibri" w:cs="Calibri"/>
                          <w:color w:val="2F2B20" w:themeColor="text1"/>
                        </w:rPr>
                      </w:pPr>
                      <w:r w:rsidRPr="008D4D3A">
                        <w:rPr>
                          <w:rFonts w:ascii="Calibri" w:hAnsi="Calibri" w:cs="Calibri"/>
                          <w:color w:val="2F2B20" w:themeColor="text1"/>
                        </w:rPr>
                        <w:t>1. Madde bağımlılığı ile mücadele kapsamında kurumsal alt yapının güçlendirilmesi</w:t>
                      </w:r>
                      <w:r w:rsidRPr="00DE4F0B">
                        <w:rPr>
                          <w:rFonts w:ascii="Calibri" w:hAnsi="Calibri" w:cs="Calibri"/>
                          <w:b/>
                          <w:color w:val="2F2B20" w:themeColor="text1"/>
                        </w:rPr>
                        <w:t>………………………</w:t>
                      </w:r>
                      <w:proofErr w:type="gramStart"/>
                      <w:r>
                        <w:rPr>
                          <w:rFonts w:ascii="Calibri" w:hAnsi="Calibri" w:cs="Calibri"/>
                          <w:b/>
                          <w:color w:val="2F2B20" w:themeColor="text1"/>
                        </w:rPr>
                        <w:t>…</w:t>
                      </w:r>
                      <w:r>
                        <w:rPr>
                          <w:rFonts w:ascii="Calibri" w:hAnsi="Calibri" w:cs="Calibri"/>
                          <w:color w:val="2F2B20" w:themeColor="text1"/>
                        </w:rPr>
                        <w:t>….</w:t>
                      </w:r>
                      <w:proofErr w:type="gramEnd"/>
                      <w:r>
                        <w:rPr>
                          <w:rFonts w:ascii="Calibri" w:hAnsi="Calibri" w:cs="Calibri"/>
                          <w:color w:val="2F2B20" w:themeColor="text1"/>
                        </w:rPr>
                        <w:t xml:space="preserve">.  </w:t>
                      </w:r>
                      <w:r>
                        <w:rPr>
                          <w:rFonts w:ascii="Calibri" w:hAnsi="Calibri" w:cs="Calibri"/>
                          <w:b/>
                          <w:color w:val="2F2B20" w:themeColor="text1"/>
                        </w:rPr>
                        <w:t>209</w:t>
                      </w:r>
                    </w:p>
                    <w:p w14:paraId="7B76D6CB" w14:textId="77777777" w:rsidR="006A5E89" w:rsidRPr="008D4D3A" w:rsidRDefault="006A5E89" w:rsidP="00A61BAF">
                      <w:pPr>
                        <w:ind w:firstLine="708"/>
                        <w:rPr>
                          <w:color w:val="2F2B20" w:themeColor="text1"/>
                        </w:rPr>
                      </w:pPr>
                    </w:p>
                    <w:p w14:paraId="191B2169" w14:textId="77777777" w:rsidR="006A5E89" w:rsidRDefault="006A5E89" w:rsidP="00A61BAF"/>
                  </w:txbxContent>
                </v:textbox>
              </v:roundrect>
            </w:pict>
          </mc:Fallback>
        </mc:AlternateContent>
      </w:r>
      <w:r>
        <w:rPr>
          <w:noProof/>
          <w:lang w:eastAsia="tr-TR"/>
        </w:rPr>
        <mc:AlternateContent>
          <mc:Choice Requires="wps">
            <w:drawing>
              <wp:anchor distT="0" distB="0" distL="114300" distR="114300" simplePos="0" relativeHeight="251949056" behindDoc="0" locked="0" layoutInCell="1" allowOverlap="1" wp14:anchorId="50366EA9" wp14:editId="534029D4">
                <wp:simplePos x="0" y="0"/>
                <wp:positionH relativeFrom="column">
                  <wp:posOffset>41275</wp:posOffset>
                </wp:positionH>
                <wp:positionV relativeFrom="paragraph">
                  <wp:posOffset>2222500</wp:posOffset>
                </wp:positionV>
                <wp:extent cx="6259195" cy="3258185"/>
                <wp:effectExtent l="76200" t="38100" r="103505" b="113665"/>
                <wp:wrapNone/>
                <wp:docPr id="494" name="Dikdörtgen: Yuvarlatılmış Köşeler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3258185"/>
                        </a:xfrm>
                        <a:prstGeom prst="roundRect">
                          <a:avLst>
                            <a:gd name="adj" fmla="val 2203"/>
                          </a:avLst>
                        </a:prstGeom>
                        <a:solidFill>
                          <a:srgbClr val="79DFDD"/>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A159C01" w14:textId="77777777" w:rsidR="006A5E89" w:rsidRDefault="006A5E89" w:rsidP="00A61BAF">
                            <w:pPr>
                              <w:rPr>
                                <w:b/>
                                <w:color w:val="2F2B20" w:themeColor="text1"/>
                              </w:rPr>
                            </w:pPr>
                            <w:r w:rsidRPr="003E5C97">
                              <w:rPr>
                                <w:b/>
                                <w:color w:val="2F2B20" w:themeColor="text1"/>
                              </w:rPr>
                              <w:t>4. UYUŞTURUCU İLE MÜCADELE SÜRECİNİN KOORDİNASYONU, İZLENMESİ VE DEĞERLENDİRİLMESİ ...</w:t>
                            </w:r>
                            <w:r>
                              <w:rPr>
                                <w:b/>
                                <w:color w:val="2F2B20" w:themeColor="text1"/>
                              </w:rPr>
                              <w:t>.............. 193</w:t>
                            </w:r>
                          </w:p>
                          <w:p w14:paraId="7A0E981E" w14:textId="77777777" w:rsidR="006A5E89" w:rsidRPr="008D4D3A" w:rsidRDefault="006A5E89" w:rsidP="00A61BAF">
                            <w:pPr>
                              <w:ind w:left="708"/>
                              <w:jc w:val="both"/>
                              <w:rPr>
                                <w:color w:val="2F2B20" w:themeColor="text1"/>
                              </w:rPr>
                            </w:pPr>
                            <w:r w:rsidRPr="008D4D3A">
                              <w:rPr>
                                <w:color w:val="2F2B20" w:themeColor="text1"/>
                              </w:rPr>
                              <w:t>1. Uyuşturucu ile mücadele kapsamında oluşturulmuş kurulların güçlendirilerek, üyeler arasındaki iletişimin ve iş birliklerinin artırılmasına yönelik çalışmaların yapılması</w:t>
                            </w:r>
                            <w:r w:rsidRPr="005858D5">
                              <w:rPr>
                                <w:b/>
                                <w:color w:val="2F2B20" w:themeColor="text1"/>
                              </w:rPr>
                              <w:t>………………………………………………………</w:t>
                            </w:r>
                            <w:r>
                              <w:rPr>
                                <w:b/>
                                <w:color w:val="2F2B20" w:themeColor="text1"/>
                              </w:rPr>
                              <w:t>………… 193</w:t>
                            </w:r>
                          </w:p>
                          <w:p w14:paraId="1CEEBB39" w14:textId="77777777" w:rsidR="006A5E89" w:rsidRPr="008D4D3A" w:rsidRDefault="006A5E89" w:rsidP="002E2FF3">
                            <w:pPr>
                              <w:ind w:left="708"/>
                              <w:jc w:val="both"/>
                              <w:rPr>
                                <w:color w:val="2F2B20" w:themeColor="text1"/>
                              </w:rPr>
                            </w:pPr>
                            <w:r w:rsidRPr="008D4D3A">
                              <w:rPr>
                                <w:color w:val="2F2B20" w:themeColor="text1"/>
                              </w:rPr>
                              <w:t>2. Uyuşturucu ile mücadele faaliyetlerinin ülke genelinde etkin şekilde sürdürülebilmesi için etkili bir izleme ve değerlendirme sisteminin kurulması</w:t>
                            </w:r>
                            <w:r w:rsidRPr="00D81A43">
                              <w:rPr>
                                <w:b/>
                                <w:color w:val="2F2B20" w:themeColor="text1"/>
                              </w:rPr>
                              <w:t>…………………………………………………………………………………………</w:t>
                            </w:r>
                            <w:r>
                              <w:rPr>
                                <w:color w:val="2F2B20" w:themeColor="text1"/>
                              </w:rPr>
                              <w:t xml:space="preserve">……… </w:t>
                            </w:r>
                            <w:r>
                              <w:rPr>
                                <w:b/>
                                <w:color w:val="2F2B20" w:themeColor="text1"/>
                              </w:rPr>
                              <w:t>196</w:t>
                            </w:r>
                          </w:p>
                          <w:p w14:paraId="0D914B28" w14:textId="77777777" w:rsidR="006A5E89" w:rsidRPr="008D4D3A" w:rsidRDefault="006A5E89" w:rsidP="00A61BAF">
                            <w:pPr>
                              <w:ind w:left="708"/>
                              <w:rPr>
                                <w:color w:val="2F2B20" w:themeColor="text1"/>
                              </w:rPr>
                            </w:pPr>
                            <w:r>
                              <w:rPr>
                                <w:color w:val="2F2B20" w:themeColor="text1"/>
                              </w:rPr>
                              <w:t>3</w:t>
                            </w:r>
                            <w:r w:rsidRPr="008D4D3A">
                              <w:rPr>
                                <w:color w:val="2F2B20" w:themeColor="text1"/>
                              </w:rPr>
                              <w:t>. Uyuşturucu ile mücadele çalışmalarının sonuçlarını ölçmeye yönelik verilerin toplanarak raporlanması</w:t>
                            </w:r>
                            <w:r w:rsidRPr="00D81A43">
                              <w:rPr>
                                <w:b/>
                                <w:color w:val="2F2B20" w:themeColor="text1"/>
                              </w:rPr>
                              <w:t>…………………………………………………………………………………………………………………………………</w:t>
                            </w:r>
                            <w:r>
                              <w:rPr>
                                <w:b/>
                                <w:color w:val="2F2B20" w:themeColor="text1"/>
                              </w:rPr>
                              <w:t>……. 202</w:t>
                            </w:r>
                          </w:p>
                          <w:p w14:paraId="19FD0205" w14:textId="77777777" w:rsidR="006A5E89" w:rsidRPr="008D4D3A" w:rsidRDefault="006A5E89" w:rsidP="00A61BAF">
                            <w:pPr>
                              <w:ind w:left="708"/>
                              <w:jc w:val="both"/>
                              <w:rPr>
                                <w:color w:val="2F2B20" w:themeColor="text1"/>
                              </w:rPr>
                            </w:pPr>
                            <w:r>
                              <w:rPr>
                                <w:color w:val="2F2B20" w:themeColor="text1"/>
                              </w:rPr>
                              <w:t>4</w:t>
                            </w:r>
                            <w:r w:rsidRPr="008D4D3A">
                              <w:rPr>
                                <w:color w:val="2F2B20" w:themeColor="text1"/>
                              </w:rPr>
                              <w:t>. Yürütülecek tüm çalışmaların bilimsel temellere oturtularak yürütülmesinin sağlanması</w:t>
                            </w:r>
                            <w:r w:rsidRPr="00D81A43">
                              <w:rPr>
                                <w:b/>
                                <w:color w:val="2F2B20" w:themeColor="text1"/>
                              </w:rPr>
                              <w:t>……………</w:t>
                            </w:r>
                            <w:proofErr w:type="gramStart"/>
                            <w:r>
                              <w:rPr>
                                <w:b/>
                                <w:color w:val="2F2B20" w:themeColor="text1"/>
                              </w:rPr>
                              <w:t>…….</w:t>
                            </w:r>
                            <w:proofErr w:type="gramEnd"/>
                            <w:r>
                              <w:rPr>
                                <w:b/>
                                <w:color w:val="2F2B20" w:themeColor="text1"/>
                              </w:rPr>
                              <w:t>. 204</w:t>
                            </w:r>
                          </w:p>
                          <w:p w14:paraId="1A432E0B" w14:textId="77777777" w:rsidR="006A5E89" w:rsidRPr="008D4D3A" w:rsidRDefault="006A5E89" w:rsidP="00A61BAF">
                            <w:pPr>
                              <w:ind w:left="708"/>
                              <w:jc w:val="both"/>
                              <w:rPr>
                                <w:color w:val="2F2B20" w:themeColor="text1"/>
                              </w:rPr>
                            </w:pPr>
                            <w:r>
                              <w:rPr>
                                <w:color w:val="2F2B20" w:themeColor="text1"/>
                              </w:rPr>
                              <w:t>5</w:t>
                            </w:r>
                            <w:r w:rsidRPr="008D4D3A">
                              <w:rPr>
                                <w:color w:val="2F2B20" w:themeColor="text1"/>
                              </w:rPr>
                              <w:t>. Bağımlılıkla mücadele alanında faaliyet gösteren STK, platform, federasyon vb. kuruluşların desteklenmesi ve yerel yönetimlerin de uyuşturucu ile mücadele çalışmalarında etkinliklerin artması</w:t>
                            </w:r>
                            <w:r w:rsidRPr="00D81A43">
                              <w:rPr>
                                <w:b/>
                                <w:color w:val="2F2B20" w:themeColor="text1"/>
                              </w:rPr>
                              <w:t>……………………</w:t>
                            </w:r>
                            <w:r>
                              <w:rPr>
                                <w:color w:val="2F2B20" w:themeColor="text1"/>
                              </w:rPr>
                              <w:t xml:space="preserve">……  </w:t>
                            </w:r>
                            <w:r>
                              <w:rPr>
                                <w:b/>
                                <w:color w:val="2F2B20" w:themeColor="text1"/>
                              </w:rPr>
                              <w:t>206</w:t>
                            </w:r>
                          </w:p>
                          <w:p w14:paraId="1E4A26A1" w14:textId="77777777" w:rsidR="006A5E89" w:rsidRPr="00324F86" w:rsidRDefault="006A5E89" w:rsidP="00A61BAF">
                            <w:pPr>
                              <w:jc w:val="both"/>
                              <w:rPr>
                                <w:b/>
                              </w:rPr>
                            </w:pPr>
                          </w:p>
                          <w:p w14:paraId="1DB89EAB" w14:textId="77777777" w:rsidR="006A5E89" w:rsidRPr="00324F86" w:rsidRDefault="006A5E89" w:rsidP="00A61BAF">
                            <w:pPr>
                              <w:rPr>
                                <w:b/>
                              </w:rPr>
                            </w:pPr>
                          </w:p>
                          <w:p w14:paraId="4EABD818" w14:textId="77777777" w:rsidR="006A5E89" w:rsidRPr="003E5C97" w:rsidRDefault="006A5E89" w:rsidP="00A61BAF">
                            <w:pPr>
                              <w:rPr>
                                <w:b/>
                                <w:color w:val="2F2B2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66EA9" id="Dikdörtgen: Yuvarlatılmış Köşeler 494" o:spid="_x0000_s1041" style="position:absolute;margin-left:3.25pt;margin-top:175pt;width:492.85pt;height:256.5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" fillcolor="#79dfdd" stroked="f" strokeweight="2pt">
                <v:shadow on="t" color="black" opacity="20971f" offset="0,2.2pt"/>
                <v:textbox>
                  <w:txbxContent>
                    <w:p w14:paraId="0A159C01" w14:textId="77777777" w:rsidR="006A5E89" w:rsidRDefault="006A5E89" w:rsidP="00A61BAF">
                      <w:pPr>
                        <w:rPr>
                          <w:b/>
                          <w:color w:val="2F2B20" w:themeColor="text1"/>
                        </w:rPr>
                      </w:pPr>
                      <w:r w:rsidRPr="003E5C97">
                        <w:rPr>
                          <w:b/>
                          <w:color w:val="2F2B20" w:themeColor="text1"/>
                        </w:rPr>
                        <w:t>4. UYUŞTURUCU İLE MÜCADELE SÜRECİNİN KOORDİNASYONU, İZLENMESİ VE DEĞERLENDİRİLMESİ ...</w:t>
                      </w:r>
                      <w:r>
                        <w:rPr>
                          <w:b/>
                          <w:color w:val="2F2B20" w:themeColor="text1"/>
                        </w:rPr>
                        <w:t>.............. 193</w:t>
                      </w:r>
                    </w:p>
                    <w:p w14:paraId="7A0E981E" w14:textId="77777777" w:rsidR="006A5E89" w:rsidRPr="008D4D3A" w:rsidRDefault="006A5E89" w:rsidP="00A61BAF">
                      <w:pPr>
                        <w:ind w:left="708"/>
                        <w:jc w:val="both"/>
                        <w:rPr>
                          <w:color w:val="2F2B20" w:themeColor="text1"/>
                        </w:rPr>
                      </w:pPr>
                      <w:r w:rsidRPr="008D4D3A">
                        <w:rPr>
                          <w:color w:val="2F2B20" w:themeColor="text1"/>
                        </w:rPr>
                        <w:t>1. Uyuşturucu ile mücadele kapsamında oluşturulmuş kurulların güçlendirilerek, üyeler arasındaki iletişimin ve iş birliklerinin artırılmasına yönelik çalışmaların yapılması</w:t>
                      </w:r>
                      <w:r w:rsidRPr="005858D5">
                        <w:rPr>
                          <w:b/>
                          <w:color w:val="2F2B20" w:themeColor="text1"/>
                        </w:rPr>
                        <w:t>………………………………………………………</w:t>
                      </w:r>
                      <w:r>
                        <w:rPr>
                          <w:b/>
                          <w:color w:val="2F2B20" w:themeColor="text1"/>
                        </w:rPr>
                        <w:t>………… 193</w:t>
                      </w:r>
                    </w:p>
                    <w:p w14:paraId="1CEEBB39" w14:textId="77777777" w:rsidR="006A5E89" w:rsidRPr="008D4D3A" w:rsidRDefault="006A5E89" w:rsidP="002E2FF3">
                      <w:pPr>
                        <w:ind w:left="708"/>
                        <w:jc w:val="both"/>
                        <w:rPr>
                          <w:color w:val="2F2B20" w:themeColor="text1"/>
                        </w:rPr>
                      </w:pPr>
                      <w:r w:rsidRPr="008D4D3A">
                        <w:rPr>
                          <w:color w:val="2F2B20" w:themeColor="text1"/>
                        </w:rPr>
                        <w:t>2. Uyuşturucu ile mücadele faaliyetlerinin ülke genelinde etkin şekilde sürdürülebilmesi için etkili bir izleme ve değerlendirme sisteminin kurulması</w:t>
                      </w:r>
                      <w:r w:rsidRPr="00D81A43">
                        <w:rPr>
                          <w:b/>
                          <w:color w:val="2F2B20" w:themeColor="text1"/>
                        </w:rPr>
                        <w:t>…………………………………………………………………………………………</w:t>
                      </w:r>
                      <w:r>
                        <w:rPr>
                          <w:color w:val="2F2B20" w:themeColor="text1"/>
                        </w:rPr>
                        <w:t xml:space="preserve">……… </w:t>
                      </w:r>
                      <w:r>
                        <w:rPr>
                          <w:b/>
                          <w:color w:val="2F2B20" w:themeColor="text1"/>
                        </w:rPr>
                        <w:t>196</w:t>
                      </w:r>
                    </w:p>
                    <w:p w14:paraId="0D914B28" w14:textId="77777777" w:rsidR="006A5E89" w:rsidRPr="008D4D3A" w:rsidRDefault="006A5E89" w:rsidP="00A61BAF">
                      <w:pPr>
                        <w:ind w:left="708"/>
                        <w:rPr>
                          <w:color w:val="2F2B20" w:themeColor="text1"/>
                        </w:rPr>
                      </w:pPr>
                      <w:r>
                        <w:rPr>
                          <w:color w:val="2F2B20" w:themeColor="text1"/>
                        </w:rPr>
                        <w:t>3</w:t>
                      </w:r>
                      <w:r w:rsidRPr="008D4D3A">
                        <w:rPr>
                          <w:color w:val="2F2B20" w:themeColor="text1"/>
                        </w:rPr>
                        <w:t>. Uyuşturucu ile mücadele çalışmalarının sonuçlarını ölçmeye yönelik verilerin toplanarak raporlanması</w:t>
                      </w:r>
                      <w:r w:rsidRPr="00D81A43">
                        <w:rPr>
                          <w:b/>
                          <w:color w:val="2F2B20" w:themeColor="text1"/>
                        </w:rPr>
                        <w:t>…………………………………………………………………………………………………………………………………</w:t>
                      </w:r>
                      <w:r>
                        <w:rPr>
                          <w:b/>
                          <w:color w:val="2F2B20" w:themeColor="text1"/>
                        </w:rPr>
                        <w:t>……. 202</w:t>
                      </w:r>
                    </w:p>
                    <w:p w14:paraId="19FD0205" w14:textId="77777777" w:rsidR="006A5E89" w:rsidRPr="008D4D3A" w:rsidRDefault="006A5E89" w:rsidP="00A61BAF">
                      <w:pPr>
                        <w:ind w:left="708"/>
                        <w:jc w:val="both"/>
                        <w:rPr>
                          <w:color w:val="2F2B20" w:themeColor="text1"/>
                        </w:rPr>
                      </w:pPr>
                      <w:r>
                        <w:rPr>
                          <w:color w:val="2F2B20" w:themeColor="text1"/>
                        </w:rPr>
                        <w:t>4</w:t>
                      </w:r>
                      <w:r w:rsidRPr="008D4D3A">
                        <w:rPr>
                          <w:color w:val="2F2B20" w:themeColor="text1"/>
                        </w:rPr>
                        <w:t>. Yürütülecek tüm çalışmaların bilimsel temellere oturtularak yürütülmesinin sağlanması</w:t>
                      </w:r>
                      <w:r w:rsidRPr="00D81A43">
                        <w:rPr>
                          <w:b/>
                          <w:color w:val="2F2B20" w:themeColor="text1"/>
                        </w:rPr>
                        <w:t>……………</w:t>
                      </w:r>
                      <w:proofErr w:type="gramStart"/>
                      <w:r>
                        <w:rPr>
                          <w:b/>
                          <w:color w:val="2F2B20" w:themeColor="text1"/>
                        </w:rPr>
                        <w:t>…….</w:t>
                      </w:r>
                      <w:proofErr w:type="gramEnd"/>
                      <w:r>
                        <w:rPr>
                          <w:b/>
                          <w:color w:val="2F2B20" w:themeColor="text1"/>
                        </w:rPr>
                        <w:t>. 204</w:t>
                      </w:r>
                    </w:p>
                    <w:p w14:paraId="1A432E0B" w14:textId="77777777" w:rsidR="006A5E89" w:rsidRPr="008D4D3A" w:rsidRDefault="006A5E89" w:rsidP="00A61BAF">
                      <w:pPr>
                        <w:ind w:left="708"/>
                        <w:jc w:val="both"/>
                        <w:rPr>
                          <w:color w:val="2F2B20" w:themeColor="text1"/>
                        </w:rPr>
                      </w:pPr>
                      <w:r>
                        <w:rPr>
                          <w:color w:val="2F2B20" w:themeColor="text1"/>
                        </w:rPr>
                        <w:t>5</w:t>
                      </w:r>
                      <w:r w:rsidRPr="008D4D3A">
                        <w:rPr>
                          <w:color w:val="2F2B20" w:themeColor="text1"/>
                        </w:rPr>
                        <w:t>. Bağımlılıkla mücadele alanında faaliyet gösteren STK, platform, federasyon vb. kuruluşların desteklenmesi ve yerel yönetimlerin de uyuşturucu ile mücadele çalışmalarında etkinliklerin artması</w:t>
                      </w:r>
                      <w:r w:rsidRPr="00D81A43">
                        <w:rPr>
                          <w:b/>
                          <w:color w:val="2F2B20" w:themeColor="text1"/>
                        </w:rPr>
                        <w:t>……………………</w:t>
                      </w:r>
                      <w:r>
                        <w:rPr>
                          <w:color w:val="2F2B20" w:themeColor="text1"/>
                        </w:rPr>
                        <w:t xml:space="preserve">……  </w:t>
                      </w:r>
                      <w:r>
                        <w:rPr>
                          <w:b/>
                          <w:color w:val="2F2B20" w:themeColor="text1"/>
                        </w:rPr>
                        <w:t>206</w:t>
                      </w:r>
                    </w:p>
                    <w:p w14:paraId="1E4A26A1" w14:textId="77777777" w:rsidR="006A5E89" w:rsidRPr="00324F86" w:rsidRDefault="006A5E89" w:rsidP="00A61BAF">
                      <w:pPr>
                        <w:jc w:val="both"/>
                        <w:rPr>
                          <w:b/>
                        </w:rPr>
                      </w:pPr>
                    </w:p>
                    <w:p w14:paraId="1DB89EAB" w14:textId="77777777" w:rsidR="006A5E89" w:rsidRPr="00324F86" w:rsidRDefault="006A5E89" w:rsidP="00A61BAF">
                      <w:pPr>
                        <w:rPr>
                          <w:b/>
                        </w:rPr>
                      </w:pPr>
                    </w:p>
                    <w:p w14:paraId="4EABD818" w14:textId="77777777" w:rsidR="006A5E89" w:rsidRPr="003E5C97" w:rsidRDefault="006A5E89" w:rsidP="00A61BAF">
                      <w:pPr>
                        <w:rPr>
                          <w:b/>
                          <w:color w:val="2F2B20" w:themeColor="text1"/>
                        </w:rPr>
                      </w:pPr>
                    </w:p>
                  </w:txbxContent>
                </v:textbox>
              </v:roundrect>
            </w:pict>
          </mc:Fallback>
        </mc:AlternateContent>
      </w:r>
      <w:r w:rsidR="00673D22">
        <w:rPr>
          <w:b/>
          <w:sz w:val="24"/>
        </w:rPr>
        <w:br w:type="page"/>
      </w:r>
      <w:r>
        <w:rPr>
          <w:noProof/>
          <w:lang w:eastAsia="tr-TR"/>
        </w:rPr>
        <mc:AlternateContent>
          <mc:Choice Requires="wps">
            <w:drawing>
              <wp:anchor distT="0" distB="0" distL="114300" distR="114300" simplePos="0" relativeHeight="251879424" behindDoc="0" locked="0" layoutInCell="1" allowOverlap="1" wp14:anchorId="5F917B16" wp14:editId="6B2BE95C">
                <wp:simplePos x="0" y="0"/>
                <wp:positionH relativeFrom="margin">
                  <wp:posOffset>-635</wp:posOffset>
                </wp:positionH>
                <wp:positionV relativeFrom="paragraph">
                  <wp:posOffset>207010</wp:posOffset>
                </wp:positionV>
                <wp:extent cx="5829300" cy="15240"/>
                <wp:effectExtent l="0" t="0" r="19050" b="22860"/>
                <wp:wrapNone/>
                <wp:docPr id="488" name="Düz Bağlayıcı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152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11118" id="Düz Bağlayıcı 488" o:spid="_x0000_s1026" style="position:absolute;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6.3pt" to="45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" strokecolor="red" strokeweight="1pt">
                <o:lock v:ext="edit" shapetype="f"/>
                <w10:wrap anchorx="margin"/>
              </v:line>
            </w:pict>
          </mc:Fallback>
        </mc:AlternateContent>
      </w:r>
      <w:r w:rsidR="0081231B">
        <w:rPr>
          <w:b/>
          <w:sz w:val="24"/>
          <w:szCs w:val="24"/>
        </w:rPr>
        <w:t>KISALTMALAR</w:t>
      </w:r>
    </w:p>
    <w:p w14:paraId="311D09D3" w14:textId="77777777" w:rsidR="0081231B" w:rsidRDefault="0081231B" w:rsidP="0081231B">
      <w:pPr>
        <w:tabs>
          <w:tab w:val="left" w:pos="1277"/>
        </w:tabs>
        <w:rPr>
          <w:rFonts w:cstheme="minorHAnsi"/>
        </w:rPr>
      </w:pPr>
      <w:r>
        <w:rPr>
          <w:rFonts w:cstheme="minorHAnsi"/>
          <w:b/>
        </w:rPr>
        <w:t>AB:</w:t>
      </w:r>
      <w:r>
        <w:rPr>
          <w:rFonts w:cstheme="minorHAnsi"/>
        </w:rPr>
        <w:t xml:space="preserve"> Adalet Bakanlığı </w:t>
      </w:r>
    </w:p>
    <w:p w14:paraId="420EBF11" w14:textId="77777777" w:rsidR="0081231B" w:rsidRDefault="0081231B" w:rsidP="0081231B">
      <w:pPr>
        <w:tabs>
          <w:tab w:val="left" w:pos="1277"/>
        </w:tabs>
        <w:rPr>
          <w:rFonts w:cstheme="minorHAnsi"/>
        </w:rPr>
      </w:pPr>
      <w:r>
        <w:rPr>
          <w:rFonts w:cstheme="minorHAnsi"/>
          <w:b/>
        </w:rPr>
        <w:t>ASHGM:</w:t>
      </w:r>
      <w:r>
        <w:rPr>
          <w:rFonts w:cstheme="minorHAnsi"/>
        </w:rPr>
        <w:t xml:space="preserve"> Acil Sağlık Hizmetleri Genel Müdürlüğü</w:t>
      </w:r>
    </w:p>
    <w:p w14:paraId="4AC4B9BB" w14:textId="77777777" w:rsidR="0081231B" w:rsidRDefault="0081231B" w:rsidP="0081231B">
      <w:pPr>
        <w:tabs>
          <w:tab w:val="left" w:pos="1277"/>
        </w:tabs>
        <w:rPr>
          <w:rFonts w:cstheme="minorHAnsi"/>
          <w:color w:val="2F2B20" w:themeColor="text1"/>
        </w:rPr>
      </w:pPr>
      <w:r>
        <w:rPr>
          <w:rFonts w:cstheme="minorHAnsi"/>
          <w:b/>
        </w:rPr>
        <w:t>ASİS:</w:t>
      </w:r>
      <w:r>
        <w:rPr>
          <w:rFonts w:cstheme="minorHAnsi"/>
        </w:rPr>
        <w:t xml:space="preserve"> </w:t>
      </w:r>
      <w:r>
        <w:rPr>
          <w:rFonts w:cstheme="minorHAnsi"/>
          <w:color w:val="2F2B20" w:themeColor="text1"/>
        </w:rPr>
        <w:t xml:space="preserve">Asgari İşleyiş Standartları </w:t>
      </w:r>
    </w:p>
    <w:p w14:paraId="78160A81" w14:textId="77777777" w:rsidR="0081231B" w:rsidRDefault="0081231B" w:rsidP="0081231B">
      <w:pPr>
        <w:tabs>
          <w:tab w:val="left" w:pos="1277"/>
        </w:tabs>
        <w:rPr>
          <w:rFonts w:cstheme="minorHAnsi"/>
        </w:rPr>
      </w:pPr>
      <w:r>
        <w:rPr>
          <w:rFonts w:cstheme="minorHAnsi"/>
          <w:b/>
        </w:rPr>
        <w:t>ATK:</w:t>
      </w:r>
      <w:r>
        <w:rPr>
          <w:rFonts w:cstheme="minorHAnsi"/>
        </w:rPr>
        <w:t xml:space="preserve"> Adli Tıp Kurumu </w:t>
      </w:r>
    </w:p>
    <w:p w14:paraId="009DF353" w14:textId="77777777" w:rsidR="0081231B" w:rsidRDefault="0081231B" w:rsidP="0081231B">
      <w:pPr>
        <w:tabs>
          <w:tab w:val="left" w:pos="1277"/>
        </w:tabs>
        <w:rPr>
          <w:rFonts w:cstheme="minorHAnsi"/>
        </w:rPr>
      </w:pPr>
      <w:r>
        <w:rPr>
          <w:rFonts w:cstheme="minorHAnsi"/>
          <w:b/>
        </w:rPr>
        <w:t>BAHAR:</w:t>
      </w:r>
      <w:r>
        <w:rPr>
          <w:rFonts w:cstheme="minorHAnsi"/>
        </w:rPr>
        <w:t xml:space="preserve"> Bağımlı Hastalar İçin Rehabilitasyon Merkezi</w:t>
      </w:r>
    </w:p>
    <w:p w14:paraId="468C5F64" w14:textId="77777777" w:rsidR="0081231B" w:rsidRDefault="0081231B" w:rsidP="0081231B">
      <w:pPr>
        <w:tabs>
          <w:tab w:val="left" w:pos="1277"/>
        </w:tabs>
        <w:rPr>
          <w:rFonts w:cstheme="minorHAnsi"/>
        </w:rPr>
      </w:pPr>
      <w:r>
        <w:rPr>
          <w:rFonts w:cstheme="minorHAnsi"/>
          <w:b/>
        </w:rPr>
        <w:t>BAMAP:</w:t>
      </w:r>
      <w:r>
        <w:rPr>
          <w:rFonts w:cstheme="minorHAnsi"/>
        </w:rPr>
        <w:t xml:space="preserve"> </w:t>
      </w:r>
      <w:r>
        <w:rPr>
          <w:rFonts w:cstheme="minorHAnsi"/>
          <w:color w:val="4D5156"/>
          <w:shd w:val="clear" w:color="auto" w:fill="FFFFFF"/>
        </w:rPr>
        <w:t>Bağımlılıkla Mücadelede Aile Eğitimi </w:t>
      </w:r>
      <w:r>
        <w:rPr>
          <w:rFonts w:cstheme="minorHAnsi"/>
          <w:color w:val="4D5156"/>
        </w:rPr>
        <w:t>Programı</w:t>
      </w:r>
    </w:p>
    <w:p w14:paraId="12344790" w14:textId="77777777" w:rsidR="0081231B" w:rsidRDefault="0081231B" w:rsidP="0081231B">
      <w:pPr>
        <w:tabs>
          <w:tab w:val="left" w:pos="1277"/>
        </w:tabs>
        <w:rPr>
          <w:rFonts w:cstheme="minorHAnsi"/>
        </w:rPr>
      </w:pPr>
      <w:r>
        <w:rPr>
          <w:rFonts w:cstheme="minorHAnsi"/>
          <w:b/>
        </w:rPr>
        <w:t>BKDK:</w:t>
      </w:r>
      <w:r>
        <w:rPr>
          <w:rFonts w:cstheme="minorHAnsi"/>
        </w:rPr>
        <w:t xml:space="preserve"> T.C. Başbakanlık Kamu Diplomasisi Koordinatörlüğü </w:t>
      </w:r>
    </w:p>
    <w:p w14:paraId="7AAA2225" w14:textId="77777777" w:rsidR="0081231B" w:rsidRDefault="0081231B" w:rsidP="0081231B">
      <w:pPr>
        <w:tabs>
          <w:tab w:val="left" w:pos="1277"/>
        </w:tabs>
        <w:rPr>
          <w:rFonts w:cstheme="minorHAnsi"/>
        </w:rPr>
      </w:pPr>
      <w:r>
        <w:rPr>
          <w:rFonts w:cstheme="minorHAnsi"/>
          <w:b/>
        </w:rPr>
        <w:t>BMK:</w:t>
      </w:r>
      <w:r>
        <w:rPr>
          <w:rFonts w:cstheme="minorHAnsi"/>
        </w:rPr>
        <w:t xml:space="preserve"> Bağımlılıkla Mücadele Kurulu </w:t>
      </w:r>
    </w:p>
    <w:p w14:paraId="6BECE68A" w14:textId="77777777" w:rsidR="0081231B" w:rsidRDefault="0081231B" w:rsidP="0081231B">
      <w:pPr>
        <w:tabs>
          <w:tab w:val="left" w:pos="1277"/>
        </w:tabs>
        <w:rPr>
          <w:rFonts w:cstheme="minorHAnsi"/>
        </w:rPr>
      </w:pPr>
      <w:r>
        <w:rPr>
          <w:rFonts w:cstheme="minorHAnsi"/>
          <w:b/>
        </w:rPr>
        <w:t>BMTK:</w:t>
      </w:r>
      <w:r>
        <w:rPr>
          <w:rFonts w:cstheme="minorHAnsi"/>
        </w:rPr>
        <w:t xml:space="preserve"> Bağımlılıkla Mücadele Teknik Kurulu</w:t>
      </w:r>
    </w:p>
    <w:p w14:paraId="7A553B22" w14:textId="77777777" w:rsidR="0081231B" w:rsidRDefault="0081231B" w:rsidP="0081231B">
      <w:pPr>
        <w:tabs>
          <w:tab w:val="left" w:pos="1277"/>
        </w:tabs>
        <w:rPr>
          <w:rFonts w:cstheme="minorHAnsi"/>
        </w:rPr>
      </w:pPr>
      <w:r>
        <w:rPr>
          <w:rFonts w:cstheme="minorHAnsi"/>
          <w:b/>
        </w:rPr>
        <w:t>BMYK:</w:t>
      </w:r>
      <w:r>
        <w:rPr>
          <w:rFonts w:cstheme="minorHAnsi"/>
        </w:rPr>
        <w:t xml:space="preserve"> Bağımlılık ile Mücadele Yüksek Kurulu </w:t>
      </w:r>
    </w:p>
    <w:p w14:paraId="32CA830F" w14:textId="77777777" w:rsidR="0081231B" w:rsidRDefault="0081231B" w:rsidP="0081231B">
      <w:pPr>
        <w:tabs>
          <w:tab w:val="left" w:pos="1277"/>
        </w:tabs>
        <w:rPr>
          <w:rFonts w:cstheme="minorHAnsi"/>
        </w:rPr>
      </w:pPr>
      <w:r>
        <w:rPr>
          <w:rFonts w:cstheme="minorHAnsi"/>
          <w:b/>
        </w:rPr>
        <w:t>BSTB:</w:t>
      </w:r>
      <w:r>
        <w:rPr>
          <w:rFonts w:cstheme="minorHAnsi"/>
        </w:rPr>
        <w:t xml:space="preserve"> Bilim Sanayi ve Teknoloji Bakanlığı </w:t>
      </w:r>
    </w:p>
    <w:p w14:paraId="1E12AC18" w14:textId="77777777" w:rsidR="0081231B" w:rsidRDefault="0081231B" w:rsidP="0081231B">
      <w:pPr>
        <w:tabs>
          <w:tab w:val="left" w:pos="1277"/>
        </w:tabs>
        <w:rPr>
          <w:rFonts w:cstheme="minorHAnsi"/>
        </w:rPr>
      </w:pPr>
      <w:r>
        <w:rPr>
          <w:rFonts w:cstheme="minorHAnsi"/>
          <w:b/>
        </w:rPr>
        <w:t>BTK:</w:t>
      </w:r>
      <w:r>
        <w:rPr>
          <w:rFonts w:cstheme="minorHAnsi"/>
        </w:rPr>
        <w:t xml:space="preserve"> Bilgi Teknolojileri ve İletişim Kurumu </w:t>
      </w:r>
    </w:p>
    <w:p w14:paraId="4D60DFCC" w14:textId="77777777" w:rsidR="0081231B" w:rsidRDefault="0081231B" w:rsidP="0081231B">
      <w:pPr>
        <w:tabs>
          <w:tab w:val="left" w:pos="1277"/>
        </w:tabs>
        <w:rPr>
          <w:rFonts w:cstheme="minorHAnsi"/>
        </w:rPr>
      </w:pPr>
      <w:r>
        <w:rPr>
          <w:rFonts w:cstheme="minorHAnsi"/>
          <w:b/>
        </w:rPr>
        <w:t>ÇSGB:</w:t>
      </w:r>
      <w:r>
        <w:rPr>
          <w:rFonts w:cstheme="minorHAnsi"/>
        </w:rPr>
        <w:t xml:space="preserve"> Çalışma ve Sosyal Güvenlik Bakanlığı</w:t>
      </w:r>
    </w:p>
    <w:p w14:paraId="18766F1A" w14:textId="77777777" w:rsidR="0081231B" w:rsidRDefault="0081231B" w:rsidP="0081231B">
      <w:pPr>
        <w:tabs>
          <w:tab w:val="left" w:pos="1277"/>
        </w:tabs>
        <w:rPr>
          <w:rFonts w:cstheme="minorHAnsi"/>
        </w:rPr>
      </w:pPr>
      <w:r>
        <w:rPr>
          <w:rFonts w:cstheme="minorHAnsi"/>
          <w:b/>
        </w:rPr>
        <w:t>ÇŞB:</w:t>
      </w:r>
      <w:r>
        <w:rPr>
          <w:rFonts w:cstheme="minorHAnsi"/>
        </w:rPr>
        <w:t xml:space="preserve"> Çevre, Şehircilik ve İklim Değişikliği Bakanlığı</w:t>
      </w:r>
    </w:p>
    <w:p w14:paraId="1290F1B2" w14:textId="77777777" w:rsidR="0081231B" w:rsidRDefault="0081231B" w:rsidP="0081231B">
      <w:pPr>
        <w:tabs>
          <w:tab w:val="left" w:pos="1277"/>
        </w:tabs>
        <w:rPr>
          <w:rFonts w:cstheme="minorHAnsi"/>
        </w:rPr>
      </w:pPr>
      <w:r>
        <w:rPr>
          <w:rFonts w:cstheme="minorHAnsi"/>
          <w:b/>
        </w:rPr>
        <w:t>DDB:</w:t>
      </w:r>
      <w:r>
        <w:rPr>
          <w:rFonts w:cstheme="minorHAnsi"/>
        </w:rPr>
        <w:t xml:space="preserve"> Dernekler Daire Başkanlığı </w:t>
      </w:r>
    </w:p>
    <w:p w14:paraId="5D94E472" w14:textId="77777777" w:rsidR="0081231B" w:rsidRDefault="0081231B" w:rsidP="0081231B">
      <w:pPr>
        <w:tabs>
          <w:tab w:val="left" w:pos="1277"/>
        </w:tabs>
        <w:rPr>
          <w:rFonts w:cstheme="minorHAnsi"/>
        </w:rPr>
      </w:pPr>
      <w:r>
        <w:rPr>
          <w:rFonts w:cstheme="minorHAnsi"/>
          <w:b/>
        </w:rPr>
        <w:t>DS:</w:t>
      </w:r>
      <w:r>
        <w:rPr>
          <w:rFonts w:cstheme="minorHAnsi"/>
        </w:rPr>
        <w:t xml:space="preserve"> Denetimli Serbestlik </w:t>
      </w:r>
    </w:p>
    <w:p w14:paraId="340CDEC1" w14:textId="77777777" w:rsidR="0081231B" w:rsidRDefault="0081231B" w:rsidP="0081231B">
      <w:pPr>
        <w:tabs>
          <w:tab w:val="left" w:pos="1277"/>
        </w:tabs>
        <w:rPr>
          <w:rFonts w:cstheme="minorHAnsi"/>
        </w:rPr>
      </w:pPr>
      <w:r>
        <w:rPr>
          <w:rFonts w:cstheme="minorHAnsi"/>
          <w:b/>
        </w:rPr>
        <w:t>EBA:</w:t>
      </w:r>
      <w:r>
        <w:rPr>
          <w:rFonts w:cstheme="minorHAnsi"/>
        </w:rPr>
        <w:t xml:space="preserve"> Eğitim Bilişim Ağı</w:t>
      </w:r>
    </w:p>
    <w:p w14:paraId="6CCA56D2" w14:textId="77777777" w:rsidR="0081231B" w:rsidRDefault="0081231B" w:rsidP="0081231B">
      <w:pPr>
        <w:tabs>
          <w:tab w:val="left" w:pos="1277"/>
        </w:tabs>
        <w:rPr>
          <w:rFonts w:cstheme="minorHAnsi"/>
        </w:rPr>
      </w:pPr>
      <w:r>
        <w:rPr>
          <w:rFonts w:cstheme="minorHAnsi"/>
          <w:b/>
        </w:rPr>
        <w:t>EGM:</w:t>
      </w:r>
      <w:r>
        <w:rPr>
          <w:rFonts w:cstheme="minorHAnsi"/>
        </w:rPr>
        <w:t xml:space="preserve"> Emniyet Genel Müdürlüğü </w:t>
      </w:r>
    </w:p>
    <w:p w14:paraId="2971A5C9" w14:textId="77777777" w:rsidR="0081231B" w:rsidRDefault="0081231B" w:rsidP="0081231B">
      <w:pPr>
        <w:tabs>
          <w:tab w:val="left" w:pos="1277"/>
        </w:tabs>
        <w:rPr>
          <w:rFonts w:cstheme="minorHAnsi"/>
        </w:rPr>
      </w:pPr>
      <w:r>
        <w:rPr>
          <w:rFonts w:cstheme="minorHAnsi"/>
          <w:b/>
        </w:rPr>
        <w:t>GHGM:</w:t>
      </w:r>
      <w:r>
        <w:rPr>
          <w:rFonts w:cstheme="minorHAnsi"/>
        </w:rPr>
        <w:t xml:space="preserve"> Gençlik Hizmetleri Genel Müdürlüğü </w:t>
      </w:r>
    </w:p>
    <w:p w14:paraId="07F1CE4A" w14:textId="77777777" w:rsidR="0081231B" w:rsidRDefault="0081231B" w:rsidP="0081231B">
      <w:pPr>
        <w:tabs>
          <w:tab w:val="left" w:pos="1277"/>
        </w:tabs>
        <w:rPr>
          <w:rFonts w:cstheme="minorHAnsi"/>
        </w:rPr>
      </w:pPr>
      <w:r>
        <w:rPr>
          <w:rFonts w:cstheme="minorHAnsi"/>
          <w:b/>
        </w:rPr>
        <w:t>GTHB:</w:t>
      </w:r>
      <w:r>
        <w:rPr>
          <w:rFonts w:cstheme="minorHAnsi"/>
        </w:rPr>
        <w:t xml:space="preserve"> Gıda, Tarım ve Hayvancılık Bakanlığı</w:t>
      </w:r>
    </w:p>
    <w:p w14:paraId="62839E2F" w14:textId="77777777" w:rsidR="0081231B" w:rsidRDefault="0081231B" w:rsidP="0081231B">
      <w:pPr>
        <w:tabs>
          <w:tab w:val="left" w:pos="1277"/>
        </w:tabs>
        <w:rPr>
          <w:rFonts w:cstheme="minorHAnsi"/>
        </w:rPr>
      </w:pPr>
      <w:r>
        <w:rPr>
          <w:rFonts w:cstheme="minorHAnsi"/>
          <w:b/>
        </w:rPr>
        <w:t>GMGM:</w:t>
      </w:r>
      <w:r>
        <w:rPr>
          <w:rFonts w:cstheme="minorHAnsi"/>
        </w:rPr>
        <w:t xml:space="preserve"> Gümrükler Muhafaza Genel Müdürlüğü</w:t>
      </w:r>
    </w:p>
    <w:p w14:paraId="6E585ED7" w14:textId="77777777" w:rsidR="0081231B" w:rsidRDefault="0081231B" w:rsidP="0081231B">
      <w:pPr>
        <w:tabs>
          <w:tab w:val="left" w:pos="1277"/>
        </w:tabs>
        <w:rPr>
          <w:rFonts w:cstheme="minorHAnsi"/>
        </w:rPr>
      </w:pPr>
      <w:r>
        <w:rPr>
          <w:rFonts w:cstheme="minorHAnsi"/>
          <w:b/>
        </w:rPr>
        <w:t>GSB:</w:t>
      </w:r>
      <w:r>
        <w:rPr>
          <w:rFonts w:cstheme="minorHAnsi"/>
        </w:rPr>
        <w:t xml:space="preserve"> Gençlik ve Spor Bakanlığı </w:t>
      </w:r>
    </w:p>
    <w:p w14:paraId="4F3B6247" w14:textId="77777777" w:rsidR="0081231B" w:rsidRDefault="0081231B" w:rsidP="0081231B">
      <w:pPr>
        <w:tabs>
          <w:tab w:val="left" w:pos="1277"/>
        </w:tabs>
        <w:rPr>
          <w:rFonts w:cstheme="minorHAnsi"/>
        </w:rPr>
      </w:pPr>
      <w:r>
        <w:rPr>
          <w:rFonts w:cstheme="minorHAnsi"/>
          <w:b/>
        </w:rPr>
        <w:t>GTB:</w:t>
      </w:r>
      <w:r>
        <w:rPr>
          <w:rFonts w:cstheme="minorHAnsi"/>
        </w:rPr>
        <w:t xml:space="preserve"> Gümrük ve Ticaret Bakanlığı </w:t>
      </w:r>
    </w:p>
    <w:p w14:paraId="34362785" w14:textId="77777777" w:rsidR="0081231B" w:rsidRDefault="0081231B" w:rsidP="0081231B">
      <w:pPr>
        <w:tabs>
          <w:tab w:val="left" w:pos="1277"/>
        </w:tabs>
        <w:rPr>
          <w:rFonts w:cstheme="minorHAnsi"/>
        </w:rPr>
      </w:pPr>
      <w:r>
        <w:rPr>
          <w:rFonts w:cstheme="minorHAnsi"/>
          <w:b/>
        </w:rPr>
        <w:t>HSGM:</w:t>
      </w:r>
      <w:r>
        <w:rPr>
          <w:rFonts w:cstheme="minorHAnsi"/>
        </w:rPr>
        <w:t xml:space="preserve"> Halk Sağlığı Genel Müdürlüğü </w:t>
      </w:r>
    </w:p>
    <w:p w14:paraId="1C96D81C" w14:textId="77777777" w:rsidR="0081231B" w:rsidRDefault="0081231B" w:rsidP="0081231B">
      <w:pPr>
        <w:tabs>
          <w:tab w:val="left" w:pos="1277"/>
        </w:tabs>
        <w:rPr>
          <w:rFonts w:cstheme="minorHAnsi"/>
        </w:rPr>
      </w:pPr>
      <w:r>
        <w:rPr>
          <w:rFonts w:cstheme="minorHAnsi"/>
        </w:rPr>
        <w:t>İ</w:t>
      </w:r>
      <w:r>
        <w:rPr>
          <w:rFonts w:cstheme="minorHAnsi"/>
          <w:b/>
        </w:rPr>
        <w:t>B:</w:t>
      </w:r>
      <w:r>
        <w:rPr>
          <w:rFonts w:cstheme="minorHAnsi"/>
        </w:rPr>
        <w:t xml:space="preserve"> İçişleri Bakanlığı </w:t>
      </w:r>
    </w:p>
    <w:p w14:paraId="61ED65E3" w14:textId="77777777" w:rsidR="0081231B" w:rsidRDefault="0081231B" w:rsidP="0081231B">
      <w:pPr>
        <w:tabs>
          <w:tab w:val="left" w:pos="1277"/>
        </w:tabs>
        <w:rPr>
          <w:rFonts w:cstheme="minorHAnsi"/>
        </w:rPr>
      </w:pPr>
      <w:r>
        <w:rPr>
          <w:rFonts w:cstheme="minorHAnsi"/>
          <w:b/>
        </w:rPr>
        <w:t>İŞKUR:</w:t>
      </w:r>
      <w:r>
        <w:rPr>
          <w:rFonts w:cstheme="minorHAnsi"/>
        </w:rPr>
        <w:t xml:space="preserve"> Türkiye İş Kurumu </w:t>
      </w:r>
    </w:p>
    <w:p w14:paraId="6B6AACC0" w14:textId="77777777" w:rsidR="0081231B" w:rsidRDefault="0081231B" w:rsidP="0081231B">
      <w:pPr>
        <w:tabs>
          <w:tab w:val="left" w:pos="1277"/>
        </w:tabs>
        <w:rPr>
          <w:rFonts w:cstheme="minorHAnsi"/>
        </w:rPr>
      </w:pPr>
      <w:r>
        <w:rPr>
          <w:rFonts w:cstheme="minorHAnsi"/>
          <w:b/>
        </w:rPr>
        <w:t>JGK:</w:t>
      </w:r>
      <w:r>
        <w:rPr>
          <w:rFonts w:cstheme="minorHAnsi"/>
        </w:rPr>
        <w:t xml:space="preserve"> Jandarma Genel Komutanlığı </w:t>
      </w:r>
    </w:p>
    <w:p w14:paraId="7672222E" w14:textId="77777777" w:rsidR="0081231B" w:rsidRDefault="0081231B" w:rsidP="0081231B">
      <w:pPr>
        <w:tabs>
          <w:tab w:val="left" w:pos="1277"/>
        </w:tabs>
        <w:rPr>
          <w:rFonts w:cstheme="minorHAnsi"/>
        </w:rPr>
      </w:pPr>
      <w:r>
        <w:rPr>
          <w:rFonts w:cstheme="minorHAnsi"/>
          <w:b/>
        </w:rPr>
        <w:t>KGYS:</w:t>
      </w:r>
      <w:r>
        <w:rPr>
          <w:rFonts w:cstheme="minorHAnsi"/>
        </w:rPr>
        <w:t xml:space="preserve"> Kent Güvenlik Yönetim Sistemi </w:t>
      </w:r>
    </w:p>
    <w:p w14:paraId="13963639" w14:textId="77777777" w:rsidR="0081231B" w:rsidRDefault="0081231B" w:rsidP="0081231B">
      <w:pPr>
        <w:tabs>
          <w:tab w:val="left" w:pos="1277"/>
        </w:tabs>
        <w:rPr>
          <w:rFonts w:cstheme="minorHAnsi"/>
        </w:rPr>
      </w:pPr>
      <w:r>
        <w:rPr>
          <w:rFonts w:cstheme="minorHAnsi"/>
          <w:b/>
        </w:rPr>
        <w:t>KHGM:</w:t>
      </w:r>
      <w:r>
        <w:rPr>
          <w:rFonts w:cstheme="minorHAnsi"/>
        </w:rPr>
        <w:t xml:space="preserve"> Kamu Hastaneleri Genel Müdürlüğü</w:t>
      </w:r>
    </w:p>
    <w:p w14:paraId="04AAF7C3" w14:textId="77777777" w:rsidR="0081231B" w:rsidRDefault="0081231B" w:rsidP="0081231B">
      <w:pPr>
        <w:tabs>
          <w:tab w:val="left" w:pos="1277"/>
        </w:tabs>
        <w:rPr>
          <w:rFonts w:cstheme="minorHAnsi"/>
        </w:rPr>
      </w:pPr>
      <w:r>
        <w:rPr>
          <w:rFonts w:cstheme="minorHAnsi"/>
          <w:b/>
        </w:rPr>
        <w:t>KİHBİ:</w:t>
      </w:r>
      <w:r>
        <w:rPr>
          <w:rFonts w:cstheme="minorHAnsi"/>
        </w:rPr>
        <w:t xml:space="preserve"> Kaçakçılık İstihbarat Harekât ve Bilgi Toplama Dairesi </w:t>
      </w:r>
      <w:proofErr w:type="spellStart"/>
      <w:r>
        <w:rPr>
          <w:rFonts w:cstheme="minorHAnsi"/>
        </w:rPr>
        <w:t>Başkanlığ</w:t>
      </w:r>
      <w:proofErr w:type="spellEnd"/>
    </w:p>
    <w:p w14:paraId="2DEF9928" w14:textId="77777777" w:rsidR="0081231B" w:rsidRDefault="0081231B" w:rsidP="0081231B">
      <w:pPr>
        <w:tabs>
          <w:tab w:val="left" w:pos="1277"/>
        </w:tabs>
        <w:rPr>
          <w:rFonts w:cstheme="minorHAnsi"/>
        </w:rPr>
      </w:pPr>
      <w:r>
        <w:rPr>
          <w:rFonts w:cstheme="minorHAnsi"/>
          <w:b/>
        </w:rPr>
        <w:t>KYK:</w:t>
      </w:r>
      <w:r>
        <w:rPr>
          <w:rFonts w:cstheme="minorHAnsi"/>
        </w:rPr>
        <w:t xml:space="preserve"> Kredi ve Yurtlar Kurumu </w:t>
      </w:r>
    </w:p>
    <w:p w14:paraId="5BD3588A" w14:textId="77777777" w:rsidR="0081231B" w:rsidRDefault="0081231B" w:rsidP="0081231B">
      <w:pPr>
        <w:tabs>
          <w:tab w:val="left" w:pos="1277"/>
        </w:tabs>
        <w:rPr>
          <w:rFonts w:cstheme="minorHAnsi"/>
        </w:rPr>
      </w:pPr>
      <w:r>
        <w:rPr>
          <w:rFonts w:cstheme="minorHAnsi"/>
          <w:b/>
        </w:rPr>
        <w:t>MASAK:</w:t>
      </w:r>
      <w:r>
        <w:rPr>
          <w:rFonts w:cstheme="minorHAnsi"/>
        </w:rPr>
        <w:t xml:space="preserve"> Mali Suçları Araştırma Kurulu </w:t>
      </w:r>
    </w:p>
    <w:p w14:paraId="55F88B23" w14:textId="77777777" w:rsidR="0081231B" w:rsidRDefault="0081231B" w:rsidP="0081231B">
      <w:pPr>
        <w:tabs>
          <w:tab w:val="left" w:pos="1277"/>
        </w:tabs>
        <w:rPr>
          <w:rFonts w:cstheme="minorHAnsi"/>
        </w:rPr>
      </w:pPr>
      <w:r>
        <w:rPr>
          <w:rFonts w:cstheme="minorHAnsi"/>
          <w:b/>
        </w:rPr>
        <w:t>MEB:</w:t>
      </w:r>
      <w:r>
        <w:rPr>
          <w:rFonts w:cstheme="minorHAnsi"/>
        </w:rPr>
        <w:t xml:space="preserve"> Milli Eğitim Bakanlığı </w:t>
      </w:r>
    </w:p>
    <w:p w14:paraId="3AFE91DC" w14:textId="77777777" w:rsidR="0081231B" w:rsidRDefault="0081231B" w:rsidP="0081231B">
      <w:pPr>
        <w:tabs>
          <w:tab w:val="left" w:pos="1277"/>
        </w:tabs>
        <w:rPr>
          <w:rFonts w:cstheme="minorHAnsi"/>
        </w:rPr>
      </w:pPr>
      <w:r>
        <w:rPr>
          <w:rFonts w:cstheme="minorHAnsi"/>
          <w:b/>
        </w:rPr>
        <w:t>MİGM:</w:t>
      </w:r>
      <w:r>
        <w:rPr>
          <w:rFonts w:cstheme="minorHAnsi"/>
        </w:rPr>
        <w:t xml:space="preserve"> Mahalli İdareler Genel Müdürlüğü</w:t>
      </w:r>
    </w:p>
    <w:p w14:paraId="532E7E16" w14:textId="77777777" w:rsidR="0081231B" w:rsidRDefault="0081231B" w:rsidP="0081231B">
      <w:pPr>
        <w:tabs>
          <w:tab w:val="left" w:pos="1277"/>
        </w:tabs>
        <w:rPr>
          <w:rFonts w:cstheme="minorHAnsi"/>
        </w:rPr>
      </w:pPr>
      <w:r>
        <w:rPr>
          <w:rFonts w:cstheme="minorHAnsi"/>
          <w:b/>
        </w:rPr>
        <w:t>MİS:</w:t>
      </w:r>
      <w:r>
        <w:rPr>
          <w:rFonts w:cstheme="minorHAnsi"/>
        </w:rPr>
        <w:t xml:space="preserve"> Minimal Hizmet Standardı </w:t>
      </w:r>
    </w:p>
    <w:p w14:paraId="39A7F1AD" w14:textId="77777777" w:rsidR="0081231B" w:rsidRDefault="0081231B" w:rsidP="0081231B">
      <w:pPr>
        <w:tabs>
          <w:tab w:val="left" w:pos="1277"/>
        </w:tabs>
        <w:rPr>
          <w:rFonts w:cstheme="minorHAnsi"/>
        </w:rPr>
      </w:pPr>
      <w:r>
        <w:rPr>
          <w:rFonts w:cstheme="minorHAnsi"/>
          <w:b/>
        </w:rPr>
        <w:t>MYK:</w:t>
      </w:r>
      <w:r>
        <w:rPr>
          <w:rFonts w:cstheme="minorHAnsi"/>
        </w:rPr>
        <w:t xml:space="preserve"> Mesleki Yeterlilik Kurumu </w:t>
      </w:r>
    </w:p>
    <w:p w14:paraId="7AEF51F6" w14:textId="77777777" w:rsidR="0081231B" w:rsidRDefault="0081231B" w:rsidP="0081231B">
      <w:pPr>
        <w:tabs>
          <w:tab w:val="left" w:pos="1277"/>
        </w:tabs>
        <w:rPr>
          <w:rFonts w:cstheme="minorHAnsi"/>
        </w:rPr>
      </w:pPr>
      <w:r>
        <w:rPr>
          <w:rFonts w:cstheme="minorHAnsi"/>
          <w:b/>
        </w:rPr>
        <w:t>OBM:</w:t>
      </w:r>
      <w:r>
        <w:rPr>
          <w:rFonts w:cstheme="minorHAnsi"/>
        </w:rPr>
        <w:t xml:space="preserve"> Okulda Bağımlılığa Müdahale Programı</w:t>
      </w:r>
    </w:p>
    <w:p w14:paraId="4A283B95" w14:textId="77777777" w:rsidR="0081231B" w:rsidRDefault="0081231B" w:rsidP="0081231B">
      <w:pPr>
        <w:tabs>
          <w:tab w:val="left" w:pos="1277"/>
        </w:tabs>
        <w:rPr>
          <w:rFonts w:cstheme="minorHAnsi"/>
        </w:rPr>
      </w:pPr>
      <w:r>
        <w:rPr>
          <w:rFonts w:cstheme="minorHAnsi"/>
          <w:b/>
        </w:rPr>
        <w:t>RDM:</w:t>
      </w:r>
      <w:r>
        <w:rPr>
          <w:rFonts w:cstheme="minorHAnsi"/>
        </w:rPr>
        <w:t xml:space="preserve"> Rehberlik Danışma Merkezi</w:t>
      </w:r>
    </w:p>
    <w:p w14:paraId="0482AEA8" w14:textId="77777777" w:rsidR="0081231B" w:rsidRDefault="0081231B" w:rsidP="0081231B">
      <w:pPr>
        <w:tabs>
          <w:tab w:val="left" w:pos="1277"/>
        </w:tabs>
        <w:rPr>
          <w:rFonts w:cstheme="minorHAnsi"/>
        </w:rPr>
      </w:pPr>
      <w:r>
        <w:rPr>
          <w:rFonts w:cstheme="minorHAnsi"/>
          <w:b/>
        </w:rPr>
        <w:t xml:space="preserve">SAHİL G.K: </w:t>
      </w:r>
      <w:r>
        <w:rPr>
          <w:rFonts w:cstheme="minorHAnsi"/>
        </w:rPr>
        <w:t>Sahil Güvenlik Komutanlığı</w:t>
      </w:r>
    </w:p>
    <w:p w14:paraId="2473093F" w14:textId="77777777" w:rsidR="0081231B" w:rsidRDefault="0081231B" w:rsidP="0081231B">
      <w:pPr>
        <w:tabs>
          <w:tab w:val="left" w:pos="1277"/>
        </w:tabs>
        <w:rPr>
          <w:rFonts w:cstheme="minorHAnsi"/>
        </w:rPr>
      </w:pPr>
      <w:r>
        <w:rPr>
          <w:rFonts w:cstheme="minorHAnsi"/>
          <w:b/>
        </w:rPr>
        <w:t>SAMBA:</w:t>
      </w:r>
      <w:r>
        <w:rPr>
          <w:rFonts w:cstheme="minorHAnsi"/>
        </w:rPr>
        <w:t xml:space="preserve"> Sigara, Alkol, Madde Bağımlılığı Tedavi Programı</w:t>
      </w:r>
    </w:p>
    <w:p w14:paraId="6C3681C9" w14:textId="77777777" w:rsidR="0081231B" w:rsidRDefault="0081231B" w:rsidP="0081231B">
      <w:pPr>
        <w:tabs>
          <w:tab w:val="left" w:pos="1277"/>
        </w:tabs>
        <w:rPr>
          <w:rFonts w:cstheme="minorHAnsi"/>
        </w:rPr>
      </w:pPr>
      <w:r>
        <w:rPr>
          <w:rFonts w:cstheme="minorHAnsi"/>
          <w:b/>
        </w:rPr>
        <w:t>SB:</w:t>
      </w:r>
      <w:r>
        <w:rPr>
          <w:rFonts w:cstheme="minorHAnsi"/>
        </w:rPr>
        <w:t xml:space="preserve"> Sağlık Bakanlığı </w:t>
      </w:r>
    </w:p>
    <w:p w14:paraId="021DFC4D" w14:textId="77777777" w:rsidR="0081231B" w:rsidRDefault="0081231B" w:rsidP="0081231B">
      <w:pPr>
        <w:tabs>
          <w:tab w:val="left" w:pos="1277"/>
        </w:tabs>
        <w:rPr>
          <w:rFonts w:cstheme="minorHAnsi"/>
        </w:rPr>
      </w:pPr>
      <w:r>
        <w:rPr>
          <w:rFonts w:cstheme="minorHAnsi"/>
          <w:b/>
        </w:rPr>
        <w:t>SBSGM:</w:t>
      </w:r>
      <w:r>
        <w:rPr>
          <w:rFonts w:cstheme="minorHAnsi"/>
        </w:rPr>
        <w:t xml:space="preserve"> Sağlık Bilgi Sistemleri Genel Müdürlüğü </w:t>
      </w:r>
    </w:p>
    <w:p w14:paraId="5364C840" w14:textId="77777777" w:rsidR="0081231B" w:rsidRDefault="0081231B" w:rsidP="0081231B">
      <w:pPr>
        <w:tabs>
          <w:tab w:val="left" w:pos="1277"/>
        </w:tabs>
        <w:rPr>
          <w:rFonts w:cstheme="minorHAnsi"/>
        </w:rPr>
      </w:pPr>
      <w:r>
        <w:rPr>
          <w:rFonts w:cstheme="minorHAnsi"/>
          <w:b/>
        </w:rPr>
        <w:t>SGGM:</w:t>
      </w:r>
      <w:r>
        <w:rPr>
          <w:rFonts w:cstheme="minorHAnsi"/>
        </w:rPr>
        <w:t xml:space="preserve"> Sağlığın Geliştirilmesi Genel Müdürlüğü </w:t>
      </w:r>
    </w:p>
    <w:p w14:paraId="5C631485" w14:textId="77777777" w:rsidR="0081231B" w:rsidRDefault="0081231B" w:rsidP="0081231B">
      <w:pPr>
        <w:tabs>
          <w:tab w:val="left" w:pos="1277"/>
        </w:tabs>
        <w:rPr>
          <w:rFonts w:cstheme="minorHAnsi"/>
        </w:rPr>
      </w:pPr>
      <w:r>
        <w:rPr>
          <w:rFonts w:cstheme="minorHAnsi"/>
          <w:b/>
        </w:rPr>
        <w:t>SGK:</w:t>
      </w:r>
      <w:r>
        <w:rPr>
          <w:rFonts w:cstheme="minorHAnsi"/>
        </w:rPr>
        <w:t xml:space="preserve"> Sosyal Güvenlik Kurumu </w:t>
      </w:r>
    </w:p>
    <w:p w14:paraId="601717EB" w14:textId="77777777" w:rsidR="0081231B" w:rsidRDefault="0081231B" w:rsidP="0081231B">
      <w:pPr>
        <w:tabs>
          <w:tab w:val="left" w:pos="1277"/>
        </w:tabs>
        <w:rPr>
          <w:rFonts w:cstheme="minorHAnsi"/>
        </w:rPr>
      </w:pPr>
      <w:r>
        <w:rPr>
          <w:rFonts w:cstheme="minorHAnsi"/>
          <w:b/>
        </w:rPr>
        <w:t>SHGM:</w:t>
      </w:r>
      <w:r>
        <w:rPr>
          <w:rFonts w:cstheme="minorHAnsi"/>
        </w:rPr>
        <w:t xml:space="preserve"> Sağlık Hizmetleri Genel Müdürlüğü </w:t>
      </w:r>
    </w:p>
    <w:p w14:paraId="70FD77E5" w14:textId="77777777" w:rsidR="0081231B" w:rsidRDefault="0081231B" w:rsidP="0081231B">
      <w:pPr>
        <w:tabs>
          <w:tab w:val="left" w:pos="1277"/>
        </w:tabs>
        <w:rPr>
          <w:rFonts w:cstheme="minorHAnsi"/>
        </w:rPr>
      </w:pPr>
      <w:r>
        <w:rPr>
          <w:rFonts w:cstheme="minorHAnsi"/>
          <w:b/>
        </w:rPr>
        <w:t>STK:</w:t>
      </w:r>
      <w:r>
        <w:rPr>
          <w:rFonts w:cstheme="minorHAnsi"/>
        </w:rPr>
        <w:t xml:space="preserve"> Sivil Toplum Kuruluşu</w:t>
      </w:r>
    </w:p>
    <w:p w14:paraId="46ED911D" w14:textId="77777777" w:rsidR="0081231B" w:rsidRDefault="0081231B" w:rsidP="0081231B">
      <w:pPr>
        <w:tabs>
          <w:tab w:val="left" w:pos="1277"/>
        </w:tabs>
        <w:rPr>
          <w:rFonts w:cstheme="minorHAnsi"/>
        </w:rPr>
      </w:pPr>
      <w:r>
        <w:rPr>
          <w:rFonts w:cstheme="minorHAnsi"/>
          <w:b/>
        </w:rPr>
        <w:t>SUT:</w:t>
      </w:r>
      <w:r>
        <w:rPr>
          <w:rFonts w:cstheme="minorHAnsi"/>
        </w:rPr>
        <w:t xml:space="preserve"> Sağlık Uygulama Tebliğ </w:t>
      </w:r>
    </w:p>
    <w:p w14:paraId="22E4E85E" w14:textId="77777777" w:rsidR="0081231B" w:rsidRDefault="0081231B" w:rsidP="0081231B">
      <w:pPr>
        <w:tabs>
          <w:tab w:val="left" w:pos="1277"/>
        </w:tabs>
        <w:rPr>
          <w:rFonts w:cstheme="minorHAnsi"/>
        </w:rPr>
      </w:pPr>
      <w:r>
        <w:rPr>
          <w:rFonts w:cstheme="minorHAnsi"/>
          <w:b/>
        </w:rPr>
        <w:t>SYGM:</w:t>
      </w:r>
      <w:r>
        <w:rPr>
          <w:rFonts w:cstheme="minorHAnsi"/>
        </w:rPr>
        <w:t xml:space="preserve"> Sağlık Yatırımları Genel Müdürlüğü </w:t>
      </w:r>
    </w:p>
    <w:p w14:paraId="42B32807" w14:textId="77777777" w:rsidR="0081231B" w:rsidRDefault="0081231B" w:rsidP="0081231B">
      <w:pPr>
        <w:tabs>
          <w:tab w:val="left" w:pos="1277"/>
        </w:tabs>
        <w:rPr>
          <w:rFonts w:cstheme="minorHAnsi"/>
        </w:rPr>
      </w:pPr>
      <w:r>
        <w:rPr>
          <w:rFonts w:cstheme="minorHAnsi"/>
          <w:b/>
        </w:rPr>
        <w:t>ŞNT:</w:t>
      </w:r>
      <w:r>
        <w:rPr>
          <w:rFonts w:cstheme="minorHAnsi"/>
          <w:bCs/>
          <w:color w:val="2F2B20" w:themeColor="text1"/>
        </w:rPr>
        <w:t xml:space="preserve"> Şartlı Nakit Transferi</w:t>
      </w:r>
    </w:p>
    <w:p w14:paraId="6E137220" w14:textId="77777777" w:rsidR="0081231B" w:rsidRDefault="0081231B" w:rsidP="0081231B">
      <w:pPr>
        <w:tabs>
          <w:tab w:val="left" w:pos="1277"/>
        </w:tabs>
        <w:rPr>
          <w:rFonts w:cstheme="minorHAnsi"/>
        </w:rPr>
      </w:pPr>
      <w:r>
        <w:rPr>
          <w:rFonts w:cstheme="minorHAnsi"/>
          <w:b/>
        </w:rPr>
        <w:t>TBM:</w:t>
      </w:r>
      <w:r>
        <w:rPr>
          <w:rFonts w:cstheme="minorHAnsi"/>
        </w:rPr>
        <w:t xml:space="preserve"> Türkiye Bağımlılıkla Mücadele Programı </w:t>
      </w:r>
    </w:p>
    <w:p w14:paraId="7B0E30CE" w14:textId="77777777" w:rsidR="0081231B" w:rsidRDefault="0081231B" w:rsidP="0081231B">
      <w:pPr>
        <w:tabs>
          <w:tab w:val="left" w:pos="1277"/>
        </w:tabs>
        <w:rPr>
          <w:rFonts w:cstheme="minorHAnsi"/>
        </w:rPr>
      </w:pPr>
      <w:r>
        <w:rPr>
          <w:rFonts w:cstheme="minorHAnsi"/>
          <w:b/>
        </w:rPr>
        <w:t>TİKA:</w:t>
      </w:r>
      <w:r>
        <w:rPr>
          <w:rFonts w:cstheme="minorHAnsi"/>
        </w:rPr>
        <w:t xml:space="preserve"> Türk İş Birliği ve Koordinasyon Ajansı Başkanlığı </w:t>
      </w:r>
    </w:p>
    <w:p w14:paraId="6A73405A" w14:textId="77777777" w:rsidR="0081231B" w:rsidRDefault="0081231B" w:rsidP="0081231B">
      <w:pPr>
        <w:tabs>
          <w:tab w:val="left" w:pos="1277"/>
        </w:tabs>
        <w:rPr>
          <w:rFonts w:cstheme="minorHAnsi"/>
        </w:rPr>
      </w:pPr>
      <w:r>
        <w:rPr>
          <w:rFonts w:cstheme="minorHAnsi"/>
          <w:b/>
        </w:rPr>
        <w:t>TİTCK:</w:t>
      </w:r>
      <w:r>
        <w:rPr>
          <w:rFonts w:cstheme="minorHAnsi"/>
        </w:rPr>
        <w:t xml:space="preserve"> Türkiye İlaç ve Tıbbi Cihaz Kurumu </w:t>
      </w:r>
    </w:p>
    <w:p w14:paraId="62789DBA" w14:textId="77777777" w:rsidR="0081231B" w:rsidRDefault="0081231B" w:rsidP="0081231B">
      <w:pPr>
        <w:tabs>
          <w:tab w:val="left" w:pos="1277"/>
        </w:tabs>
        <w:rPr>
          <w:rFonts w:cstheme="minorHAnsi"/>
        </w:rPr>
      </w:pPr>
      <w:r>
        <w:rPr>
          <w:rFonts w:cstheme="minorHAnsi"/>
          <w:b/>
        </w:rPr>
        <w:t>TUBİM:</w:t>
      </w:r>
      <w:r>
        <w:rPr>
          <w:rFonts w:cstheme="minorHAnsi"/>
        </w:rPr>
        <w:t xml:space="preserve"> Türkiye Uyuşturucu ve Uyuşturucu Bağımlılığı İzleme Merkezi </w:t>
      </w:r>
    </w:p>
    <w:p w14:paraId="4847CB07" w14:textId="77777777" w:rsidR="0081231B" w:rsidRDefault="0081231B" w:rsidP="0081231B">
      <w:pPr>
        <w:tabs>
          <w:tab w:val="left" w:pos="1277"/>
        </w:tabs>
        <w:rPr>
          <w:rFonts w:cstheme="minorHAnsi"/>
        </w:rPr>
      </w:pPr>
      <w:r>
        <w:rPr>
          <w:rFonts w:cstheme="minorHAnsi"/>
          <w:b/>
        </w:rPr>
        <w:t>TÜBİTAK:</w:t>
      </w:r>
      <w:r>
        <w:rPr>
          <w:rFonts w:cstheme="minorHAnsi"/>
        </w:rPr>
        <w:t xml:space="preserve"> Türkiye Bilimsel ve Teknolojik Araştırma Kurumu </w:t>
      </w:r>
    </w:p>
    <w:p w14:paraId="054498F3" w14:textId="77777777" w:rsidR="0081231B" w:rsidRDefault="0081231B" w:rsidP="0081231B">
      <w:pPr>
        <w:tabs>
          <w:tab w:val="left" w:pos="1277"/>
        </w:tabs>
        <w:rPr>
          <w:rFonts w:cstheme="minorHAnsi"/>
        </w:rPr>
      </w:pPr>
      <w:r>
        <w:rPr>
          <w:rFonts w:cstheme="minorHAnsi"/>
          <w:b/>
        </w:rPr>
        <w:t>TÜİK:</w:t>
      </w:r>
      <w:r>
        <w:rPr>
          <w:rFonts w:cstheme="minorHAnsi"/>
        </w:rPr>
        <w:t xml:space="preserve"> Türkiye İstatistik Kurumu</w:t>
      </w:r>
    </w:p>
    <w:p w14:paraId="33AC47BE" w14:textId="77777777" w:rsidR="0081231B" w:rsidRDefault="0081231B" w:rsidP="0081231B">
      <w:pPr>
        <w:tabs>
          <w:tab w:val="left" w:pos="1277"/>
        </w:tabs>
        <w:rPr>
          <w:rFonts w:cstheme="minorHAnsi"/>
        </w:rPr>
      </w:pPr>
      <w:r>
        <w:rPr>
          <w:rFonts w:cstheme="minorHAnsi"/>
          <w:b/>
        </w:rPr>
        <w:t>UAB:</w:t>
      </w:r>
      <w:r>
        <w:rPr>
          <w:rFonts w:cstheme="minorHAnsi"/>
        </w:rPr>
        <w:t xml:space="preserve"> Ulaştırma ve Altyapı </w:t>
      </w:r>
      <w:proofErr w:type="spellStart"/>
      <w:r>
        <w:rPr>
          <w:rFonts w:cstheme="minorHAnsi"/>
        </w:rPr>
        <w:t>BakanlığI</w:t>
      </w:r>
      <w:proofErr w:type="spellEnd"/>
    </w:p>
    <w:p w14:paraId="734916F7" w14:textId="77777777" w:rsidR="0081231B" w:rsidRDefault="0081231B" w:rsidP="0081231B">
      <w:pPr>
        <w:tabs>
          <w:tab w:val="left" w:pos="1277"/>
        </w:tabs>
        <w:rPr>
          <w:rFonts w:cstheme="minorHAnsi"/>
          <w:color w:val="2F2B20" w:themeColor="text1"/>
        </w:rPr>
      </w:pPr>
      <w:r>
        <w:rPr>
          <w:rFonts w:cstheme="minorHAnsi"/>
          <w:b/>
        </w:rPr>
        <w:t>YYBE:</w:t>
      </w:r>
      <w:r>
        <w:rPr>
          <w:rFonts w:cstheme="minorHAnsi"/>
          <w:color w:val="2F2B20" w:themeColor="text1"/>
        </w:rPr>
        <w:t xml:space="preserve"> Yaşam Becerileri Eğitim Programını</w:t>
      </w:r>
    </w:p>
    <w:p w14:paraId="560304DB" w14:textId="77777777" w:rsidR="0081231B" w:rsidRDefault="0081231B" w:rsidP="0081231B">
      <w:pPr>
        <w:tabs>
          <w:tab w:val="left" w:pos="1277"/>
        </w:tabs>
        <w:rPr>
          <w:rFonts w:cstheme="minorHAnsi"/>
        </w:rPr>
      </w:pPr>
      <w:r>
        <w:rPr>
          <w:rFonts w:cstheme="minorHAnsi"/>
          <w:b/>
        </w:rPr>
        <w:t>UMEP:</w:t>
      </w:r>
      <w:r>
        <w:rPr>
          <w:rFonts w:cstheme="minorHAnsi"/>
        </w:rPr>
        <w:t xml:space="preserve"> Uyuşturucu ile Mücadele Eylem Planı </w:t>
      </w:r>
    </w:p>
    <w:p w14:paraId="4CDE1A9A" w14:textId="77777777" w:rsidR="0081231B" w:rsidRDefault="0081231B" w:rsidP="0081231B">
      <w:pPr>
        <w:tabs>
          <w:tab w:val="left" w:pos="1277"/>
        </w:tabs>
        <w:rPr>
          <w:rFonts w:cstheme="minorHAnsi"/>
        </w:rPr>
      </w:pPr>
      <w:r>
        <w:rPr>
          <w:rFonts w:cstheme="minorHAnsi"/>
          <w:b/>
        </w:rPr>
        <w:t>YEDAM:</w:t>
      </w:r>
      <w:r>
        <w:rPr>
          <w:rFonts w:cstheme="minorHAnsi"/>
        </w:rPr>
        <w:t xml:space="preserve"> Yeşilay Danışmanlık Merkezi </w:t>
      </w:r>
    </w:p>
    <w:p w14:paraId="7FAF6600" w14:textId="77777777" w:rsidR="0081231B" w:rsidRDefault="0081231B" w:rsidP="0081231B">
      <w:pPr>
        <w:tabs>
          <w:tab w:val="left" w:pos="1277"/>
        </w:tabs>
        <w:rPr>
          <w:rFonts w:cstheme="minorHAnsi"/>
        </w:rPr>
      </w:pPr>
      <w:r>
        <w:rPr>
          <w:rFonts w:cstheme="minorHAnsi"/>
          <w:b/>
        </w:rPr>
        <w:t>YÖK:</w:t>
      </w:r>
      <w:r>
        <w:rPr>
          <w:rFonts w:cstheme="minorHAnsi"/>
        </w:rPr>
        <w:t xml:space="preserve"> Yükseköğretim Kurulu Başkanlığı</w:t>
      </w:r>
    </w:p>
    <w:p w14:paraId="06E908F6" w14:textId="77777777" w:rsidR="0081231B" w:rsidRDefault="0081231B" w:rsidP="0081231B">
      <w:pPr>
        <w:tabs>
          <w:tab w:val="left" w:pos="1277"/>
        </w:tabs>
        <w:rPr>
          <w:rFonts w:cstheme="minorHAnsi"/>
          <w:b/>
          <w:u w:val="single"/>
        </w:rPr>
      </w:pPr>
    </w:p>
    <w:p w14:paraId="35097BB1" w14:textId="77777777" w:rsidR="0081231B" w:rsidRDefault="0081231B" w:rsidP="0081231B">
      <w:pPr>
        <w:tabs>
          <w:tab w:val="left" w:pos="1730"/>
        </w:tabs>
      </w:pPr>
    </w:p>
    <w:p w14:paraId="47DB033A" w14:textId="77777777" w:rsidR="0081231B" w:rsidRDefault="0081231B" w:rsidP="0081231B">
      <w:pPr>
        <w:tabs>
          <w:tab w:val="left" w:pos="1730"/>
        </w:tabs>
      </w:pPr>
    </w:p>
    <w:p w14:paraId="38179E50" w14:textId="77777777" w:rsidR="0081231B" w:rsidRDefault="0081231B" w:rsidP="0081231B">
      <w:pPr>
        <w:tabs>
          <w:tab w:val="left" w:pos="1730"/>
        </w:tabs>
      </w:pPr>
    </w:p>
    <w:p w14:paraId="7D213F85" w14:textId="77777777" w:rsidR="0081231B" w:rsidRDefault="0081231B" w:rsidP="0081231B">
      <w:pPr>
        <w:tabs>
          <w:tab w:val="left" w:pos="1730"/>
        </w:tabs>
      </w:pPr>
    </w:p>
    <w:p w14:paraId="7F8ED70F" w14:textId="77777777" w:rsidR="0081231B" w:rsidRDefault="0081231B" w:rsidP="0081231B">
      <w:pPr>
        <w:tabs>
          <w:tab w:val="left" w:pos="1730"/>
        </w:tabs>
      </w:pPr>
    </w:p>
    <w:p w14:paraId="25DD637F" w14:textId="77777777" w:rsidR="0081231B" w:rsidRDefault="0081231B" w:rsidP="0081231B">
      <w:pPr>
        <w:tabs>
          <w:tab w:val="left" w:pos="1730"/>
        </w:tabs>
      </w:pPr>
    </w:p>
    <w:p w14:paraId="393EBB28" w14:textId="77777777" w:rsidR="0081231B" w:rsidRDefault="0081231B" w:rsidP="0081231B">
      <w:pPr>
        <w:spacing w:after="0"/>
        <w:rPr>
          <w:b/>
          <w:sz w:val="28"/>
          <w:u w:val="single"/>
        </w:rPr>
        <w:sectPr w:rsidR="0081231B">
          <w:pgSz w:w="11906" w:h="16838"/>
          <w:pgMar w:top="1417" w:right="1417" w:bottom="1417" w:left="1417" w:header="708" w:footer="708" w:gutter="0"/>
          <w:pgNumType w:fmt="upperRoman" w:start="1"/>
          <w:cols w:space="708"/>
        </w:sectPr>
      </w:pPr>
    </w:p>
    <w:p w14:paraId="369EB3F7" w14:textId="77777777" w:rsidR="0081231B" w:rsidRDefault="00226D4A" w:rsidP="0081231B">
      <w:pPr>
        <w:tabs>
          <w:tab w:val="left" w:pos="1277"/>
        </w:tabs>
        <w:rPr>
          <w:b/>
          <w:sz w:val="28"/>
          <w:u w:val="single"/>
        </w:rPr>
      </w:pPr>
      <w:r>
        <w:rPr>
          <w:b/>
          <w:noProof/>
          <w:sz w:val="28"/>
          <w:u w:val="single"/>
          <w:lang w:eastAsia="tr-TR"/>
        </w:rPr>
        <mc:AlternateContent>
          <mc:Choice Requires="wps">
            <w:drawing>
              <wp:anchor distT="0" distB="0" distL="114300" distR="114300" simplePos="0" relativeHeight="251906048" behindDoc="0" locked="0" layoutInCell="1" allowOverlap="1" wp14:anchorId="0EA45D9E" wp14:editId="52A83F27">
                <wp:simplePos x="0" y="0"/>
                <wp:positionH relativeFrom="column">
                  <wp:posOffset>-923925</wp:posOffset>
                </wp:positionH>
                <wp:positionV relativeFrom="paragraph">
                  <wp:posOffset>-899795</wp:posOffset>
                </wp:positionV>
                <wp:extent cx="7609205" cy="10710545"/>
                <wp:effectExtent l="13970" t="19050" r="15875" b="14605"/>
                <wp:wrapNone/>
                <wp:docPr id="9" name="Dikdörtgen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9205" cy="10710545"/>
                        </a:xfrm>
                        <a:prstGeom prst="rect">
                          <a:avLst/>
                        </a:prstGeom>
                        <a:blipFill dpi="0" rotWithShape="1">
                          <a:blip r:embed="rId8"/>
                          <a:srcRect/>
                          <a:tile tx="0" ty="0" sx="100000" sy="100000" flip="none" algn="tl"/>
                        </a:blip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EE9FEC" id="Dikdörtgen 216" o:spid="_x0000_s1026" style="position:absolute;margin-left:-72.75pt;margin-top:-70.85pt;width:599.15pt;height:843.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" strokecolor="#575539 [1604]" strokeweight="2pt">
                <v:fill r:id="rId9" o:title="" recolor="t" rotate="t" type="tile"/>
              </v:rect>
            </w:pict>
          </mc:Fallback>
        </mc:AlternateContent>
      </w:r>
    </w:p>
    <w:p w14:paraId="016ADAAF" w14:textId="77777777" w:rsidR="0081231B" w:rsidRDefault="0081231B" w:rsidP="0081231B">
      <w:pPr>
        <w:tabs>
          <w:tab w:val="left" w:pos="1277"/>
        </w:tabs>
        <w:rPr>
          <w:b/>
          <w:sz w:val="28"/>
          <w:u w:val="single"/>
        </w:rPr>
      </w:pPr>
    </w:p>
    <w:p w14:paraId="7B5417C7" w14:textId="77777777" w:rsidR="0081231B" w:rsidRDefault="0081231B" w:rsidP="0081231B">
      <w:pPr>
        <w:tabs>
          <w:tab w:val="left" w:pos="1277"/>
        </w:tabs>
        <w:rPr>
          <w:b/>
          <w:sz w:val="28"/>
          <w:u w:val="single"/>
        </w:rPr>
      </w:pPr>
    </w:p>
    <w:p w14:paraId="642133F0" w14:textId="77777777" w:rsidR="0081231B" w:rsidRDefault="0081231B" w:rsidP="0081231B">
      <w:pPr>
        <w:tabs>
          <w:tab w:val="left" w:pos="1277"/>
        </w:tabs>
        <w:rPr>
          <w:b/>
          <w:sz w:val="28"/>
          <w:u w:val="single"/>
        </w:rPr>
      </w:pPr>
    </w:p>
    <w:p w14:paraId="68D2734C" w14:textId="77777777" w:rsidR="0081231B" w:rsidRDefault="00226D4A" w:rsidP="0081231B">
      <w:pPr>
        <w:tabs>
          <w:tab w:val="left" w:pos="1277"/>
        </w:tabs>
        <w:rPr>
          <w:b/>
          <w:sz w:val="28"/>
          <w:u w:val="single"/>
        </w:rPr>
      </w:pPr>
      <w:r>
        <w:rPr>
          <w:rFonts w:ascii="Arial" w:eastAsia="Times New Roman" w:hAnsi="Arial" w:cs="Arial"/>
          <w:noProof/>
          <w:sz w:val="24"/>
          <w:szCs w:val="24"/>
          <w:lang w:eastAsia="tr-TR"/>
        </w:rPr>
        <mc:AlternateContent>
          <mc:Choice Requires="wps">
            <w:drawing>
              <wp:anchor distT="91440" distB="91440" distL="114300" distR="114300" simplePos="0" relativeHeight="251908096" behindDoc="0" locked="0" layoutInCell="0" allowOverlap="1" wp14:anchorId="1B8BA352" wp14:editId="570546B2">
                <wp:simplePos x="0" y="0"/>
                <wp:positionH relativeFrom="page">
                  <wp:posOffset>-78105</wp:posOffset>
                </wp:positionH>
                <wp:positionV relativeFrom="margin">
                  <wp:posOffset>2162175</wp:posOffset>
                </wp:positionV>
                <wp:extent cx="7722870" cy="2202180"/>
                <wp:effectExtent l="38100" t="38100" r="144780" b="121920"/>
                <wp:wrapSquare wrapText="bothSides"/>
                <wp:docPr id="219" name="Dikdörtgen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22870" cy="2202180"/>
                        </a:xfrm>
                        <a:prstGeom prst="rect">
                          <a:avLst/>
                        </a:prstGeom>
                        <a:solidFill>
                          <a:srgbClr val="69BDC3"/>
                        </a:solidFill>
                        <a:ln w="19050">
                          <a:solidFill>
                            <a:srgbClr val="A9A57C"/>
                          </a:solidFill>
                          <a:miter lim="800000"/>
                          <a:headEnd/>
                          <a:tailEnd/>
                        </a:ln>
                        <a:effectLst>
                          <a:outerShdw blurRad="50800" dist="38100" dir="2700000" sx="100500" sy="100500" algn="tl" rotWithShape="0">
                            <a:prstClr val="black">
                              <a:alpha val="40000"/>
                            </a:prstClr>
                          </a:outerShdw>
                        </a:effectLst>
                      </wps:spPr>
                      <wps:txbx>
                        <w:txbxContent>
                          <w:p w14:paraId="2AC89481" w14:textId="77777777" w:rsidR="006A5E89" w:rsidRPr="00E52F71" w:rsidRDefault="006A5E89" w:rsidP="00E235CF">
                            <w:pPr>
                              <w:jc w:val="center"/>
                              <w:rPr>
                                <w:rFonts w:ascii="Arial" w:hAnsi="Arial" w:cs="Arial"/>
                                <w:b/>
                                <w:color w:val="FFFFFF"/>
                                <w:sz w:val="56"/>
                                <w:szCs w:val="56"/>
                              </w:rPr>
                            </w:pPr>
                            <w:r w:rsidRPr="00E52F71">
                              <w:rPr>
                                <w:rFonts w:ascii="Arial" w:hAnsi="Arial" w:cs="Arial"/>
                                <w:b/>
                                <w:color w:val="FFFFFF"/>
                                <w:sz w:val="56"/>
                                <w:szCs w:val="56"/>
                              </w:rPr>
                              <w:t xml:space="preserve">Tekirdağ İli Uyuşturucu İle Mücadele Yerel Strateji Belgesi </w:t>
                            </w:r>
                          </w:p>
                          <w:p w14:paraId="6BF5E61D" w14:textId="77777777" w:rsidR="006A5E89" w:rsidRPr="00565A4A" w:rsidRDefault="006A5E89" w:rsidP="00E235CF">
                            <w:pPr>
                              <w:rPr>
                                <w:rFonts w:ascii="Arial" w:hAnsi="Arial" w:cs="Arial"/>
                                <w:b/>
                                <w:color w:val="FFFFFF"/>
                                <w:sz w:val="72"/>
                                <w:szCs w:val="72"/>
                              </w:rPr>
                            </w:pPr>
                          </w:p>
                          <w:p w14:paraId="5389CACA" w14:textId="77777777" w:rsidR="006A5E89" w:rsidRDefault="006A5E89" w:rsidP="00E235CF">
                            <w:pPr>
                              <w:rPr>
                                <w:rFonts w:ascii="Arial" w:hAnsi="Arial" w:cs="Arial"/>
                                <w:b/>
                                <w:color w:val="FFFFFF"/>
                                <w:sz w:val="60"/>
                                <w:szCs w:val="60"/>
                              </w:rPr>
                            </w:pPr>
                          </w:p>
                          <w:p w14:paraId="683582B8" w14:textId="77777777" w:rsidR="006A5E89" w:rsidRDefault="006A5E89" w:rsidP="00E235CF">
                            <w:pPr>
                              <w:rPr>
                                <w:rFonts w:ascii="Arial" w:hAnsi="Arial" w:cs="Arial"/>
                                <w:b/>
                                <w:color w:val="FFFFFF"/>
                                <w:sz w:val="60"/>
                                <w:szCs w:val="60"/>
                              </w:rPr>
                            </w:pPr>
                          </w:p>
                          <w:p w14:paraId="67E4B6CA" w14:textId="77777777" w:rsidR="006A5E89" w:rsidRPr="00E33B40" w:rsidRDefault="006A5E89" w:rsidP="00E235CF">
                            <w:pPr>
                              <w:rPr>
                                <w:rFonts w:ascii="Arial" w:hAnsi="Arial" w:cs="Arial"/>
                                <w:b/>
                                <w:color w:val="FFFFFF"/>
                                <w:sz w:val="60"/>
                                <w:szCs w:val="6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B8BA352" id="_x0000_s1042" style="position:absolute;margin-left:-6.15pt;margin-top:170.25pt;width:608.1pt;height:173.4pt;flip:x;z-index:25190809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" o:allowincell="f" fillcolor="#69bdc3" strokecolor="#a9a57c" strokeweight="1.5pt">
                <v:shadow on="t" type="perspective" color="black" opacity="26214f" origin="-.5,-.5" offset=".74836mm,.74836mm" matrix="65864f,,,65864f"/>
                <v:textbox inset="21.6pt,21.6pt,21.6pt,21.6pt">
                  <w:txbxContent>
                    <w:p w14:paraId="2AC89481" w14:textId="77777777" w:rsidR="006A5E89" w:rsidRPr="00E52F71" w:rsidRDefault="006A5E89" w:rsidP="00E235CF">
                      <w:pPr>
                        <w:jc w:val="center"/>
                        <w:rPr>
                          <w:rFonts w:ascii="Arial" w:hAnsi="Arial" w:cs="Arial"/>
                          <w:b/>
                          <w:color w:val="FFFFFF"/>
                          <w:sz w:val="56"/>
                          <w:szCs w:val="56"/>
                        </w:rPr>
                      </w:pPr>
                      <w:r w:rsidRPr="00E52F71">
                        <w:rPr>
                          <w:rFonts w:ascii="Arial" w:hAnsi="Arial" w:cs="Arial"/>
                          <w:b/>
                          <w:color w:val="FFFFFF"/>
                          <w:sz w:val="56"/>
                          <w:szCs w:val="56"/>
                        </w:rPr>
                        <w:t xml:space="preserve">Tekirdağ İli Uyuşturucu İle Mücadele Yerel Strateji Belgesi </w:t>
                      </w:r>
                    </w:p>
                    <w:p w14:paraId="6BF5E61D" w14:textId="77777777" w:rsidR="006A5E89" w:rsidRPr="00565A4A" w:rsidRDefault="006A5E89" w:rsidP="00E235CF">
                      <w:pPr>
                        <w:rPr>
                          <w:rFonts w:ascii="Arial" w:hAnsi="Arial" w:cs="Arial"/>
                          <w:b/>
                          <w:color w:val="FFFFFF"/>
                          <w:sz w:val="72"/>
                          <w:szCs w:val="72"/>
                        </w:rPr>
                      </w:pPr>
                    </w:p>
                    <w:p w14:paraId="5389CACA" w14:textId="77777777" w:rsidR="006A5E89" w:rsidRDefault="006A5E89" w:rsidP="00E235CF">
                      <w:pPr>
                        <w:rPr>
                          <w:rFonts w:ascii="Arial" w:hAnsi="Arial" w:cs="Arial"/>
                          <w:b/>
                          <w:color w:val="FFFFFF"/>
                          <w:sz w:val="60"/>
                          <w:szCs w:val="60"/>
                        </w:rPr>
                      </w:pPr>
                    </w:p>
                    <w:p w14:paraId="683582B8" w14:textId="77777777" w:rsidR="006A5E89" w:rsidRDefault="006A5E89" w:rsidP="00E235CF">
                      <w:pPr>
                        <w:rPr>
                          <w:rFonts w:ascii="Arial" w:hAnsi="Arial" w:cs="Arial"/>
                          <w:b/>
                          <w:color w:val="FFFFFF"/>
                          <w:sz w:val="60"/>
                          <w:szCs w:val="60"/>
                        </w:rPr>
                      </w:pPr>
                    </w:p>
                    <w:p w14:paraId="67E4B6CA" w14:textId="77777777" w:rsidR="006A5E89" w:rsidRPr="00E33B40" w:rsidRDefault="006A5E89" w:rsidP="00E235CF">
                      <w:pPr>
                        <w:rPr>
                          <w:rFonts w:ascii="Arial" w:hAnsi="Arial" w:cs="Arial"/>
                          <w:b/>
                          <w:color w:val="FFFFFF"/>
                          <w:sz w:val="60"/>
                          <w:szCs w:val="60"/>
                        </w:rPr>
                      </w:pPr>
                    </w:p>
                  </w:txbxContent>
                </v:textbox>
                <w10:wrap type="square" anchorx="page" anchory="margin"/>
              </v:rect>
            </w:pict>
          </mc:Fallback>
        </mc:AlternateContent>
      </w:r>
    </w:p>
    <w:p w14:paraId="6C9E2723" w14:textId="77777777" w:rsidR="0081231B" w:rsidRDefault="00226D4A" w:rsidP="0081231B">
      <w:pPr>
        <w:tabs>
          <w:tab w:val="left" w:pos="1277"/>
        </w:tabs>
        <w:rPr>
          <w:b/>
          <w:sz w:val="28"/>
          <w:u w:val="single"/>
        </w:rPr>
      </w:pPr>
      <w:r>
        <w:rPr>
          <w:rFonts w:ascii="Arial" w:eastAsia="Times New Roman" w:hAnsi="Arial" w:cs="Arial"/>
          <w:noProof/>
          <w:sz w:val="24"/>
          <w:szCs w:val="24"/>
          <w:lang w:eastAsia="tr-TR"/>
        </w:rPr>
        <mc:AlternateContent>
          <mc:Choice Requires="wps">
            <w:drawing>
              <wp:anchor distT="91440" distB="91440" distL="114300" distR="114300" simplePos="0" relativeHeight="251910144" behindDoc="0" locked="0" layoutInCell="0" allowOverlap="1" wp14:anchorId="00760691" wp14:editId="4AE68B5E">
                <wp:simplePos x="0" y="0"/>
                <wp:positionH relativeFrom="margin">
                  <wp:posOffset>-1192530</wp:posOffset>
                </wp:positionH>
                <wp:positionV relativeFrom="margin">
                  <wp:posOffset>4364355</wp:posOffset>
                </wp:positionV>
                <wp:extent cx="8458835" cy="993775"/>
                <wp:effectExtent l="38100" t="38100" r="132715" b="92075"/>
                <wp:wrapSquare wrapText="bothSides"/>
                <wp:docPr id="220" name="Dikdörtgen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458835" cy="993775"/>
                        </a:xfrm>
                        <a:prstGeom prst="rect">
                          <a:avLst/>
                        </a:prstGeom>
                        <a:solidFill>
                          <a:srgbClr val="C0C1CA"/>
                        </a:solidFill>
                        <a:ln w="19050">
                          <a:noFill/>
                          <a:miter lim="800000"/>
                          <a:headEnd/>
                          <a:tailEnd/>
                        </a:ln>
                        <a:effectLst>
                          <a:outerShdw blurRad="50800" dist="38100" dir="2700000" sx="100500" sy="100500" algn="tl" rotWithShape="0">
                            <a:prstClr val="black">
                              <a:alpha val="40000"/>
                            </a:prstClr>
                          </a:outerShdw>
                        </a:effectLst>
                      </wps:spPr>
                      <wps:txbx>
                        <w:txbxContent>
                          <w:p w14:paraId="1C1E8DC5" w14:textId="77777777" w:rsidR="006A5E89" w:rsidRPr="00E52F71" w:rsidRDefault="006A5E89" w:rsidP="00E235CF">
                            <w:pPr>
                              <w:jc w:val="center"/>
                              <w:rPr>
                                <w:rFonts w:ascii="Arial" w:hAnsi="Arial" w:cs="Arial"/>
                                <w:b/>
                                <w:color w:val="FFFFFF" w:themeColor="background1"/>
                                <w:sz w:val="56"/>
                                <w:szCs w:val="56"/>
                              </w:rPr>
                            </w:pPr>
                            <w:r w:rsidRPr="00E52F71">
                              <w:rPr>
                                <w:rFonts w:ascii="Arial" w:hAnsi="Arial" w:cs="Arial"/>
                                <w:b/>
                                <w:color w:val="FFFFFF" w:themeColor="background1"/>
                                <w:sz w:val="56"/>
                                <w:szCs w:val="56"/>
                              </w:rPr>
                              <w:t>2024</w:t>
                            </w:r>
                            <w:r w:rsidRPr="00E52F71">
                              <w:rPr>
                                <w:rFonts w:ascii="Arial" w:hAnsi="Arial" w:cs="Arial"/>
                                <w:color w:val="FFFFFF" w:themeColor="background1"/>
                                <w:sz w:val="56"/>
                                <w:szCs w:val="56"/>
                              </w:rPr>
                              <w:t>-</w:t>
                            </w:r>
                            <w:r w:rsidRPr="00E52F71">
                              <w:rPr>
                                <w:rFonts w:ascii="Arial" w:hAnsi="Arial" w:cs="Arial"/>
                                <w:b/>
                                <w:color w:val="FFFFFF" w:themeColor="background1"/>
                                <w:sz w:val="56"/>
                                <w:szCs w:val="56"/>
                              </w:rPr>
                              <w:t>2028</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0760691" id="_x0000_s1043" style="position:absolute;margin-left:-93.9pt;margin-top:343.65pt;width:666.05pt;height:78.25pt;flip:x;z-index:2519101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" o:allowincell="f" fillcolor="#c0c1ca" stroked="f" strokeweight="1.5pt">
                <v:shadow on="t" type="perspective" color="black" opacity="26214f" origin="-.5,-.5" offset=".74836mm,.74836mm" matrix="65864f,,,65864f"/>
                <v:textbox inset="21.6pt,21.6pt,21.6pt,21.6pt">
                  <w:txbxContent>
                    <w:p w14:paraId="1C1E8DC5" w14:textId="77777777" w:rsidR="006A5E89" w:rsidRPr="00E52F71" w:rsidRDefault="006A5E89" w:rsidP="00E235CF">
                      <w:pPr>
                        <w:jc w:val="center"/>
                        <w:rPr>
                          <w:rFonts w:ascii="Arial" w:hAnsi="Arial" w:cs="Arial"/>
                          <w:b/>
                          <w:color w:val="FFFFFF" w:themeColor="background1"/>
                          <w:sz w:val="56"/>
                          <w:szCs w:val="56"/>
                        </w:rPr>
                      </w:pPr>
                      <w:r w:rsidRPr="00E52F71">
                        <w:rPr>
                          <w:rFonts w:ascii="Arial" w:hAnsi="Arial" w:cs="Arial"/>
                          <w:b/>
                          <w:color w:val="FFFFFF" w:themeColor="background1"/>
                          <w:sz w:val="56"/>
                          <w:szCs w:val="56"/>
                        </w:rPr>
                        <w:t>2024</w:t>
                      </w:r>
                      <w:r w:rsidRPr="00E52F71">
                        <w:rPr>
                          <w:rFonts w:ascii="Arial" w:hAnsi="Arial" w:cs="Arial"/>
                          <w:color w:val="FFFFFF" w:themeColor="background1"/>
                          <w:sz w:val="56"/>
                          <w:szCs w:val="56"/>
                        </w:rPr>
                        <w:t>-</w:t>
                      </w:r>
                      <w:r w:rsidRPr="00E52F71">
                        <w:rPr>
                          <w:rFonts w:ascii="Arial" w:hAnsi="Arial" w:cs="Arial"/>
                          <w:b/>
                          <w:color w:val="FFFFFF" w:themeColor="background1"/>
                          <w:sz w:val="56"/>
                          <w:szCs w:val="56"/>
                        </w:rPr>
                        <w:t>2028</w:t>
                      </w:r>
                    </w:p>
                  </w:txbxContent>
                </v:textbox>
                <w10:wrap type="square" anchorx="margin" anchory="margin"/>
              </v:rect>
            </w:pict>
          </mc:Fallback>
        </mc:AlternateContent>
      </w:r>
      <w:r>
        <w:rPr>
          <w:noProof/>
          <w:lang w:eastAsia="tr-TR"/>
        </w:rPr>
        <mc:AlternateContent>
          <mc:Choice Requires="wps">
            <w:drawing>
              <wp:anchor distT="91440" distB="91440" distL="114300" distR="114300" simplePos="0" relativeHeight="251877376" behindDoc="0" locked="0" layoutInCell="0" allowOverlap="1" wp14:anchorId="097D72D0" wp14:editId="2CAA5674">
                <wp:simplePos x="0" y="0"/>
                <wp:positionH relativeFrom="margin">
                  <wp:posOffset>-925830</wp:posOffset>
                </wp:positionH>
                <wp:positionV relativeFrom="margin">
                  <wp:posOffset>5558155</wp:posOffset>
                </wp:positionV>
                <wp:extent cx="8458835" cy="1149350"/>
                <wp:effectExtent l="38100" t="38100" r="132715" b="88900"/>
                <wp:wrapSquare wrapText="bothSides"/>
                <wp:docPr id="490" name="Dikdörtgen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458835" cy="1149350"/>
                        </a:xfrm>
                        <a:prstGeom prst="rect">
                          <a:avLst/>
                        </a:prstGeom>
                        <a:solidFill>
                          <a:srgbClr val="C0C1CA"/>
                        </a:solidFill>
                        <a:ln w="19050">
                          <a:noFill/>
                          <a:miter lim="800000"/>
                          <a:headEnd/>
                          <a:tailEnd/>
                        </a:ln>
                        <a:effectLst>
                          <a:outerShdw blurRad="50800" dist="38100" dir="2700000" sx="100500" sy="100500" algn="tl" rotWithShape="0">
                            <a:prstClr val="black">
                              <a:alpha val="40000"/>
                            </a:prstClr>
                          </a:outerShdw>
                        </a:effectLst>
                      </wps:spPr>
                      <wps:txbx>
                        <w:txbxContent>
                          <w:p w14:paraId="1785ACE8" w14:textId="77777777" w:rsidR="006A5E89" w:rsidRDefault="006A5E89" w:rsidP="0081231B">
                            <w:pPr>
                              <w:jc w:val="center"/>
                              <w:rPr>
                                <w:rFonts w:ascii="Arial" w:hAnsi="Arial" w:cs="Arial"/>
                                <w:b/>
                                <w:color w:val="FFFFFF"/>
                                <w:sz w:val="96"/>
                                <w:szCs w:val="60"/>
                              </w:rPr>
                            </w:pPr>
                            <w:r>
                              <w:rPr>
                                <w:rFonts w:ascii="Arial" w:hAnsi="Arial" w:cs="Arial"/>
                                <w:b/>
                                <w:color w:val="FFFFFF"/>
                                <w:sz w:val="96"/>
                                <w:szCs w:val="60"/>
                              </w:rPr>
                              <w:t>2024-2028</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97D72D0" id="Dikdörtgen 490" o:spid="_x0000_s1044" style="position:absolute;margin-left:-72.9pt;margin-top:437.65pt;width:666.05pt;height:90.5pt;flip:x;z-index:2518773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" o:allowincell="f" fillcolor="#c0c1ca" stroked="f" strokeweight="1.5pt">
                <v:shadow on="t" type="perspective" color="black" opacity="26214f" origin="-.5,-.5" offset=".74836mm,.74836mm" matrix="65864f,,,65864f"/>
                <v:textbox inset="21.6pt,21.6pt,21.6pt,21.6pt">
                  <w:txbxContent>
                    <w:p w14:paraId="1785ACE8" w14:textId="77777777" w:rsidR="006A5E89" w:rsidRDefault="006A5E89" w:rsidP="0081231B">
                      <w:pPr>
                        <w:jc w:val="center"/>
                        <w:rPr>
                          <w:rFonts w:ascii="Arial" w:hAnsi="Arial" w:cs="Arial"/>
                          <w:b/>
                          <w:color w:val="FFFFFF"/>
                          <w:sz w:val="96"/>
                          <w:szCs w:val="60"/>
                        </w:rPr>
                      </w:pPr>
                      <w:r>
                        <w:rPr>
                          <w:rFonts w:ascii="Arial" w:hAnsi="Arial" w:cs="Arial"/>
                          <w:b/>
                          <w:color w:val="FFFFFF"/>
                          <w:sz w:val="96"/>
                          <w:szCs w:val="60"/>
                        </w:rPr>
                        <w:t>2024-2028</w:t>
                      </w:r>
                    </w:p>
                  </w:txbxContent>
                </v:textbox>
                <w10:wrap type="square" anchorx="margin" anchory="margin"/>
              </v:rect>
            </w:pict>
          </mc:Fallback>
        </mc:AlternateContent>
      </w:r>
    </w:p>
    <w:p w14:paraId="0A506593" w14:textId="77777777" w:rsidR="0081231B" w:rsidRDefault="0081231B" w:rsidP="0081231B">
      <w:pPr>
        <w:tabs>
          <w:tab w:val="left" w:pos="1277"/>
        </w:tabs>
        <w:rPr>
          <w:b/>
          <w:sz w:val="28"/>
          <w:u w:val="single"/>
        </w:rPr>
      </w:pPr>
    </w:p>
    <w:p w14:paraId="4955759E" w14:textId="77777777" w:rsidR="0081231B" w:rsidRDefault="0081231B" w:rsidP="0081231B">
      <w:pPr>
        <w:tabs>
          <w:tab w:val="left" w:pos="1277"/>
        </w:tabs>
        <w:rPr>
          <w:b/>
          <w:sz w:val="28"/>
          <w:u w:val="single"/>
        </w:rPr>
      </w:pPr>
    </w:p>
    <w:p w14:paraId="6E8E1798" w14:textId="77777777" w:rsidR="0081231B" w:rsidRDefault="0081231B" w:rsidP="0081231B">
      <w:pPr>
        <w:tabs>
          <w:tab w:val="left" w:pos="1730"/>
        </w:tabs>
      </w:pPr>
    </w:p>
    <w:p w14:paraId="5C2C2352" w14:textId="77777777" w:rsidR="0081231B" w:rsidRDefault="0081231B" w:rsidP="0081231B">
      <w:pPr>
        <w:tabs>
          <w:tab w:val="left" w:pos="1730"/>
        </w:tabs>
      </w:pPr>
    </w:p>
    <w:p w14:paraId="2453D96E" w14:textId="77777777" w:rsidR="0081231B" w:rsidRDefault="00226D4A" w:rsidP="0081231B">
      <w:pPr>
        <w:tabs>
          <w:tab w:val="left" w:pos="1730"/>
        </w:tabs>
      </w:pPr>
      <w:r>
        <w:rPr>
          <w:noProof/>
          <w:lang w:eastAsia="tr-TR"/>
        </w:rPr>
        <mc:AlternateContent>
          <mc:Choice Requires="wps">
            <w:drawing>
              <wp:anchor distT="91440" distB="91440" distL="114300" distR="114300" simplePos="0" relativeHeight="251878400" behindDoc="0" locked="0" layoutInCell="0" allowOverlap="1" wp14:anchorId="1DC35F28" wp14:editId="6B265227">
                <wp:simplePos x="0" y="0"/>
                <wp:positionH relativeFrom="page">
                  <wp:posOffset>-22225</wp:posOffset>
                </wp:positionH>
                <wp:positionV relativeFrom="margin">
                  <wp:posOffset>3549650</wp:posOffset>
                </wp:positionV>
                <wp:extent cx="7722870" cy="2009140"/>
                <wp:effectExtent l="38100" t="38100" r="125730" b="86360"/>
                <wp:wrapSquare wrapText="bothSides"/>
                <wp:docPr id="489" name="Dikdörtgen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22870" cy="2009140"/>
                        </a:xfrm>
                        <a:prstGeom prst="rect">
                          <a:avLst/>
                        </a:prstGeom>
                        <a:solidFill>
                          <a:srgbClr val="69BDC3"/>
                        </a:solidFill>
                        <a:ln w="19050">
                          <a:noFill/>
                          <a:miter lim="800000"/>
                          <a:headEnd/>
                          <a:tailEnd/>
                        </a:ln>
                        <a:effectLst>
                          <a:outerShdw blurRad="50800" dist="38100" dir="2700000" sx="100500" sy="100500" algn="tl" rotWithShape="0">
                            <a:prstClr val="black">
                              <a:alpha val="40000"/>
                            </a:prstClr>
                          </a:outerShdw>
                        </a:effectLst>
                      </wps:spPr>
                      <wps:txbx>
                        <w:txbxContent>
                          <w:p w14:paraId="03EDE08C" w14:textId="77777777" w:rsidR="006A5E89" w:rsidRDefault="006A5E89" w:rsidP="0081231B">
                            <w:pPr>
                              <w:pStyle w:val="ListeParagraf"/>
                              <w:numPr>
                                <w:ilvl w:val="0"/>
                                <w:numId w:val="220"/>
                              </w:numPr>
                              <w:spacing w:after="120" w:line="264" w:lineRule="auto"/>
                              <w:jc w:val="center"/>
                              <w:rPr>
                                <w:rFonts w:ascii="Arial" w:hAnsi="Arial" w:cs="Arial"/>
                                <w:b/>
                                <w:color w:val="FFFFFF"/>
                                <w:sz w:val="60"/>
                                <w:szCs w:val="60"/>
                              </w:rPr>
                            </w:pPr>
                            <w:r>
                              <w:rPr>
                                <w:rFonts w:ascii="Arial" w:hAnsi="Arial" w:cs="Arial"/>
                                <w:b/>
                                <w:color w:val="FFFFFF"/>
                                <w:sz w:val="60"/>
                                <w:szCs w:val="60"/>
                              </w:rPr>
                              <w:t>UYUŞTURUCU İLE MÜCADELE YEREL STRATEJİ BELGESİ</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DC35F28" id="Dikdörtgen 489" o:spid="_x0000_s1045" style="position:absolute;margin-left:-1.75pt;margin-top:279.5pt;width:608.1pt;height:158.2pt;flip:x;z-index:25187840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" o:allowincell="f" fillcolor="#69bdc3" stroked="f" strokeweight="1.5pt">
                <v:shadow on="t" type="perspective" color="black" opacity="26214f" origin="-.5,-.5" offset=".74836mm,.74836mm" matrix="65864f,,,65864f"/>
                <v:textbox inset="21.6pt,21.6pt,21.6pt,21.6pt">
                  <w:txbxContent>
                    <w:p w14:paraId="03EDE08C" w14:textId="77777777" w:rsidR="006A5E89" w:rsidRDefault="006A5E89" w:rsidP="0081231B">
                      <w:pPr>
                        <w:pStyle w:val="ListeParagraf"/>
                        <w:numPr>
                          <w:ilvl w:val="0"/>
                          <w:numId w:val="220"/>
                        </w:numPr>
                        <w:spacing w:after="120" w:line="264" w:lineRule="auto"/>
                        <w:jc w:val="center"/>
                        <w:rPr>
                          <w:rFonts w:ascii="Arial" w:hAnsi="Arial" w:cs="Arial"/>
                          <w:b/>
                          <w:color w:val="FFFFFF"/>
                          <w:sz w:val="60"/>
                          <w:szCs w:val="60"/>
                        </w:rPr>
                      </w:pPr>
                      <w:r>
                        <w:rPr>
                          <w:rFonts w:ascii="Arial" w:hAnsi="Arial" w:cs="Arial"/>
                          <w:b/>
                          <w:color w:val="FFFFFF"/>
                          <w:sz w:val="60"/>
                          <w:szCs w:val="60"/>
                        </w:rPr>
                        <w:t>UYUŞTURUCU İLE MÜCADELE YEREL STRATEJİ BELGESİ</w:t>
                      </w:r>
                    </w:p>
                  </w:txbxContent>
                </v:textbox>
                <w10:wrap type="square" anchorx="page" anchory="margin"/>
              </v:rect>
            </w:pict>
          </mc:Fallback>
        </mc:AlternateContent>
      </w:r>
    </w:p>
    <w:p w14:paraId="3FC9263B" w14:textId="77777777" w:rsidR="0081231B" w:rsidRDefault="0081231B" w:rsidP="0081231B">
      <w:pPr>
        <w:tabs>
          <w:tab w:val="left" w:pos="1730"/>
        </w:tabs>
      </w:pPr>
    </w:p>
    <w:p w14:paraId="22CC7409" w14:textId="77777777" w:rsidR="0081231B" w:rsidRDefault="0081231B" w:rsidP="0081231B">
      <w:pPr>
        <w:tabs>
          <w:tab w:val="left" w:pos="1730"/>
        </w:tabs>
      </w:pPr>
    </w:p>
    <w:p w14:paraId="188C4581" w14:textId="77777777" w:rsidR="0081231B" w:rsidRDefault="0081231B" w:rsidP="0081231B">
      <w:pPr>
        <w:tabs>
          <w:tab w:val="left" w:pos="1730"/>
        </w:tabs>
      </w:pPr>
    </w:p>
    <w:p w14:paraId="58531D3C" w14:textId="77777777" w:rsidR="0081231B" w:rsidRDefault="0081231B" w:rsidP="0081231B">
      <w:pPr>
        <w:tabs>
          <w:tab w:val="left" w:pos="1730"/>
        </w:tabs>
      </w:pPr>
    </w:p>
    <w:p w14:paraId="0795698E" w14:textId="77777777" w:rsidR="0081231B" w:rsidRDefault="0081231B" w:rsidP="0081231B">
      <w:pPr>
        <w:tabs>
          <w:tab w:val="left" w:pos="1730"/>
        </w:tabs>
      </w:pPr>
    </w:p>
    <w:p w14:paraId="09FF2F80" w14:textId="77777777" w:rsidR="0081231B" w:rsidRDefault="0081231B" w:rsidP="0081231B">
      <w:pPr>
        <w:tabs>
          <w:tab w:val="left" w:pos="1730"/>
        </w:tabs>
      </w:pPr>
    </w:p>
    <w:p w14:paraId="1DCDFCD8" w14:textId="77777777" w:rsidR="0081231B" w:rsidRDefault="0081231B" w:rsidP="0081231B">
      <w:pPr>
        <w:tabs>
          <w:tab w:val="left" w:pos="1730"/>
        </w:tabs>
      </w:pPr>
    </w:p>
    <w:p w14:paraId="0269BEEB" w14:textId="77777777" w:rsidR="0081231B" w:rsidRDefault="0081231B" w:rsidP="0081231B">
      <w:pPr>
        <w:tabs>
          <w:tab w:val="left" w:pos="1730"/>
        </w:tabs>
        <w:rPr>
          <w:sz w:val="24"/>
        </w:rPr>
      </w:pPr>
    </w:p>
    <w:p w14:paraId="2DCDE5AF" w14:textId="77777777" w:rsidR="0081231B" w:rsidRDefault="0081231B" w:rsidP="0081231B">
      <w:pPr>
        <w:autoSpaceDE w:val="0"/>
        <w:autoSpaceDN w:val="0"/>
        <w:adjustRightInd w:val="0"/>
        <w:spacing w:after="0" w:line="276" w:lineRule="auto"/>
        <w:jc w:val="both"/>
        <w:rPr>
          <w:rFonts w:cstheme="minorHAnsi"/>
          <w:b/>
          <w:bCs/>
          <w:sz w:val="24"/>
          <w:szCs w:val="24"/>
        </w:rPr>
      </w:pPr>
      <w:r>
        <w:rPr>
          <w:rFonts w:cstheme="minorHAnsi"/>
          <w:b/>
          <w:bCs/>
          <w:sz w:val="24"/>
          <w:szCs w:val="24"/>
        </w:rPr>
        <w:t>GİRİŞ</w:t>
      </w:r>
    </w:p>
    <w:p w14:paraId="4EF139C6" w14:textId="77777777" w:rsidR="0081231B" w:rsidRDefault="00226D4A" w:rsidP="0081231B">
      <w:pPr>
        <w:autoSpaceDE w:val="0"/>
        <w:autoSpaceDN w:val="0"/>
        <w:adjustRightInd w:val="0"/>
        <w:spacing w:after="0" w:line="276" w:lineRule="auto"/>
        <w:jc w:val="both"/>
        <w:rPr>
          <w:rFonts w:ascii="Times New Roman" w:hAnsi="Times New Roman" w:cs="Times New Roman"/>
          <w:b/>
          <w:bCs/>
          <w:color w:val="000000"/>
          <w:sz w:val="24"/>
          <w:szCs w:val="24"/>
        </w:rPr>
      </w:pPr>
      <w:r>
        <w:rPr>
          <w:noProof/>
          <w:lang w:eastAsia="tr-TR"/>
        </w:rPr>
        <mc:AlternateContent>
          <mc:Choice Requires="wps">
            <w:drawing>
              <wp:anchor distT="0" distB="0" distL="114300" distR="114300" simplePos="0" relativeHeight="251880448" behindDoc="0" locked="0" layoutInCell="1" allowOverlap="1" wp14:anchorId="382A8D17" wp14:editId="53738CFC">
                <wp:simplePos x="0" y="0"/>
                <wp:positionH relativeFrom="margin">
                  <wp:posOffset>0</wp:posOffset>
                </wp:positionH>
                <wp:positionV relativeFrom="paragraph">
                  <wp:posOffset>-635</wp:posOffset>
                </wp:positionV>
                <wp:extent cx="5829300" cy="15240"/>
                <wp:effectExtent l="0" t="0" r="19050" b="22860"/>
                <wp:wrapNone/>
                <wp:docPr id="491" name="Düz Bağlayıcı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152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1FC69" id="Düz Bağlayıcı 491" o:spid="_x0000_s1026" style="position:absolute;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" strokecolor="red" strokeweight="1pt">
                <o:lock v:ext="edit" shapetype="f"/>
                <w10:wrap anchorx="margin"/>
              </v:line>
            </w:pict>
          </mc:Fallback>
        </mc:AlternateContent>
      </w:r>
    </w:p>
    <w:p w14:paraId="1742518D" w14:textId="77777777" w:rsidR="0081231B" w:rsidRDefault="0081231B" w:rsidP="0081231B">
      <w:pPr>
        <w:autoSpaceDE w:val="0"/>
        <w:autoSpaceDN w:val="0"/>
        <w:adjustRightInd w:val="0"/>
        <w:spacing w:after="0" w:line="276" w:lineRule="auto"/>
        <w:jc w:val="both"/>
        <w:rPr>
          <w:rFonts w:ascii="Times New Roman" w:hAnsi="Times New Roman" w:cs="Times New Roman"/>
          <w:color w:val="000000"/>
          <w:sz w:val="24"/>
          <w:szCs w:val="24"/>
        </w:rPr>
      </w:pPr>
    </w:p>
    <w:p w14:paraId="663F41EC" w14:textId="77777777" w:rsidR="0081231B" w:rsidRDefault="0081231B" w:rsidP="0081231B">
      <w:pPr>
        <w:autoSpaceDE w:val="0"/>
        <w:autoSpaceDN w:val="0"/>
        <w:adjustRightInd w:val="0"/>
        <w:spacing w:after="0" w:line="276" w:lineRule="auto"/>
        <w:jc w:val="both"/>
        <w:rPr>
          <w:rFonts w:cstheme="minorHAnsi"/>
          <w:color w:val="000000"/>
        </w:rPr>
      </w:pPr>
      <w:r w:rsidRPr="002B4318">
        <w:rPr>
          <w:rFonts w:cstheme="minorHAnsi"/>
          <w:color w:val="000000"/>
          <w:shd w:val="clear" w:color="auto" w:fill="FFFFFF" w:themeFill="background1"/>
        </w:rPr>
        <w:t>Vücuda alındığında merkezi sinir sistemini etkileyerek</w:t>
      </w:r>
      <w:r>
        <w:rPr>
          <w:rFonts w:cstheme="minorHAnsi"/>
          <w:color w:val="000000"/>
        </w:rPr>
        <w:t xml:space="preserve"> fiziksel, ruhsal ve davranışsal değişikliklere sebep olan, bitkisel kökenli ve/veya bir takım kimyasal işlemler sonucu oluşturulan sentetik moleküllerden elde edilen, sakinleştirici ve/veya uyarıcı etkileri bulunan ve kişide sürekli kullanıma bağlı olarak zamanla daha fazla kullanma isteği uyandıran ve alınmadığında yoksunluk belirtileri gösteren tüm maddeler uyuşturucu maddedir. Sebep olduğu fiziksel, ruhsal ve sosyal sorunlara rağmen, bu maddeleri alma isteğinin durdurulamaması ve kontrol kaybı yaşanarak kullanıma devam edilmesi ise uyuşturucu madde bağımlılığı olarak tanımlanmaktadır. </w:t>
      </w:r>
    </w:p>
    <w:p w14:paraId="23D0E150" w14:textId="77777777" w:rsidR="0081231B" w:rsidRDefault="0081231B" w:rsidP="0081231B">
      <w:pPr>
        <w:autoSpaceDE w:val="0"/>
        <w:autoSpaceDN w:val="0"/>
        <w:adjustRightInd w:val="0"/>
        <w:spacing w:after="0" w:line="276" w:lineRule="auto"/>
        <w:jc w:val="both"/>
        <w:rPr>
          <w:rFonts w:cstheme="minorHAnsi"/>
          <w:color w:val="000000"/>
        </w:rPr>
      </w:pPr>
    </w:p>
    <w:p w14:paraId="1F608717" w14:textId="77777777" w:rsidR="0081231B" w:rsidRDefault="0081231B" w:rsidP="0081231B">
      <w:pPr>
        <w:autoSpaceDE w:val="0"/>
        <w:autoSpaceDN w:val="0"/>
        <w:adjustRightInd w:val="0"/>
        <w:spacing w:after="0" w:line="276" w:lineRule="auto"/>
        <w:jc w:val="both"/>
        <w:rPr>
          <w:rFonts w:cstheme="minorHAnsi"/>
          <w:color w:val="000000"/>
        </w:rPr>
      </w:pPr>
      <w:r>
        <w:rPr>
          <w:rFonts w:cstheme="minorHAnsi"/>
          <w:color w:val="000000"/>
        </w:rPr>
        <w:t xml:space="preserve">Uyuşturucu madde bağımlılığı, bireyde yol açtığı sağlık sorunlarının yanında, çok önemli sosyal, ekonomik ve asayiş problemlerine de yol açmaktadır. Madde bağımlılığı, kullanan kişide sebep olduğu sağlık sorunlarının yanı sıra, toplum sağlığını da bozan ve sebep olduğu asayiş problemleri ile kamu düzenine zarar veren, sosyal, ekonomik, hukuki pek çok soruna sebep olan çok boyutlu bir sorundur.  </w:t>
      </w:r>
    </w:p>
    <w:p w14:paraId="552B4CB4" w14:textId="77777777" w:rsidR="0081231B" w:rsidRDefault="0081231B" w:rsidP="0081231B">
      <w:pPr>
        <w:autoSpaceDE w:val="0"/>
        <w:autoSpaceDN w:val="0"/>
        <w:adjustRightInd w:val="0"/>
        <w:spacing w:after="0" w:line="276" w:lineRule="auto"/>
        <w:jc w:val="both"/>
        <w:rPr>
          <w:rFonts w:cstheme="minorHAnsi"/>
          <w:color w:val="000000"/>
        </w:rPr>
      </w:pPr>
    </w:p>
    <w:p w14:paraId="792A7CF0" w14:textId="77777777" w:rsidR="0081231B" w:rsidRDefault="0081231B" w:rsidP="0081231B">
      <w:pPr>
        <w:autoSpaceDE w:val="0"/>
        <w:autoSpaceDN w:val="0"/>
        <w:adjustRightInd w:val="0"/>
        <w:spacing w:after="0" w:line="276" w:lineRule="auto"/>
        <w:jc w:val="both"/>
        <w:rPr>
          <w:rFonts w:cstheme="minorHAnsi"/>
          <w:color w:val="000000"/>
        </w:rPr>
      </w:pPr>
      <w:r>
        <w:rPr>
          <w:rFonts w:cstheme="minorHAnsi"/>
          <w:color w:val="000000"/>
        </w:rPr>
        <w:t xml:space="preserve">Bağımlılık; kullanılan maddenin özellikleri, kullanım sıklığı, bireyin fiziksel özellikleri vb. pek çok faktöre göre değişen bir sürecin sonucunda ortaya çıkmaktadır. Uyuşturucu madde kullanımı çeşitli sebeplerle meydana gelen deneme ile başlamakta, düzenli kullanıma dönüşmekte ve bağımlılığın geliştiği karmaşık bir soruna dönüşmektedir. </w:t>
      </w:r>
    </w:p>
    <w:p w14:paraId="6E080470" w14:textId="77777777" w:rsidR="0081231B" w:rsidRDefault="0081231B" w:rsidP="0081231B">
      <w:pPr>
        <w:autoSpaceDE w:val="0"/>
        <w:autoSpaceDN w:val="0"/>
        <w:adjustRightInd w:val="0"/>
        <w:spacing w:after="0" w:line="276" w:lineRule="auto"/>
        <w:jc w:val="both"/>
        <w:rPr>
          <w:rFonts w:cstheme="minorHAnsi"/>
          <w:color w:val="000000"/>
        </w:rPr>
      </w:pPr>
    </w:p>
    <w:p w14:paraId="449F2344" w14:textId="77777777" w:rsidR="0081231B" w:rsidRDefault="0081231B" w:rsidP="0081231B">
      <w:pPr>
        <w:autoSpaceDE w:val="0"/>
        <w:autoSpaceDN w:val="0"/>
        <w:adjustRightInd w:val="0"/>
        <w:spacing w:after="0" w:line="276" w:lineRule="auto"/>
        <w:jc w:val="both"/>
        <w:rPr>
          <w:rFonts w:cstheme="minorHAnsi"/>
          <w:color w:val="000000"/>
        </w:rPr>
      </w:pPr>
      <w:r>
        <w:rPr>
          <w:rFonts w:cstheme="minorHAnsi"/>
          <w:color w:val="000000"/>
        </w:rPr>
        <w:t>Bağımlılığın kronik seyirli bir hastalık olması, bağımlılığa bağlı ortaya çıkan sağlık sorunları, bulaşıcı hastalıklara ilişkin risklerin artması, tedavi ve rehabilitasyon maliyetleri, iş gücü kayıpları, uyuşturucu kullanımı olan bireylerde suç işleme, suça karışma, şiddet gibi adli olaylar, aile içi sorunların, ekonomik sorunların artması sebebiyle bağımlılık önemli bir toplumsal sorundur. Bu sorunlar, yalnızca bireyi etkilemekle kalmayıp bireyin ailesini, yakınlarını ve bulunduğu toplumsal yapıyı da maddi ve manevi anlamda derinden etkileyen neticeler doğurmaktadır. Bu nedenlerle tüm toplumu etkileyen bu karmaşık, çok boyutlu ve giderek yaygınlaşan sorunun, multidisipliner yaklaşım içerisinde ele alınması gerekmektedir.</w:t>
      </w:r>
    </w:p>
    <w:p w14:paraId="2818B4CE" w14:textId="77777777" w:rsidR="0081231B" w:rsidRDefault="0081231B" w:rsidP="0081231B">
      <w:pPr>
        <w:autoSpaceDE w:val="0"/>
        <w:autoSpaceDN w:val="0"/>
        <w:adjustRightInd w:val="0"/>
        <w:spacing w:after="0" w:line="276" w:lineRule="auto"/>
        <w:jc w:val="both"/>
        <w:rPr>
          <w:rFonts w:cstheme="minorHAnsi"/>
          <w:color w:val="000000"/>
          <w:highlight w:val="yellow"/>
        </w:rPr>
      </w:pPr>
    </w:p>
    <w:p w14:paraId="56DD1927" w14:textId="77777777" w:rsidR="0081231B" w:rsidRDefault="0081231B" w:rsidP="0081231B">
      <w:pPr>
        <w:autoSpaceDE w:val="0"/>
        <w:autoSpaceDN w:val="0"/>
        <w:adjustRightInd w:val="0"/>
        <w:spacing w:after="0" w:line="276" w:lineRule="auto"/>
        <w:jc w:val="both"/>
        <w:rPr>
          <w:rFonts w:cstheme="minorHAnsi"/>
          <w:color w:val="000000"/>
        </w:rPr>
      </w:pPr>
      <w:r>
        <w:rPr>
          <w:rFonts w:cstheme="minorHAnsi"/>
          <w:color w:val="000000"/>
        </w:rPr>
        <w:t>Bu kapsamda bakanlıklara, kurumlara, yerel yönetimlere, sivil toplum kuruluşlarına çok önemli görevler düşmektedir. Önemli bir halk sağlığı problemi olan uyuşturucu ile mücadelede ana unsur, uyuşturucu maddeye ulaşılabilirliğin engellenmesidir. Uyuşturucu ile mücadelede temel amacımız, uyuşturucu maddeyle hiç tanışmamış kişilerin korunmasıdır. Ayrıca uyuşturucu madde kullanan kişilerin danışmanlık, arındırma, tedavi ve rehabilitasyon hizmetlerine erişiminin kolaylaştırılması, tedavilerinin sağlanması ve bireylerin sosyal hayata yeniden kazandırılması mücadelenin vazgeçilmez unsurlarıdır.</w:t>
      </w:r>
    </w:p>
    <w:p w14:paraId="7B1AD098" w14:textId="77777777" w:rsidR="00372260" w:rsidRDefault="00372260" w:rsidP="0081231B">
      <w:pPr>
        <w:autoSpaceDE w:val="0"/>
        <w:autoSpaceDN w:val="0"/>
        <w:adjustRightInd w:val="0"/>
        <w:spacing w:after="0" w:line="276" w:lineRule="auto"/>
        <w:jc w:val="both"/>
        <w:rPr>
          <w:rFonts w:cstheme="minorHAnsi"/>
          <w:color w:val="000000"/>
        </w:rPr>
      </w:pPr>
      <w:r>
        <w:rPr>
          <w:rFonts w:cstheme="minorHAnsi"/>
          <w:color w:val="000000"/>
        </w:rPr>
        <w:t xml:space="preserve"> </w:t>
      </w:r>
    </w:p>
    <w:p w14:paraId="4EC158D8" w14:textId="77777777" w:rsidR="00372260" w:rsidRDefault="00372260" w:rsidP="0081231B">
      <w:pPr>
        <w:autoSpaceDE w:val="0"/>
        <w:autoSpaceDN w:val="0"/>
        <w:adjustRightInd w:val="0"/>
        <w:spacing w:after="0" w:line="276" w:lineRule="auto"/>
        <w:jc w:val="both"/>
        <w:rPr>
          <w:color w:val="000000"/>
        </w:rPr>
      </w:pPr>
      <w:r>
        <w:rPr>
          <w:rFonts w:cstheme="minorHAnsi"/>
          <w:color w:val="000000"/>
        </w:rPr>
        <w:t xml:space="preserve">İlimizde uyuşturucu ile mücadele konusunda görev yapan bizlerin öncelikli görevi </w:t>
      </w:r>
      <w:r w:rsidRPr="00372260">
        <w:rPr>
          <w:color w:val="000000"/>
        </w:rPr>
        <w:t>Devletimizin Uyuşturucu ile Mücadele kapsamında hazırladığı 20</w:t>
      </w:r>
      <w:r>
        <w:rPr>
          <w:color w:val="000000"/>
        </w:rPr>
        <w:t>20-2028</w:t>
      </w:r>
      <w:r w:rsidRPr="00372260">
        <w:rPr>
          <w:color w:val="000000"/>
        </w:rPr>
        <w:t xml:space="preserve"> dönemi Uyuşturucu İle Mücadele Ulusal Strateji Belgesi ve Eylem Planında belirtilen hedef ve göstergelere tüm kamu kurumları ve paydaşlarla birlikte ulaş</w:t>
      </w:r>
      <w:r>
        <w:rPr>
          <w:color w:val="000000"/>
        </w:rPr>
        <w:t xml:space="preserve">an bir il olmak ve  </w:t>
      </w:r>
    </w:p>
    <w:p w14:paraId="6A7A3999" w14:textId="77777777" w:rsidR="00372260" w:rsidRPr="00372260" w:rsidRDefault="00372260" w:rsidP="0081231B">
      <w:pPr>
        <w:autoSpaceDE w:val="0"/>
        <w:autoSpaceDN w:val="0"/>
        <w:adjustRightInd w:val="0"/>
        <w:spacing w:after="0" w:line="276" w:lineRule="auto"/>
        <w:jc w:val="both"/>
        <w:rPr>
          <w:rFonts w:cstheme="minorHAnsi"/>
          <w:color w:val="000000"/>
        </w:rPr>
      </w:pPr>
      <w:proofErr w:type="gramStart"/>
      <w:r>
        <w:rPr>
          <w:color w:val="000000"/>
        </w:rPr>
        <w:t>i</w:t>
      </w:r>
      <w:r w:rsidRPr="00372260">
        <w:rPr>
          <w:color w:val="000000"/>
        </w:rPr>
        <w:t>limizin</w:t>
      </w:r>
      <w:proofErr w:type="gramEnd"/>
      <w:r w:rsidRPr="00372260">
        <w:rPr>
          <w:color w:val="000000"/>
        </w:rPr>
        <w:t xml:space="preserve"> çocukları, gençleri başta olmak üzere tüm halkımızın uyuşturucu madde arzının ve kullanımının azaltılması yönünde koruyucu, önleyici ve rehabilite edici hizmetlerin tüm paydaş</w:t>
      </w:r>
      <w:r>
        <w:rPr>
          <w:color w:val="000000"/>
        </w:rPr>
        <w:t>larla birlikte sunmak olmalıdır.</w:t>
      </w:r>
    </w:p>
    <w:p w14:paraId="6E008855" w14:textId="77777777" w:rsidR="0081231B" w:rsidRPr="00372260" w:rsidRDefault="00372260" w:rsidP="00372260">
      <w:pPr>
        <w:tabs>
          <w:tab w:val="left" w:pos="6599"/>
        </w:tabs>
        <w:autoSpaceDE w:val="0"/>
        <w:autoSpaceDN w:val="0"/>
        <w:adjustRightInd w:val="0"/>
        <w:spacing w:after="0" w:line="276" w:lineRule="auto"/>
        <w:jc w:val="both"/>
        <w:rPr>
          <w:rFonts w:cstheme="minorHAnsi"/>
          <w:color w:val="000000"/>
        </w:rPr>
      </w:pPr>
      <w:r w:rsidRPr="00372260">
        <w:rPr>
          <w:rFonts w:cstheme="minorHAnsi"/>
          <w:color w:val="000000"/>
        </w:rPr>
        <w:tab/>
      </w:r>
    </w:p>
    <w:p w14:paraId="257B1858" w14:textId="77777777" w:rsidR="0081231B" w:rsidRDefault="0081231B" w:rsidP="0081231B">
      <w:pPr>
        <w:autoSpaceDE w:val="0"/>
        <w:autoSpaceDN w:val="0"/>
        <w:adjustRightInd w:val="0"/>
        <w:spacing w:after="0" w:line="276" w:lineRule="auto"/>
        <w:jc w:val="both"/>
        <w:rPr>
          <w:rFonts w:cstheme="minorHAnsi"/>
          <w:color w:val="000000"/>
        </w:rPr>
      </w:pPr>
    </w:p>
    <w:p w14:paraId="7E61BE5C"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06D0B9D3"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1075846F"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07665352"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7B971EB8"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6F825FF1"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77A79E5A"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7472E1FF"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7654E4DA"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31DC6AB8"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6FF6E17E" w14:textId="77777777" w:rsidR="0081231B" w:rsidRDefault="0081231B" w:rsidP="0081231B">
      <w:pPr>
        <w:autoSpaceDE w:val="0"/>
        <w:autoSpaceDN w:val="0"/>
        <w:adjustRightInd w:val="0"/>
        <w:spacing w:after="0" w:line="276" w:lineRule="auto"/>
        <w:jc w:val="both"/>
        <w:rPr>
          <w:rFonts w:cstheme="minorHAnsi"/>
          <w:b/>
          <w:bCs/>
          <w:color w:val="FF0000"/>
          <w:sz w:val="24"/>
        </w:rPr>
      </w:pPr>
    </w:p>
    <w:p w14:paraId="6D359801" w14:textId="77777777" w:rsidR="0081231B" w:rsidRDefault="0081231B" w:rsidP="0081231B">
      <w:pPr>
        <w:autoSpaceDE w:val="0"/>
        <w:autoSpaceDN w:val="0"/>
        <w:adjustRightInd w:val="0"/>
        <w:spacing w:after="0" w:line="276" w:lineRule="auto"/>
        <w:jc w:val="both"/>
        <w:rPr>
          <w:rFonts w:cstheme="minorHAnsi"/>
          <w:b/>
          <w:bCs/>
          <w:sz w:val="28"/>
        </w:rPr>
      </w:pPr>
      <w:r>
        <w:rPr>
          <w:rFonts w:cstheme="minorHAnsi"/>
          <w:b/>
          <w:bCs/>
          <w:sz w:val="28"/>
        </w:rPr>
        <w:t xml:space="preserve">Metodoloji </w:t>
      </w:r>
    </w:p>
    <w:p w14:paraId="3C155AAB" w14:textId="77777777" w:rsidR="0081231B" w:rsidRDefault="00226D4A" w:rsidP="0081231B">
      <w:pPr>
        <w:autoSpaceDE w:val="0"/>
        <w:autoSpaceDN w:val="0"/>
        <w:adjustRightInd w:val="0"/>
        <w:spacing w:after="0" w:line="276" w:lineRule="auto"/>
        <w:jc w:val="both"/>
        <w:rPr>
          <w:rFonts w:cstheme="minorHAnsi"/>
          <w:b/>
          <w:bCs/>
          <w:color w:val="FF0000"/>
          <w:sz w:val="24"/>
        </w:rPr>
      </w:pPr>
      <w:r>
        <w:rPr>
          <w:noProof/>
          <w:lang w:eastAsia="tr-TR"/>
        </w:rPr>
        <mc:AlternateContent>
          <mc:Choice Requires="wps">
            <w:drawing>
              <wp:anchor distT="0" distB="0" distL="114300" distR="114300" simplePos="0" relativeHeight="251881472" behindDoc="0" locked="0" layoutInCell="1" allowOverlap="1" wp14:anchorId="12F49364" wp14:editId="4BC70FC3">
                <wp:simplePos x="0" y="0"/>
                <wp:positionH relativeFrom="margin">
                  <wp:posOffset>0</wp:posOffset>
                </wp:positionH>
                <wp:positionV relativeFrom="paragraph">
                  <wp:posOffset>0</wp:posOffset>
                </wp:positionV>
                <wp:extent cx="5829300" cy="15240"/>
                <wp:effectExtent l="0" t="0" r="19050" b="22860"/>
                <wp:wrapNone/>
                <wp:docPr id="492" name="Düz Bağlayıcı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152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24FD9" id="Düz Bağlayıcı 492" o:spid="_x0000_s1026" style="position:absolute;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" strokecolor="red" strokeweight="1pt">
                <o:lock v:ext="edit" shapetype="f"/>
                <w10:wrap anchorx="margin"/>
              </v:line>
            </w:pict>
          </mc:Fallback>
        </mc:AlternateContent>
      </w:r>
    </w:p>
    <w:p w14:paraId="1A443926" w14:textId="77777777" w:rsidR="0081231B" w:rsidRDefault="00E700EA" w:rsidP="009F757A">
      <w:pPr>
        <w:autoSpaceDE w:val="0"/>
        <w:autoSpaceDN w:val="0"/>
        <w:adjustRightInd w:val="0"/>
        <w:spacing w:after="0" w:line="276" w:lineRule="auto"/>
        <w:jc w:val="both"/>
        <w:rPr>
          <w:rFonts w:cstheme="minorHAnsi"/>
          <w:color w:val="000000"/>
        </w:rPr>
      </w:pPr>
      <w:bookmarkStart w:id="22" w:name="_Hlk166506359"/>
      <w:r>
        <w:rPr>
          <w:rFonts w:cstheme="minorHAnsi"/>
          <w:color w:val="000000"/>
        </w:rPr>
        <w:t xml:space="preserve">Tekirdağ İli </w:t>
      </w:r>
      <w:r w:rsidR="0081231B">
        <w:rPr>
          <w:rFonts w:cstheme="minorHAnsi"/>
          <w:color w:val="000000"/>
        </w:rPr>
        <w:t xml:space="preserve">Uyuşturucu ile Mücadele </w:t>
      </w:r>
      <w:bookmarkEnd w:id="22"/>
      <w:r w:rsidR="0081231B">
        <w:rPr>
          <w:rFonts w:cstheme="minorHAnsi"/>
          <w:color w:val="000000"/>
        </w:rPr>
        <w:t>Strateji Bel</w:t>
      </w:r>
      <w:r w:rsidR="009F757A">
        <w:rPr>
          <w:rFonts w:cstheme="minorHAnsi"/>
          <w:color w:val="000000"/>
        </w:rPr>
        <w:t>gesi ve Eylem Planı (</w:t>
      </w:r>
      <w:r w:rsidR="0081231B">
        <w:rPr>
          <w:rFonts w:cstheme="minorHAnsi"/>
          <w:color w:val="000000"/>
        </w:rPr>
        <w:t>2024-2028</w:t>
      </w:r>
      <w:r w:rsidR="009F757A">
        <w:rPr>
          <w:rFonts w:cstheme="minorHAnsi"/>
          <w:color w:val="000000"/>
        </w:rPr>
        <w:t xml:space="preserve">) hazırlanırken uygulanacak olan 1 Nihai Amaç bulunmakta ve önümüzdeki 5 yıl için ara amaçlar, </w:t>
      </w:r>
      <w:proofErr w:type="spellStart"/>
      <w:r w:rsidR="009F757A">
        <w:rPr>
          <w:rFonts w:cstheme="minorHAnsi"/>
          <w:color w:val="000000"/>
        </w:rPr>
        <w:t>insiyatifler</w:t>
      </w:r>
      <w:proofErr w:type="spellEnd"/>
      <w:r w:rsidR="009F757A">
        <w:rPr>
          <w:rFonts w:cstheme="minorHAnsi"/>
          <w:color w:val="000000"/>
        </w:rPr>
        <w:t xml:space="preserve"> ve </w:t>
      </w:r>
      <w:proofErr w:type="spellStart"/>
      <w:r w:rsidR="009F757A">
        <w:rPr>
          <w:rFonts w:cstheme="minorHAnsi"/>
          <w:color w:val="000000"/>
        </w:rPr>
        <w:t>yapılack</w:t>
      </w:r>
      <w:proofErr w:type="spellEnd"/>
      <w:r w:rsidR="009F757A">
        <w:rPr>
          <w:rFonts w:cstheme="minorHAnsi"/>
          <w:color w:val="000000"/>
        </w:rPr>
        <w:t xml:space="preserve"> faaliyetler doğrultusunda hedefler tespit edilmiştir.</w:t>
      </w:r>
    </w:p>
    <w:p w14:paraId="46513747" w14:textId="77777777" w:rsidR="0081231B" w:rsidRDefault="0081231B" w:rsidP="0081231B">
      <w:pPr>
        <w:spacing w:after="0" w:line="276" w:lineRule="auto"/>
        <w:jc w:val="both"/>
        <w:rPr>
          <w:rFonts w:cstheme="minorHAnsi"/>
        </w:rPr>
      </w:pPr>
    </w:p>
    <w:p w14:paraId="34C27BC8" w14:textId="77777777" w:rsidR="0081231B" w:rsidRDefault="0081231B" w:rsidP="0081231B">
      <w:pPr>
        <w:spacing w:after="0" w:line="276" w:lineRule="auto"/>
        <w:jc w:val="both"/>
        <w:rPr>
          <w:rFonts w:cstheme="minorHAnsi"/>
        </w:rPr>
      </w:pPr>
    </w:p>
    <w:p w14:paraId="24136B18" w14:textId="77777777" w:rsidR="0081231B" w:rsidRDefault="0081231B" w:rsidP="0081231B">
      <w:pPr>
        <w:spacing w:after="0" w:line="276" w:lineRule="auto"/>
        <w:jc w:val="both"/>
        <w:rPr>
          <w:rFonts w:cstheme="minorHAnsi"/>
        </w:rPr>
      </w:pPr>
    </w:p>
    <w:p w14:paraId="18003D7B" w14:textId="77777777" w:rsidR="00976587" w:rsidRPr="009F757A" w:rsidRDefault="00226D4A" w:rsidP="009F757A">
      <w:pPr>
        <w:spacing w:after="0" w:line="276" w:lineRule="auto"/>
        <w:jc w:val="both"/>
        <w:rPr>
          <w:rFonts w:cstheme="minorHAnsi"/>
        </w:rPr>
      </w:pPr>
      <w:r>
        <w:rPr>
          <w:noProof/>
          <w:sz w:val="28"/>
          <w:lang w:eastAsia="tr-TR"/>
        </w:rPr>
        <mc:AlternateContent>
          <mc:Choice Requires="wps">
            <w:drawing>
              <wp:anchor distT="0" distB="0" distL="114300" distR="114300" simplePos="0" relativeHeight="251686912" behindDoc="0" locked="0" layoutInCell="1" allowOverlap="1" wp14:anchorId="2EB47AAA" wp14:editId="5CD2A8E4">
                <wp:simplePos x="0" y="0"/>
                <wp:positionH relativeFrom="margin">
                  <wp:align>left</wp:align>
                </wp:positionH>
                <wp:positionV relativeFrom="paragraph">
                  <wp:posOffset>387985</wp:posOffset>
                </wp:positionV>
                <wp:extent cx="5829300" cy="15240"/>
                <wp:effectExtent l="0" t="0" r="19050" b="22860"/>
                <wp:wrapNone/>
                <wp:docPr id="480" name="Düz Bağlayıcı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152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0FA19" id="Düz Bağlayıcı 480" o:spid="_x0000_s1026"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55pt" to="45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" strokecolor="red" strokeweight="1pt">
                <o:lock v:ext="edit" shapetype="f"/>
                <w10:wrap anchorx="margin"/>
              </v:line>
            </w:pict>
          </mc:Fallback>
        </mc:AlternateContent>
      </w:r>
      <w:r w:rsidR="00976587" w:rsidRPr="00431A88">
        <w:rPr>
          <w:b/>
          <w:sz w:val="40"/>
        </w:rPr>
        <w:t>Nihai Amaç</w:t>
      </w:r>
      <w:bookmarkEnd w:id="1"/>
    </w:p>
    <w:p w14:paraId="5C434F47" w14:textId="77777777" w:rsidR="00976587" w:rsidRDefault="00976587" w:rsidP="00976587">
      <w:pPr>
        <w:autoSpaceDE w:val="0"/>
        <w:autoSpaceDN w:val="0"/>
        <w:adjustRightInd w:val="0"/>
        <w:spacing w:after="0" w:line="276" w:lineRule="auto"/>
        <w:jc w:val="both"/>
        <w:rPr>
          <w:rFonts w:cstheme="minorHAnsi"/>
          <w:szCs w:val="24"/>
        </w:rPr>
      </w:pPr>
    </w:p>
    <w:p w14:paraId="1D454E75" w14:textId="77777777" w:rsidR="00976587" w:rsidRDefault="00976587" w:rsidP="00976587">
      <w:pPr>
        <w:autoSpaceDE w:val="0"/>
        <w:autoSpaceDN w:val="0"/>
        <w:adjustRightInd w:val="0"/>
        <w:spacing w:after="0" w:line="276" w:lineRule="auto"/>
        <w:jc w:val="both"/>
        <w:rPr>
          <w:rFonts w:cstheme="minorHAnsi"/>
          <w:szCs w:val="24"/>
        </w:rPr>
      </w:pPr>
    </w:p>
    <w:p w14:paraId="06DF950E" w14:textId="77777777" w:rsidR="00976587" w:rsidRDefault="00976587" w:rsidP="00976587">
      <w:pPr>
        <w:autoSpaceDE w:val="0"/>
        <w:autoSpaceDN w:val="0"/>
        <w:adjustRightInd w:val="0"/>
        <w:spacing w:after="0" w:line="276" w:lineRule="auto"/>
        <w:jc w:val="both"/>
        <w:rPr>
          <w:rFonts w:cstheme="minorHAnsi"/>
          <w:szCs w:val="24"/>
        </w:rPr>
      </w:pPr>
    </w:p>
    <w:p w14:paraId="4A65F68E" w14:textId="77777777" w:rsidR="00260B42" w:rsidRDefault="00260B42" w:rsidP="00976587">
      <w:pPr>
        <w:autoSpaceDE w:val="0"/>
        <w:autoSpaceDN w:val="0"/>
        <w:adjustRightInd w:val="0"/>
        <w:spacing w:after="0" w:line="276" w:lineRule="auto"/>
        <w:jc w:val="both"/>
        <w:rPr>
          <w:rFonts w:cstheme="minorHAnsi"/>
          <w:szCs w:val="24"/>
        </w:rPr>
      </w:pPr>
    </w:p>
    <w:p w14:paraId="44B06F77" w14:textId="77777777" w:rsidR="00260B42" w:rsidRDefault="00260B42" w:rsidP="00976587">
      <w:pPr>
        <w:autoSpaceDE w:val="0"/>
        <w:autoSpaceDN w:val="0"/>
        <w:adjustRightInd w:val="0"/>
        <w:spacing w:after="0" w:line="276" w:lineRule="auto"/>
        <w:jc w:val="both"/>
        <w:rPr>
          <w:rFonts w:cstheme="minorHAnsi"/>
          <w:szCs w:val="24"/>
        </w:rPr>
      </w:pPr>
    </w:p>
    <w:p w14:paraId="3FB105D1" w14:textId="77777777" w:rsidR="00976587" w:rsidRDefault="00976587" w:rsidP="00976587">
      <w:pPr>
        <w:autoSpaceDE w:val="0"/>
        <w:autoSpaceDN w:val="0"/>
        <w:adjustRightInd w:val="0"/>
        <w:spacing w:after="0" w:line="276" w:lineRule="auto"/>
        <w:jc w:val="both"/>
        <w:rPr>
          <w:rFonts w:cstheme="minorHAnsi"/>
          <w:szCs w:val="24"/>
        </w:rPr>
      </w:pPr>
    </w:p>
    <w:p w14:paraId="0538F7C0" w14:textId="77777777" w:rsidR="00976587" w:rsidRDefault="00976587" w:rsidP="00976587">
      <w:pPr>
        <w:autoSpaceDE w:val="0"/>
        <w:autoSpaceDN w:val="0"/>
        <w:adjustRightInd w:val="0"/>
        <w:spacing w:after="0" w:line="276" w:lineRule="auto"/>
        <w:jc w:val="both"/>
        <w:rPr>
          <w:rFonts w:cstheme="minorHAnsi"/>
          <w:szCs w:val="24"/>
        </w:rPr>
      </w:pPr>
    </w:p>
    <w:p w14:paraId="75852589" w14:textId="77777777" w:rsidR="00976587" w:rsidRPr="00431A88" w:rsidRDefault="00976587" w:rsidP="00976587">
      <w:pPr>
        <w:autoSpaceDE w:val="0"/>
        <w:autoSpaceDN w:val="0"/>
        <w:adjustRightInd w:val="0"/>
        <w:spacing w:after="0" w:line="276" w:lineRule="auto"/>
        <w:jc w:val="both"/>
        <w:rPr>
          <w:rFonts w:cstheme="minorHAnsi"/>
          <w:sz w:val="22"/>
          <w:szCs w:val="24"/>
        </w:rPr>
      </w:pPr>
    </w:p>
    <w:p w14:paraId="0FFE0018" w14:textId="77777777" w:rsidR="00976587" w:rsidRPr="00431A88" w:rsidRDefault="00976587" w:rsidP="009955C2">
      <w:pPr>
        <w:autoSpaceDE w:val="0"/>
        <w:autoSpaceDN w:val="0"/>
        <w:adjustRightInd w:val="0"/>
        <w:spacing w:after="0" w:line="276" w:lineRule="auto"/>
        <w:jc w:val="center"/>
        <w:rPr>
          <w:rFonts w:cstheme="minorHAnsi"/>
          <w:sz w:val="36"/>
          <w:szCs w:val="24"/>
        </w:rPr>
      </w:pPr>
      <w:r w:rsidRPr="00431A88">
        <w:rPr>
          <w:rFonts w:cstheme="minorHAnsi"/>
          <w:sz w:val="36"/>
          <w:szCs w:val="24"/>
        </w:rPr>
        <w:t xml:space="preserve">2024-2028 </w:t>
      </w:r>
      <w:r w:rsidR="009F757A">
        <w:rPr>
          <w:rFonts w:cstheme="minorHAnsi"/>
          <w:sz w:val="36"/>
          <w:szCs w:val="24"/>
        </w:rPr>
        <w:t xml:space="preserve">Tekirdağ İli </w:t>
      </w:r>
      <w:r w:rsidRPr="00431A88">
        <w:rPr>
          <w:rFonts w:cstheme="minorHAnsi"/>
          <w:sz w:val="36"/>
          <w:szCs w:val="24"/>
        </w:rPr>
        <w:t>Uyuşturucu ile Mücadele Ulusal Strateji Belgesi ve Eylem Planı</w:t>
      </w:r>
      <w:r w:rsidR="009F757A">
        <w:rPr>
          <w:rFonts w:cstheme="minorHAnsi"/>
          <w:sz w:val="36"/>
          <w:szCs w:val="24"/>
        </w:rPr>
        <w:t>’nın</w:t>
      </w:r>
      <w:r w:rsidR="009955C2">
        <w:rPr>
          <w:rFonts w:cstheme="minorHAnsi"/>
          <w:sz w:val="36"/>
          <w:szCs w:val="24"/>
        </w:rPr>
        <w:t xml:space="preserve"> </w:t>
      </w:r>
      <w:r w:rsidRPr="00431A88">
        <w:rPr>
          <w:rFonts w:cstheme="minorHAnsi"/>
          <w:sz w:val="36"/>
          <w:szCs w:val="24"/>
        </w:rPr>
        <w:t>Nihai Amacı;</w:t>
      </w:r>
    </w:p>
    <w:p w14:paraId="1E564DFF" w14:textId="77777777" w:rsidR="00976587" w:rsidRPr="003D0081" w:rsidRDefault="00226D4A" w:rsidP="00976587">
      <w:pPr>
        <w:autoSpaceDE w:val="0"/>
        <w:autoSpaceDN w:val="0"/>
        <w:adjustRightInd w:val="0"/>
        <w:spacing w:after="0" w:line="276" w:lineRule="auto"/>
        <w:jc w:val="both"/>
        <w:rPr>
          <w:rFonts w:cstheme="minorHAnsi"/>
          <w:color w:val="000000"/>
          <w:sz w:val="24"/>
          <w:szCs w:val="24"/>
        </w:rPr>
      </w:pPr>
      <w:r>
        <w:rPr>
          <w:rFonts w:cstheme="minorHAnsi"/>
          <w:noProof/>
          <w:color w:val="000000"/>
          <w:sz w:val="24"/>
          <w:szCs w:val="24"/>
          <w:lang w:eastAsia="tr-TR"/>
        </w:rPr>
        <mc:AlternateContent>
          <mc:Choice Requires="wps">
            <w:drawing>
              <wp:anchor distT="0" distB="0" distL="114300" distR="114300" simplePos="0" relativeHeight="251659264" behindDoc="0" locked="0" layoutInCell="1" allowOverlap="1" wp14:anchorId="18A62A91" wp14:editId="39BBBA31">
                <wp:simplePos x="0" y="0"/>
                <wp:positionH relativeFrom="margin">
                  <wp:align>right</wp:align>
                </wp:positionH>
                <wp:positionV relativeFrom="paragraph">
                  <wp:posOffset>187960</wp:posOffset>
                </wp:positionV>
                <wp:extent cx="5882640" cy="954405"/>
                <wp:effectExtent l="0" t="0" r="22860" b="17145"/>
                <wp:wrapNone/>
                <wp:docPr id="11" name="Dikdörtgen: Yuvarlatılmış Köşele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954405"/>
                        </a:xfrm>
                        <a:prstGeom prst="roundRect">
                          <a:avLst/>
                        </a:prstGeom>
                        <a:solidFill>
                          <a:srgbClr val="79DFDD"/>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573F04" w14:textId="77777777" w:rsidR="006A5E89" w:rsidRPr="00260B42" w:rsidRDefault="006A5E89" w:rsidP="00976587">
                            <w:pPr>
                              <w:tabs>
                                <w:tab w:val="left" w:pos="2642"/>
                              </w:tabs>
                              <w:jc w:val="center"/>
                              <w:rPr>
                                <w:rFonts w:cs="Times New Roman"/>
                                <w:color w:val="2F2B20" w:themeColor="text1"/>
                                <w:sz w:val="32"/>
                                <w:szCs w:val="24"/>
                              </w:rPr>
                            </w:pPr>
                            <w:r>
                              <w:rPr>
                                <w:rFonts w:cs="Times New Roman"/>
                                <w:color w:val="2F2B20" w:themeColor="text1"/>
                                <w:sz w:val="32"/>
                                <w:szCs w:val="24"/>
                              </w:rPr>
                              <w:t>İlimizde vatandaşlarımızı</w:t>
                            </w:r>
                            <w:r w:rsidRPr="00260B42">
                              <w:rPr>
                                <w:rFonts w:cs="Times New Roman"/>
                                <w:color w:val="2F2B20" w:themeColor="text1"/>
                                <w:sz w:val="32"/>
                                <w:szCs w:val="24"/>
                              </w:rPr>
                              <w:t xml:space="preserve"> her türlü uyarıcı ve uyuşturucu madde kullanımından uzak tutmak.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62A91" id="Dikdörtgen: Yuvarlatılmış Köşeler 11" o:spid="_x0000_s1046" style="position:absolute;left:0;text-align:left;margin-left:412pt;margin-top:14.8pt;width:463.2pt;height:7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" fillcolor="#79dfdd" strokecolor="#575539 [1604]" strokeweight="2pt">
                <v:path arrowok="t"/>
                <v:textbox>
                  <w:txbxContent>
                    <w:p w14:paraId="4B573F04" w14:textId="77777777" w:rsidR="006A5E89" w:rsidRPr="00260B42" w:rsidRDefault="006A5E89" w:rsidP="00976587">
                      <w:pPr>
                        <w:tabs>
                          <w:tab w:val="left" w:pos="2642"/>
                        </w:tabs>
                        <w:jc w:val="center"/>
                        <w:rPr>
                          <w:rFonts w:cs="Times New Roman"/>
                          <w:color w:val="2F2B20" w:themeColor="text1"/>
                          <w:sz w:val="32"/>
                          <w:szCs w:val="24"/>
                        </w:rPr>
                      </w:pPr>
                      <w:r>
                        <w:rPr>
                          <w:rFonts w:cs="Times New Roman"/>
                          <w:color w:val="2F2B20" w:themeColor="text1"/>
                          <w:sz w:val="32"/>
                          <w:szCs w:val="24"/>
                        </w:rPr>
                        <w:t>İlimizde vatandaşlarımızı</w:t>
                      </w:r>
                      <w:r w:rsidRPr="00260B42">
                        <w:rPr>
                          <w:rFonts w:cs="Times New Roman"/>
                          <w:color w:val="2F2B20" w:themeColor="text1"/>
                          <w:sz w:val="32"/>
                          <w:szCs w:val="24"/>
                        </w:rPr>
                        <w:t xml:space="preserve"> her türlü uyarıcı ve uyuşturucu madde kullanımından uzak tutmak.</w:t>
                      </w:r>
                    </w:p>
                  </w:txbxContent>
                </v:textbox>
                <w10:wrap anchorx="margin"/>
              </v:roundrect>
            </w:pict>
          </mc:Fallback>
        </mc:AlternateContent>
      </w:r>
    </w:p>
    <w:p w14:paraId="6FFAE8BB" w14:textId="77777777" w:rsidR="00976587" w:rsidRPr="003D0081" w:rsidRDefault="00976587" w:rsidP="00976587">
      <w:pPr>
        <w:tabs>
          <w:tab w:val="left" w:pos="1277"/>
        </w:tabs>
        <w:rPr>
          <w:rFonts w:cstheme="minorHAnsi"/>
          <w:b/>
          <w:sz w:val="28"/>
          <w:u w:val="single"/>
        </w:rPr>
      </w:pPr>
    </w:p>
    <w:p w14:paraId="07BF3783" w14:textId="77777777" w:rsidR="00976587" w:rsidRPr="003D0081" w:rsidRDefault="00976587" w:rsidP="00976587">
      <w:pPr>
        <w:rPr>
          <w:rFonts w:cstheme="minorHAnsi"/>
          <w:sz w:val="28"/>
        </w:rPr>
      </w:pPr>
    </w:p>
    <w:p w14:paraId="4DC14D84" w14:textId="77777777" w:rsidR="00976587" w:rsidRPr="003D0081" w:rsidRDefault="00976587" w:rsidP="00976587">
      <w:pPr>
        <w:rPr>
          <w:rFonts w:cstheme="minorHAnsi"/>
          <w:sz w:val="28"/>
        </w:rPr>
      </w:pPr>
    </w:p>
    <w:p w14:paraId="0BC7B240" w14:textId="77777777" w:rsidR="00976587" w:rsidRDefault="00976587" w:rsidP="00976587">
      <w:pPr>
        <w:tabs>
          <w:tab w:val="left" w:pos="2642"/>
        </w:tabs>
        <w:rPr>
          <w:rFonts w:cstheme="minorHAnsi"/>
          <w:szCs w:val="24"/>
        </w:rPr>
      </w:pPr>
    </w:p>
    <w:p w14:paraId="070DE6F1" w14:textId="77777777" w:rsidR="00976587" w:rsidRPr="00E60647" w:rsidRDefault="00976587" w:rsidP="00E60647">
      <w:pPr>
        <w:tabs>
          <w:tab w:val="left" w:pos="2642"/>
        </w:tabs>
        <w:jc w:val="both"/>
        <w:rPr>
          <w:rFonts w:cstheme="minorHAnsi"/>
          <w:sz w:val="36"/>
          <w:szCs w:val="24"/>
        </w:rPr>
      </w:pPr>
      <w:r w:rsidRPr="00180599">
        <w:rPr>
          <w:rFonts w:cstheme="minorHAnsi"/>
          <w:sz w:val="36"/>
          <w:szCs w:val="24"/>
        </w:rPr>
        <w:t xml:space="preserve">Nihai amaca ulaşabilmenin izlenmesi için “nihai amaç göstergeleri” belirlenerek, </w:t>
      </w:r>
      <w:r w:rsidR="00D73BC3">
        <w:rPr>
          <w:rFonts w:cstheme="minorHAnsi"/>
          <w:sz w:val="36"/>
          <w:szCs w:val="24"/>
        </w:rPr>
        <w:t>2024-2028</w:t>
      </w:r>
      <w:r w:rsidRPr="00180599">
        <w:rPr>
          <w:rFonts w:cstheme="minorHAnsi"/>
          <w:sz w:val="36"/>
          <w:szCs w:val="24"/>
        </w:rPr>
        <w:t xml:space="preserve"> arasındaki 5 </w:t>
      </w:r>
      <w:r w:rsidR="00E60647">
        <w:rPr>
          <w:rFonts w:cstheme="minorHAnsi"/>
          <w:sz w:val="36"/>
          <w:szCs w:val="24"/>
        </w:rPr>
        <w:t>yıl için hedefler tespit edildi</w:t>
      </w:r>
    </w:p>
    <w:p w14:paraId="3B616D0A" w14:textId="77777777" w:rsidR="00976587" w:rsidRPr="00811389" w:rsidRDefault="00976587" w:rsidP="00EC0D60">
      <w:pPr>
        <w:rPr>
          <w:rFonts w:cstheme="minorHAnsi"/>
          <w:b/>
          <w:sz w:val="40"/>
        </w:rPr>
      </w:pPr>
      <w:bookmarkStart w:id="23" w:name="_Toc175587097"/>
      <w:r w:rsidRPr="00811389">
        <w:rPr>
          <w:rFonts w:cstheme="minorHAnsi"/>
          <w:b/>
          <w:sz w:val="40"/>
        </w:rPr>
        <w:t>Ara Amaçlar</w:t>
      </w:r>
      <w:bookmarkEnd w:id="23"/>
    </w:p>
    <w:p w14:paraId="23A0E908" w14:textId="77777777" w:rsidR="00976587" w:rsidRPr="00180599" w:rsidRDefault="00226D4A" w:rsidP="00976587">
      <w:pPr>
        <w:tabs>
          <w:tab w:val="left" w:pos="2667"/>
        </w:tabs>
        <w:rPr>
          <w:b/>
        </w:rPr>
      </w:pPr>
      <w:r>
        <w:rPr>
          <w:noProof/>
          <w:lang w:eastAsia="tr-TR"/>
        </w:rPr>
        <mc:AlternateContent>
          <mc:Choice Requires="wps">
            <w:drawing>
              <wp:anchor distT="0" distB="0" distL="114300" distR="114300" simplePos="0" relativeHeight="251687936" behindDoc="0" locked="0" layoutInCell="1" allowOverlap="1" wp14:anchorId="71E2C882" wp14:editId="243313D9">
                <wp:simplePos x="0" y="0"/>
                <wp:positionH relativeFrom="margin">
                  <wp:posOffset>60960</wp:posOffset>
                </wp:positionH>
                <wp:positionV relativeFrom="paragraph">
                  <wp:posOffset>66675</wp:posOffset>
                </wp:positionV>
                <wp:extent cx="5829300" cy="15240"/>
                <wp:effectExtent l="0" t="0" r="19050" b="22860"/>
                <wp:wrapNone/>
                <wp:docPr id="481" name="Düz Bağlayıcı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152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6A83" id="Düz Bağlayıcı 48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5.25pt" to="463.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" strokecolor="red" strokeweight="1pt">
                <o:lock v:ext="edit" shapetype="f"/>
                <w10:wrap anchorx="margin"/>
              </v:line>
            </w:pict>
          </mc:Fallback>
        </mc:AlternateContent>
      </w:r>
    </w:p>
    <w:p w14:paraId="6F18ADEC" w14:textId="77777777" w:rsidR="00976587" w:rsidRPr="00EC0D60" w:rsidRDefault="00EC0D60" w:rsidP="00EC0D60">
      <w:pPr>
        <w:tabs>
          <w:tab w:val="left" w:pos="2642"/>
        </w:tabs>
        <w:rPr>
          <w:rFonts w:cs="Times New Roman"/>
          <w:color w:val="2F2B20" w:themeColor="text1"/>
          <w:sz w:val="24"/>
          <w:szCs w:val="24"/>
        </w:rPr>
      </w:pPr>
      <w:r w:rsidRPr="00EC0D60">
        <w:rPr>
          <w:rFonts w:cs="Times New Roman"/>
          <w:color w:val="2F2B20" w:themeColor="text1"/>
          <w:sz w:val="24"/>
          <w:szCs w:val="24"/>
        </w:rPr>
        <w:t>İlimizde vatandaşlarımızı her türlü uyarıcı ve</w:t>
      </w:r>
      <w:r>
        <w:rPr>
          <w:rFonts w:cs="Times New Roman"/>
          <w:color w:val="2F2B20" w:themeColor="text1"/>
          <w:sz w:val="24"/>
          <w:szCs w:val="24"/>
        </w:rPr>
        <w:t xml:space="preserve"> uyuşturucu madde kullanımından uzak tutmak olan </w:t>
      </w:r>
      <w:r>
        <w:rPr>
          <w:sz w:val="24"/>
        </w:rPr>
        <w:t>Nihai amacımıza</w:t>
      </w:r>
      <w:r w:rsidR="00976587" w:rsidRPr="00D81263">
        <w:rPr>
          <w:sz w:val="24"/>
        </w:rPr>
        <w:t xml:space="preserve"> ulaşılması aşağıda yer alan </w:t>
      </w:r>
      <w:r w:rsidR="004C0F08" w:rsidRPr="00D81263">
        <w:rPr>
          <w:sz w:val="24"/>
        </w:rPr>
        <w:t>beş</w:t>
      </w:r>
      <w:r w:rsidR="00976587" w:rsidRPr="00D81263">
        <w:rPr>
          <w:sz w:val="24"/>
        </w:rPr>
        <w:t xml:space="preserve"> ana kategoride konumlandırılmış ara amaçlarla sağlanacaktır;</w:t>
      </w:r>
    </w:p>
    <w:p w14:paraId="20D524A8" w14:textId="77777777" w:rsidR="00976587" w:rsidRDefault="00226D4A" w:rsidP="00976587">
      <w:pPr>
        <w:tabs>
          <w:tab w:val="left" w:pos="2667"/>
        </w:tabs>
        <w:jc w:val="both"/>
        <w:rPr>
          <w:rFonts w:ascii="Arial" w:hAnsi="Arial" w:cs="Arial"/>
          <w:sz w:val="40"/>
          <w:szCs w:val="24"/>
        </w:rPr>
      </w:pPr>
      <w:r>
        <w:rPr>
          <w:rFonts w:cs="Times New Roman"/>
          <w:b/>
          <w:noProof/>
          <w:sz w:val="40"/>
          <w:szCs w:val="24"/>
          <w:lang w:eastAsia="tr-TR"/>
        </w:rPr>
        <mc:AlternateContent>
          <mc:Choice Requires="wps">
            <w:drawing>
              <wp:anchor distT="0" distB="0" distL="114300" distR="114300" simplePos="0" relativeHeight="251661312" behindDoc="0" locked="0" layoutInCell="1" allowOverlap="1" wp14:anchorId="568D1F9B" wp14:editId="7F026ADA">
                <wp:simplePos x="0" y="0"/>
                <wp:positionH relativeFrom="column">
                  <wp:posOffset>441325</wp:posOffset>
                </wp:positionH>
                <wp:positionV relativeFrom="paragraph">
                  <wp:posOffset>365760</wp:posOffset>
                </wp:positionV>
                <wp:extent cx="5191125" cy="1232535"/>
                <wp:effectExtent l="0" t="0" r="28575" b="24765"/>
                <wp:wrapNone/>
                <wp:docPr id="14" name="Dikdörtgen: Yuvarlatılmış Köşele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1232535"/>
                        </a:xfrm>
                        <a:prstGeom prst="roundRect">
                          <a:avLst>
                            <a:gd name="adj" fmla="val 12016"/>
                          </a:avLst>
                        </a:prstGeom>
                        <a:solidFill>
                          <a:srgbClr val="FF8B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B85F0" w14:textId="77777777" w:rsidR="006A5E89" w:rsidRPr="00F522C9" w:rsidRDefault="006A5E89" w:rsidP="00976587">
                            <w:pPr>
                              <w:spacing w:after="240"/>
                              <w:jc w:val="center"/>
                              <w:rPr>
                                <w:b/>
                                <w:color w:val="2F2B20" w:themeColor="text1"/>
                                <w:u w:val="single"/>
                              </w:rPr>
                            </w:pPr>
                            <w:r w:rsidRPr="00F522C9">
                              <w:rPr>
                                <w:b/>
                                <w:color w:val="2F2B20" w:themeColor="text1"/>
                                <w:u w:val="single"/>
                              </w:rPr>
                              <w:t>Uyuşturucunun Arzının Önlenmesinin Amacı:</w:t>
                            </w:r>
                          </w:p>
                          <w:p w14:paraId="4F3E02DB" w14:textId="77777777" w:rsidR="006A5E89" w:rsidRPr="007A209B" w:rsidRDefault="006A5E89" w:rsidP="00EC678B">
                            <w:pPr>
                              <w:spacing w:after="240"/>
                              <w:jc w:val="center"/>
                              <w:rPr>
                                <w:color w:val="2F2B20" w:themeColor="text1"/>
                              </w:rPr>
                            </w:pPr>
                            <w:r>
                              <w:rPr>
                                <w:color w:val="2F2B20" w:themeColor="text1"/>
                              </w:rPr>
                              <w:t>İlimizde kolluk kuvvetlerinin faaliyetleri kapsamında u</w:t>
                            </w:r>
                            <w:r w:rsidRPr="007A209B">
                              <w:rPr>
                                <w:color w:val="2F2B20" w:themeColor="text1"/>
                              </w:rPr>
                              <w:t>yuşturucuya ulaşılabilirliğin engellenmesi amacıyla her türlü doğal veya sentetik uyuşturucu maddeler ve bunların üretiminde kullanılan ara kimyasalların, kaçakçılığını, üretimini, kullanımını, dağıtımını ve sokak düzeyinde satışını engellemek.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D1F9B" id="Dikdörtgen: Yuvarlatılmış Köşeler 14" o:spid="_x0000_s1047" style="position:absolute;left:0;text-align:left;margin-left:34.75pt;margin-top:28.8pt;width:408.75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" fillcolor="#ff8b8b" strokecolor="#575539 [1604]" strokeweight="2pt">
                <v:path arrowok="t"/>
                <v:textbox>
                  <w:txbxContent>
                    <w:p w14:paraId="00AB85F0" w14:textId="77777777" w:rsidR="006A5E89" w:rsidRPr="00F522C9" w:rsidRDefault="006A5E89" w:rsidP="00976587">
                      <w:pPr>
                        <w:spacing w:after="240"/>
                        <w:jc w:val="center"/>
                        <w:rPr>
                          <w:b/>
                          <w:color w:val="2F2B20" w:themeColor="text1"/>
                          <w:u w:val="single"/>
                        </w:rPr>
                      </w:pPr>
                      <w:r w:rsidRPr="00F522C9">
                        <w:rPr>
                          <w:b/>
                          <w:color w:val="2F2B20" w:themeColor="text1"/>
                          <w:u w:val="single"/>
                        </w:rPr>
                        <w:t>Uyuşturucunun Arzının Önlenmesinin Amacı:</w:t>
                      </w:r>
                    </w:p>
                    <w:p w14:paraId="4F3E02DB" w14:textId="77777777" w:rsidR="006A5E89" w:rsidRPr="007A209B" w:rsidRDefault="006A5E89" w:rsidP="00EC678B">
                      <w:pPr>
                        <w:spacing w:after="240"/>
                        <w:jc w:val="center"/>
                        <w:rPr>
                          <w:color w:val="2F2B20" w:themeColor="text1"/>
                        </w:rPr>
                      </w:pPr>
                      <w:r>
                        <w:rPr>
                          <w:color w:val="2F2B20" w:themeColor="text1"/>
                        </w:rPr>
                        <w:t>İlimizde kolluk kuvvetlerinin faaliyetleri kapsamında u</w:t>
                      </w:r>
                      <w:r w:rsidRPr="007A209B">
                        <w:rPr>
                          <w:color w:val="2F2B20" w:themeColor="text1"/>
                        </w:rPr>
                        <w:t>yuşturucuya ulaşılabilirliğin engellenmesi amacıyla her türlü doğal veya sentetik uyuşturucu maddeler ve bunların üretiminde kullanılan ara kimyasalların, kaçakçılığını, üretimini, kullanımını, dağıtımını ve sokak düzeyinde satışını engellemek.</w:t>
                      </w:r>
                    </w:p>
                  </w:txbxContent>
                </v:textbox>
              </v:roundrect>
            </w:pict>
          </mc:Fallback>
        </mc:AlternateContent>
      </w:r>
      <w:r w:rsidR="00976587" w:rsidRPr="00223913">
        <w:rPr>
          <w:rFonts w:ascii="Arial" w:hAnsi="Arial" w:cs="Arial"/>
          <w:sz w:val="40"/>
          <w:szCs w:val="24"/>
        </w:rPr>
        <w:t xml:space="preserve"> </w:t>
      </w:r>
    </w:p>
    <w:p w14:paraId="2BEC067E" w14:textId="77777777" w:rsidR="00976587" w:rsidRPr="00223913" w:rsidRDefault="00976587" w:rsidP="00976587">
      <w:pPr>
        <w:tabs>
          <w:tab w:val="left" w:pos="2667"/>
        </w:tabs>
        <w:jc w:val="both"/>
        <w:rPr>
          <w:rFonts w:ascii="Arial" w:hAnsi="Arial" w:cs="Arial"/>
          <w:szCs w:val="24"/>
        </w:rPr>
      </w:pPr>
    </w:p>
    <w:p w14:paraId="18C1D1DD" w14:textId="77777777" w:rsidR="00976587" w:rsidRPr="009B7617" w:rsidRDefault="00976587" w:rsidP="00976587">
      <w:pPr>
        <w:rPr>
          <w:rFonts w:ascii="Arial" w:hAnsi="Arial" w:cs="Arial"/>
          <w:sz w:val="40"/>
          <w:szCs w:val="24"/>
        </w:rPr>
      </w:pPr>
      <w:r w:rsidRPr="009B7617">
        <w:rPr>
          <w:rFonts w:ascii="Arial" w:hAnsi="Arial" w:cs="Arial"/>
          <w:sz w:val="40"/>
          <w:szCs w:val="24"/>
        </w:rPr>
        <w:t>1</w:t>
      </w:r>
    </w:p>
    <w:p w14:paraId="5E9CC6B4" w14:textId="77777777" w:rsidR="00976587" w:rsidRDefault="00976587" w:rsidP="00976587">
      <w:pPr>
        <w:rPr>
          <w:rFonts w:ascii="Arial" w:hAnsi="Arial" w:cs="Arial"/>
          <w:sz w:val="72"/>
          <w:szCs w:val="24"/>
        </w:rPr>
      </w:pPr>
      <w:r>
        <w:rPr>
          <w:rFonts w:ascii="Arial" w:hAnsi="Arial" w:cs="Arial"/>
          <w:sz w:val="72"/>
          <w:szCs w:val="24"/>
        </w:rPr>
        <w:t xml:space="preserve"> </w:t>
      </w:r>
    </w:p>
    <w:p w14:paraId="3F7FC2CE" w14:textId="77777777" w:rsidR="00976587" w:rsidRDefault="00226D4A" w:rsidP="00976587">
      <w:pPr>
        <w:rPr>
          <w:rFonts w:ascii="Arial" w:hAnsi="Arial" w:cs="Arial"/>
          <w:sz w:val="40"/>
          <w:szCs w:val="24"/>
        </w:rPr>
      </w:pPr>
      <w:r>
        <w:rPr>
          <w:rFonts w:ascii="Arial" w:hAnsi="Arial" w:cs="Arial"/>
          <w:b/>
          <w:noProof/>
          <w:sz w:val="96"/>
          <w:szCs w:val="24"/>
          <w:lang w:eastAsia="tr-TR"/>
        </w:rPr>
        <mc:AlternateContent>
          <mc:Choice Requires="wps">
            <w:drawing>
              <wp:anchor distT="0" distB="0" distL="114300" distR="114300" simplePos="0" relativeHeight="251662336" behindDoc="0" locked="0" layoutInCell="1" allowOverlap="1" wp14:anchorId="1ACA1C77" wp14:editId="56B2D107">
                <wp:simplePos x="0" y="0"/>
                <wp:positionH relativeFrom="column">
                  <wp:posOffset>445135</wp:posOffset>
                </wp:positionH>
                <wp:positionV relativeFrom="paragraph">
                  <wp:posOffset>100965</wp:posOffset>
                </wp:positionV>
                <wp:extent cx="5238750" cy="1359535"/>
                <wp:effectExtent l="0" t="0" r="19050" b="12065"/>
                <wp:wrapNone/>
                <wp:docPr id="23" name="Dikdörtgen: Yuvarlatılmış Köşele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1359535"/>
                        </a:xfrm>
                        <a:prstGeom prst="roundRect">
                          <a:avLst>
                            <a:gd name="adj" fmla="val 12217"/>
                          </a:avLst>
                        </a:prstGeom>
                        <a:solidFill>
                          <a:srgbClr val="C9E2B8"/>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896852" w14:textId="77777777" w:rsidR="006A5E89" w:rsidRPr="00F522C9" w:rsidRDefault="006A5E89" w:rsidP="00976587">
                            <w:pPr>
                              <w:spacing w:after="240"/>
                              <w:jc w:val="center"/>
                              <w:rPr>
                                <w:b/>
                                <w:color w:val="2F2B20" w:themeColor="text1"/>
                                <w:u w:val="single"/>
                              </w:rPr>
                            </w:pPr>
                            <w:r w:rsidRPr="00F522C9">
                              <w:rPr>
                                <w:b/>
                                <w:color w:val="2F2B20" w:themeColor="text1"/>
                                <w:u w:val="single"/>
                              </w:rPr>
                              <w:t>Uyuşturucuya Olan Talebin Önlenmesinin Amacı:</w:t>
                            </w:r>
                          </w:p>
                          <w:p w14:paraId="7273D599" w14:textId="77777777" w:rsidR="006A5E89" w:rsidRPr="00223913" w:rsidRDefault="006A5E89" w:rsidP="00EC678B">
                            <w:pPr>
                              <w:spacing w:after="240"/>
                              <w:jc w:val="center"/>
                            </w:pPr>
                            <w:r>
                              <w:rPr>
                                <w:color w:val="2F2B20" w:themeColor="text1"/>
                              </w:rPr>
                              <w:t>İlimizde u</w:t>
                            </w:r>
                            <w:r w:rsidRPr="00223913">
                              <w:rPr>
                                <w:color w:val="2F2B20" w:themeColor="text1"/>
                              </w:rPr>
                              <w:t>yuşturucu madde kullanımının zararlı etkileri konusunda hedef grupları bilgilendirmek ve bilinçlendirmek; uyuşturucu madde kullananların ve yakınlarının danışmanlık, tedavi ve rehabilitasyon birimlerine erişimlerini kolaylaştırmak; kullanıcıların tedavi ve rehabilitasyonlarını yaparak sosyal uyum mekanizmalarıyla yeniden topluma faydalı bir birey haline gelmelerini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A1C77" id="Dikdörtgen: Yuvarlatılmış Köşeler 23" o:spid="_x0000_s1048" style="position:absolute;margin-left:35.05pt;margin-top:7.95pt;width:412.5pt;height:10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" fillcolor="#c9e2b8" strokecolor="#575539 [1604]" strokeweight="2pt">
                <v:path arrowok="t"/>
                <v:textbox>
                  <w:txbxContent>
                    <w:p w14:paraId="40896852" w14:textId="77777777" w:rsidR="006A5E89" w:rsidRPr="00F522C9" w:rsidRDefault="006A5E89" w:rsidP="00976587">
                      <w:pPr>
                        <w:spacing w:after="240"/>
                        <w:jc w:val="center"/>
                        <w:rPr>
                          <w:b/>
                          <w:color w:val="2F2B20" w:themeColor="text1"/>
                          <w:u w:val="single"/>
                        </w:rPr>
                      </w:pPr>
                      <w:r w:rsidRPr="00F522C9">
                        <w:rPr>
                          <w:b/>
                          <w:color w:val="2F2B20" w:themeColor="text1"/>
                          <w:u w:val="single"/>
                        </w:rPr>
                        <w:t>Uyuşturucuya Olan Talebin Önlenmesinin Amacı:</w:t>
                      </w:r>
                    </w:p>
                    <w:p w14:paraId="7273D599" w14:textId="77777777" w:rsidR="006A5E89" w:rsidRPr="00223913" w:rsidRDefault="006A5E89" w:rsidP="00EC678B">
                      <w:pPr>
                        <w:spacing w:after="240"/>
                        <w:jc w:val="center"/>
                      </w:pPr>
                      <w:r>
                        <w:rPr>
                          <w:color w:val="2F2B20" w:themeColor="text1"/>
                        </w:rPr>
                        <w:t>İlimizde u</w:t>
                      </w:r>
                      <w:r w:rsidRPr="00223913">
                        <w:rPr>
                          <w:color w:val="2F2B20" w:themeColor="text1"/>
                        </w:rPr>
                        <w:t>yuşturucu madde kullanımının zararlı etkileri konusunda hedef grupları bilgilendirmek ve bilinçlendirmek; uyuşturucu madde kullananların ve yakınlarının danışmanlık, tedavi ve rehabilitasyon birimlerine erişimlerini kolaylaştırmak; kullanıcıların tedavi ve rehabilitasyonlarını yaparak sosyal uyum mekanizmalarıyla yeniden topluma faydalı bir birey haline gelmelerini sağlamak.</w:t>
                      </w:r>
                    </w:p>
                  </w:txbxContent>
                </v:textbox>
              </v:roundrect>
            </w:pict>
          </mc:Fallback>
        </mc:AlternateContent>
      </w:r>
    </w:p>
    <w:p w14:paraId="23612364" w14:textId="77777777" w:rsidR="00976587" w:rsidRPr="009B7617" w:rsidRDefault="00976587" w:rsidP="00976587">
      <w:pPr>
        <w:rPr>
          <w:rFonts w:ascii="Arial" w:hAnsi="Arial" w:cs="Arial"/>
          <w:sz w:val="72"/>
          <w:szCs w:val="24"/>
        </w:rPr>
      </w:pPr>
      <w:r w:rsidRPr="009B7617">
        <w:rPr>
          <w:rFonts w:ascii="Arial" w:hAnsi="Arial" w:cs="Arial"/>
          <w:sz w:val="40"/>
          <w:szCs w:val="24"/>
        </w:rPr>
        <w:t>2</w:t>
      </w:r>
    </w:p>
    <w:p w14:paraId="609782E6" w14:textId="77777777" w:rsidR="00976587" w:rsidRDefault="00976587" w:rsidP="00976587">
      <w:pPr>
        <w:rPr>
          <w:rFonts w:ascii="Arial" w:hAnsi="Arial" w:cs="Arial"/>
          <w:sz w:val="96"/>
          <w:szCs w:val="24"/>
        </w:rPr>
      </w:pPr>
    </w:p>
    <w:p w14:paraId="2F85AE03" w14:textId="77777777" w:rsidR="00976587" w:rsidRDefault="00226D4A" w:rsidP="00976587">
      <w:pPr>
        <w:rPr>
          <w:rFonts w:ascii="Arial" w:hAnsi="Arial" w:cs="Arial"/>
          <w:sz w:val="40"/>
          <w:szCs w:val="24"/>
        </w:rPr>
      </w:pPr>
      <w:r>
        <w:rPr>
          <w:rFonts w:ascii="Arial" w:hAnsi="Arial" w:cs="Arial"/>
          <w:noProof/>
          <w:sz w:val="96"/>
          <w:szCs w:val="24"/>
          <w:lang w:eastAsia="tr-TR"/>
        </w:rPr>
        <mc:AlternateContent>
          <mc:Choice Requires="wps">
            <w:drawing>
              <wp:anchor distT="0" distB="0" distL="114300" distR="114300" simplePos="0" relativeHeight="251663360" behindDoc="0" locked="0" layoutInCell="1" allowOverlap="1" wp14:anchorId="2509E48B" wp14:editId="07916AA9">
                <wp:simplePos x="0" y="0"/>
                <wp:positionH relativeFrom="column">
                  <wp:posOffset>394970</wp:posOffset>
                </wp:positionH>
                <wp:positionV relativeFrom="paragraph">
                  <wp:posOffset>39370</wp:posOffset>
                </wp:positionV>
                <wp:extent cx="5238750" cy="1430655"/>
                <wp:effectExtent l="0" t="0" r="19050" b="17145"/>
                <wp:wrapNone/>
                <wp:docPr id="24" name="Dikdörtgen: Yuvarlatılmış Köşele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1430655"/>
                        </a:xfrm>
                        <a:prstGeom prst="roundRect">
                          <a:avLst>
                            <a:gd name="adj" fmla="val 13332"/>
                          </a:avLst>
                        </a:prstGeom>
                        <a:solidFill>
                          <a:srgbClr val="DDB8D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0FCF6F" w14:textId="77777777" w:rsidR="006A5E89" w:rsidRPr="00F522C9" w:rsidRDefault="006A5E89" w:rsidP="00976587">
                            <w:pPr>
                              <w:jc w:val="center"/>
                              <w:rPr>
                                <w:b/>
                                <w:color w:val="2F2B20" w:themeColor="text1"/>
                                <w:u w:val="single"/>
                              </w:rPr>
                            </w:pPr>
                            <w:r w:rsidRPr="00F522C9">
                              <w:rPr>
                                <w:b/>
                                <w:color w:val="2F2B20" w:themeColor="text1"/>
                                <w:u w:val="single"/>
                              </w:rPr>
                              <w:t>Uyuşturucu ile Mücadelede İletişimin Amacı:</w:t>
                            </w:r>
                          </w:p>
                          <w:p w14:paraId="1A958222" w14:textId="77777777" w:rsidR="006A5E89" w:rsidRPr="00223913" w:rsidRDefault="006A5E89" w:rsidP="00976587">
                            <w:pPr>
                              <w:jc w:val="center"/>
                              <w:rPr>
                                <w:color w:val="2F2B20" w:themeColor="text1"/>
                              </w:rPr>
                            </w:pPr>
                            <w:r>
                              <w:rPr>
                                <w:color w:val="2F2B20" w:themeColor="text1"/>
                              </w:rPr>
                              <w:t>İlimizde u</w:t>
                            </w:r>
                            <w:r w:rsidRPr="00223913">
                              <w:rPr>
                                <w:color w:val="2F2B20" w:themeColor="text1"/>
                              </w:rPr>
                              <w:t>yuşturucuyla mücadelede tüm paydaşlar için ortak temel bakış açısını yansıtacak ve ortak hareketi sağlayacak genel iletişim stratejisinin ana hatlarını ortaya koymak, bu çerçevede uygulamaları takip etmek ve denetlemek, yürütülen faaliyetlerin kamuoyunda farkındalığını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09E48B" id="Dikdörtgen: Yuvarlatılmış Köşeler 24" o:spid="_x0000_s1049" style="position:absolute;margin-left:31.1pt;margin-top:3.1pt;width:412.5pt;height:1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" fillcolor="#ddb8de" strokecolor="#575539 [1604]" strokeweight="2pt">
                <v:path arrowok="t"/>
                <v:textbox>
                  <w:txbxContent>
                    <w:p w14:paraId="150FCF6F" w14:textId="77777777" w:rsidR="006A5E89" w:rsidRPr="00F522C9" w:rsidRDefault="006A5E89" w:rsidP="00976587">
                      <w:pPr>
                        <w:jc w:val="center"/>
                        <w:rPr>
                          <w:b/>
                          <w:color w:val="2F2B20" w:themeColor="text1"/>
                          <w:u w:val="single"/>
                        </w:rPr>
                      </w:pPr>
                      <w:r w:rsidRPr="00F522C9">
                        <w:rPr>
                          <w:b/>
                          <w:color w:val="2F2B20" w:themeColor="text1"/>
                          <w:u w:val="single"/>
                        </w:rPr>
                        <w:t>Uyuşturucu ile Mücadelede İletişimin Amacı:</w:t>
                      </w:r>
                    </w:p>
                    <w:p w14:paraId="1A958222" w14:textId="77777777" w:rsidR="006A5E89" w:rsidRPr="00223913" w:rsidRDefault="006A5E89" w:rsidP="00976587">
                      <w:pPr>
                        <w:jc w:val="center"/>
                        <w:rPr>
                          <w:color w:val="2F2B20" w:themeColor="text1"/>
                        </w:rPr>
                      </w:pPr>
                      <w:r>
                        <w:rPr>
                          <w:color w:val="2F2B20" w:themeColor="text1"/>
                        </w:rPr>
                        <w:t>İlimizde u</w:t>
                      </w:r>
                      <w:r w:rsidRPr="00223913">
                        <w:rPr>
                          <w:color w:val="2F2B20" w:themeColor="text1"/>
                        </w:rPr>
                        <w:t>yuşturucuyla mücadelede tüm paydaşlar için ortak temel bakış açısını yansıtacak ve ortak hareketi sağlayacak genel iletişim stratejisinin ana hatlarını ortaya koymak, bu çerçevede uygulamaları takip etmek ve denetlemek, yürütülen faaliyetlerin kamuoyunda farkındalığını sağlamak.</w:t>
                      </w:r>
                    </w:p>
                  </w:txbxContent>
                </v:textbox>
              </v:roundrect>
            </w:pict>
          </mc:Fallback>
        </mc:AlternateContent>
      </w:r>
    </w:p>
    <w:p w14:paraId="3671779E" w14:textId="77777777" w:rsidR="00976587" w:rsidRPr="009B7617" w:rsidRDefault="00976587" w:rsidP="00976587">
      <w:pPr>
        <w:rPr>
          <w:rFonts w:ascii="Arial" w:hAnsi="Arial" w:cs="Arial"/>
          <w:sz w:val="40"/>
          <w:szCs w:val="24"/>
        </w:rPr>
      </w:pPr>
      <w:r w:rsidRPr="009B7617">
        <w:rPr>
          <w:rFonts w:ascii="Arial" w:hAnsi="Arial" w:cs="Arial"/>
          <w:sz w:val="40"/>
          <w:szCs w:val="24"/>
        </w:rPr>
        <w:t>3</w:t>
      </w:r>
    </w:p>
    <w:p w14:paraId="3A06A9A9" w14:textId="77777777" w:rsidR="00976587" w:rsidRDefault="00976587" w:rsidP="00976587">
      <w:pPr>
        <w:rPr>
          <w:rFonts w:ascii="Arial" w:hAnsi="Arial" w:cs="Arial"/>
          <w:sz w:val="96"/>
          <w:szCs w:val="24"/>
        </w:rPr>
      </w:pPr>
    </w:p>
    <w:p w14:paraId="2CA79A41" w14:textId="77777777" w:rsidR="00372260" w:rsidRDefault="00372260" w:rsidP="00976587">
      <w:pPr>
        <w:rPr>
          <w:rFonts w:ascii="Arial" w:hAnsi="Arial" w:cs="Arial"/>
          <w:sz w:val="40"/>
          <w:szCs w:val="24"/>
        </w:rPr>
      </w:pPr>
    </w:p>
    <w:p w14:paraId="34D56BA2" w14:textId="77777777" w:rsidR="00976587" w:rsidRDefault="00226D4A" w:rsidP="00976587">
      <w:pPr>
        <w:rPr>
          <w:rFonts w:ascii="Arial" w:hAnsi="Arial" w:cs="Arial"/>
          <w:sz w:val="40"/>
          <w:szCs w:val="24"/>
        </w:rPr>
      </w:pPr>
      <w:r>
        <w:rPr>
          <w:rFonts w:ascii="Arial" w:hAnsi="Arial" w:cs="Arial"/>
          <w:noProof/>
          <w:sz w:val="96"/>
          <w:szCs w:val="24"/>
          <w:lang w:eastAsia="tr-TR"/>
        </w:rPr>
        <mc:AlternateContent>
          <mc:Choice Requires="wps">
            <w:drawing>
              <wp:anchor distT="0" distB="0" distL="114300" distR="114300" simplePos="0" relativeHeight="251664384" behindDoc="0" locked="0" layoutInCell="1" allowOverlap="1" wp14:anchorId="70B597C7" wp14:editId="018CAAF4">
                <wp:simplePos x="0" y="0"/>
                <wp:positionH relativeFrom="column">
                  <wp:posOffset>396875</wp:posOffset>
                </wp:positionH>
                <wp:positionV relativeFrom="paragraph">
                  <wp:posOffset>44450</wp:posOffset>
                </wp:positionV>
                <wp:extent cx="5238115" cy="1232535"/>
                <wp:effectExtent l="0" t="0" r="19685" b="24765"/>
                <wp:wrapNone/>
                <wp:docPr id="25" name="Dikdörtgen: Yuvarlatılmış Köşele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115" cy="1232535"/>
                        </a:xfrm>
                        <a:prstGeom prst="roundRect">
                          <a:avLst/>
                        </a:prstGeom>
                        <a:solidFill>
                          <a:srgbClr val="79DFD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B47E90" w14:textId="77777777" w:rsidR="006A5E89" w:rsidRPr="00F522C9" w:rsidRDefault="006A5E89" w:rsidP="00976587">
                            <w:pPr>
                              <w:jc w:val="center"/>
                              <w:rPr>
                                <w:b/>
                                <w:color w:val="2F2B20" w:themeColor="text1"/>
                                <w:u w:val="single"/>
                              </w:rPr>
                            </w:pPr>
                            <w:r w:rsidRPr="00F522C9">
                              <w:rPr>
                                <w:b/>
                                <w:color w:val="2F2B20" w:themeColor="text1"/>
                                <w:u w:val="single"/>
                              </w:rPr>
                              <w:t>Uyuşturucu ile Mücadele Sürecinin Koordinasyonu, İzlenmesi ve Değerlendirilmesinin Amacı:</w:t>
                            </w:r>
                          </w:p>
                          <w:p w14:paraId="65682D8E" w14:textId="77777777" w:rsidR="006A5E89" w:rsidRPr="00223913" w:rsidRDefault="006A5E89" w:rsidP="00EC678B">
                            <w:pPr>
                              <w:jc w:val="center"/>
                              <w:rPr>
                                <w:color w:val="2F2B20" w:themeColor="text1"/>
                              </w:rPr>
                            </w:pPr>
                            <w:r>
                              <w:rPr>
                                <w:color w:val="2F2B20" w:themeColor="text1"/>
                              </w:rPr>
                              <w:t>İlimizde u</w:t>
                            </w:r>
                            <w:r w:rsidRPr="00223913">
                              <w:rPr>
                                <w:color w:val="2F2B20" w:themeColor="text1"/>
                              </w:rPr>
                              <w:t xml:space="preserve">yuşturucu ile mücadelede merkez </w:t>
                            </w:r>
                            <w:r>
                              <w:rPr>
                                <w:color w:val="2F2B20" w:themeColor="text1"/>
                              </w:rPr>
                              <w:t xml:space="preserve">ve ilçelerde bulunan kamu </w:t>
                            </w:r>
                            <w:r w:rsidRPr="00223913">
                              <w:rPr>
                                <w:color w:val="2F2B20" w:themeColor="text1"/>
                              </w:rPr>
                              <w:t>kurum/kuruluşların iş birliğini artırarak güçlü koordinasyon yapısını sürdürüp, yürütülen çalışmaların izleme ve değerlendirmesini yapmak.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97C7" id="Dikdörtgen: Yuvarlatılmış Köşeler 25" o:spid="_x0000_s1050" style="position:absolute;margin-left:31.25pt;margin-top:3.5pt;width:412.45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" fillcolor="#79dfdd" strokecolor="#575539 [1604]" strokeweight="2pt">
                <v:path arrowok="t"/>
                <v:textbox>
                  <w:txbxContent>
                    <w:p w14:paraId="56B47E90" w14:textId="77777777" w:rsidR="006A5E89" w:rsidRPr="00F522C9" w:rsidRDefault="006A5E89" w:rsidP="00976587">
                      <w:pPr>
                        <w:jc w:val="center"/>
                        <w:rPr>
                          <w:b/>
                          <w:color w:val="2F2B20" w:themeColor="text1"/>
                          <w:u w:val="single"/>
                        </w:rPr>
                      </w:pPr>
                      <w:r w:rsidRPr="00F522C9">
                        <w:rPr>
                          <w:b/>
                          <w:color w:val="2F2B20" w:themeColor="text1"/>
                          <w:u w:val="single"/>
                        </w:rPr>
                        <w:t>Uyuşturucu ile Mücadele Sürecinin Koordinasyonu, İzlenmesi ve Değerlendirilmesinin Amacı:</w:t>
                      </w:r>
                    </w:p>
                    <w:p w14:paraId="65682D8E" w14:textId="77777777" w:rsidR="006A5E89" w:rsidRPr="00223913" w:rsidRDefault="006A5E89" w:rsidP="00EC678B">
                      <w:pPr>
                        <w:jc w:val="center"/>
                        <w:rPr>
                          <w:color w:val="2F2B20" w:themeColor="text1"/>
                        </w:rPr>
                      </w:pPr>
                      <w:r>
                        <w:rPr>
                          <w:color w:val="2F2B20" w:themeColor="text1"/>
                        </w:rPr>
                        <w:t>İlimizde u</w:t>
                      </w:r>
                      <w:r w:rsidRPr="00223913">
                        <w:rPr>
                          <w:color w:val="2F2B20" w:themeColor="text1"/>
                        </w:rPr>
                        <w:t xml:space="preserve">yuşturucu ile mücadelede merkez </w:t>
                      </w:r>
                      <w:r>
                        <w:rPr>
                          <w:color w:val="2F2B20" w:themeColor="text1"/>
                        </w:rPr>
                        <w:t xml:space="preserve">ve ilçelerde bulunan kamu </w:t>
                      </w:r>
                      <w:r w:rsidRPr="00223913">
                        <w:rPr>
                          <w:color w:val="2F2B20" w:themeColor="text1"/>
                        </w:rPr>
                        <w:t>kurum/kuruluşların iş birliğini artırarak güçlü koordinasyon yapısını sürdürüp, yürütülen çalışmaların izleme ve değerlendirmesini yapmak.</w:t>
                      </w:r>
                    </w:p>
                  </w:txbxContent>
                </v:textbox>
              </v:roundrect>
            </w:pict>
          </mc:Fallback>
        </mc:AlternateContent>
      </w:r>
    </w:p>
    <w:p w14:paraId="7A8EEC48" w14:textId="77777777" w:rsidR="00976587" w:rsidRPr="009B7617" w:rsidRDefault="00976587" w:rsidP="00976587">
      <w:pPr>
        <w:rPr>
          <w:rFonts w:ascii="Arial" w:hAnsi="Arial" w:cs="Arial"/>
          <w:sz w:val="40"/>
          <w:szCs w:val="24"/>
        </w:rPr>
      </w:pPr>
      <w:r w:rsidRPr="009B7617">
        <w:rPr>
          <w:rFonts w:ascii="Arial" w:hAnsi="Arial" w:cs="Arial"/>
          <w:sz w:val="40"/>
          <w:szCs w:val="24"/>
        </w:rPr>
        <w:t>4</w:t>
      </w:r>
    </w:p>
    <w:p w14:paraId="580B7C78" w14:textId="77777777" w:rsidR="00976587" w:rsidRDefault="00226D4A" w:rsidP="00976587">
      <w:pPr>
        <w:rPr>
          <w:rFonts w:ascii="Arial" w:hAnsi="Arial" w:cs="Arial"/>
          <w:sz w:val="96"/>
          <w:szCs w:val="24"/>
        </w:rPr>
      </w:pPr>
      <w:r>
        <w:rPr>
          <w:rFonts w:ascii="Arial" w:hAnsi="Arial" w:cs="Arial"/>
          <w:noProof/>
          <w:sz w:val="40"/>
          <w:szCs w:val="24"/>
          <w:lang w:eastAsia="tr-TR"/>
        </w:rPr>
        <mc:AlternateContent>
          <mc:Choice Requires="wps">
            <w:drawing>
              <wp:anchor distT="0" distB="0" distL="114300" distR="114300" simplePos="0" relativeHeight="251665408" behindDoc="0" locked="0" layoutInCell="1" allowOverlap="1" wp14:anchorId="0C86F749" wp14:editId="30C9582E">
                <wp:simplePos x="0" y="0"/>
                <wp:positionH relativeFrom="column">
                  <wp:posOffset>362585</wp:posOffset>
                </wp:positionH>
                <wp:positionV relativeFrom="paragraph">
                  <wp:posOffset>655320</wp:posOffset>
                </wp:positionV>
                <wp:extent cx="5272405" cy="1160780"/>
                <wp:effectExtent l="0" t="0" r="23495" b="20320"/>
                <wp:wrapNone/>
                <wp:docPr id="26" name="Dikdörtgen: Yuvarlatılmış Köşele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2405" cy="1160780"/>
                        </a:xfrm>
                        <a:prstGeom prst="roundRect">
                          <a:avLst/>
                        </a:prstGeom>
                        <a:solidFill>
                          <a:srgbClr val="7698D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0AE41E" w14:textId="77777777" w:rsidR="006A5E89" w:rsidRPr="00F522C9" w:rsidRDefault="006A5E89" w:rsidP="00976587">
                            <w:pPr>
                              <w:autoSpaceDE w:val="0"/>
                              <w:autoSpaceDN w:val="0"/>
                              <w:adjustRightInd w:val="0"/>
                              <w:spacing w:after="0" w:line="276" w:lineRule="auto"/>
                              <w:jc w:val="center"/>
                              <w:rPr>
                                <w:b/>
                                <w:color w:val="2F2B20" w:themeColor="text1"/>
                                <w:u w:val="single"/>
                              </w:rPr>
                            </w:pPr>
                            <w:r w:rsidRPr="00F522C9">
                              <w:rPr>
                                <w:b/>
                                <w:color w:val="2F2B20" w:themeColor="text1"/>
                                <w:u w:val="single"/>
                              </w:rPr>
                              <w:t>Kurumsal Kapasitenin Güçlendirilmesinin Amacı;</w:t>
                            </w:r>
                          </w:p>
                          <w:p w14:paraId="67DE2684" w14:textId="77777777" w:rsidR="006A5E89" w:rsidRPr="00DC2137" w:rsidRDefault="006A5E89" w:rsidP="00EC678B">
                            <w:pPr>
                              <w:autoSpaceDE w:val="0"/>
                              <w:autoSpaceDN w:val="0"/>
                              <w:adjustRightInd w:val="0"/>
                              <w:spacing w:after="0" w:line="276" w:lineRule="auto"/>
                              <w:jc w:val="center"/>
                              <w:rPr>
                                <w:color w:val="2F2B20" w:themeColor="text1"/>
                              </w:rPr>
                            </w:pPr>
                            <w:r>
                              <w:rPr>
                                <w:color w:val="2F2B20" w:themeColor="text1"/>
                              </w:rPr>
                              <w:t>İlimizde b</w:t>
                            </w:r>
                            <w:r w:rsidRPr="00DC2137">
                              <w:rPr>
                                <w:color w:val="2F2B20" w:themeColor="text1"/>
                              </w:rPr>
                              <w:t>ağımlılık ile mücadele çalışmalarında görev alan tüm kurumların, madde bağımlılığına ilişkin kurumsal alt yapının güçlendirilmesi, personel sayısını</w:t>
                            </w:r>
                            <w:r>
                              <w:rPr>
                                <w:color w:val="2F2B20" w:themeColor="text1"/>
                              </w:rPr>
                              <w:t>n</w:t>
                            </w:r>
                            <w:r w:rsidRPr="00DC2137">
                              <w:rPr>
                                <w:color w:val="2F2B20" w:themeColor="text1"/>
                              </w:rPr>
                              <w:t xml:space="preserve"> ve niteliğini</w:t>
                            </w:r>
                            <w:r>
                              <w:rPr>
                                <w:color w:val="2F2B20" w:themeColor="text1"/>
                              </w:rPr>
                              <w:t>n</w:t>
                            </w:r>
                            <w:r w:rsidRPr="00DC2137">
                              <w:rPr>
                                <w:color w:val="2F2B20" w:themeColor="text1"/>
                              </w:rPr>
                              <w:t xml:space="preserve"> artırılması</w:t>
                            </w:r>
                            <w:r>
                              <w:rPr>
                                <w:color w:val="2F2B20" w:themeColor="text1"/>
                              </w:rPr>
                              <w:t>nı sağlamak</w:t>
                            </w:r>
                            <w:r w:rsidRPr="00DC2137">
                              <w:rPr>
                                <w:color w:val="2F2B20" w:themeColor="text1"/>
                              </w:rPr>
                              <w:t>.</w:t>
                            </w:r>
                          </w:p>
                          <w:p w14:paraId="50788B11" w14:textId="77777777" w:rsidR="006A5E89" w:rsidRPr="007A209B" w:rsidRDefault="006A5E89" w:rsidP="00EC678B">
                            <w:pPr>
                              <w:autoSpaceDE w:val="0"/>
                              <w:autoSpaceDN w:val="0"/>
                              <w:adjustRightInd w:val="0"/>
                              <w:spacing w:after="0" w:line="276" w:lineRule="auto"/>
                              <w:jc w:val="center"/>
                              <w:rPr>
                                <w:color w:val="2F2B20" w:themeColor="text1"/>
                              </w:rPr>
                            </w:pPr>
                          </w:p>
                          <w:p w14:paraId="3B7BE158" w14:textId="77777777" w:rsidR="006A5E89" w:rsidRDefault="006A5E89" w:rsidP="009765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6F749" id="Dikdörtgen: Yuvarlatılmış Köşeler 26" o:spid="_x0000_s1051" style="position:absolute;margin-left:28.55pt;margin-top:51.6pt;width:415.15pt;height:9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" fillcolor="#7698d4" strokecolor="#575539 [1604]" strokeweight="2pt">
                <v:path arrowok="t"/>
                <v:textbox>
                  <w:txbxContent>
                    <w:p w14:paraId="270AE41E" w14:textId="77777777" w:rsidR="006A5E89" w:rsidRPr="00F522C9" w:rsidRDefault="006A5E89" w:rsidP="00976587">
                      <w:pPr>
                        <w:autoSpaceDE w:val="0"/>
                        <w:autoSpaceDN w:val="0"/>
                        <w:adjustRightInd w:val="0"/>
                        <w:spacing w:after="0" w:line="276" w:lineRule="auto"/>
                        <w:jc w:val="center"/>
                        <w:rPr>
                          <w:b/>
                          <w:color w:val="2F2B20" w:themeColor="text1"/>
                          <w:u w:val="single"/>
                        </w:rPr>
                      </w:pPr>
                      <w:r w:rsidRPr="00F522C9">
                        <w:rPr>
                          <w:b/>
                          <w:color w:val="2F2B20" w:themeColor="text1"/>
                          <w:u w:val="single"/>
                        </w:rPr>
                        <w:t>Kurumsal Kapasitenin Güçlendirilmesinin Amacı;</w:t>
                      </w:r>
                    </w:p>
                    <w:p w14:paraId="67DE2684" w14:textId="77777777" w:rsidR="006A5E89" w:rsidRPr="00DC2137" w:rsidRDefault="006A5E89" w:rsidP="00EC678B">
                      <w:pPr>
                        <w:autoSpaceDE w:val="0"/>
                        <w:autoSpaceDN w:val="0"/>
                        <w:adjustRightInd w:val="0"/>
                        <w:spacing w:after="0" w:line="276" w:lineRule="auto"/>
                        <w:jc w:val="center"/>
                        <w:rPr>
                          <w:color w:val="2F2B20" w:themeColor="text1"/>
                        </w:rPr>
                      </w:pPr>
                      <w:r>
                        <w:rPr>
                          <w:color w:val="2F2B20" w:themeColor="text1"/>
                        </w:rPr>
                        <w:t>İlimizde b</w:t>
                      </w:r>
                      <w:r w:rsidRPr="00DC2137">
                        <w:rPr>
                          <w:color w:val="2F2B20" w:themeColor="text1"/>
                        </w:rPr>
                        <w:t>ağımlılık ile mücadele çalışmalarında görev alan tüm kurumların, madde bağımlılığına ilişkin kurumsal alt yapının güçlendirilmesi, personel sayısını</w:t>
                      </w:r>
                      <w:r>
                        <w:rPr>
                          <w:color w:val="2F2B20" w:themeColor="text1"/>
                        </w:rPr>
                        <w:t>n</w:t>
                      </w:r>
                      <w:r w:rsidRPr="00DC2137">
                        <w:rPr>
                          <w:color w:val="2F2B20" w:themeColor="text1"/>
                        </w:rPr>
                        <w:t xml:space="preserve"> ve niteliğini</w:t>
                      </w:r>
                      <w:r>
                        <w:rPr>
                          <w:color w:val="2F2B20" w:themeColor="text1"/>
                        </w:rPr>
                        <w:t>n</w:t>
                      </w:r>
                      <w:r w:rsidRPr="00DC2137">
                        <w:rPr>
                          <w:color w:val="2F2B20" w:themeColor="text1"/>
                        </w:rPr>
                        <w:t xml:space="preserve"> artırılması</w:t>
                      </w:r>
                      <w:r>
                        <w:rPr>
                          <w:color w:val="2F2B20" w:themeColor="text1"/>
                        </w:rPr>
                        <w:t>nı sağlamak</w:t>
                      </w:r>
                      <w:r w:rsidRPr="00DC2137">
                        <w:rPr>
                          <w:color w:val="2F2B20" w:themeColor="text1"/>
                        </w:rPr>
                        <w:t>.</w:t>
                      </w:r>
                    </w:p>
                    <w:p w14:paraId="50788B11" w14:textId="77777777" w:rsidR="006A5E89" w:rsidRPr="007A209B" w:rsidRDefault="006A5E89" w:rsidP="00EC678B">
                      <w:pPr>
                        <w:autoSpaceDE w:val="0"/>
                        <w:autoSpaceDN w:val="0"/>
                        <w:adjustRightInd w:val="0"/>
                        <w:spacing w:after="0" w:line="276" w:lineRule="auto"/>
                        <w:jc w:val="center"/>
                        <w:rPr>
                          <w:color w:val="2F2B20" w:themeColor="text1"/>
                        </w:rPr>
                      </w:pPr>
                    </w:p>
                    <w:p w14:paraId="3B7BE158" w14:textId="77777777" w:rsidR="006A5E89" w:rsidRDefault="006A5E89" w:rsidP="00976587">
                      <w:pPr>
                        <w:jc w:val="center"/>
                      </w:pPr>
                    </w:p>
                  </w:txbxContent>
                </v:textbox>
              </v:roundrect>
            </w:pict>
          </mc:Fallback>
        </mc:AlternateContent>
      </w:r>
    </w:p>
    <w:p w14:paraId="4BB2DA3D" w14:textId="77777777" w:rsidR="00976587" w:rsidRPr="001A31FE" w:rsidRDefault="00976587" w:rsidP="00976587">
      <w:pPr>
        <w:tabs>
          <w:tab w:val="left" w:pos="3243"/>
        </w:tabs>
        <w:rPr>
          <w:rFonts w:ascii="Arial" w:hAnsi="Arial" w:cs="Arial"/>
          <w:sz w:val="40"/>
          <w:szCs w:val="24"/>
        </w:rPr>
      </w:pPr>
      <w:r w:rsidRPr="009B7617">
        <w:rPr>
          <w:rFonts w:ascii="Arial" w:hAnsi="Arial" w:cs="Arial"/>
          <w:sz w:val="40"/>
          <w:szCs w:val="24"/>
        </w:rPr>
        <w:t>5</w:t>
      </w:r>
    </w:p>
    <w:p w14:paraId="276B3D6A" w14:textId="77777777" w:rsidR="00976587" w:rsidRPr="00180599" w:rsidRDefault="00976587" w:rsidP="00976587">
      <w:pPr>
        <w:tabs>
          <w:tab w:val="left" w:pos="3243"/>
        </w:tabs>
        <w:rPr>
          <w:rFonts w:ascii="Arial" w:hAnsi="Arial" w:cs="Arial"/>
          <w:sz w:val="96"/>
          <w:szCs w:val="24"/>
        </w:rPr>
      </w:pPr>
      <w:bookmarkStart w:id="24" w:name="_Toc175587098"/>
    </w:p>
    <w:p w14:paraId="581FCA85" w14:textId="77777777" w:rsidR="00976587" w:rsidRPr="00C261DA" w:rsidRDefault="00260B42" w:rsidP="00976587">
      <w:pPr>
        <w:pStyle w:val="ListeParagraf"/>
        <w:numPr>
          <w:ilvl w:val="0"/>
          <w:numId w:val="62"/>
        </w:numPr>
        <w:rPr>
          <w:b/>
          <w:color w:val="FF0000"/>
          <w:sz w:val="32"/>
        </w:rPr>
      </w:pPr>
      <w:r w:rsidRPr="00BC5CF5">
        <w:rPr>
          <w:b/>
          <w:color w:val="FF0000"/>
          <w:sz w:val="32"/>
        </w:rPr>
        <w:t>Uyuşturucu Arzının Önlenmesi</w:t>
      </w:r>
      <w:bookmarkEnd w:id="24"/>
    </w:p>
    <w:p w14:paraId="56A9474D" w14:textId="77777777" w:rsidR="00372260" w:rsidRPr="003564FF" w:rsidRDefault="00372260" w:rsidP="00E60647">
      <w:pPr>
        <w:pStyle w:val="Pa2"/>
        <w:ind w:firstLine="708"/>
        <w:jc w:val="both"/>
        <w:rPr>
          <w:color w:val="000000"/>
          <w:sz w:val="22"/>
          <w:szCs w:val="22"/>
        </w:rPr>
      </w:pPr>
      <w:r w:rsidRPr="003564FF">
        <w:rPr>
          <w:color w:val="000000"/>
          <w:sz w:val="22"/>
          <w:szCs w:val="22"/>
        </w:rPr>
        <w:t xml:space="preserve">Uyuşturucu kaçakçılığı suçu, çeşitli şiddet olayları, sınır ihlalleri ve terörizm gibi suçları da kapsayan ve uluslararası boyutları olan organize bir suçtur. Küresel bir sorun olan uyuşturucu madde kaçakçılığının önlenmesi için başta gümrük kapılarımız olmak üzere, sınır güvenliğinin sağlanması adına kapsamlı çalışmalar yürütülmektedir. Sınır güvenliğinin korunmasında teknolojik gelişmeler yakından takip edilmekte olup sınır güvenliği alanında görev yapan personelin kapasitesinin artırılmasına yönelik faaliyetler devam edecektir. Ayrıca küresel bir sorun olan uyuşturucunun taşınması, ticareti gibi suçların önlenmesine yönelik sınır komşularımız başta olmak üzere uluslararası kuruluşlarla da iş birliği içerisinde çalışmalar yürütülecektir. </w:t>
      </w:r>
    </w:p>
    <w:p w14:paraId="37213FE5" w14:textId="77777777" w:rsidR="00E60647" w:rsidRPr="003564FF" w:rsidRDefault="00372260" w:rsidP="00E60647">
      <w:pPr>
        <w:autoSpaceDE w:val="0"/>
        <w:autoSpaceDN w:val="0"/>
        <w:adjustRightInd w:val="0"/>
        <w:spacing w:after="0" w:line="241" w:lineRule="atLeast"/>
        <w:ind w:firstLine="708"/>
        <w:jc w:val="both"/>
        <w:rPr>
          <w:rFonts w:ascii="Calibri" w:eastAsiaTheme="minorHAnsi" w:hAnsi="Calibri" w:cs="Calibri"/>
          <w:color w:val="000000"/>
          <w:sz w:val="22"/>
          <w:szCs w:val="22"/>
        </w:rPr>
      </w:pPr>
      <w:r w:rsidRPr="003564FF">
        <w:rPr>
          <w:rFonts w:ascii="Calibri" w:eastAsiaTheme="minorHAnsi" w:hAnsi="Calibri" w:cs="Calibri"/>
          <w:color w:val="000000"/>
          <w:sz w:val="22"/>
          <w:szCs w:val="22"/>
        </w:rPr>
        <w:t xml:space="preserve">Yeni psikoaktif maddelerin ve bunların bileşiminde kullanılan ara kimyasalların erken tespitinin sağlanması ve Erken Uyarı Sistemi kapsamına alınması için ilgili kurumlarla koordinasyon içerisinde çalışmalar devam edecektir. Arz ile mücadele çalışmalarında, NARKOTİM ekipleri sokak güvenliği alanına yeni bir soluk katmıştır. NARKOTİM ekiplerinin sayılarının artırılması, teknik donanım ve personel kapasitesinin artırılmasına yönelik çalışmalara devam edilecektir. Uyuşturucu satıcılarına yönelik birebir temas halinde yürütülen sokak bazlı mücadele, vatandaşlarımızın korunması adına atılmış en etkili adımlardan biri olmuştur. </w:t>
      </w:r>
      <w:proofErr w:type="spellStart"/>
      <w:r w:rsidRPr="003564FF">
        <w:rPr>
          <w:rFonts w:ascii="Calibri" w:eastAsiaTheme="minorHAnsi" w:hAnsi="Calibri" w:cs="Calibri"/>
          <w:color w:val="000000"/>
          <w:sz w:val="22"/>
          <w:szCs w:val="22"/>
        </w:rPr>
        <w:t>NARKOTİM’lerin</w:t>
      </w:r>
      <w:proofErr w:type="spellEnd"/>
      <w:r w:rsidRPr="003564FF">
        <w:rPr>
          <w:rFonts w:ascii="Calibri" w:eastAsiaTheme="minorHAnsi" w:hAnsi="Calibri" w:cs="Calibri"/>
          <w:color w:val="000000"/>
          <w:sz w:val="22"/>
          <w:szCs w:val="22"/>
        </w:rPr>
        <w:t xml:space="preserve"> eğitim kurumları, yurt, hastane, kışla ve ibadethane gibi yerler ve çevrelerindeki faaliyetleri daha da artırılacaktır. Diğer taraftan bilişim yoluyla ve kargo taşımacılığı yoluyla işlenen uyuşturucu suçlarının önlenmesine yönelik çalışmalar da artırılacaktır. </w:t>
      </w:r>
    </w:p>
    <w:p w14:paraId="119D15C0" w14:textId="77777777" w:rsidR="00976587" w:rsidRPr="003564FF" w:rsidRDefault="00372260" w:rsidP="00E60647">
      <w:pPr>
        <w:autoSpaceDE w:val="0"/>
        <w:autoSpaceDN w:val="0"/>
        <w:adjustRightInd w:val="0"/>
        <w:spacing w:after="0" w:line="241" w:lineRule="atLeast"/>
        <w:ind w:firstLine="708"/>
        <w:jc w:val="both"/>
        <w:rPr>
          <w:rFonts w:ascii="Calibri" w:eastAsiaTheme="minorHAnsi" w:hAnsi="Calibri" w:cs="Calibri"/>
          <w:color w:val="000000"/>
          <w:sz w:val="22"/>
          <w:szCs w:val="22"/>
        </w:rPr>
      </w:pPr>
      <w:r w:rsidRPr="003564FF">
        <w:rPr>
          <w:rFonts w:ascii="Calibri" w:eastAsiaTheme="minorHAnsi" w:hAnsi="Calibri" w:cs="Calibri"/>
          <w:color w:val="000000"/>
          <w:sz w:val="22"/>
          <w:szCs w:val="22"/>
        </w:rPr>
        <w:t>Uyuşturucu ile mücadele çalışmalarının çok yönlü olması gerekmektedir. Bu doğrultuda, yasadışı kazanılan paranın tespit edilmesi ve önlenmesi uyuşturucu ile mücadelenin bir parçası olacaktır. En önemli amaç ulusal veya uluslararası kartellerin çökertilmesidir. İlgili tüm kurum ve kuruluşlar bu çerçevede çalışmalarına devam edecektir.</w:t>
      </w:r>
    </w:p>
    <w:p w14:paraId="52582D42" w14:textId="77777777" w:rsidR="00976587" w:rsidRDefault="00976587" w:rsidP="00976587">
      <w:pPr>
        <w:autoSpaceDE w:val="0"/>
        <w:autoSpaceDN w:val="0"/>
        <w:adjustRightInd w:val="0"/>
        <w:spacing w:after="0" w:line="276" w:lineRule="auto"/>
        <w:ind w:left="360"/>
        <w:jc w:val="both"/>
        <w:rPr>
          <w:rFonts w:cs="Times New Roman"/>
          <w:color w:val="000000"/>
          <w:szCs w:val="24"/>
        </w:rPr>
      </w:pPr>
    </w:p>
    <w:p w14:paraId="1BCD13E5" w14:textId="77777777" w:rsidR="00976587" w:rsidRDefault="00976587" w:rsidP="00976587">
      <w:pPr>
        <w:autoSpaceDE w:val="0"/>
        <w:autoSpaceDN w:val="0"/>
        <w:adjustRightInd w:val="0"/>
        <w:spacing w:after="0" w:line="276" w:lineRule="auto"/>
        <w:ind w:left="360"/>
        <w:jc w:val="both"/>
        <w:rPr>
          <w:rFonts w:cs="Times New Roman"/>
          <w:color w:val="000000"/>
          <w:szCs w:val="24"/>
        </w:rPr>
      </w:pPr>
    </w:p>
    <w:p w14:paraId="258106A5"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61E8A23C"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34A4BDC6"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2F1136F0"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42755F24"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2BCFCCA2" w14:textId="77777777" w:rsidR="00BC5CF5" w:rsidRDefault="00BC5CF5" w:rsidP="00E60647">
      <w:pPr>
        <w:autoSpaceDE w:val="0"/>
        <w:autoSpaceDN w:val="0"/>
        <w:adjustRightInd w:val="0"/>
        <w:spacing w:after="0" w:line="276" w:lineRule="auto"/>
        <w:jc w:val="both"/>
        <w:rPr>
          <w:rFonts w:cs="Times New Roman"/>
          <w:color w:val="000000"/>
          <w:szCs w:val="24"/>
        </w:rPr>
      </w:pPr>
    </w:p>
    <w:p w14:paraId="5DEA338C"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7CC873BF"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310D6A30"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6AAF7A64"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68F74F0E"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72A0A82C"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186082E4" w14:textId="77777777" w:rsidR="00E44A86" w:rsidRDefault="00E44A86" w:rsidP="00976587">
      <w:pPr>
        <w:autoSpaceDE w:val="0"/>
        <w:autoSpaceDN w:val="0"/>
        <w:adjustRightInd w:val="0"/>
        <w:spacing w:after="0" w:line="276" w:lineRule="auto"/>
        <w:ind w:left="360"/>
        <w:jc w:val="both"/>
        <w:rPr>
          <w:rFonts w:cs="Times New Roman"/>
          <w:color w:val="000000"/>
          <w:szCs w:val="24"/>
        </w:rPr>
      </w:pPr>
    </w:p>
    <w:p w14:paraId="498A35AD"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563A0750"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0B375D42"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6601749B"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60E35106"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0BA8308B"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4E5B0469"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14C507AA"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65C3BE3A" w14:textId="77777777" w:rsidR="00E60647" w:rsidRDefault="00E60647" w:rsidP="00976587">
      <w:pPr>
        <w:autoSpaceDE w:val="0"/>
        <w:autoSpaceDN w:val="0"/>
        <w:adjustRightInd w:val="0"/>
        <w:spacing w:after="0" w:line="276" w:lineRule="auto"/>
        <w:ind w:left="360"/>
        <w:jc w:val="both"/>
        <w:rPr>
          <w:rFonts w:cs="Times New Roman"/>
          <w:color w:val="000000"/>
          <w:szCs w:val="24"/>
        </w:rPr>
      </w:pPr>
    </w:p>
    <w:p w14:paraId="21659D20" w14:textId="77777777" w:rsidR="00BC5CF5" w:rsidRDefault="00BC5CF5" w:rsidP="00E60647">
      <w:pPr>
        <w:autoSpaceDE w:val="0"/>
        <w:autoSpaceDN w:val="0"/>
        <w:adjustRightInd w:val="0"/>
        <w:spacing w:after="0" w:line="276" w:lineRule="auto"/>
        <w:jc w:val="both"/>
        <w:rPr>
          <w:rFonts w:cs="Times New Roman"/>
          <w:color w:val="000000"/>
          <w:szCs w:val="24"/>
        </w:rPr>
      </w:pPr>
    </w:p>
    <w:p w14:paraId="5249973C" w14:textId="77777777" w:rsidR="00BC5CF5" w:rsidRDefault="00BC5CF5" w:rsidP="00976587">
      <w:pPr>
        <w:autoSpaceDE w:val="0"/>
        <w:autoSpaceDN w:val="0"/>
        <w:adjustRightInd w:val="0"/>
        <w:spacing w:after="0" w:line="276" w:lineRule="auto"/>
        <w:ind w:left="360"/>
        <w:jc w:val="both"/>
        <w:rPr>
          <w:rFonts w:cs="Times New Roman"/>
          <w:color w:val="000000"/>
          <w:szCs w:val="24"/>
        </w:rPr>
      </w:pPr>
    </w:p>
    <w:p w14:paraId="6C3BC4FE" w14:textId="77777777" w:rsidR="00BC5CF5" w:rsidRPr="006E2D40" w:rsidRDefault="00226D4A" w:rsidP="00013B1A">
      <w:pPr>
        <w:autoSpaceDE w:val="0"/>
        <w:autoSpaceDN w:val="0"/>
        <w:adjustRightInd w:val="0"/>
        <w:spacing w:after="0" w:line="276" w:lineRule="auto"/>
        <w:ind w:left="360"/>
        <w:jc w:val="both"/>
        <w:rPr>
          <w:rFonts w:cs="Times New Roman"/>
          <w:color w:val="000000"/>
          <w:szCs w:val="24"/>
        </w:rPr>
      </w:pPr>
      <w:r>
        <w:rPr>
          <w:rFonts w:cs="Arial"/>
          <w:noProof/>
          <w:sz w:val="56"/>
          <w:szCs w:val="24"/>
          <w:lang w:eastAsia="tr-TR"/>
        </w:rPr>
        <mc:AlternateContent>
          <mc:Choice Requires="wps">
            <w:drawing>
              <wp:anchor distT="0" distB="0" distL="114300" distR="114300" simplePos="0" relativeHeight="251809792" behindDoc="0" locked="0" layoutInCell="1" allowOverlap="1" wp14:anchorId="3748A594" wp14:editId="7904FE2F">
                <wp:simplePos x="0" y="0"/>
                <wp:positionH relativeFrom="margin">
                  <wp:align>left</wp:align>
                </wp:positionH>
                <wp:positionV relativeFrom="paragraph">
                  <wp:posOffset>-346075</wp:posOffset>
                </wp:positionV>
                <wp:extent cx="5996940" cy="335280"/>
                <wp:effectExtent l="0" t="0" r="3810" b="7620"/>
                <wp:wrapNone/>
                <wp:docPr id="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335280"/>
                        </a:xfrm>
                        <a:prstGeom prst="rect">
                          <a:avLst/>
                        </a:prstGeom>
                        <a:solidFill>
                          <a:srgbClr val="FF8B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10C5F" w14:textId="77777777" w:rsidR="006A5E89" w:rsidRPr="0038127A" w:rsidRDefault="006A5E89" w:rsidP="00BC5CF5">
                            <w:pPr>
                              <w:jc w:val="center"/>
                              <w:rPr>
                                <w:b/>
                                <w:color w:val="2F2B20" w:themeColor="text1"/>
                                <w:sz w:val="24"/>
                              </w:rPr>
                            </w:pPr>
                            <w:r w:rsidRPr="0038127A">
                              <w:rPr>
                                <w:b/>
                                <w:color w:val="2F2B20" w:themeColor="text1"/>
                                <w:sz w:val="24"/>
                              </w:rPr>
                              <w:t>Uyuşturucu Arzının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8A594" id="Dikdörtgen 2" o:spid="_x0000_s1052" style="position:absolute;left:0;text-align:left;margin-left:0;margin-top:-27.25pt;width:472.2pt;height:26.4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" fillcolor="#ff8b8b" stroked="f" strokeweight="2pt">
                <v:textbox>
                  <w:txbxContent>
                    <w:p w14:paraId="58B10C5F" w14:textId="77777777" w:rsidR="006A5E89" w:rsidRPr="0038127A" w:rsidRDefault="006A5E89" w:rsidP="00BC5CF5">
                      <w:pPr>
                        <w:jc w:val="center"/>
                        <w:rPr>
                          <w:b/>
                          <w:color w:val="2F2B20" w:themeColor="text1"/>
                          <w:sz w:val="24"/>
                        </w:rPr>
                      </w:pPr>
                      <w:r w:rsidRPr="0038127A">
                        <w:rPr>
                          <w:b/>
                          <w:color w:val="2F2B20" w:themeColor="text1"/>
                          <w:sz w:val="24"/>
                        </w:rPr>
                        <w:t>Uyuşturucu Arzının Önlenmesi</w:t>
                      </w:r>
                    </w:p>
                  </w:txbxContent>
                </v:textbox>
                <w10:wrap anchorx="margin"/>
              </v:rect>
            </w:pict>
          </mc:Fallback>
        </mc:AlternateContent>
      </w:r>
    </w:p>
    <w:p w14:paraId="4C012934" w14:textId="77777777" w:rsidR="00811389" w:rsidRDefault="00811389" w:rsidP="00013B1A">
      <w:pPr>
        <w:pStyle w:val="Balk2"/>
        <w:spacing w:before="80" w:line="240" w:lineRule="auto"/>
        <w:ind w:left="1080"/>
        <w:jc w:val="both"/>
        <w:rPr>
          <w:rFonts w:asciiTheme="minorHAnsi" w:hAnsiTheme="minorHAnsi"/>
          <w:b/>
          <w:color w:val="FF0000"/>
          <w:sz w:val="28"/>
        </w:rPr>
      </w:pPr>
      <w:bookmarkStart w:id="25" w:name="_Toc175587099"/>
    </w:p>
    <w:p w14:paraId="63967D24" w14:textId="77777777" w:rsidR="00976587" w:rsidRPr="00DE4F0B" w:rsidRDefault="00976587" w:rsidP="00013B1A">
      <w:pPr>
        <w:pStyle w:val="Balk2"/>
        <w:numPr>
          <w:ilvl w:val="1"/>
          <w:numId w:val="2"/>
        </w:numPr>
        <w:spacing w:before="80" w:line="240" w:lineRule="auto"/>
        <w:jc w:val="both"/>
        <w:rPr>
          <w:rFonts w:asciiTheme="minorHAnsi" w:hAnsiTheme="minorHAnsi"/>
          <w:b/>
          <w:color w:val="FF0000"/>
          <w:sz w:val="32"/>
        </w:rPr>
      </w:pPr>
      <w:r w:rsidRPr="00DE4F0B">
        <w:rPr>
          <w:rFonts w:asciiTheme="minorHAnsi" w:hAnsiTheme="minorHAnsi"/>
          <w:b/>
          <w:color w:val="FF0000"/>
          <w:sz w:val="32"/>
        </w:rPr>
        <w:t>Uyuşturucu Arzının Önlenmesinin Amacı</w:t>
      </w:r>
      <w:bookmarkEnd w:id="25"/>
    </w:p>
    <w:p w14:paraId="1F4BB256" w14:textId="77777777" w:rsidR="00976587" w:rsidRDefault="00976587" w:rsidP="00013B1A">
      <w:pPr>
        <w:pStyle w:val="ListeParagraf"/>
        <w:autoSpaceDE w:val="0"/>
        <w:autoSpaceDN w:val="0"/>
        <w:adjustRightInd w:val="0"/>
        <w:spacing w:after="0" w:line="276" w:lineRule="auto"/>
        <w:ind w:left="1080"/>
        <w:jc w:val="both"/>
        <w:rPr>
          <w:b/>
          <w:sz w:val="28"/>
        </w:rPr>
      </w:pPr>
    </w:p>
    <w:p w14:paraId="36054211" w14:textId="77777777" w:rsidR="00976587" w:rsidRDefault="00226D4A" w:rsidP="00013B1A">
      <w:pPr>
        <w:pStyle w:val="ListeParagraf"/>
        <w:autoSpaceDE w:val="0"/>
        <w:autoSpaceDN w:val="0"/>
        <w:adjustRightInd w:val="0"/>
        <w:spacing w:after="0" w:line="276" w:lineRule="auto"/>
        <w:ind w:left="1080"/>
        <w:jc w:val="both"/>
        <w:rPr>
          <w:b/>
          <w:sz w:val="28"/>
        </w:rPr>
      </w:pPr>
      <w:r>
        <w:rPr>
          <w:b/>
          <w:noProof/>
          <w:sz w:val="28"/>
          <w:lang w:eastAsia="tr-TR"/>
        </w:rPr>
        <mc:AlternateContent>
          <mc:Choice Requires="wps">
            <w:drawing>
              <wp:anchor distT="0" distB="0" distL="114300" distR="114300" simplePos="0" relativeHeight="251667456" behindDoc="0" locked="0" layoutInCell="1" allowOverlap="1" wp14:anchorId="4F984A4F" wp14:editId="20678EA5">
                <wp:simplePos x="0" y="0"/>
                <wp:positionH relativeFrom="margin">
                  <wp:posOffset>-635</wp:posOffset>
                </wp:positionH>
                <wp:positionV relativeFrom="paragraph">
                  <wp:posOffset>19685</wp:posOffset>
                </wp:positionV>
                <wp:extent cx="5852160" cy="1440180"/>
                <wp:effectExtent l="0" t="0" r="15240" b="26670"/>
                <wp:wrapNone/>
                <wp:docPr id="29" name="Dikdörtgen: Yuvarlatılmış Köşele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1440180"/>
                        </a:xfrm>
                        <a:prstGeom prst="roundRect">
                          <a:avLst/>
                        </a:prstGeom>
                        <a:solidFill>
                          <a:srgbClr val="FF8B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55A9E2" w14:textId="77777777" w:rsidR="006A5E89" w:rsidRPr="0038127A" w:rsidRDefault="006A5E89" w:rsidP="00976587">
                            <w:pPr>
                              <w:jc w:val="center"/>
                              <w:rPr>
                                <w:color w:val="2F2B20" w:themeColor="text1"/>
                                <w:sz w:val="24"/>
                              </w:rPr>
                            </w:pPr>
                            <w:r w:rsidRPr="0038127A">
                              <w:rPr>
                                <w:color w:val="2F2B20" w:themeColor="text1"/>
                                <w:sz w:val="24"/>
                              </w:rPr>
                              <w:t>Her türlü doğal veya sentetik uyuşturucu maddeler ve bunların üretiminde kullanılan ara kimyasalların; ulusal ve uluslararası boyutta kaçakçılığını, üretimini, kullanımını, dağıtımını ve sokak düzeyinde satışını engellemek.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84A4F" id="Dikdörtgen: Yuvarlatılmış Köşeler 29" o:spid="_x0000_s1053" style="position:absolute;left:0;text-align:left;margin-left:-.05pt;margin-top:1.55pt;width:460.8pt;height:11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" fillcolor="#ff8b8b" strokecolor="#575539 [1604]" strokeweight="2pt">
                <v:path arrowok="t"/>
                <v:textbox>
                  <w:txbxContent>
                    <w:p w14:paraId="4755A9E2" w14:textId="77777777" w:rsidR="006A5E89" w:rsidRPr="0038127A" w:rsidRDefault="006A5E89" w:rsidP="00976587">
                      <w:pPr>
                        <w:jc w:val="center"/>
                        <w:rPr>
                          <w:color w:val="2F2B20" w:themeColor="text1"/>
                          <w:sz w:val="24"/>
                        </w:rPr>
                      </w:pPr>
                      <w:r w:rsidRPr="0038127A">
                        <w:rPr>
                          <w:color w:val="2F2B20" w:themeColor="text1"/>
                          <w:sz w:val="24"/>
                        </w:rPr>
                        <w:t>Her türlü doğal veya sentetik uyuşturucu maddeler ve bunların üretiminde kullanılan ara kimyasalların; ulusal ve uluslararası boyutta kaçakçılığını, üretimini, kullanımını, dağıtımını ve sokak düzeyinde satışını engellemek.</w:t>
                      </w:r>
                    </w:p>
                  </w:txbxContent>
                </v:textbox>
                <w10:wrap anchorx="margin"/>
              </v:roundrect>
            </w:pict>
          </mc:Fallback>
        </mc:AlternateContent>
      </w:r>
    </w:p>
    <w:p w14:paraId="02C46231" w14:textId="77777777" w:rsidR="00976587" w:rsidRDefault="00976587" w:rsidP="00013B1A">
      <w:pPr>
        <w:pStyle w:val="ListeParagraf"/>
        <w:autoSpaceDE w:val="0"/>
        <w:autoSpaceDN w:val="0"/>
        <w:adjustRightInd w:val="0"/>
        <w:spacing w:after="0" w:line="276" w:lineRule="auto"/>
        <w:ind w:left="1080"/>
        <w:jc w:val="both"/>
        <w:rPr>
          <w:b/>
          <w:sz w:val="28"/>
        </w:rPr>
      </w:pPr>
    </w:p>
    <w:p w14:paraId="42F7A760" w14:textId="77777777" w:rsidR="00976587" w:rsidRDefault="00976587" w:rsidP="00013B1A">
      <w:pPr>
        <w:pStyle w:val="ListeParagraf"/>
        <w:autoSpaceDE w:val="0"/>
        <w:autoSpaceDN w:val="0"/>
        <w:adjustRightInd w:val="0"/>
        <w:spacing w:after="0" w:line="276" w:lineRule="auto"/>
        <w:ind w:left="1080"/>
        <w:jc w:val="both"/>
        <w:rPr>
          <w:b/>
          <w:sz w:val="28"/>
        </w:rPr>
      </w:pPr>
    </w:p>
    <w:p w14:paraId="31DCE2D9" w14:textId="77777777" w:rsidR="00976587" w:rsidRDefault="00976587" w:rsidP="00013B1A">
      <w:pPr>
        <w:pStyle w:val="ListeParagraf"/>
        <w:autoSpaceDE w:val="0"/>
        <w:autoSpaceDN w:val="0"/>
        <w:adjustRightInd w:val="0"/>
        <w:spacing w:after="0" w:line="276" w:lineRule="auto"/>
        <w:ind w:left="1080"/>
        <w:jc w:val="both"/>
        <w:rPr>
          <w:b/>
          <w:sz w:val="28"/>
        </w:rPr>
      </w:pPr>
    </w:p>
    <w:p w14:paraId="01F76891" w14:textId="77777777" w:rsidR="00976587" w:rsidRDefault="00976587" w:rsidP="00013B1A">
      <w:pPr>
        <w:pStyle w:val="ListeParagraf"/>
        <w:autoSpaceDE w:val="0"/>
        <w:autoSpaceDN w:val="0"/>
        <w:adjustRightInd w:val="0"/>
        <w:spacing w:after="0" w:line="276" w:lineRule="auto"/>
        <w:ind w:left="1080"/>
        <w:jc w:val="both"/>
        <w:rPr>
          <w:b/>
          <w:sz w:val="28"/>
        </w:rPr>
      </w:pPr>
    </w:p>
    <w:p w14:paraId="0B732BF7" w14:textId="77777777" w:rsidR="00976587" w:rsidRDefault="00976587" w:rsidP="00013B1A">
      <w:pPr>
        <w:pStyle w:val="ListeParagraf"/>
        <w:autoSpaceDE w:val="0"/>
        <w:autoSpaceDN w:val="0"/>
        <w:adjustRightInd w:val="0"/>
        <w:spacing w:after="0" w:line="276" w:lineRule="auto"/>
        <w:ind w:left="1080"/>
        <w:jc w:val="both"/>
        <w:rPr>
          <w:b/>
          <w:sz w:val="28"/>
        </w:rPr>
      </w:pPr>
    </w:p>
    <w:p w14:paraId="5C6A596E" w14:textId="77777777" w:rsidR="00BC5CF5" w:rsidRPr="0038127A" w:rsidRDefault="00BC5CF5" w:rsidP="00013B1A">
      <w:pPr>
        <w:autoSpaceDE w:val="0"/>
        <w:autoSpaceDN w:val="0"/>
        <w:adjustRightInd w:val="0"/>
        <w:spacing w:after="0" w:line="276" w:lineRule="auto"/>
        <w:jc w:val="both"/>
        <w:rPr>
          <w:b/>
          <w:sz w:val="28"/>
        </w:rPr>
      </w:pPr>
    </w:p>
    <w:p w14:paraId="76F5B25B" w14:textId="77777777" w:rsidR="00976587" w:rsidRPr="0038127A" w:rsidRDefault="0038127A" w:rsidP="00013B1A">
      <w:pPr>
        <w:pStyle w:val="Balk2"/>
        <w:jc w:val="both"/>
        <w:rPr>
          <w:rFonts w:asciiTheme="minorHAnsi" w:hAnsiTheme="minorHAnsi"/>
          <w:b/>
          <w:sz w:val="28"/>
        </w:rPr>
      </w:pPr>
      <w:bookmarkStart w:id="26" w:name="_Toc175587100"/>
      <w:r>
        <w:rPr>
          <w:rFonts w:asciiTheme="minorHAnsi" w:hAnsiTheme="minorHAnsi"/>
          <w:b/>
          <w:color w:val="FF0000"/>
          <w:sz w:val="28"/>
        </w:rPr>
        <w:t xml:space="preserve">    </w:t>
      </w:r>
      <w:r w:rsidR="00976587" w:rsidRPr="0038127A">
        <w:rPr>
          <w:rFonts w:asciiTheme="minorHAnsi" w:hAnsiTheme="minorHAnsi"/>
          <w:b/>
          <w:color w:val="FF0000"/>
          <w:sz w:val="28"/>
        </w:rPr>
        <w:t xml:space="preserve">1.2. </w:t>
      </w:r>
      <w:r w:rsidR="00976587" w:rsidRPr="0038127A">
        <w:rPr>
          <w:rStyle w:val="Balk2Char"/>
          <w:rFonts w:asciiTheme="minorHAnsi" w:hAnsiTheme="minorHAnsi"/>
          <w:b/>
          <w:color w:val="FF0000"/>
          <w:sz w:val="28"/>
        </w:rPr>
        <w:t>Uyuşturucu Arzının Önlenmesinin Göstergeleri Ve Hedefleri</w:t>
      </w:r>
      <w:bookmarkEnd w:id="26"/>
    </w:p>
    <w:p w14:paraId="4AC84312" w14:textId="77777777" w:rsidR="00976587" w:rsidRPr="005A2EBC" w:rsidRDefault="00976587" w:rsidP="00976587">
      <w:pPr>
        <w:pStyle w:val="ListeParagraf"/>
        <w:autoSpaceDE w:val="0"/>
        <w:autoSpaceDN w:val="0"/>
        <w:adjustRightInd w:val="0"/>
        <w:spacing w:after="0" w:line="276" w:lineRule="auto"/>
        <w:ind w:left="1080"/>
        <w:jc w:val="both"/>
        <w:rPr>
          <w:rFonts w:ascii="Times New Roman" w:hAnsi="Times New Roman" w:cs="Times New Roman"/>
          <w:b/>
          <w:color w:val="000000"/>
          <w:sz w:val="32"/>
          <w:szCs w:val="24"/>
        </w:rPr>
      </w:pPr>
    </w:p>
    <w:tbl>
      <w:tblPr>
        <w:tblW w:w="1091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25"/>
        <w:gridCol w:w="2694"/>
        <w:gridCol w:w="1701"/>
        <w:gridCol w:w="992"/>
        <w:gridCol w:w="993"/>
        <w:gridCol w:w="850"/>
        <w:gridCol w:w="1134"/>
        <w:gridCol w:w="992"/>
        <w:gridCol w:w="1134"/>
      </w:tblGrid>
      <w:tr w:rsidR="00976587" w:rsidRPr="002F7936" w14:paraId="2BF0D219" w14:textId="77777777" w:rsidTr="00E312F8">
        <w:trPr>
          <w:trHeight w:val="376"/>
          <w:tblHeader/>
        </w:trPr>
        <w:tc>
          <w:tcPr>
            <w:tcW w:w="425" w:type="dxa"/>
            <w:vMerge w:val="restart"/>
            <w:shd w:val="clear" w:color="auto" w:fill="FF7D7D"/>
            <w:noWrap/>
            <w:vAlign w:val="center"/>
            <w:hideMark/>
          </w:tcPr>
          <w:p w14:paraId="7FC1E6AC" w14:textId="77777777" w:rsidR="00976587" w:rsidRPr="00433A87" w:rsidRDefault="00976587" w:rsidP="00976587">
            <w:pPr>
              <w:spacing w:after="0" w:line="240" w:lineRule="auto"/>
              <w:ind w:left="-784" w:firstLine="784"/>
              <w:jc w:val="center"/>
              <w:rPr>
                <w:rFonts w:ascii="Times New Roman" w:eastAsia="Times New Roman" w:hAnsi="Times New Roman" w:cs="Times New Roman"/>
                <w:b/>
                <w:bCs/>
                <w:color w:val="2F2B20" w:themeColor="text1"/>
                <w:sz w:val="18"/>
                <w:szCs w:val="18"/>
                <w:lang w:eastAsia="tr-TR"/>
              </w:rPr>
            </w:pPr>
            <w:r w:rsidRPr="00433A87">
              <w:rPr>
                <w:rFonts w:ascii="Times New Roman" w:eastAsia="Times New Roman" w:hAnsi="Times New Roman" w:cs="Times New Roman"/>
                <w:b/>
                <w:bCs/>
                <w:color w:val="2F2B20" w:themeColor="text1"/>
                <w:sz w:val="22"/>
                <w:szCs w:val="18"/>
                <w:lang w:eastAsia="tr-TR"/>
              </w:rPr>
              <w:t>No</w:t>
            </w:r>
          </w:p>
        </w:tc>
        <w:tc>
          <w:tcPr>
            <w:tcW w:w="2694" w:type="dxa"/>
            <w:vMerge w:val="restart"/>
            <w:shd w:val="clear" w:color="auto" w:fill="FF7D7D"/>
            <w:noWrap/>
            <w:vAlign w:val="center"/>
            <w:hideMark/>
          </w:tcPr>
          <w:p w14:paraId="4CBB4C38" w14:textId="77777777" w:rsidR="00976587" w:rsidRPr="00433A87" w:rsidRDefault="00410875"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Gösterge</w:t>
            </w:r>
          </w:p>
        </w:tc>
        <w:tc>
          <w:tcPr>
            <w:tcW w:w="1701" w:type="dxa"/>
            <w:vMerge w:val="restart"/>
            <w:shd w:val="clear" w:color="auto" w:fill="FF7D7D"/>
          </w:tcPr>
          <w:p w14:paraId="4867E45F"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Sorumlu Kurum/Kuruluş</w:t>
            </w:r>
          </w:p>
        </w:tc>
        <w:tc>
          <w:tcPr>
            <w:tcW w:w="992" w:type="dxa"/>
            <w:vMerge w:val="restart"/>
            <w:shd w:val="clear" w:color="auto" w:fill="FF7D7D"/>
            <w:noWrap/>
            <w:vAlign w:val="center"/>
            <w:hideMark/>
          </w:tcPr>
          <w:p w14:paraId="54B0FD28"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Veri Kaynağı</w:t>
            </w:r>
          </w:p>
        </w:tc>
        <w:tc>
          <w:tcPr>
            <w:tcW w:w="5103" w:type="dxa"/>
            <w:gridSpan w:val="5"/>
            <w:shd w:val="clear" w:color="auto" w:fill="FF7D7D"/>
            <w:vAlign w:val="center"/>
          </w:tcPr>
          <w:p w14:paraId="24ECCFE9"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cstheme="minorHAnsi"/>
                <w:b/>
                <w:color w:val="2F2B20" w:themeColor="text1"/>
                <w:sz w:val="24"/>
                <w:szCs w:val="24"/>
              </w:rPr>
              <w:t>Hedefler</w:t>
            </w:r>
          </w:p>
        </w:tc>
      </w:tr>
      <w:tr w:rsidR="00976587" w:rsidRPr="002F7936" w14:paraId="49ED02B5" w14:textId="77777777" w:rsidTr="00E312F8">
        <w:trPr>
          <w:trHeight w:val="266"/>
          <w:tblHeader/>
        </w:trPr>
        <w:tc>
          <w:tcPr>
            <w:tcW w:w="425" w:type="dxa"/>
            <w:vMerge/>
            <w:shd w:val="clear" w:color="auto" w:fill="FF7D7D"/>
            <w:vAlign w:val="center"/>
            <w:hideMark/>
          </w:tcPr>
          <w:p w14:paraId="50B8C240" w14:textId="77777777" w:rsidR="00976587" w:rsidRPr="00433A87" w:rsidRDefault="00976587" w:rsidP="00976587">
            <w:pPr>
              <w:spacing w:after="0" w:line="240" w:lineRule="auto"/>
              <w:rPr>
                <w:rFonts w:ascii="Times New Roman" w:eastAsia="Times New Roman" w:hAnsi="Times New Roman" w:cs="Times New Roman"/>
                <w:b/>
                <w:bCs/>
                <w:color w:val="2F2B20" w:themeColor="text1"/>
                <w:sz w:val="18"/>
                <w:szCs w:val="18"/>
                <w:lang w:eastAsia="tr-TR"/>
              </w:rPr>
            </w:pPr>
          </w:p>
        </w:tc>
        <w:tc>
          <w:tcPr>
            <w:tcW w:w="2694" w:type="dxa"/>
            <w:vMerge/>
            <w:shd w:val="clear" w:color="auto" w:fill="FF7D7D"/>
            <w:vAlign w:val="center"/>
            <w:hideMark/>
          </w:tcPr>
          <w:p w14:paraId="5B0101CA"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1701" w:type="dxa"/>
            <w:vMerge/>
            <w:shd w:val="clear" w:color="auto" w:fill="FF7D7D"/>
          </w:tcPr>
          <w:p w14:paraId="50AE9BD7"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p>
        </w:tc>
        <w:tc>
          <w:tcPr>
            <w:tcW w:w="992" w:type="dxa"/>
            <w:vMerge/>
            <w:shd w:val="clear" w:color="auto" w:fill="FF7D7D"/>
            <w:vAlign w:val="center"/>
            <w:hideMark/>
          </w:tcPr>
          <w:p w14:paraId="559D71CD"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993" w:type="dxa"/>
            <w:shd w:val="clear" w:color="auto" w:fill="FF7D7D"/>
            <w:noWrap/>
            <w:vAlign w:val="center"/>
            <w:hideMark/>
          </w:tcPr>
          <w:p w14:paraId="1423B87E"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2024</w:t>
            </w:r>
          </w:p>
        </w:tc>
        <w:tc>
          <w:tcPr>
            <w:tcW w:w="850" w:type="dxa"/>
            <w:shd w:val="clear" w:color="auto" w:fill="FF7D7D"/>
            <w:noWrap/>
            <w:vAlign w:val="center"/>
            <w:hideMark/>
          </w:tcPr>
          <w:p w14:paraId="39696648"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2025</w:t>
            </w:r>
          </w:p>
        </w:tc>
        <w:tc>
          <w:tcPr>
            <w:tcW w:w="1134" w:type="dxa"/>
            <w:shd w:val="clear" w:color="auto" w:fill="FF7D7D"/>
            <w:noWrap/>
            <w:vAlign w:val="center"/>
            <w:hideMark/>
          </w:tcPr>
          <w:p w14:paraId="1B85ADF4"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2026</w:t>
            </w:r>
          </w:p>
        </w:tc>
        <w:tc>
          <w:tcPr>
            <w:tcW w:w="992" w:type="dxa"/>
            <w:shd w:val="clear" w:color="auto" w:fill="FF7D7D"/>
            <w:noWrap/>
            <w:vAlign w:val="center"/>
            <w:hideMark/>
          </w:tcPr>
          <w:p w14:paraId="726F1C4A"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2027</w:t>
            </w:r>
          </w:p>
        </w:tc>
        <w:tc>
          <w:tcPr>
            <w:tcW w:w="1134" w:type="dxa"/>
            <w:shd w:val="clear" w:color="auto" w:fill="FF7D7D"/>
            <w:noWrap/>
            <w:vAlign w:val="center"/>
            <w:hideMark/>
          </w:tcPr>
          <w:p w14:paraId="2B9D3AFF"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2028</w:t>
            </w:r>
          </w:p>
        </w:tc>
      </w:tr>
      <w:tr w:rsidR="00976587" w:rsidRPr="002F7936" w14:paraId="37E3691B" w14:textId="77777777" w:rsidTr="00433A87">
        <w:trPr>
          <w:trHeight w:val="489"/>
        </w:trPr>
        <w:tc>
          <w:tcPr>
            <w:tcW w:w="425" w:type="dxa"/>
            <w:shd w:val="clear" w:color="000000" w:fill="F5D8D8"/>
            <w:vAlign w:val="center"/>
            <w:hideMark/>
          </w:tcPr>
          <w:p w14:paraId="248DAAD4" w14:textId="77777777" w:rsidR="00976587" w:rsidRPr="000816A0" w:rsidRDefault="00976587" w:rsidP="00976587">
            <w:pPr>
              <w:jc w:val="center"/>
              <w:rPr>
                <w:rFonts w:ascii="Calibri" w:eastAsia="Calibri" w:hAnsi="Calibri" w:cs="Calibri"/>
                <w:color w:val="000000"/>
              </w:rPr>
            </w:pPr>
            <w:r w:rsidRPr="000816A0">
              <w:rPr>
                <w:rFonts w:ascii="Calibri" w:eastAsia="Calibri" w:hAnsi="Calibri" w:cs="Calibri"/>
                <w:color w:val="000000"/>
              </w:rPr>
              <w:t>1</w:t>
            </w:r>
          </w:p>
        </w:tc>
        <w:tc>
          <w:tcPr>
            <w:tcW w:w="2694" w:type="dxa"/>
            <w:shd w:val="clear" w:color="000000" w:fill="F5D8D8"/>
          </w:tcPr>
          <w:p w14:paraId="69DF4F05" w14:textId="77777777" w:rsidR="00976587" w:rsidRPr="000816A0" w:rsidRDefault="00976587" w:rsidP="00976587">
            <w:pPr>
              <w:rPr>
                <w:rFonts w:ascii="Calibri" w:eastAsia="Calibri" w:hAnsi="Calibri" w:cs="Calibri"/>
                <w:color w:val="000000"/>
              </w:rPr>
            </w:pPr>
            <w:r w:rsidRPr="000816A0">
              <w:rPr>
                <w:rFonts w:ascii="Calibri" w:eastAsia="Calibri" w:hAnsi="Calibri" w:cs="Calibri"/>
                <w:color w:val="000000"/>
              </w:rPr>
              <w:t xml:space="preserve">Uyuşturucu kullanımı ve satışına yönelik ihbarların </w:t>
            </w:r>
            <w:proofErr w:type="spellStart"/>
            <w:r w:rsidRPr="000816A0">
              <w:rPr>
                <w:rFonts w:ascii="Calibri" w:eastAsia="Calibri" w:hAnsi="Calibri" w:cs="Calibri"/>
                <w:color w:val="000000"/>
              </w:rPr>
              <w:t>Narkotimler</w:t>
            </w:r>
            <w:proofErr w:type="spellEnd"/>
            <w:r w:rsidRPr="000816A0">
              <w:rPr>
                <w:rFonts w:ascii="Calibri" w:eastAsia="Calibri" w:hAnsi="Calibri" w:cs="Calibri"/>
                <w:color w:val="000000"/>
              </w:rPr>
              <w:t xml:space="preserve"> tarafından müdahale edilen olay sayısına oranındaki % azalma </w:t>
            </w:r>
          </w:p>
          <w:p w14:paraId="36E76203" w14:textId="77777777" w:rsidR="00976587" w:rsidRPr="000816A0" w:rsidRDefault="00976587" w:rsidP="00976587">
            <w:pPr>
              <w:rPr>
                <w:rFonts w:ascii="Calibri" w:eastAsia="Calibri" w:hAnsi="Calibri" w:cs="Calibri"/>
                <w:color w:val="000000"/>
              </w:rPr>
            </w:pPr>
          </w:p>
        </w:tc>
        <w:tc>
          <w:tcPr>
            <w:tcW w:w="1701" w:type="dxa"/>
            <w:shd w:val="clear" w:color="000000" w:fill="F5D8D8"/>
          </w:tcPr>
          <w:p w14:paraId="65A7D5D8" w14:textId="77777777" w:rsidR="00976587" w:rsidRPr="00E60647" w:rsidRDefault="00E60647" w:rsidP="0097658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72C3A79E" w14:textId="77777777" w:rsidR="00E60647" w:rsidRPr="00E60647" w:rsidRDefault="00E60647" w:rsidP="0097658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Jandarma Komutanlığı</w:t>
            </w:r>
          </w:p>
        </w:tc>
        <w:tc>
          <w:tcPr>
            <w:tcW w:w="992" w:type="dxa"/>
            <w:shd w:val="clear" w:color="000000" w:fill="F5D8D8"/>
          </w:tcPr>
          <w:p w14:paraId="570244AB" w14:textId="77777777" w:rsidR="00976587" w:rsidRPr="000816A0" w:rsidRDefault="00976587" w:rsidP="00976587">
            <w:pPr>
              <w:rPr>
                <w:rFonts w:ascii="Calibri" w:eastAsia="Calibri" w:hAnsi="Calibri" w:cs="Calibri"/>
                <w:color w:val="000000"/>
              </w:rPr>
            </w:pPr>
            <w:r w:rsidRPr="000816A0">
              <w:rPr>
                <w:rFonts w:ascii="Calibri" w:eastAsia="Calibri" w:hAnsi="Calibri" w:cs="Calibri"/>
                <w:color w:val="000000"/>
              </w:rPr>
              <w:t xml:space="preserve">Sorumlu Kuruma Ait Veriler </w:t>
            </w:r>
          </w:p>
        </w:tc>
        <w:tc>
          <w:tcPr>
            <w:tcW w:w="993" w:type="dxa"/>
            <w:shd w:val="clear" w:color="auto" w:fill="F2F2F2" w:themeFill="background1" w:themeFillShade="F2"/>
            <w:vAlign w:val="center"/>
          </w:tcPr>
          <w:p w14:paraId="0D114019"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850" w:type="dxa"/>
            <w:shd w:val="clear" w:color="auto" w:fill="F2F2F2" w:themeFill="background1" w:themeFillShade="F2"/>
            <w:vAlign w:val="center"/>
          </w:tcPr>
          <w:p w14:paraId="69D4A8BD"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20</w:t>
            </w:r>
          </w:p>
        </w:tc>
        <w:tc>
          <w:tcPr>
            <w:tcW w:w="1134" w:type="dxa"/>
            <w:shd w:val="clear" w:color="auto" w:fill="F2F2F2" w:themeFill="background1" w:themeFillShade="F2"/>
            <w:vAlign w:val="center"/>
          </w:tcPr>
          <w:p w14:paraId="1E5A5A91"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30</w:t>
            </w:r>
          </w:p>
        </w:tc>
        <w:tc>
          <w:tcPr>
            <w:tcW w:w="992" w:type="dxa"/>
            <w:shd w:val="clear" w:color="auto" w:fill="F2F2F2" w:themeFill="background1" w:themeFillShade="F2"/>
            <w:vAlign w:val="center"/>
          </w:tcPr>
          <w:p w14:paraId="0B51227A"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30</w:t>
            </w:r>
          </w:p>
        </w:tc>
        <w:tc>
          <w:tcPr>
            <w:tcW w:w="1134" w:type="dxa"/>
            <w:shd w:val="clear" w:color="auto" w:fill="F2F2F2" w:themeFill="background1" w:themeFillShade="F2"/>
            <w:vAlign w:val="center"/>
          </w:tcPr>
          <w:p w14:paraId="42A465D5"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30</w:t>
            </w:r>
          </w:p>
        </w:tc>
      </w:tr>
      <w:tr w:rsidR="00976587" w:rsidRPr="002F7936" w14:paraId="45373AEC" w14:textId="77777777" w:rsidTr="00433A87">
        <w:trPr>
          <w:trHeight w:val="489"/>
        </w:trPr>
        <w:tc>
          <w:tcPr>
            <w:tcW w:w="425" w:type="dxa"/>
            <w:shd w:val="clear" w:color="auto" w:fill="F8E4E4"/>
            <w:vAlign w:val="center"/>
          </w:tcPr>
          <w:p w14:paraId="2A440AA6" w14:textId="77777777" w:rsidR="00976587" w:rsidRPr="000816A0" w:rsidRDefault="00976587" w:rsidP="00976587">
            <w:pPr>
              <w:jc w:val="center"/>
              <w:rPr>
                <w:rFonts w:ascii="Calibri" w:eastAsia="Calibri" w:hAnsi="Calibri" w:cs="Calibri"/>
                <w:color w:val="000000"/>
              </w:rPr>
            </w:pPr>
            <w:r w:rsidRPr="000816A0">
              <w:rPr>
                <w:rFonts w:ascii="Calibri" w:hAnsi="Calibri" w:cs="Calibri"/>
                <w:color w:val="000000"/>
                <w:kern w:val="24"/>
              </w:rPr>
              <w:t>2</w:t>
            </w:r>
          </w:p>
        </w:tc>
        <w:tc>
          <w:tcPr>
            <w:tcW w:w="2694" w:type="dxa"/>
            <w:shd w:val="clear" w:color="auto" w:fill="F8E4E4"/>
          </w:tcPr>
          <w:p w14:paraId="0F5953FB" w14:textId="77777777" w:rsidR="00976587" w:rsidRPr="009B6167" w:rsidRDefault="00976587" w:rsidP="009B6167">
            <w:pPr>
              <w:pStyle w:val="NormalWeb"/>
              <w:spacing w:before="0" w:beforeAutospacing="0" w:after="160" w:afterAutospacing="0" w:line="256" w:lineRule="auto"/>
              <w:rPr>
                <w:rFonts w:ascii="Arial" w:hAnsi="Arial" w:cs="Arial"/>
                <w:sz w:val="20"/>
                <w:szCs w:val="20"/>
              </w:rPr>
            </w:pPr>
            <w:r w:rsidRPr="000816A0">
              <w:rPr>
                <w:rFonts w:asciiTheme="minorHAnsi" w:eastAsia="Calibri" w:hAnsi="Calibri" w:cs="Calibri"/>
                <w:color w:val="2F2B20" w:themeColor="text1"/>
                <w:kern w:val="24"/>
                <w:sz w:val="20"/>
                <w:szCs w:val="20"/>
              </w:rPr>
              <w:t xml:space="preserve">Uyuşturucu kullanımı ve satışına yönelik ihbarların </w:t>
            </w:r>
            <w:proofErr w:type="spellStart"/>
            <w:r w:rsidRPr="000816A0">
              <w:rPr>
                <w:rFonts w:asciiTheme="minorHAnsi" w:eastAsia="Calibri" w:hAnsi="Calibri" w:cs="Calibri"/>
                <w:color w:val="2F2B20" w:themeColor="text1"/>
                <w:kern w:val="24"/>
                <w:sz w:val="20"/>
                <w:szCs w:val="20"/>
              </w:rPr>
              <w:t>Narkotimler</w:t>
            </w:r>
            <w:proofErr w:type="spellEnd"/>
            <w:r w:rsidRPr="000816A0">
              <w:rPr>
                <w:rFonts w:asciiTheme="minorHAnsi" w:eastAsia="Calibri" w:hAnsi="Calibri" w:cs="Calibri"/>
                <w:color w:val="2F2B20" w:themeColor="text1"/>
                <w:kern w:val="24"/>
                <w:sz w:val="20"/>
                <w:szCs w:val="20"/>
              </w:rPr>
              <w:t xml:space="preserve"> tarafından müdahale edilen şüpheli sayısına oranı; bir önceki yıla göre % azalma </w:t>
            </w:r>
          </w:p>
        </w:tc>
        <w:tc>
          <w:tcPr>
            <w:tcW w:w="1701" w:type="dxa"/>
            <w:shd w:val="clear" w:color="auto" w:fill="F8E4E4"/>
          </w:tcPr>
          <w:p w14:paraId="70F77735" w14:textId="77777777" w:rsidR="00E60647" w:rsidRPr="00E60647" w:rsidRDefault="00E60647" w:rsidP="00E6064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60A520D7" w14:textId="77777777" w:rsidR="00976587" w:rsidRPr="000816A0" w:rsidRDefault="00E60647" w:rsidP="00E60647">
            <w:pPr>
              <w:pStyle w:val="ListeParagraf"/>
              <w:numPr>
                <w:ilvl w:val="0"/>
                <w:numId w:val="1"/>
              </w:numPr>
              <w:spacing w:after="0" w:line="240" w:lineRule="auto"/>
              <w:rPr>
                <w:rFonts w:ascii="Calibri" w:eastAsia="Calibri" w:hAnsi="Calibri" w:cs="Calibri"/>
                <w:color w:val="000000"/>
              </w:rPr>
            </w:pPr>
            <w:r>
              <w:rPr>
                <w:rFonts w:ascii="Calibri" w:eastAsia="Calibri" w:hAnsi="Calibri" w:cs="Calibri"/>
                <w:color w:val="000000"/>
              </w:rPr>
              <w:t>Tekirdağ İl Jandarma Komutanlığı</w:t>
            </w:r>
          </w:p>
        </w:tc>
        <w:tc>
          <w:tcPr>
            <w:tcW w:w="992" w:type="dxa"/>
            <w:shd w:val="clear" w:color="auto" w:fill="F8E4E4"/>
          </w:tcPr>
          <w:p w14:paraId="39E9CA39" w14:textId="77777777" w:rsidR="00976587" w:rsidRPr="000816A0" w:rsidRDefault="00976587" w:rsidP="00976587">
            <w:pPr>
              <w:rPr>
                <w:rFonts w:ascii="Calibri" w:eastAsia="Calibri" w:hAnsi="Calibri" w:cs="Calibri"/>
                <w:color w:val="000000"/>
              </w:rPr>
            </w:pPr>
            <w:r w:rsidRPr="000816A0">
              <w:rPr>
                <w:rFonts w:eastAsia="Calibri" w:hAnsi="Calibri" w:cs="Calibri"/>
                <w:color w:val="000000"/>
                <w:kern w:val="24"/>
              </w:rPr>
              <w:t xml:space="preserve">Sorumlu Kuruma Ait Veriler </w:t>
            </w:r>
          </w:p>
        </w:tc>
        <w:tc>
          <w:tcPr>
            <w:tcW w:w="993" w:type="dxa"/>
            <w:shd w:val="clear" w:color="auto" w:fill="F2F2F2" w:themeFill="background1" w:themeFillShade="F2"/>
            <w:vAlign w:val="center"/>
          </w:tcPr>
          <w:p w14:paraId="58FFB8AF" w14:textId="77777777" w:rsidR="00976587" w:rsidRPr="000816A0" w:rsidRDefault="00976587" w:rsidP="00976587">
            <w:pPr>
              <w:spacing w:after="0" w:line="240" w:lineRule="auto"/>
              <w:jc w:val="center"/>
              <w:rPr>
                <w:rFonts w:hAnsi="Calibri"/>
                <w:color w:val="000000"/>
                <w:kern w:val="24"/>
              </w:rPr>
            </w:pPr>
            <w:r w:rsidRPr="000816A0">
              <w:rPr>
                <w:rFonts w:hAnsi="Calibri"/>
                <w:color w:val="000000"/>
                <w:kern w:val="24"/>
              </w:rPr>
              <w:t>10</w:t>
            </w:r>
          </w:p>
        </w:tc>
        <w:tc>
          <w:tcPr>
            <w:tcW w:w="850" w:type="dxa"/>
            <w:shd w:val="clear" w:color="auto" w:fill="F2F2F2" w:themeFill="background1" w:themeFillShade="F2"/>
            <w:vAlign w:val="center"/>
          </w:tcPr>
          <w:p w14:paraId="655CF274" w14:textId="77777777" w:rsidR="00976587" w:rsidRPr="000816A0" w:rsidRDefault="00976587" w:rsidP="00976587">
            <w:pPr>
              <w:spacing w:after="0" w:line="240" w:lineRule="auto"/>
              <w:jc w:val="center"/>
              <w:rPr>
                <w:rFonts w:ascii="Calibri" w:hAnsi="Calibri"/>
                <w:color w:val="000000"/>
                <w:kern w:val="24"/>
              </w:rPr>
            </w:pPr>
            <w:r w:rsidRPr="000816A0">
              <w:rPr>
                <w:rFonts w:ascii="Calibri" w:hAnsi="Calibri"/>
                <w:color w:val="000000"/>
                <w:kern w:val="24"/>
              </w:rPr>
              <w:t>20</w:t>
            </w:r>
          </w:p>
        </w:tc>
        <w:tc>
          <w:tcPr>
            <w:tcW w:w="1134" w:type="dxa"/>
            <w:shd w:val="clear" w:color="auto" w:fill="F2F2F2" w:themeFill="background1" w:themeFillShade="F2"/>
            <w:vAlign w:val="center"/>
          </w:tcPr>
          <w:p w14:paraId="39CE4706" w14:textId="77777777" w:rsidR="00976587" w:rsidRPr="000816A0" w:rsidRDefault="00976587" w:rsidP="00976587">
            <w:pPr>
              <w:spacing w:after="0" w:line="240" w:lineRule="auto"/>
              <w:jc w:val="center"/>
              <w:rPr>
                <w:rFonts w:ascii="Calibri" w:hAnsi="Calibri"/>
                <w:color w:val="000000"/>
                <w:kern w:val="24"/>
              </w:rPr>
            </w:pPr>
            <w:r w:rsidRPr="000816A0">
              <w:rPr>
                <w:rFonts w:ascii="Calibri" w:hAnsi="Calibri"/>
                <w:color w:val="000000"/>
                <w:kern w:val="24"/>
              </w:rPr>
              <w:t>30</w:t>
            </w:r>
          </w:p>
        </w:tc>
        <w:tc>
          <w:tcPr>
            <w:tcW w:w="992" w:type="dxa"/>
            <w:shd w:val="clear" w:color="auto" w:fill="F2F2F2" w:themeFill="background1" w:themeFillShade="F2"/>
            <w:vAlign w:val="center"/>
          </w:tcPr>
          <w:p w14:paraId="398786D3" w14:textId="77777777" w:rsidR="00976587" w:rsidRPr="000816A0" w:rsidRDefault="00976587" w:rsidP="00976587">
            <w:pPr>
              <w:spacing w:after="0" w:line="240" w:lineRule="auto"/>
              <w:jc w:val="center"/>
              <w:rPr>
                <w:rFonts w:ascii="Calibri" w:hAnsi="Calibri"/>
                <w:color w:val="000000"/>
                <w:kern w:val="24"/>
              </w:rPr>
            </w:pPr>
            <w:r w:rsidRPr="000816A0">
              <w:rPr>
                <w:rFonts w:ascii="Calibri" w:hAnsi="Calibri"/>
                <w:color w:val="000000"/>
                <w:kern w:val="24"/>
              </w:rPr>
              <w:t>30</w:t>
            </w:r>
          </w:p>
        </w:tc>
        <w:tc>
          <w:tcPr>
            <w:tcW w:w="1134" w:type="dxa"/>
            <w:shd w:val="clear" w:color="auto" w:fill="F2F2F2" w:themeFill="background1" w:themeFillShade="F2"/>
            <w:vAlign w:val="center"/>
          </w:tcPr>
          <w:p w14:paraId="1F4C17BC" w14:textId="77777777" w:rsidR="00976587" w:rsidRPr="000816A0" w:rsidRDefault="00976587" w:rsidP="00976587">
            <w:pPr>
              <w:spacing w:after="0" w:line="240" w:lineRule="auto"/>
              <w:jc w:val="center"/>
              <w:rPr>
                <w:rFonts w:ascii="Calibri" w:hAnsi="Calibri"/>
                <w:color w:val="000000"/>
                <w:kern w:val="24"/>
              </w:rPr>
            </w:pPr>
            <w:r w:rsidRPr="000816A0">
              <w:rPr>
                <w:rFonts w:ascii="Calibri" w:hAnsi="Calibri"/>
                <w:color w:val="000000"/>
                <w:kern w:val="24"/>
              </w:rPr>
              <w:t>30</w:t>
            </w:r>
          </w:p>
        </w:tc>
      </w:tr>
      <w:tr w:rsidR="00976587" w:rsidRPr="002F7936" w14:paraId="39ED8C46" w14:textId="77777777" w:rsidTr="00433A87">
        <w:trPr>
          <w:trHeight w:val="489"/>
        </w:trPr>
        <w:tc>
          <w:tcPr>
            <w:tcW w:w="425" w:type="dxa"/>
            <w:shd w:val="clear" w:color="000000" w:fill="F5D8D8"/>
            <w:vAlign w:val="center"/>
          </w:tcPr>
          <w:p w14:paraId="72DC4F57" w14:textId="77777777" w:rsidR="00976587" w:rsidRPr="000816A0" w:rsidRDefault="00976587" w:rsidP="00976587">
            <w:pPr>
              <w:jc w:val="center"/>
              <w:rPr>
                <w:rFonts w:ascii="Calibri" w:eastAsia="Calibri" w:hAnsi="Calibri" w:cs="Calibri"/>
                <w:color w:val="000000"/>
              </w:rPr>
            </w:pPr>
            <w:r w:rsidRPr="000816A0">
              <w:rPr>
                <w:rFonts w:ascii="Calibri" w:hAnsi="Calibri" w:cs="Calibri"/>
                <w:color w:val="000000"/>
                <w:kern w:val="24"/>
              </w:rPr>
              <w:t>3</w:t>
            </w:r>
          </w:p>
        </w:tc>
        <w:tc>
          <w:tcPr>
            <w:tcW w:w="2694" w:type="dxa"/>
            <w:shd w:val="clear" w:color="000000" w:fill="F5D8D8"/>
          </w:tcPr>
          <w:p w14:paraId="08DCB41F" w14:textId="77777777" w:rsidR="00976587" w:rsidRPr="00C261DA" w:rsidRDefault="00976587" w:rsidP="00C261DA">
            <w:pPr>
              <w:pStyle w:val="NormalWeb"/>
              <w:spacing w:before="0" w:beforeAutospacing="0" w:after="160" w:afterAutospacing="0" w:line="256" w:lineRule="auto"/>
              <w:rPr>
                <w:rFonts w:ascii="Arial" w:hAnsi="Arial" w:cs="Arial"/>
                <w:sz w:val="20"/>
                <w:szCs w:val="20"/>
              </w:rPr>
            </w:pPr>
            <w:r w:rsidRPr="000816A0">
              <w:rPr>
                <w:rFonts w:asciiTheme="minorHAnsi" w:eastAsia="Calibri" w:hAnsi="Calibri" w:cs="Calibri"/>
                <w:color w:val="000000"/>
                <w:kern w:val="24"/>
                <w:sz w:val="20"/>
                <w:szCs w:val="20"/>
              </w:rPr>
              <w:t xml:space="preserve">Uyuşturucu kullanımı ve satışına yönelik ihbarların tüm ihbarlara oranı; bir önceki yıla göre % azalma </w:t>
            </w:r>
          </w:p>
        </w:tc>
        <w:tc>
          <w:tcPr>
            <w:tcW w:w="1701" w:type="dxa"/>
            <w:shd w:val="clear" w:color="000000" w:fill="F5D8D8"/>
          </w:tcPr>
          <w:p w14:paraId="15F6B1F3" w14:textId="77777777" w:rsidR="00E60647" w:rsidRPr="00E60647" w:rsidRDefault="00E60647" w:rsidP="00E6064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341582F5" w14:textId="77777777" w:rsidR="00976587" w:rsidRPr="000816A0" w:rsidRDefault="00E60647" w:rsidP="00E60647">
            <w:pPr>
              <w:pStyle w:val="ListeParagraf"/>
              <w:numPr>
                <w:ilvl w:val="0"/>
                <w:numId w:val="1"/>
              </w:numPr>
              <w:spacing w:after="0" w:line="240" w:lineRule="auto"/>
              <w:rPr>
                <w:rFonts w:ascii="Calibri" w:eastAsia="Calibri" w:hAnsi="Calibri" w:cs="Calibri"/>
                <w:color w:val="000000"/>
              </w:rPr>
            </w:pPr>
            <w:r>
              <w:rPr>
                <w:rFonts w:ascii="Calibri" w:eastAsia="Calibri" w:hAnsi="Calibri" w:cs="Calibri"/>
                <w:color w:val="000000"/>
              </w:rPr>
              <w:t>Tekirdağ İl Jandarma Komutanlığı</w:t>
            </w:r>
          </w:p>
        </w:tc>
        <w:tc>
          <w:tcPr>
            <w:tcW w:w="992" w:type="dxa"/>
            <w:shd w:val="clear" w:color="000000" w:fill="F5D8D8"/>
          </w:tcPr>
          <w:p w14:paraId="384DB603" w14:textId="77777777" w:rsidR="00976587" w:rsidRPr="000816A0" w:rsidRDefault="00976587" w:rsidP="00976587">
            <w:pPr>
              <w:rPr>
                <w:rFonts w:ascii="Calibri" w:eastAsia="Calibri" w:hAnsi="Calibri" w:cs="Calibri"/>
                <w:color w:val="000000"/>
              </w:rPr>
            </w:pPr>
            <w:r w:rsidRPr="000816A0">
              <w:rPr>
                <w:rFonts w:eastAsia="Calibri" w:hAnsi="Calibri" w:cs="Calibri"/>
                <w:color w:val="000000"/>
                <w:kern w:val="24"/>
              </w:rPr>
              <w:t xml:space="preserve">Sorumlu Kuruma Ait Veriler </w:t>
            </w:r>
          </w:p>
        </w:tc>
        <w:tc>
          <w:tcPr>
            <w:tcW w:w="993" w:type="dxa"/>
            <w:shd w:val="clear" w:color="auto" w:fill="F2F2F2" w:themeFill="background1" w:themeFillShade="F2"/>
            <w:vAlign w:val="center"/>
          </w:tcPr>
          <w:p w14:paraId="184C7619" w14:textId="77777777" w:rsidR="00976587" w:rsidRPr="000816A0" w:rsidRDefault="00976587" w:rsidP="00976587">
            <w:pPr>
              <w:spacing w:after="0" w:line="240" w:lineRule="auto"/>
              <w:jc w:val="center"/>
              <w:rPr>
                <w:rFonts w:hAnsi="Calibri"/>
                <w:color w:val="000000"/>
                <w:kern w:val="24"/>
              </w:rPr>
            </w:pPr>
            <w:r w:rsidRPr="000816A0">
              <w:rPr>
                <w:rFonts w:hAnsi="Calibri"/>
                <w:color w:val="000000"/>
                <w:kern w:val="24"/>
              </w:rPr>
              <w:t>10</w:t>
            </w:r>
          </w:p>
        </w:tc>
        <w:tc>
          <w:tcPr>
            <w:tcW w:w="850" w:type="dxa"/>
            <w:shd w:val="clear" w:color="auto" w:fill="F2F2F2" w:themeFill="background1" w:themeFillShade="F2"/>
            <w:vAlign w:val="center"/>
          </w:tcPr>
          <w:p w14:paraId="485B4ADD" w14:textId="77777777" w:rsidR="00976587" w:rsidRPr="000816A0" w:rsidRDefault="00976587" w:rsidP="00976587">
            <w:pPr>
              <w:spacing w:after="0" w:line="240" w:lineRule="auto"/>
              <w:jc w:val="center"/>
              <w:rPr>
                <w:rFonts w:hAnsi="Calibri"/>
                <w:color w:val="000000"/>
                <w:kern w:val="24"/>
              </w:rPr>
            </w:pPr>
            <w:r w:rsidRPr="000816A0">
              <w:rPr>
                <w:rFonts w:hAnsi="Calibri"/>
                <w:color w:val="000000"/>
                <w:kern w:val="24"/>
              </w:rPr>
              <w:t>10</w:t>
            </w:r>
          </w:p>
        </w:tc>
        <w:tc>
          <w:tcPr>
            <w:tcW w:w="1134" w:type="dxa"/>
            <w:shd w:val="clear" w:color="auto" w:fill="F2F2F2" w:themeFill="background1" w:themeFillShade="F2"/>
            <w:vAlign w:val="center"/>
          </w:tcPr>
          <w:p w14:paraId="7153D972" w14:textId="77777777" w:rsidR="00976587" w:rsidRPr="000816A0" w:rsidRDefault="00976587" w:rsidP="00976587">
            <w:pPr>
              <w:spacing w:after="0" w:line="240" w:lineRule="auto"/>
              <w:jc w:val="center"/>
              <w:rPr>
                <w:rFonts w:ascii="Calibri" w:hAnsi="Calibri"/>
                <w:color w:val="000000"/>
                <w:kern w:val="24"/>
              </w:rPr>
            </w:pPr>
            <w:r w:rsidRPr="000816A0">
              <w:rPr>
                <w:rFonts w:ascii="Calibri" w:hAnsi="Calibri"/>
                <w:color w:val="000000"/>
                <w:kern w:val="24"/>
              </w:rPr>
              <w:t>10</w:t>
            </w:r>
          </w:p>
        </w:tc>
        <w:tc>
          <w:tcPr>
            <w:tcW w:w="992" w:type="dxa"/>
            <w:shd w:val="clear" w:color="auto" w:fill="F2F2F2" w:themeFill="background1" w:themeFillShade="F2"/>
            <w:vAlign w:val="center"/>
          </w:tcPr>
          <w:p w14:paraId="38C9F076" w14:textId="77777777" w:rsidR="00976587" w:rsidRPr="000816A0" w:rsidRDefault="00976587" w:rsidP="00976587">
            <w:pPr>
              <w:spacing w:after="0" w:line="240" w:lineRule="auto"/>
              <w:jc w:val="center"/>
              <w:rPr>
                <w:rFonts w:ascii="Calibri" w:hAnsi="Calibri"/>
                <w:color w:val="000000"/>
                <w:kern w:val="24"/>
              </w:rPr>
            </w:pPr>
            <w:r w:rsidRPr="000816A0">
              <w:rPr>
                <w:rFonts w:ascii="Calibri" w:hAnsi="Calibri"/>
                <w:color w:val="000000"/>
                <w:kern w:val="24"/>
              </w:rPr>
              <w:t>10</w:t>
            </w:r>
          </w:p>
        </w:tc>
        <w:tc>
          <w:tcPr>
            <w:tcW w:w="1134" w:type="dxa"/>
            <w:shd w:val="clear" w:color="auto" w:fill="F2F2F2" w:themeFill="background1" w:themeFillShade="F2"/>
            <w:vAlign w:val="center"/>
          </w:tcPr>
          <w:p w14:paraId="361AB70F" w14:textId="77777777" w:rsidR="00976587" w:rsidRPr="000816A0" w:rsidRDefault="00976587" w:rsidP="00976587">
            <w:pPr>
              <w:spacing w:after="0" w:line="240" w:lineRule="auto"/>
              <w:jc w:val="center"/>
              <w:rPr>
                <w:rFonts w:ascii="Calibri" w:hAnsi="Calibri" w:cs="Calibri"/>
                <w:color w:val="000000"/>
                <w:kern w:val="24"/>
              </w:rPr>
            </w:pPr>
            <w:r w:rsidRPr="000816A0">
              <w:rPr>
                <w:rFonts w:ascii="Calibri" w:hAnsi="Calibri" w:cs="Calibri"/>
                <w:color w:val="000000"/>
                <w:kern w:val="24"/>
              </w:rPr>
              <w:t>10</w:t>
            </w:r>
          </w:p>
        </w:tc>
      </w:tr>
      <w:tr w:rsidR="00976587" w:rsidRPr="002F7936" w14:paraId="71B2B34C" w14:textId="77777777" w:rsidTr="00433A87">
        <w:trPr>
          <w:trHeight w:val="489"/>
        </w:trPr>
        <w:tc>
          <w:tcPr>
            <w:tcW w:w="425" w:type="dxa"/>
            <w:shd w:val="clear" w:color="auto" w:fill="F8E4E4"/>
            <w:vAlign w:val="center"/>
            <w:hideMark/>
          </w:tcPr>
          <w:p w14:paraId="692B1A64" w14:textId="77777777" w:rsidR="00976587" w:rsidRPr="000816A0" w:rsidRDefault="00976587" w:rsidP="00976587">
            <w:pPr>
              <w:jc w:val="center"/>
              <w:rPr>
                <w:rFonts w:ascii="Calibri" w:eastAsia="Calibri" w:hAnsi="Calibri" w:cs="Calibri"/>
                <w:color w:val="000000"/>
              </w:rPr>
            </w:pPr>
            <w:r w:rsidRPr="000816A0">
              <w:rPr>
                <w:rFonts w:ascii="Calibri" w:eastAsia="Calibri" w:hAnsi="Calibri" w:cs="Calibri"/>
                <w:color w:val="000000"/>
              </w:rPr>
              <w:t>4</w:t>
            </w:r>
          </w:p>
        </w:tc>
        <w:tc>
          <w:tcPr>
            <w:tcW w:w="2694" w:type="dxa"/>
            <w:shd w:val="clear" w:color="auto" w:fill="F8E4E4"/>
          </w:tcPr>
          <w:p w14:paraId="35A05AAD" w14:textId="77777777" w:rsidR="00976587" w:rsidRPr="000816A0" w:rsidRDefault="00976587" w:rsidP="00E60647">
            <w:pPr>
              <w:rPr>
                <w:rFonts w:ascii="Calibri" w:eastAsia="Calibri" w:hAnsi="Calibri" w:cs="Calibri"/>
                <w:color w:val="000000"/>
              </w:rPr>
            </w:pPr>
            <w:r w:rsidRPr="000816A0">
              <w:rPr>
                <w:rFonts w:ascii="Calibri" w:eastAsia="Calibri" w:hAnsi="Calibri" w:cs="Calibri"/>
                <w:color w:val="000000"/>
              </w:rPr>
              <w:t xml:space="preserve">Uyuşturucu kullanımı ve satışına yönelik ihbarların </w:t>
            </w:r>
            <w:r w:rsidR="00E60647">
              <w:rPr>
                <w:rFonts w:ascii="Calibri" w:eastAsia="Calibri" w:hAnsi="Calibri" w:cs="Calibri"/>
                <w:color w:val="000000"/>
              </w:rPr>
              <w:t>il</w:t>
            </w:r>
            <w:r w:rsidRPr="000816A0">
              <w:rPr>
                <w:rFonts w:ascii="Calibri" w:eastAsia="Calibri" w:hAnsi="Calibri" w:cs="Calibri"/>
                <w:color w:val="000000"/>
              </w:rPr>
              <w:t xml:space="preserve"> genelinde müdahale edilen toplam olay sayısına oranındaki bir önceki yıla göre % azalma </w:t>
            </w:r>
          </w:p>
        </w:tc>
        <w:tc>
          <w:tcPr>
            <w:tcW w:w="1701" w:type="dxa"/>
            <w:shd w:val="clear" w:color="auto" w:fill="F8E4E4"/>
          </w:tcPr>
          <w:p w14:paraId="63C36B59" w14:textId="77777777" w:rsidR="00976587" w:rsidRPr="00E60647" w:rsidRDefault="00E60647" w:rsidP="00E6064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5AFA20A1" w14:textId="77777777" w:rsidR="00E60647" w:rsidRPr="00E60647" w:rsidRDefault="00E60647" w:rsidP="00E6064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Jandarma Komutanlığı</w:t>
            </w:r>
          </w:p>
        </w:tc>
        <w:tc>
          <w:tcPr>
            <w:tcW w:w="992" w:type="dxa"/>
            <w:shd w:val="clear" w:color="auto" w:fill="F8E4E4"/>
          </w:tcPr>
          <w:p w14:paraId="48C29E86" w14:textId="77777777" w:rsidR="00976587" w:rsidRPr="000816A0" w:rsidRDefault="00976587" w:rsidP="00976587">
            <w:pPr>
              <w:rPr>
                <w:rFonts w:ascii="Calibri" w:eastAsia="Calibri" w:hAnsi="Calibri" w:cs="Calibri"/>
                <w:color w:val="000000"/>
              </w:rPr>
            </w:pPr>
            <w:r w:rsidRPr="000816A0">
              <w:rPr>
                <w:rFonts w:ascii="Calibri" w:eastAsia="Calibri" w:hAnsi="Calibri" w:cs="Calibri"/>
                <w:color w:val="000000"/>
              </w:rPr>
              <w:t xml:space="preserve">Sorumlu Kuruma Ait Veriler </w:t>
            </w:r>
          </w:p>
        </w:tc>
        <w:tc>
          <w:tcPr>
            <w:tcW w:w="993" w:type="dxa"/>
            <w:shd w:val="clear" w:color="auto" w:fill="F2F2F2" w:themeFill="background1" w:themeFillShade="F2"/>
            <w:vAlign w:val="center"/>
          </w:tcPr>
          <w:p w14:paraId="6D4852F1"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850" w:type="dxa"/>
            <w:shd w:val="clear" w:color="auto" w:fill="F2F2F2" w:themeFill="background1" w:themeFillShade="F2"/>
            <w:vAlign w:val="center"/>
          </w:tcPr>
          <w:p w14:paraId="0AA2E6B5"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1134" w:type="dxa"/>
            <w:shd w:val="clear" w:color="auto" w:fill="F2F2F2" w:themeFill="background1" w:themeFillShade="F2"/>
            <w:vAlign w:val="center"/>
          </w:tcPr>
          <w:p w14:paraId="26796AAC"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c>
          <w:tcPr>
            <w:tcW w:w="992" w:type="dxa"/>
            <w:shd w:val="clear" w:color="auto" w:fill="F2F2F2" w:themeFill="background1" w:themeFillShade="F2"/>
            <w:vAlign w:val="center"/>
          </w:tcPr>
          <w:p w14:paraId="1AFE15D0"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c>
          <w:tcPr>
            <w:tcW w:w="1134" w:type="dxa"/>
            <w:shd w:val="clear" w:color="auto" w:fill="F2F2F2" w:themeFill="background1" w:themeFillShade="F2"/>
            <w:vAlign w:val="center"/>
          </w:tcPr>
          <w:p w14:paraId="2097916D"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s="Calibri"/>
                <w:color w:val="000000"/>
                <w:kern w:val="24"/>
              </w:rPr>
              <w:t>10</w:t>
            </w:r>
          </w:p>
        </w:tc>
      </w:tr>
      <w:tr w:rsidR="00976587" w:rsidRPr="002F7936" w14:paraId="12680D93" w14:textId="77777777" w:rsidTr="00433A87">
        <w:trPr>
          <w:trHeight w:val="489"/>
        </w:trPr>
        <w:tc>
          <w:tcPr>
            <w:tcW w:w="425" w:type="dxa"/>
            <w:shd w:val="clear" w:color="000000" w:fill="F5D8D8"/>
            <w:vAlign w:val="center"/>
          </w:tcPr>
          <w:p w14:paraId="6F956D5B" w14:textId="77777777" w:rsidR="00976587" w:rsidRPr="000816A0" w:rsidRDefault="00976587" w:rsidP="00976587">
            <w:pPr>
              <w:jc w:val="center"/>
              <w:rPr>
                <w:rFonts w:ascii="Calibri" w:eastAsia="Calibri" w:hAnsi="Calibri" w:cs="Calibri"/>
                <w:color w:val="000000"/>
              </w:rPr>
            </w:pPr>
            <w:r w:rsidRPr="000816A0">
              <w:rPr>
                <w:rFonts w:ascii="Calibri" w:hAnsi="Calibri" w:cs="Calibri"/>
                <w:color w:val="000000"/>
                <w:kern w:val="24"/>
              </w:rPr>
              <w:t>5</w:t>
            </w:r>
          </w:p>
        </w:tc>
        <w:tc>
          <w:tcPr>
            <w:tcW w:w="2694" w:type="dxa"/>
            <w:shd w:val="clear" w:color="000000" w:fill="F5D8D8"/>
          </w:tcPr>
          <w:p w14:paraId="52913AE9" w14:textId="77777777" w:rsidR="00976587" w:rsidRPr="000816A0" w:rsidRDefault="00976587" w:rsidP="00E60647">
            <w:pPr>
              <w:rPr>
                <w:rFonts w:ascii="Calibri" w:eastAsia="Calibri" w:hAnsi="Calibri" w:cs="Calibri"/>
                <w:color w:val="000000"/>
              </w:rPr>
            </w:pPr>
            <w:r w:rsidRPr="000816A0">
              <w:rPr>
                <w:rFonts w:eastAsia="Calibri" w:hAnsi="Calibri" w:cs="Calibri"/>
                <w:color w:val="000000"/>
                <w:kern w:val="24"/>
              </w:rPr>
              <w:t xml:space="preserve">Uyuşturucu kullanımı ve satışına yönelik ihbarların </w:t>
            </w:r>
            <w:r w:rsidR="00E60647">
              <w:rPr>
                <w:rFonts w:eastAsia="Calibri" w:hAnsi="Calibri" w:cs="Calibri"/>
                <w:color w:val="000000"/>
                <w:kern w:val="24"/>
              </w:rPr>
              <w:t>il</w:t>
            </w:r>
            <w:r w:rsidRPr="000816A0">
              <w:rPr>
                <w:rFonts w:eastAsia="Calibri" w:hAnsi="Calibri" w:cs="Calibri"/>
                <w:color w:val="000000"/>
                <w:kern w:val="24"/>
              </w:rPr>
              <w:t xml:space="preserve"> genelinde müdahale edilen toplam şüpheli sayısına oranındaki bir önceki yıla göre % azalma </w:t>
            </w:r>
          </w:p>
        </w:tc>
        <w:tc>
          <w:tcPr>
            <w:tcW w:w="1701" w:type="dxa"/>
            <w:shd w:val="clear" w:color="000000" w:fill="F5D8D8"/>
          </w:tcPr>
          <w:p w14:paraId="288DEA6B" w14:textId="77777777" w:rsidR="00976587" w:rsidRDefault="00E60647" w:rsidP="00046560">
            <w:pPr>
              <w:pStyle w:val="ListeParagraf"/>
              <w:numPr>
                <w:ilvl w:val="0"/>
                <w:numId w:val="1"/>
              </w:numPr>
              <w:spacing w:after="0" w:line="240" w:lineRule="auto"/>
              <w:rPr>
                <w:rFonts w:ascii="Calibri" w:eastAsia="Calibri" w:hAnsi="Calibri" w:cs="Calibri"/>
                <w:color w:val="000000"/>
              </w:rPr>
            </w:pPr>
            <w:r>
              <w:rPr>
                <w:rFonts w:ascii="Calibri" w:eastAsia="Calibri" w:hAnsi="Calibri" w:cs="Calibri"/>
                <w:color w:val="000000"/>
              </w:rPr>
              <w:t xml:space="preserve">Tekirdağ İl Emniyet Müdürlüğü </w:t>
            </w:r>
          </w:p>
          <w:p w14:paraId="6766C251" w14:textId="77777777" w:rsidR="00E60647" w:rsidRPr="000816A0" w:rsidRDefault="009812D7" w:rsidP="00046560">
            <w:pPr>
              <w:pStyle w:val="ListeParagraf"/>
              <w:numPr>
                <w:ilvl w:val="0"/>
                <w:numId w:val="1"/>
              </w:numPr>
              <w:spacing w:after="0" w:line="240" w:lineRule="auto"/>
              <w:rPr>
                <w:rFonts w:ascii="Calibri" w:eastAsia="Calibri" w:hAnsi="Calibri" w:cs="Calibri"/>
                <w:color w:val="000000"/>
              </w:rPr>
            </w:pPr>
            <w:r>
              <w:rPr>
                <w:rFonts w:ascii="Calibri" w:eastAsia="Calibri" w:hAnsi="Calibri" w:cs="Calibri"/>
                <w:color w:val="000000"/>
              </w:rPr>
              <w:t>Tekirdağ İl Jandarma Komutanlığı</w:t>
            </w:r>
          </w:p>
        </w:tc>
        <w:tc>
          <w:tcPr>
            <w:tcW w:w="992" w:type="dxa"/>
            <w:shd w:val="clear" w:color="000000" w:fill="F5D8D8"/>
          </w:tcPr>
          <w:p w14:paraId="6C398726" w14:textId="77777777" w:rsidR="00976587" w:rsidRPr="000816A0" w:rsidRDefault="00976587" w:rsidP="00976587">
            <w:pPr>
              <w:rPr>
                <w:rFonts w:ascii="Calibri" w:eastAsia="Calibri" w:hAnsi="Calibri" w:cs="Calibri"/>
                <w:color w:val="000000"/>
              </w:rPr>
            </w:pPr>
            <w:r w:rsidRPr="000816A0">
              <w:rPr>
                <w:rFonts w:eastAsia="Calibri" w:hAnsi="Calibri" w:cs="Calibri"/>
                <w:color w:val="000000"/>
                <w:kern w:val="24"/>
              </w:rPr>
              <w:t>Sorumlu Kuruma Ait Veriler</w:t>
            </w:r>
          </w:p>
        </w:tc>
        <w:tc>
          <w:tcPr>
            <w:tcW w:w="993" w:type="dxa"/>
            <w:shd w:val="clear" w:color="auto" w:fill="F2F2F2" w:themeFill="background1" w:themeFillShade="F2"/>
            <w:vAlign w:val="center"/>
          </w:tcPr>
          <w:p w14:paraId="7602A1F4"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c>
          <w:tcPr>
            <w:tcW w:w="850" w:type="dxa"/>
            <w:shd w:val="clear" w:color="auto" w:fill="F2F2F2" w:themeFill="background1" w:themeFillShade="F2"/>
            <w:vAlign w:val="center"/>
          </w:tcPr>
          <w:p w14:paraId="5E0C163C"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c>
          <w:tcPr>
            <w:tcW w:w="1134" w:type="dxa"/>
            <w:shd w:val="clear" w:color="auto" w:fill="F2F2F2" w:themeFill="background1" w:themeFillShade="F2"/>
            <w:vAlign w:val="center"/>
          </w:tcPr>
          <w:p w14:paraId="10BDDABC"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c>
          <w:tcPr>
            <w:tcW w:w="992" w:type="dxa"/>
            <w:shd w:val="clear" w:color="auto" w:fill="F2F2F2" w:themeFill="background1" w:themeFillShade="F2"/>
            <w:vAlign w:val="center"/>
          </w:tcPr>
          <w:p w14:paraId="5E7D1717"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c>
          <w:tcPr>
            <w:tcW w:w="1134" w:type="dxa"/>
            <w:shd w:val="clear" w:color="auto" w:fill="F2F2F2" w:themeFill="background1" w:themeFillShade="F2"/>
            <w:vAlign w:val="center"/>
          </w:tcPr>
          <w:p w14:paraId="7FEBC16A"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ascii="Calibri" w:hAnsi="Calibri"/>
                <w:color w:val="000000"/>
                <w:kern w:val="24"/>
              </w:rPr>
              <w:t>10</w:t>
            </w:r>
          </w:p>
        </w:tc>
      </w:tr>
      <w:tr w:rsidR="00976587" w:rsidRPr="002F7936" w14:paraId="4D2BEE59" w14:textId="77777777" w:rsidTr="00433A87">
        <w:trPr>
          <w:trHeight w:val="489"/>
        </w:trPr>
        <w:tc>
          <w:tcPr>
            <w:tcW w:w="425" w:type="dxa"/>
            <w:shd w:val="clear" w:color="auto" w:fill="F8E4E4"/>
            <w:vAlign w:val="center"/>
            <w:hideMark/>
          </w:tcPr>
          <w:p w14:paraId="3CDD82DD" w14:textId="77777777" w:rsidR="00976587" w:rsidRPr="000816A0" w:rsidRDefault="00976587" w:rsidP="00976587">
            <w:pPr>
              <w:jc w:val="center"/>
              <w:rPr>
                <w:rFonts w:ascii="Calibri" w:eastAsia="Calibri" w:hAnsi="Calibri" w:cs="Calibri"/>
                <w:color w:val="000000"/>
              </w:rPr>
            </w:pPr>
            <w:r w:rsidRPr="000816A0">
              <w:rPr>
                <w:rFonts w:ascii="Calibri" w:eastAsia="Calibri" w:hAnsi="Calibri" w:cs="Calibri"/>
                <w:color w:val="000000"/>
              </w:rPr>
              <w:t>6</w:t>
            </w:r>
          </w:p>
        </w:tc>
        <w:tc>
          <w:tcPr>
            <w:tcW w:w="2694" w:type="dxa"/>
            <w:shd w:val="clear" w:color="auto" w:fill="F8E4E4"/>
          </w:tcPr>
          <w:p w14:paraId="18F2368C" w14:textId="77777777" w:rsidR="00976587" w:rsidRPr="000816A0" w:rsidRDefault="00976587" w:rsidP="00976587">
            <w:pPr>
              <w:rPr>
                <w:rFonts w:ascii="Calibri" w:eastAsia="Calibri" w:hAnsi="Calibri" w:cs="Calibri"/>
                <w:color w:val="000000"/>
              </w:rPr>
            </w:pPr>
            <w:r w:rsidRPr="000816A0">
              <w:rPr>
                <w:rFonts w:ascii="Calibri" w:eastAsia="Calibri" w:hAnsi="Calibri" w:cs="Calibri"/>
                <w:color w:val="000000"/>
              </w:rPr>
              <w:t>İnternet yoluyla işlenen uyuşturucu suçlarına yönelik yapılan işlem sayısı; mevcut duruma göre % artış</w:t>
            </w:r>
          </w:p>
        </w:tc>
        <w:tc>
          <w:tcPr>
            <w:tcW w:w="1701" w:type="dxa"/>
            <w:shd w:val="clear" w:color="auto" w:fill="F8E4E4"/>
          </w:tcPr>
          <w:p w14:paraId="1F235FAB" w14:textId="77777777" w:rsidR="009812D7" w:rsidRPr="00E60647" w:rsidRDefault="009812D7" w:rsidP="009812D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2B19EF8D" w14:textId="77777777" w:rsidR="00976587" w:rsidRPr="000816A0" w:rsidRDefault="009812D7" w:rsidP="009812D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Jandarma Komutanlığı</w:t>
            </w:r>
          </w:p>
        </w:tc>
        <w:tc>
          <w:tcPr>
            <w:tcW w:w="992" w:type="dxa"/>
            <w:shd w:val="clear" w:color="auto" w:fill="F8E4E4"/>
          </w:tcPr>
          <w:p w14:paraId="1D07B231" w14:textId="77777777" w:rsidR="00976587" w:rsidRPr="000816A0" w:rsidRDefault="00976587" w:rsidP="00976587">
            <w:pPr>
              <w:rPr>
                <w:rFonts w:ascii="Calibri" w:eastAsia="Calibri" w:hAnsi="Calibri" w:cs="Calibri"/>
                <w:color w:val="000000"/>
              </w:rPr>
            </w:pPr>
            <w:r w:rsidRPr="000816A0">
              <w:rPr>
                <w:rFonts w:ascii="Calibri" w:eastAsia="Calibri" w:hAnsi="Calibri" w:cs="Calibri"/>
                <w:color w:val="000000"/>
              </w:rPr>
              <w:t xml:space="preserve">Sorumlu Kuruma Ait Veriler </w:t>
            </w:r>
          </w:p>
        </w:tc>
        <w:tc>
          <w:tcPr>
            <w:tcW w:w="993" w:type="dxa"/>
            <w:shd w:val="clear" w:color="auto" w:fill="F2F2F2" w:themeFill="background1" w:themeFillShade="F2"/>
            <w:vAlign w:val="center"/>
          </w:tcPr>
          <w:p w14:paraId="4B4BBD98"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850" w:type="dxa"/>
            <w:shd w:val="clear" w:color="auto" w:fill="F2F2F2" w:themeFill="background1" w:themeFillShade="F2"/>
            <w:vAlign w:val="center"/>
          </w:tcPr>
          <w:p w14:paraId="33B5481C"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1134" w:type="dxa"/>
            <w:shd w:val="clear" w:color="auto" w:fill="F2F2F2" w:themeFill="background1" w:themeFillShade="F2"/>
            <w:vAlign w:val="center"/>
          </w:tcPr>
          <w:p w14:paraId="4C9C367C"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992" w:type="dxa"/>
            <w:shd w:val="clear" w:color="auto" w:fill="F2F2F2" w:themeFill="background1" w:themeFillShade="F2"/>
            <w:vAlign w:val="center"/>
          </w:tcPr>
          <w:p w14:paraId="1FE3047F"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c>
          <w:tcPr>
            <w:tcW w:w="1134" w:type="dxa"/>
            <w:shd w:val="clear" w:color="auto" w:fill="F2F2F2" w:themeFill="background1" w:themeFillShade="F2"/>
            <w:vAlign w:val="center"/>
          </w:tcPr>
          <w:p w14:paraId="6330409F" w14:textId="77777777" w:rsidR="00976587" w:rsidRPr="000816A0" w:rsidRDefault="00976587" w:rsidP="00976587">
            <w:pPr>
              <w:spacing w:after="0" w:line="240" w:lineRule="auto"/>
              <w:jc w:val="center"/>
              <w:rPr>
                <w:rFonts w:ascii="Times New Roman" w:eastAsia="Times New Roman" w:hAnsi="Times New Roman" w:cs="Times New Roman"/>
                <w:color w:val="000000"/>
                <w:lang w:eastAsia="tr-TR"/>
              </w:rPr>
            </w:pPr>
            <w:r w:rsidRPr="000816A0">
              <w:rPr>
                <w:rFonts w:hAnsi="Calibri"/>
                <w:color w:val="000000"/>
                <w:kern w:val="24"/>
              </w:rPr>
              <w:t>10</w:t>
            </w:r>
          </w:p>
        </w:tc>
      </w:tr>
      <w:tr w:rsidR="00976587" w:rsidRPr="002F7936" w14:paraId="71BA5DD7" w14:textId="77777777" w:rsidTr="00433A87">
        <w:trPr>
          <w:trHeight w:val="489"/>
        </w:trPr>
        <w:tc>
          <w:tcPr>
            <w:tcW w:w="425" w:type="dxa"/>
            <w:shd w:val="clear" w:color="000000" w:fill="F5D8D8"/>
            <w:vAlign w:val="center"/>
          </w:tcPr>
          <w:p w14:paraId="2963BD53" w14:textId="77777777" w:rsidR="00976587" w:rsidRPr="00691250" w:rsidRDefault="00976587" w:rsidP="00976587">
            <w:pPr>
              <w:jc w:val="center"/>
              <w:rPr>
                <w:rFonts w:ascii="Calibri" w:eastAsia="Calibri" w:hAnsi="Calibri" w:cs="Calibri"/>
                <w:color w:val="000000"/>
              </w:rPr>
            </w:pPr>
            <w:r>
              <w:rPr>
                <w:rFonts w:ascii="Calibri" w:eastAsia="Calibri" w:hAnsi="Calibri" w:cs="Calibri"/>
                <w:color w:val="000000"/>
              </w:rPr>
              <w:t>7</w:t>
            </w:r>
          </w:p>
        </w:tc>
        <w:tc>
          <w:tcPr>
            <w:tcW w:w="2694" w:type="dxa"/>
            <w:shd w:val="clear" w:color="auto" w:fill="F5D8D8"/>
          </w:tcPr>
          <w:p w14:paraId="7262EFB1" w14:textId="77777777" w:rsidR="00976587" w:rsidRPr="000816A0" w:rsidRDefault="00976587" w:rsidP="00976587">
            <w:pPr>
              <w:rPr>
                <w:rFonts w:eastAsia="Calibri" w:cstheme="minorHAnsi"/>
                <w:color w:val="2F2B20" w:themeColor="text1"/>
              </w:rPr>
            </w:pPr>
            <w:r w:rsidRPr="000816A0">
              <w:rPr>
                <w:rFonts w:eastAsia="Calibri" w:cstheme="minorHAnsi"/>
                <w:color w:val="2F2B20" w:themeColor="text1"/>
              </w:rPr>
              <w:t>Kargo yoluyla yapılan uyuşturucu suçu yakalama sayısı; mevcut duruma göre % artı</w:t>
            </w:r>
            <w:r>
              <w:rPr>
                <w:rFonts w:eastAsia="Calibri" w:cstheme="minorHAnsi"/>
                <w:color w:val="2F2B20" w:themeColor="text1"/>
              </w:rPr>
              <w:t>ş</w:t>
            </w:r>
          </w:p>
        </w:tc>
        <w:tc>
          <w:tcPr>
            <w:tcW w:w="1701" w:type="dxa"/>
            <w:shd w:val="clear" w:color="auto" w:fill="F5D8D8"/>
          </w:tcPr>
          <w:p w14:paraId="589251A2" w14:textId="77777777" w:rsidR="009812D7" w:rsidRPr="00E60647" w:rsidRDefault="009812D7" w:rsidP="009812D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0052A945" w14:textId="77777777" w:rsidR="00976587" w:rsidRPr="000816A0" w:rsidRDefault="009812D7" w:rsidP="009812D7">
            <w:pPr>
              <w:pStyle w:val="ListeParagraf"/>
              <w:numPr>
                <w:ilvl w:val="0"/>
                <w:numId w:val="1"/>
              </w:numPr>
              <w:spacing w:after="0" w:line="240" w:lineRule="auto"/>
              <w:rPr>
                <w:rFonts w:eastAsia="Times New Roman" w:cstheme="minorHAnsi"/>
                <w:b/>
                <w:bCs/>
                <w:color w:val="FFFFFF"/>
                <w:lang w:eastAsia="tr-TR"/>
              </w:rPr>
            </w:pPr>
            <w:r>
              <w:rPr>
                <w:rFonts w:ascii="Calibri" w:eastAsia="Calibri" w:hAnsi="Calibri" w:cs="Calibri"/>
                <w:color w:val="000000"/>
              </w:rPr>
              <w:t>Tekirdağ İl Jandarma Komutanlığı</w:t>
            </w:r>
          </w:p>
        </w:tc>
        <w:tc>
          <w:tcPr>
            <w:tcW w:w="992" w:type="dxa"/>
            <w:shd w:val="clear" w:color="auto" w:fill="F5D8D8"/>
          </w:tcPr>
          <w:p w14:paraId="7E346161" w14:textId="77777777" w:rsidR="00976587" w:rsidRPr="000816A0" w:rsidRDefault="00976587" w:rsidP="00976587">
            <w:pPr>
              <w:rPr>
                <w:rFonts w:eastAsia="Calibri" w:cstheme="minorHAnsi"/>
                <w:color w:val="2F2B20" w:themeColor="text1"/>
              </w:rPr>
            </w:pPr>
            <w:r w:rsidRPr="000816A0">
              <w:rPr>
                <w:rFonts w:eastAsia="Calibri" w:cstheme="minorHAnsi"/>
                <w:color w:val="000000"/>
              </w:rPr>
              <w:t xml:space="preserve">Sorumlu Kuruma Ait Veriler </w:t>
            </w:r>
          </w:p>
        </w:tc>
        <w:tc>
          <w:tcPr>
            <w:tcW w:w="993" w:type="dxa"/>
            <w:shd w:val="clear" w:color="auto" w:fill="F2F2F2" w:themeFill="background1" w:themeFillShade="F2"/>
            <w:vAlign w:val="center"/>
          </w:tcPr>
          <w:p w14:paraId="3A88B19D" w14:textId="77777777" w:rsidR="00976587" w:rsidRPr="000816A0" w:rsidRDefault="00976587" w:rsidP="00976587">
            <w:pPr>
              <w:spacing w:after="0" w:line="240" w:lineRule="auto"/>
              <w:jc w:val="center"/>
              <w:rPr>
                <w:rFonts w:cstheme="minorHAnsi"/>
                <w:color w:val="000000"/>
                <w:kern w:val="24"/>
              </w:rPr>
            </w:pPr>
            <w:r w:rsidRPr="000816A0">
              <w:rPr>
                <w:rFonts w:cstheme="minorHAnsi"/>
                <w:color w:val="000000"/>
                <w:kern w:val="24"/>
              </w:rPr>
              <w:t>5</w:t>
            </w:r>
          </w:p>
        </w:tc>
        <w:tc>
          <w:tcPr>
            <w:tcW w:w="850" w:type="dxa"/>
            <w:shd w:val="clear" w:color="auto" w:fill="F2F2F2" w:themeFill="background1" w:themeFillShade="F2"/>
            <w:vAlign w:val="center"/>
          </w:tcPr>
          <w:p w14:paraId="2912A123" w14:textId="77777777" w:rsidR="00976587" w:rsidRPr="000816A0" w:rsidRDefault="00976587" w:rsidP="00976587">
            <w:pPr>
              <w:spacing w:after="0" w:line="240" w:lineRule="auto"/>
              <w:jc w:val="center"/>
              <w:rPr>
                <w:rFonts w:cstheme="minorHAnsi"/>
                <w:color w:val="000000"/>
                <w:kern w:val="24"/>
              </w:rPr>
            </w:pPr>
            <w:r w:rsidRPr="000816A0">
              <w:rPr>
                <w:rFonts w:cstheme="minorHAnsi"/>
                <w:color w:val="000000"/>
                <w:kern w:val="24"/>
              </w:rPr>
              <w:t>4</w:t>
            </w:r>
          </w:p>
        </w:tc>
        <w:tc>
          <w:tcPr>
            <w:tcW w:w="1134" w:type="dxa"/>
            <w:shd w:val="clear" w:color="auto" w:fill="F2F2F2" w:themeFill="background1" w:themeFillShade="F2"/>
            <w:vAlign w:val="center"/>
          </w:tcPr>
          <w:p w14:paraId="4ABC9208" w14:textId="77777777" w:rsidR="00976587" w:rsidRPr="000816A0" w:rsidRDefault="00976587" w:rsidP="00976587">
            <w:pPr>
              <w:spacing w:after="0" w:line="240" w:lineRule="auto"/>
              <w:jc w:val="center"/>
              <w:rPr>
                <w:rFonts w:cstheme="minorHAnsi"/>
                <w:color w:val="000000"/>
                <w:kern w:val="24"/>
              </w:rPr>
            </w:pPr>
            <w:r w:rsidRPr="000816A0">
              <w:rPr>
                <w:rFonts w:cstheme="minorHAnsi"/>
                <w:color w:val="000000"/>
                <w:kern w:val="24"/>
              </w:rPr>
              <w:t>3</w:t>
            </w:r>
          </w:p>
        </w:tc>
        <w:tc>
          <w:tcPr>
            <w:tcW w:w="992" w:type="dxa"/>
            <w:shd w:val="clear" w:color="auto" w:fill="F2F2F2" w:themeFill="background1" w:themeFillShade="F2"/>
            <w:vAlign w:val="center"/>
          </w:tcPr>
          <w:p w14:paraId="3F3B2056" w14:textId="77777777" w:rsidR="00976587" w:rsidRPr="000816A0" w:rsidRDefault="00976587" w:rsidP="00976587">
            <w:pPr>
              <w:spacing w:after="0" w:line="240" w:lineRule="auto"/>
              <w:jc w:val="center"/>
              <w:rPr>
                <w:rFonts w:cstheme="minorHAnsi"/>
                <w:color w:val="000000"/>
                <w:kern w:val="24"/>
              </w:rPr>
            </w:pPr>
            <w:r w:rsidRPr="000816A0">
              <w:rPr>
                <w:rFonts w:cstheme="minorHAnsi"/>
                <w:color w:val="000000"/>
                <w:kern w:val="24"/>
              </w:rPr>
              <w:t>3</w:t>
            </w:r>
          </w:p>
        </w:tc>
        <w:tc>
          <w:tcPr>
            <w:tcW w:w="1134" w:type="dxa"/>
            <w:shd w:val="clear" w:color="auto" w:fill="F2F2F2" w:themeFill="background1" w:themeFillShade="F2"/>
            <w:vAlign w:val="center"/>
          </w:tcPr>
          <w:p w14:paraId="5A545E81" w14:textId="77777777" w:rsidR="00976587" w:rsidRPr="000816A0" w:rsidRDefault="00976587" w:rsidP="00976587">
            <w:pPr>
              <w:spacing w:after="0" w:line="240" w:lineRule="auto"/>
              <w:jc w:val="center"/>
              <w:rPr>
                <w:rFonts w:cstheme="minorHAnsi"/>
                <w:color w:val="000000"/>
                <w:kern w:val="24"/>
              </w:rPr>
            </w:pPr>
            <w:r w:rsidRPr="000816A0">
              <w:rPr>
                <w:rFonts w:cstheme="minorHAnsi"/>
                <w:color w:val="000000"/>
                <w:kern w:val="24"/>
              </w:rPr>
              <w:t>3</w:t>
            </w:r>
          </w:p>
        </w:tc>
      </w:tr>
      <w:tr w:rsidR="00976587" w:rsidRPr="002F7936" w14:paraId="6859B590" w14:textId="77777777" w:rsidTr="00ED50DA">
        <w:trPr>
          <w:trHeight w:val="489"/>
        </w:trPr>
        <w:tc>
          <w:tcPr>
            <w:tcW w:w="425" w:type="dxa"/>
            <w:shd w:val="clear" w:color="auto" w:fill="F8E4E4"/>
          </w:tcPr>
          <w:p w14:paraId="15AEFF4A" w14:textId="77777777" w:rsidR="00976587" w:rsidRPr="00691250" w:rsidRDefault="00ED50DA" w:rsidP="00ED50DA">
            <w:pPr>
              <w:rPr>
                <w:rFonts w:ascii="Calibri" w:eastAsia="Calibri" w:hAnsi="Calibri" w:cs="Calibri"/>
                <w:color w:val="000000"/>
              </w:rPr>
            </w:pPr>
            <w:r>
              <w:rPr>
                <w:rFonts w:ascii="Calibri" w:eastAsia="Calibri" w:hAnsi="Calibri" w:cs="Calibri"/>
                <w:color w:val="000000"/>
              </w:rPr>
              <w:t>8</w:t>
            </w:r>
          </w:p>
        </w:tc>
        <w:tc>
          <w:tcPr>
            <w:tcW w:w="2694" w:type="dxa"/>
            <w:shd w:val="clear" w:color="auto" w:fill="F8E4E4"/>
          </w:tcPr>
          <w:p w14:paraId="758468DC" w14:textId="77777777" w:rsidR="00976587" w:rsidRPr="000816A0" w:rsidRDefault="00976587" w:rsidP="00976587">
            <w:pPr>
              <w:rPr>
                <w:rFonts w:eastAsia="Calibri" w:cstheme="minorHAnsi"/>
                <w:color w:val="2F2B20" w:themeColor="text1"/>
              </w:rPr>
            </w:pPr>
            <w:r w:rsidRPr="000816A0">
              <w:rPr>
                <w:rFonts w:eastAsia="Calibri" w:cstheme="minorHAnsi"/>
                <w:color w:val="2F2B20" w:themeColor="text1"/>
              </w:rPr>
              <w:t xml:space="preserve">Ülkemizin gümrük kapılarında yakalanan uyuşturucu miktarının, ulusal toplam yakalama miktarına oranı; mevcut duruma göre % artış </w:t>
            </w:r>
          </w:p>
        </w:tc>
        <w:tc>
          <w:tcPr>
            <w:tcW w:w="1701" w:type="dxa"/>
            <w:shd w:val="clear" w:color="auto" w:fill="F8E4E4"/>
          </w:tcPr>
          <w:p w14:paraId="73B7BBDA" w14:textId="77777777" w:rsidR="009812D7" w:rsidRPr="00E60647" w:rsidRDefault="009812D7" w:rsidP="009812D7">
            <w:pPr>
              <w:pStyle w:val="ListeParagraf"/>
              <w:numPr>
                <w:ilvl w:val="0"/>
                <w:numId w:val="1"/>
              </w:numPr>
              <w:spacing w:after="0" w:line="240" w:lineRule="auto"/>
              <w:rPr>
                <w:rFonts w:ascii="Times New Roman" w:eastAsia="Times New Roman" w:hAnsi="Times New Roman" w:cs="Times New Roman"/>
                <w:b/>
                <w:bCs/>
                <w:color w:val="FFFFFF"/>
                <w:lang w:eastAsia="tr-TR"/>
              </w:rPr>
            </w:pPr>
            <w:r>
              <w:rPr>
                <w:rFonts w:ascii="Calibri" w:eastAsia="Calibri" w:hAnsi="Calibri" w:cs="Calibri"/>
                <w:color w:val="000000"/>
              </w:rPr>
              <w:t>Tekirdağ İl Emniyet Müdürlüğü</w:t>
            </w:r>
          </w:p>
          <w:p w14:paraId="6AAE84D1" w14:textId="77777777" w:rsidR="00976587" w:rsidRPr="000816A0" w:rsidRDefault="009812D7" w:rsidP="009812D7">
            <w:pPr>
              <w:pStyle w:val="ListeParagraf"/>
              <w:numPr>
                <w:ilvl w:val="0"/>
                <w:numId w:val="1"/>
              </w:numPr>
              <w:spacing w:after="120" w:line="264" w:lineRule="auto"/>
              <w:rPr>
                <w:rFonts w:eastAsia="Calibri" w:cstheme="minorHAnsi"/>
                <w:color w:val="000000"/>
              </w:rPr>
            </w:pPr>
            <w:r>
              <w:rPr>
                <w:rFonts w:ascii="Calibri" w:eastAsia="Calibri" w:hAnsi="Calibri" w:cs="Calibri"/>
                <w:color w:val="000000"/>
              </w:rPr>
              <w:t>Tekirdağ İl Jandarma Komutanlığı</w:t>
            </w:r>
          </w:p>
        </w:tc>
        <w:tc>
          <w:tcPr>
            <w:tcW w:w="992" w:type="dxa"/>
            <w:shd w:val="clear" w:color="auto" w:fill="F8E4E4"/>
          </w:tcPr>
          <w:p w14:paraId="442A320C" w14:textId="77777777" w:rsidR="00976587" w:rsidRPr="000816A0" w:rsidRDefault="00976587" w:rsidP="00976587">
            <w:pPr>
              <w:rPr>
                <w:rFonts w:eastAsia="Calibri" w:cstheme="minorHAnsi"/>
                <w:color w:val="000000"/>
              </w:rPr>
            </w:pPr>
            <w:r w:rsidRPr="000816A0">
              <w:rPr>
                <w:rFonts w:eastAsia="Calibri" w:cstheme="minorHAnsi"/>
                <w:color w:val="000000"/>
                <w:kern w:val="24"/>
              </w:rPr>
              <w:t xml:space="preserve">Sorumlu Kuruma Ait Veriler </w:t>
            </w:r>
          </w:p>
        </w:tc>
        <w:tc>
          <w:tcPr>
            <w:tcW w:w="993" w:type="dxa"/>
            <w:shd w:val="clear" w:color="auto" w:fill="F2F2F2" w:themeFill="background1" w:themeFillShade="F2"/>
          </w:tcPr>
          <w:p w14:paraId="21CED452"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cstheme="minorHAnsi"/>
                <w:color w:val="000000"/>
                <w:kern w:val="24"/>
              </w:rPr>
              <w:t>%12</w:t>
            </w:r>
          </w:p>
        </w:tc>
        <w:tc>
          <w:tcPr>
            <w:tcW w:w="850" w:type="dxa"/>
            <w:shd w:val="clear" w:color="auto" w:fill="F2F2F2" w:themeFill="background1" w:themeFillShade="F2"/>
          </w:tcPr>
          <w:p w14:paraId="16B41F17"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%15</w:t>
            </w:r>
          </w:p>
          <w:p w14:paraId="17196BE8"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w:t>
            </w:r>
          </w:p>
          <w:p w14:paraId="454D5FC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Eroin </w:t>
            </w:r>
          </w:p>
          <w:p w14:paraId="445F12A1"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Baz Morfin </w:t>
            </w:r>
          </w:p>
          <w:p w14:paraId="0E5A8814"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Afyon Sakızı </w:t>
            </w:r>
          </w:p>
          <w:p w14:paraId="422315B9"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Kokain </w:t>
            </w:r>
          </w:p>
          <w:p w14:paraId="5705255C"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Captagon</w:t>
            </w:r>
            <w:proofErr w:type="spellEnd"/>
            <w:r w:rsidRPr="000816A0">
              <w:rPr>
                <w:rFonts w:asciiTheme="minorHAnsi" w:hAnsiTheme="minorHAnsi" w:cstheme="minorHAnsi"/>
                <w:color w:val="000000"/>
                <w:kern w:val="24"/>
                <w:sz w:val="20"/>
                <w:szCs w:val="20"/>
              </w:rPr>
              <w:t xml:space="preserve"> </w:t>
            </w:r>
          </w:p>
          <w:p w14:paraId="7B771B6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Ecstasy</w:t>
            </w:r>
            <w:proofErr w:type="spellEnd"/>
            <w:r w:rsidRPr="000816A0">
              <w:rPr>
                <w:rFonts w:asciiTheme="minorHAnsi" w:hAnsiTheme="minorHAnsi" w:cstheme="minorHAnsi"/>
                <w:color w:val="000000"/>
                <w:kern w:val="24"/>
                <w:sz w:val="20"/>
                <w:szCs w:val="20"/>
              </w:rPr>
              <w:t xml:space="preserve"> </w:t>
            </w:r>
          </w:p>
          <w:p w14:paraId="236233BA"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Methadone</w:t>
            </w:r>
            <w:proofErr w:type="spellEnd"/>
            <w:r w:rsidRPr="000816A0">
              <w:rPr>
                <w:rFonts w:asciiTheme="minorHAnsi" w:hAnsiTheme="minorHAnsi" w:cstheme="minorHAnsi"/>
                <w:color w:val="000000"/>
                <w:kern w:val="24"/>
                <w:sz w:val="20"/>
                <w:szCs w:val="20"/>
              </w:rPr>
              <w:t xml:space="preserve"> </w:t>
            </w:r>
          </w:p>
          <w:p w14:paraId="0967382C"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Psicobiline</w:t>
            </w:r>
            <w:proofErr w:type="spellEnd"/>
            <w:r w:rsidRPr="000816A0">
              <w:rPr>
                <w:rFonts w:asciiTheme="minorHAnsi" w:hAnsiTheme="minorHAnsi" w:cstheme="minorHAnsi"/>
                <w:color w:val="000000"/>
                <w:kern w:val="24"/>
                <w:sz w:val="20"/>
                <w:szCs w:val="20"/>
              </w:rPr>
              <w:t xml:space="preserve"> </w:t>
            </w:r>
          </w:p>
          <w:p w14:paraId="57E29C0B"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Amfetamin </w:t>
            </w:r>
          </w:p>
          <w:p w14:paraId="2B892458"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Metamfetamin </w:t>
            </w:r>
          </w:p>
          <w:p w14:paraId="47440F59"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Gbl</w:t>
            </w:r>
            <w:proofErr w:type="spellEnd"/>
          </w:p>
          <w:p w14:paraId="190D98D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Khat</w:t>
            </w:r>
            <w:proofErr w:type="spellEnd"/>
            <w:r w:rsidRPr="000816A0">
              <w:rPr>
                <w:rFonts w:asciiTheme="minorHAnsi" w:hAnsiTheme="minorHAnsi" w:cstheme="minorHAnsi"/>
                <w:color w:val="000000"/>
                <w:kern w:val="24"/>
                <w:sz w:val="20"/>
                <w:szCs w:val="20"/>
              </w:rPr>
              <w:t xml:space="preserve"> </w:t>
            </w:r>
          </w:p>
          <w:p w14:paraId="39ACF281"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Sentetik Esrar </w:t>
            </w:r>
          </w:p>
          <w:p w14:paraId="3AE01183"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Kratom</w:t>
            </w:r>
            <w:proofErr w:type="spellEnd"/>
            <w:r w:rsidRPr="000816A0">
              <w:rPr>
                <w:rFonts w:asciiTheme="minorHAnsi" w:hAnsiTheme="minorHAnsi" w:cstheme="minorHAnsi"/>
                <w:color w:val="000000"/>
                <w:kern w:val="24"/>
                <w:sz w:val="20"/>
                <w:szCs w:val="20"/>
              </w:rPr>
              <w:t xml:space="preserve"> </w:t>
            </w:r>
          </w:p>
          <w:p w14:paraId="410C8F7A" w14:textId="77777777" w:rsidR="00976587" w:rsidRPr="000816A0" w:rsidRDefault="00976587" w:rsidP="00976587">
            <w:pPr>
              <w:spacing w:after="0" w:line="240" w:lineRule="auto"/>
              <w:rPr>
                <w:rFonts w:eastAsia="Times New Roman" w:cstheme="minorHAnsi"/>
                <w:color w:val="000000"/>
                <w:lang w:eastAsia="tr-TR"/>
              </w:rPr>
            </w:pPr>
            <w:r w:rsidRPr="000816A0">
              <w:rPr>
                <w:rFonts w:cstheme="minorHAnsi"/>
                <w:color w:val="000000"/>
                <w:kern w:val="24"/>
              </w:rPr>
              <w:t>Diğer</w:t>
            </w:r>
          </w:p>
        </w:tc>
        <w:tc>
          <w:tcPr>
            <w:tcW w:w="1134" w:type="dxa"/>
            <w:shd w:val="clear" w:color="auto" w:fill="F2F2F2" w:themeFill="background1" w:themeFillShade="F2"/>
          </w:tcPr>
          <w:p w14:paraId="19E920B3"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%17</w:t>
            </w:r>
          </w:p>
          <w:p w14:paraId="1F9843A7"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w:t>
            </w:r>
          </w:p>
          <w:p w14:paraId="2F68223B"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Eroin </w:t>
            </w:r>
          </w:p>
          <w:p w14:paraId="48F5ECA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Baz Morfin </w:t>
            </w:r>
          </w:p>
          <w:p w14:paraId="1D83A30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Afyon Sakızı </w:t>
            </w:r>
          </w:p>
          <w:p w14:paraId="5E10E78D"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Kokain </w:t>
            </w:r>
          </w:p>
          <w:p w14:paraId="49900109"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Captagon</w:t>
            </w:r>
            <w:proofErr w:type="spellEnd"/>
            <w:r w:rsidRPr="000816A0">
              <w:rPr>
                <w:rFonts w:asciiTheme="minorHAnsi" w:hAnsiTheme="minorHAnsi" w:cstheme="minorHAnsi"/>
                <w:color w:val="000000"/>
                <w:kern w:val="24"/>
                <w:sz w:val="20"/>
                <w:szCs w:val="20"/>
              </w:rPr>
              <w:t xml:space="preserve"> </w:t>
            </w:r>
          </w:p>
          <w:p w14:paraId="348496EE"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Ecstasy</w:t>
            </w:r>
            <w:proofErr w:type="spellEnd"/>
            <w:r w:rsidRPr="000816A0">
              <w:rPr>
                <w:rFonts w:asciiTheme="minorHAnsi" w:hAnsiTheme="minorHAnsi" w:cstheme="minorHAnsi"/>
                <w:color w:val="000000"/>
                <w:kern w:val="24"/>
                <w:sz w:val="20"/>
                <w:szCs w:val="20"/>
              </w:rPr>
              <w:t xml:space="preserve"> </w:t>
            </w:r>
          </w:p>
          <w:p w14:paraId="5D9EE813"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Methadone</w:t>
            </w:r>
            <w:proofErr w:type="spellEnd"/>
            <w:r w:rsidRPr="000816A0">
              <w:rPr>
                <w:rFonts w:asciiTheme="minorHAnsi" w:hAnsiTheme="minorHAnsi" w:cstheme="minorHAnsi"/>
                <w:color w:val="000000"/>
                <w:kern w:val="24"/>
                <w:sz w:val="20"/>
                <w:szCs w:val="20"/>
              </w:rPr>
              <w:t xml:space="preserve"> </w:t>
            </w:r>
          </w:p>
          <w:p w14:paraId="343A02E9"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Psicobiline</w:t>
            </w:r>
            <w:proofErr w:type="spellEnd"/>
            <w:r w:rsidRPr="000816A0">
              <w:rPr>
                <w:rFonts w:asciiTheme="minorHAnsi" w:hAnsiTheme="minorHAnsi" w:cstheme="minorHAnsi"/>
                <w:color w:val="000000"/>
                <w:kern w:val="24"/>
                <w:sz w:val="20"/>
                <w:szCs w:val="20"/>
              </w:rPr>
              <w:t xml:space="preserve"> </w:t>
            </w:r>
          </w:p>
          <w:p w14:paraId="308E6E9A"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Amfetamin </w:t>
            </w:r>
          </w:p>
          <w:p w14:paraId="6335C822"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Metamfetamin </w:t>
            </w:r>
          </w:p>
          <w:p w14:paraId="214BB76A"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Gbl</w:t>
            </w:r>
            <w:proofErr w:type="spellEnd"/>
          </w:p>
          <w:p w14:paraId="70C82908"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Khat</w:t>
            </w:r>
            <w:proofErr w:type="spellEnd"/>
            <w:r w:rsidRPr="000816A0">
              <w:rPr>
                <w:rFonts w:asciiTheme="minorHAnsi" w:hAnsiTheme="minorHAnsi" w:cstheme="minorHAnsi"/>
                <w:color w:val="000000"/>
                <w:kern w:val="24"/>
                <w:sz w:val="20"/>
                <w:szCs w:val="20"/>
              </w:rPr>
              <w:t xml:space="preserve"> </w:t>
            </w:r>
          </w:p>
          <w:p w14:paraId="49DB1BB4"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Sentetik Esrar </w:t>
            </w:r>
          </w:p>
          <w:p w14:paraId="75C2B5B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Kratom</w:t>
            </w:r>
            <w:proofErr w:type="spellEnd"/>
            <w:r w:rsidRPr="000816A0">
              <w:rPr>
                <w:rFonts w:asciiTheme="minorHAnsi" w:hAnsiTheme="minorHAnsi" w:cstheme="minorHAnsi"/>
                <w:color w:val="000000"/>
                <w:kern w:val="24"/>
                <w:sz w:val="20"/>
                <w:szCs w:val="20"/>
              </w:rPr>
              <w:t xml:space="preserve"> </w:t>
            </w:r>
          </w:p>
          <w:p w14:paraId="49C1E17B" w14:textId="77777777" w:rsidR="00976587" w:rsidRPr="000816A0" w:rsidRDefault="00976587" w:rsidP="00976587">
            <w:pPr>
              <w:spacing w:after="0" w:line="240" w:lineRule="auto"/>
              <w:rPr>
                <w:rFonts w:eastAsia="Times New Roman" w:cstheme="minorHAnsi"/>
                <w:color w:val="000000"/>
                <w:lang w:eastAsia="tr-TR"/>
              </w:rPr>
            </w:pPr>
            <w:r w:rsidRPr="000816A0">
              <w:rPr>
                <w:rFonts w:cstheme="minorHAnsi"/>
                <w:color w:val="000000"/>
                <w:kern w:val="24"/>
              </w:rPr>
              <w:t>Diğer</w:t>
            </w:r>
          </w:p>
        </w:tc>
        <w:tc>
          <w:tcPr>
            <w:tcW w:w="992" w:type="dxa"/>
            <w:shd w:val="clear" w:color="auto" w:fill="F2F2F2" w:themeFill="background1" w:themeFillShade="F2"/>
          </w:tcPr>
          <w:p w14:paraId="2DF407EC"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%21</w:t>
            </w:r>
          </w:p>
          <w:p w14:paraId="05E0B338"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w:t>
            </w:r>
          </w:p>
          <w:p w14:paraId="18480D97"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Eroin </w:t>
            </w:r>
          </w:p>
          <w:p w14:paraId="1F3E0DB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Baz Morfin </w:t>
            </w:r>
          </w:p>
          <w:p w14:paraId="2AA0A6E8"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Afyon Sakızı </w:t>
            </w:r>
          </w:p>
          <w:p w14:paraId="702FD71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Kokain </w:t>
            </w:r>
          </w:p>
          <w:p w14:paraId="765A774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Captagon</w:t>
            </w:r>
            <w:proofErr w:type="spellEnd"/>
            <w:r w:rsidRPr="000816A0">
              <w:rPr>
                <w:rFonts w:asciiTheme="minorHAnsi" w:hAnsiTheme="minorHAnsi" w:cstheme="minorHAnsi"/>
                <w:color w:val="000000"/>
                <w:kern w:val="24"/>
                <w:sz w:val="20"/>
                <w:szCs w:val="20"/>
              </w:rPr>
              <w:t xml:space="preserve"> </w:t>
            </w:r>
          </w:p>
          <w:p w14:paraId="079E9904"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Ecstasy</w:t>
            </w:r>
            <w:proofErr w:type="spellEnd"/>
            <w:r w:rsidRPr="000816A0">
              <w:rPr>
                <w:rFonts w:asciiTheme="minorHAnsi" w:hAnsiTheme="minorHAnsi" w:cstheme="minorHAnsi"/>
                <w:color w:val="000000"/>
                <w:kern w:val="24"/>
                <w:sz w:val="20"/>
                <w:szCs w:val="20"/>
              </w:rPr>
              <w:t xml:space="preserve"> </w:t>
            </w:r>
          </w:p>
          <w:p w14:paraId="6A60E72C"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Methadone</w:t>
            </w:r>
            <w:proofErr w:type="spellEnd"/>
            <w:r w:rsidRPr="000816A0">
              <w:rPr>
                <w:rFonts w:asciiTheme="minorHAnsi" w:hAnsiTheme="minorHAnsi" w:cstheme="minorHAnsi"/>
                <w:color w:val="000000"/>
                <w:kern w:val="24"/>
                <w:sz w:val="20"/>
                <w:szCs w:val="20"/>
              </w:rPr>
              <w:t xml:space="preserve"> </w:t>
            </w:r>
          </w:p>
          <w:p w14:paraId="2291701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Psicobiline</w:t>
            </w:r>
            <w:proofErr w:type="spellEnd"/>
            <w:r w:rsidRPr="000816A0">
              <w:rPr>
                <w:rFonts w:asciiTheme="minorHAnsi" w:hAnsiTheme="minorHAnsi" w:cstheme="minorHAnsi"/>
                <w:color w:val="000000"/>
                <w:kern w:val="24"/>
                <w:sz w:val="20"/>
                <w:szCs w:val="20"/>
              </w:rPr>
              <w:t xml:space="preserve"> </w:t>
            </w:r>
          </w:p>
          <w:p w14:paraId="40859B16"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Amfetamin </w:t>
            </w:r>
          </w:p>
          <w:p w14:paraId="609B8371"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Metamfetamin </w:t>
            </w:r>
          </w:p>
          <w:p w14:paraId="490E67D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Gbl</w:t>
            </w:r>
            <w:proofErr w:type="spellEnd"/>
          </w:p>
          <w:p w14:paraId="48B231CB"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Khat</w:t>
            </w:r>
            <w:proofErr w:type="spellEnd"/>
            <w:r w:rsidRPr="000816A0">
              <w:rPr>
                <w:rFonts w:asciiTheme="minorHAnsi" w:hAnsiTheme="minorHAnsi" w:cstheme="minorHAnsi"/>
                <w:color w:val="000000"/>
                <w:kern w:val="24"/>
                <w:sz w:val="20"/>
                <w:szCs w:val="20"/>
              </w:rPr>
              <w:t xml:space="preserve"> </w:t>
            </w:r>
          </w:p>
          <w:p w14:paraId="772D034C"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Sentetik Esrar </w:t>
            </w:r>
          </w:p>
          <w:p w14:paraId="14E4708D"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Kratom</w:t>
            </w:r>
            <w:proofErr w:type="spellEnd"/>
            <w:r w:rsidRPr="000816A0">
              <w:rPr>
                <w:rFonts w:asciiTheme="minorHAnsi" w:hAnsiTheme="minorHAnsi" w:cstheme="minorHAnsi"/>
                <w:color w:val="000000"/>
                <w:kern w:val="24"/>
                <w:sz w:val="20"/>
                <w:szCs w:val="20"/>
              </w:rPr>
              <w:t xml:space="preserve"> </w:t>
            </w:r>
          </w:p>
          <w:p w14:paraId="1ABE811B" w14:textId="77777777" w:rsidR="00976587" w:rsidRPr="000816A0" w:rsidRDefault="00976587" w:rsidP="00976587">
            <w:pPr>
              <w:spacing w:after="0" w:line="240" w:lineRule="auto"/>
              <w:rPr>
                <w:rFonts w:eastAsia="Times New Roman" w:cstheme="minorHAnsi"/>
                <w:color w:val="000000"/>
                <w:lang w:eastAsia="tr-TR"/>
              </w:rPr>
            </w:pPr>
            <w:r w:rsidRPr="000816A0">
              <w:rPr>
                <w:rFonts w:cstheme="minorHAnsi"/>
                <w:color w:val="000000"/>
                <w:kern w:val="24"/>
              </w:rPr>
              <w:t>Diğer</w:t>
            </w:r>
          </w:p>
        </w:tc>
        <w:tc>
          <w:tcPr>
            <w:tcW w:w="1134" w:type="dxa"/>
            <w:shd w:val="clear" w:color="auto" w:fill="F2F2F2" w:themeFill="background1" w:themeFillShade="F2"/>
          </w:tcPr>
          <w:p w14:paraId="196B9EE9"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%23</w:t>
            </w:r>
          </w:p>
          <w:p w14:paraId="50BC09AA"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w:t>
            </w:r>
          </w:p>
          <w:p w14:paraId="58CBA15D"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Eroin </w:t>
            </w:r>
          </w:p>
          <w:p w14:paraId="16FA482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Baz Morfin </w:t>
            </w:r>
          </w:p>
          <w:p w14:paraId="1AADB737"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Afyon Sakızı </w:t>
            </w:r>
          </w:p>
          <w:p w14:paraId="155A6651"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Kokain </w:t>
            </w:r>
          </w:p>
          <w:p w14:paraId="4813E0C8"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Captagon</w:t>
            </w:r>
            <w:proofErr w:type="spellEnd"/>
            <w:r w:rsidRPr="000816A0">
              <w:rPr>
                <w:rFonts w:asciiTheme="minorHAnsi" w:hAnsiTheme="minorHAnsi" w:cstheme="minorHAnsi"/>
                <w:color w:val="000000"/>
                <w:kern w:val="24"/>
                <w:sz w:val="20"/>
                <w:szCs w:val="20"/>
              </w:rPr>
              <w:t xml:space="preserve"> </w:t>
            </w:r>
          </w:p>
          <w:p w14:paraId="3DA32AB4"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Ecstasy</w:t>
            </w:r>
            <w:proofErr w:type="spellEnd"/>
            <w:r w:rsidRPr="000816A0">
              <w:rPr>
                <w:rFonts w:asciiTheme="minorHAnsi" w:hAnsiTheme="minorHAnsi" w:cstheme="minorHAnsi"/>
                <w:color w:val="000000"/>
                <w:kern w:val="24"/>
                <w:sz w:val="20"/>
                <w:szCs w:val="20"/>
              </w:rPr>
              <w:t xml:space="preserve"> </w:t>
            </w:r>
          </w:p>
          <w:p w14:paraId="37AA1142"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Methadone</w:t>
            </w:r>
            <w:proofErr w:type="spellEnd"/>
            <w:r w:rsidRPr="000816A0">
              <w:rPr>
                <w:rFonts w:asciiTheme="minorHAnsi" w:hAnsiTheme="minorHAnsi" w:cstheme="minorHAnsi"/>
                <w:color w:val="000000"/>
                <w:kern w:val="24"/>
                <w:sz w:val="20"/>
                <w:szCs w:val="20"/>
              </w:rPr>
              <w:t xml:space="preserve"> </w:t>
            </w:r>
          </w:p>
          <w:p w14:paraId="1264F0F6"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Psicobiline</w:t>
            </w:r>
            <w:proofErr w:type="spellEnd"/>
            <w:r w:rsidRPr="000816A0">
              <w:rPr>
                <w:rFonts w:asciiTheme="minorHAnsi" w:hAnsiTheme="minorHAnsi" w:cstheme="minorHAnsi"/>
                <w:color w:val="000000"/>
                <w:kern w:val="24"/>
                <w:sz w:val="20"/>
                <w:szCs w:val="20"/>
              </w:rPr>
              <w:t xml:space="preserve"> </w:t>
            </w:r>
          </w:p>
          <w:p w14:paraId="457CDAFE"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Amfetamin </w:t>
            </w:r>
          </w:p>
          <w:p w14:paraId="61EA2301"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Metamfetamin </w:t>
            </w:r>
          </w:p>
          <w:p w14:paraId="6E4DCA4E"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Gbl</w:t>
            </w:r>
            <w:proofErr w:type="spellEnd"/>
          </w:p>
          <w:p w14:paraId="39571696"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Khat</w:t>
            </w:r>
            <w:proofErr w:type="spellEnd"/>
            <w:r w:rsidRPr="000816A0">
              <w:rPr>
                <w:rFonts w:asciiTheme="minorHAnsi" w:hAnsiTheme="minorHAnsi" w:cstheme="minorHAnsi"/>
                <w:color w:val="000000"/>
                <w:kern w:val="24"/>
                <w:sz w:val="20"/>
                <w:szCs w:val="20"/>
              </w:rPr>
              <w:t xml:space="preserve"> </w:t>
            </w:r>
          </w:p>
          <w:p w14:paraId="5D0A42E5"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r w:rsidRPr="000816A0">
              <w:rPr>
                <w:rFonts w:asciiTheme="minorHAnsi" w:hAnsiTheme="minorHAnsi" w:cstheme="minorHAnsi"/>
                <w:color w:val="000000"/>
                <w:kern w:val="24"/>
                <w:sz w:val="20"/>
                <w:szCs w:val="20"/>
              </w:rPr>
              <w:t xml:space="preserve">Sentetik Esrar </w:t>
            </w:r>
          </w:p>
          <w:p w14:paraId="6DB53330" w14:textId="77777777" w:rsidR="00976587" w:rsidRPr="000816A0" w:rsidRDefault="00976587" w:rsidP="00976587">
            <w:pPr>
              <w:pStyle w:val="NormalWeb"/>
              <w:spacing w:before="0" w:beforeAutospacing="0" w:after="0" w:afterAutospacing="0" w:line="256" w:lineRule="auto"/>
              <w:rPr>
                <w:rFonts w:asciiTheme="minorHAnsi" w:hAnsiTheme="minorHAnsi" w:cstheme="minorHAnsi"/>
                <w:sz w:val="20"/>
                <w:szCs w:val="20"/>
              </w:rPr>
            </w:pPr>
            <w:proofErr w:type="spellStart"/>
            <w:r w:rsidRPr="000816A0">
              <w:rPr>
                <w:rFonts w:asciiTheme="minorHAnsi" w:hAnsiTheme="minorHAnsi" w:cstheme="minorHAnsi"/>
                <w:color w:val="000000"/>
                <w:kern w:val="24"/>
                <w:sz w:val="20"/>
                <w:szCs w:val="20"/>
              </w:rPr>
              <w:t>Kratom</w:t>
            </w:r>
            <w:proofErr w:type="spellEnd"/>
            <w:r w:rsidRPr="000816A0">
              <w:rPr>
                <w:rFonts w:asciiTheme="minorHAnsi" w:hAnsiTheme="minorHAnsi" w:cstheme="minorHAnsi"/>
                <w:color w:val="000000"/>
                <w:kern w:val="24"/>
                <w:sz w:val="20"/>
                <w:szCs w:val="20"/>
              </w:rPr>
              <w:t xml:space="preserve"> </w:t>
            </w:r>
          </w:p>
          <w:p w14:paraId="5B79BD22" w14:textId="77777777" w:rsidR="00976587" w:rsidRPr="000816A0" w:rsidRDefault="00976587" w:rsidP="00976587">
            <w:pPr>
              <w:spacing w:after="0" w:line="240" w:lineRule="auto"/>
              <w:rPr>
                <w:rFonts w:eastAsia="Times New Roman" w:cstheme="minorHAnsi"/>
                <w:color w:val="000000"/>
                <w:lang w:eastAsia="tr-TR"/>
              </w:rPr>
            </w:pPr>
            <w:r w:rsidRPr="000816A0">
              <w:rPr>
                <w:rFonts w:cstheme="minorHAnsi"/>
                <w:color w:val="000000"/>
                <w:kern w:val="24"/>
              </w:rPr>
              <w:t>Diğer</w:t>
            </w:r>
          </w:p>
        </w:tc>
      </w:tr>
      <w:tr w:rsidR="00976587" w:rsidRPr="002F7936" w14:paraId="4A65D719" w14:textId="77777777" w:rsidTr="00433A87">
        <w:trPr>
          <w:trHeight w:val="489"/>
        </w:trPr>
        <w:tc>
          <w:tcPr>
            <w:tcW w:w="425" w:type="dxa"/>
            <w:shd w:val="clear" w:color="000000" w:fill="F5D8D8"/>
            <w:vAlign w:val="center"/>
          </w:tcPr>
          <w:p w14:paraId="54974AF3" w14:textId="77777777" w:rsidR="00976587" w:rsidRPr="00691250" w:rsidRDefault="00976587" w:rsidP="00976587">
            <w:pPr>
              <w:jc w:val="center"/>
              <w:rPr>
                <w:rFonts w:ascii="Calibri" w:eastAsia="Calibri" w:hAnsi="Calibri" w:cs="Calibri"/>
                <w:color w:val="000000"/>
              </w:rPr>
            </w:pPr>
            <w:r>
              <w:rPr>
                <w:rFonts w:ascii="Calibri" w:eastAsia="Calibri" w:hAnsi="Calibri" w:cs="Calibri"/>
                <w:color w:val="000000"/>
              </w:rPr>
              <w:t>9</w:t>
            </w:r>
          </w:p>
        </w:tc>
        <w:tc>
          <w:tcPr>
            <w:tcW w:w="2694" w:type="dxa"/>
            <w:shd w:val="clear" w:color="000000" w:fill="F5D8D8"/>
          </w:tcPr>
          <w:p w14:paraId="4B232CDC" w14:textId="77777777" w:rsidR="00976587" w:rsidRPr="000816A0" w:rsidRDefault="00976587" w:rsidP="00976587">
            <w:pPr>
              <w:rPr>
                <w:rFonts w:eastAsia="Calibri" w:cstheme="minorHAnsi"/>
                <w:color w:val="2F2B20" w:themeColor="text1"/>
              </w:rPr>
            </w:pPr>
            <w:r w:rsidRPr="000816A0">
              <w:rPr>
                <w:rFonts w:eastAsia="Calibri" w:cstheme="minorHAnsi"/>
                <w:color w:val="2F2B20" w:themeColor="text1"/>
              </w:rPr>
              <w:t>Gümrük Muhafaza Narkotik birimlerince gerçekleştirilen operasyon sayısında % artış</w:t>
            </w:r>
          </w:p>
        </w:tc>
        <w:tc>
          <w:tcPr>
            <w:tcW w:w="1701" w:type="dxa"/>
            <w:shd w:val="clear" w:color="000000" w:fill="F5D8D8"/>
          </w:tcPr>
          <w:p w14:paraId="1F7CD2EF" w14:textId="77777777" w:rsidR="00976587" w:rsidRPr="000816A0" w:rsidRDefault="009812D7" w:rsidP="009812D7">
            <w:pPr>
              <w:pStyle w:val="ListeParagraf"/>
              <w:numPr>
                <w:ilvl w:val="0"/>
                <w:numId w:val="1"/>
              </w:numPr>
              <w:spacing w:after="120" w:line="264" w:lineRule="auto"/>
              <w:rPr>
                <w:rFonts w:eastAsia="Calibri" w:cstheme="minorHAnsi"/>
                <w:color w:val="000000"/>
              </w:rPr>
            </w:pPr>
            <w:r w:rsidRPr="00E46869">
              <w:rPr>
                <w:rFonts w:eastAsia="Calibri" w:cstheme="minorHAnsi"/>
                <w:color w:val="000000"/>
                <w:sz w:val="20"/>
                <w:szCs w:val="20"/>
              </w:rPr>
              <w:t>Tekirdağ Gümrük Muhafaza Kaçakçılık ve İstihbarat</w:t>
            </w:r>
            <w:r>
              <w:rPr>
                <w:rFonts w:eastAsia="Calibri" w:cstheme="minorHAnsi"/>
                <w:color w:val="000000"/>
              </w:rPr>
              <w:t xml:space="preserve"> </w:t>
            </w:r>
            <w:r w:rsidRPr="00E46869">
              <w:rPr>
                <w:rFonts w:eastAsia="Calibri" w:cstheme="minorHAnsi"/>
                <w:color w:val="000000"/>
                <w:sz w:val="20"/>
                <w:szCs w:val="20"/>
              </w:rPr>
              <w:t>Müdürlüğü</w:t>
            </w:r>
          </w:p>
        </w:tc>
        <w:tc>
          <w:tcPr>
            <w:tcW w:w="992" w:type="dxa"/>
            <w:shd w:val="clear" w:color="000000" w:fill="F5D8D8"/>
          </w:tcPr>
          <w:p w14:paraId="12B4DA97" w14:textId="77777777" w:rsidR="00976587" w:rsidRPr="000816A0" w:rsidRDefault="00976587" w:rsidP="00976587">
            <w:pPr>
              <w:rPr>
                <w:rFonts w:eastAsia="Calibri" w:cstheme="minorHAnsi"/>
                <w:color w:val="000000"/>
              </w:rPr>
            </w:pPr>
            <w:r w:rsidRPr="000816A0">
              <w:rPr>
                <w:rFonts w:eastAsia="Calibri" w:cstheme="minorHAnsi"/>
                <w:color w:val="000000"/>
              </w:rPr>
              <w:t xml:space="preserve">Sorumlu Kuruma Ait Veriler </w:t>
            </w:r>
          </w:p>
        </w:tc>
        <w:tc>
          <w:tcPr>
            <w:tcW w:w="993" w:type="dxa"/>
            <w:shd w:val="clear" w:color="auto" w:fill="F2F2F2" w:themeFill="background1" w:themeFillShade="F2"/>
            <w:vAlign w:val="center"/>
          </w:tcPr>
          <w:p w14:paraId="3F329C6F" w14:textId="77777777" w:rsidR="00976587" w:rsidRPr="000816A0" w:rsidRDefault="00976587" w:rsidP="00976587">
            <w:pPr>
              <w:spacing w:after="0" w:line="240" w:lineRule="auto"/>
              <w:jc w:val="center"/>
              <w:rPr>
                <w:rFonts w:eastAsia="Times New Roman" w:cstheme="minorHAnsi"/>
                <w:strike/>
                <w:color w:val="000000"/>
                <w:lang w:eastAsia="tr-TR"/>
              </w:rPr>
            </w:pPr>
            <w:r w:rsidRPr="000816A0">
              <w:rPr>
                <w:rFonts w:eastAsia="Times New Roman" w:cstheme="minorHAnsi"/>
                <w:color w:val="000000"/>
                <w:lang w:eastAsia="tr-TR"/>
              </w:rPr>
              <w:t>5</w:t>
            </w:r>
          </w:p>
        </w:tc>
        <w:tc>
          <w:tcPr>
            <w:tcW w:w="850" w:type="dxa"/>
            <w:shd w:val="clear" w:color="auto" w:fill="F2F2F2" w:themeFill="background1" w:themeFillShade="F2"/>
            <w:vAlign w:val="center"/>
          </w:tcPr>
          <w:p w14:paraId="13A83667" w14:textId="77777777" w:rsidR="00976587" w:rsidRPr="000816A0" w:rsidRDefault="00976587" w:rsidP="00976587">
            <w:pPr>
              <w:spacing w:after="0" w:line="240" w:lineRule="auto"/>
              <w:jc w:val="center"/>
              <w:rPr>
                <w:rFonts w:eastAsia="Times New Roman" w:cstheme="minorHAnsi"/>
                <w:strike/>
                <w:color w:val="000000"/>
                <w:lang w:eastAsia="tr-TR"/>
              </w:rPr>
            </w:pPr>
            <w:r w:rsidRPr="000816A0">
              <w:rPr>
                <w:rFonts w:eastAsia="Times New Roman" w:cstheme="minorHAnsi"/>
                <w:color w:val="000000"/>
                <w:lang w:eastAsia="tr-TR"/>
              </w:rPr>
              <w:t>5</w:t>
            </w:r>
          </w:p>
        </w:tc>
        <w:tc>
          <w:tcPr>
            <w:tcW w:w="1134" w:type="dxa"/>
            <w:shd w:val="clear" w:color="auto" w:fill="F2F2F2" w:themeFill="background1" w:themeFillShade="F2"/>
            <w:vAlign w:val="center"/>
          </w:tcPr>
          <w:p w14:paraId="373BCC5C" w14:textId="77777777" w:rsidR="00976587" w:rsidRPr="000816A0" w:rsidRDefault="00976587" w:rsidP="00976587">
            <w:pPr>
              <w:spacing w:after="0" w:line="240" w:lineRule="auto"/>
              <w:jc w:val="center"/>
              <w:rPr>
                <w:rFonts w:eastAsia="Times New Roman" w:cstheme="minorHAnsi"/>
                <w:strike/>
                <w:color w:val="000000"/>
                <w:lang w:eastAsia="tr-TR"/>
              </w:rPr>
            </w:pPr>
            <w:r w:rsidRPr="000816A0">
              <w:rPr>
                <w:rFonts w:eastAsia="Times New Roman" w:cstheme="minorHAnsi"/>
                <w:color w:val="000000"/>
                <w:lang w:eastAsia="tr-TR"/>
              </w:rPr>
              <w:t>5</w:t>
            </w:r>
          </w:p>
        </w:tc>
        <w:tc>
          <w:tcPr>
            <w:tcW w:w="992" w:type="dxa"/>
            <w:shd w:val="clear" w:color="auto" w:fill="F2F2F2" w:themeFill="background1" w:themeFillShade="F2"/>
            <w:vAlign w:val="center"/>
          </w:tcPr>
          <w:p w14:paraId="0C1BAF14" w14:textId="77777777" w:rsidR="00976587" w:rsidRPr="000816A0" w:rsidRDefault="00976587" w:rsidP="00976587">
            <w:pPr>
              <w:spacing w:after="0" w:line="240" w:lineRule="auto"/>
              <w:jc w:val="center"/>
              <w:rPr>
                <w:rFonts w:eastAsia="Times New Roman" w:cstheme="minorHAnsi"/>
                <w:strike/>
                <w:color w:val="000000"/>
                <w:lang w:eastAsia="tr-TR"/>
              </w:rPr>
            </w:pPr>
            <w:r w:rsidRPr="000816A0">
              <w:rPr>
                <w:rFonts w:eastAsia="Times New Roman" w:cstheme="minorHAnsi"/>
                <w:color w:val="000000"/>
                <w:lang w:eastAsia="tr-TR"/>
              </w:rPr>
              <w:t>5</w:t>
            </w:r>
          </w:p>
        </w:tc>
        <w:tc>
          <w:tcPr>
            <w:tcW w:w="1134" w:type="dxa"/>
            <w:shd w:val="clear" w:color="auto" w:fill="F2F2F2" w:themeFill="background1" w:themeFillShade="F2"/>
            <w:vAlign w:val="center"/>
          </w:tcPr>
          <w:p w14:paraId="1D185AF3" w14:textId="77777777" w:rsidR="00976587" w:rsidRPr="000816A0" w:rsidRDefault="00976587" w:rsidP="00976587">
            <w:pPr>
              <w:spacing w:after="0" w:line="240" w:lineRule="auto"/>
              <w:jc w:val="center"/>
              <w:rPr>
                <w:rFonts w:eastAsia="Times New Roman" w:cstheme="minorHAnsi"/>
                <w:strike/>
                <w:color w:val="000000"/>
                <w:lang w:eastAsia="tr-TR"/>
              </w:rPr>
            </w:pPr>
            <w:r w:rsidRPr="000816A0">
              <w:rPr>
                <w:rFonts w:eastAsia="Times New Roman" w:cstheme="minorHAnsi"/>
                <w:color w:val="000000"/>
                <w:lang w:eastAsia="tr-TR"/>
              </w:rPr>
              <w:t>5</w:t>
            </w:r>
          </w:p>
        </w:tc>
      </w:tr>
      <w:tr w:rsidR="00976587" w:rsidRPr="002F7936" w14:paraId="001143AD" w14:textId="77777777" w:rsidTr="00433A87">
        <w:trPr>
          <w:trHeight w:val="489"/>
        </w:trPr>
        <w:tc>
          <w:tcPr>
            <w:tcW w:w="425" w:type="dxa"/>
            <w:shd w:val="clear" w:color="auto" w:fill="F8E4E4"/>
            <w:vAlign w:val="center"/>
          </w:tcPr>
          <w:p w14:paraId="3FF9A41D" w14:textId="77777777" w:rsidR="00976587" w:rsidRDefault="00976587" w:rsidP="00976587">
            <w:pPr>
              <w:jc w:val="center"/>
              <w:rPr>
                <w:rFonts w:ascii="Calibri" w:eastAsia="Calibri" w:hAnsi="Calibri" w:cs="Calibri"/>
                <w:color w:val="000000"/>
              </w:rPr>
            </w:pPr>
          </w:p>
          <w:p w14:paraId="6719B1B1" w14:textId="77777777" w:rsidR="00976587" w:rsidRPr="00691250" w:rsidRDefault="00976587" w:rsidP="00976587">
            <w:pPr>
              <w:jc w:val="center"/>
              <w:rPr>
                <w:rFonts w:ascii="Calibri" w:eastAsia="Calibri" w:hAnsi="Calibri" w:cs="Calibri"/>
                <w:color w:val="000000"/>
              </w:rPr>
            </w:pPr>
            <w:r>
              <w:rPr>
                <w:rFonts w:ascii="Calibri" w:eastAsia="Calibri" w:hAnsi="Calibri" w:cs="Calibri"/>
                <w:color w:val="000000"/>
              </w:rPr>
              <w:t>10</w:t>
            </w:r>
          </w:p>
        </w:tc>
        <w:tc>
          <w:tcPr>
            <w:tcW w:w="2694" w:type="dxa"/>
            <w:shd w:val="clear" w:color="auto" w:fill="F8E4E4"/>
          </w:tcPr>
          <w:p w14:paraId="5FC2C63D" w14:textId="77777777" w:rsidR="00976587" w:rsidRPr="000816A0" w:rsidRDefault="00976587" w:rsidP="00976587">
            <w:pPr>
              <w:rPr>
                <w:rFonts w:eastAsia="Calibri" w:cstheme="minorHAnsi"/>
                <w:color w:val="2F2B20" w:themeColor="text1"/>
              </w:rPr>
            </w:pPr>
            <w:r w:rsidRPr="000816A0">
              <w:rPr>
                <w:rFonts w:eastAsia="Calibri" w:cstheme="minorHAnsi"/>
                <w:color w:val="2F2B20" w:themeColor="text1"/>
              </w:rPr>
              <w:t xml:space="preserve">Operasyonlu sonlandırılan örgüt dosya sayısı </w:t>
            </w:r>
          </w:p>
        </w:tc>
        <w:tc>
          <w:tcPr>
            <w:tcW w:w="1701" w:type="dxa"/>
            <w:shd w:val="clear" w:color="auto" w:fill="F8E4E4"/>
          </w:tcPr>
          <w:p w14:paraId="4E3C046D" w14:textId="77777777" w:rsidR="00976587" w:rsidRDefault="009812D7" w:rsidP="009812D7">
            <w:pPr>
              <w:pStyle w:val="ListeParagraf"/>
              <w:numPr>
                <w:ilvl w:val="0"/>
                <w:numId w:val="1"/>
              </w:numPr>
              <w:spacing w:after="120" w:line="264" w:lineRule="auto"/>
              <w:rPr>
                <w:rFonts w:eastAsia="Calibri" w:cstheme="minorHAnsi"/>
                <w:color w:val="000000"/>
              </w:rPr>
            </w:pPr>
            <w:r>
              <w:rPr>
                <w:rFonts w:eastAsia="Calibri" w:cstheme="minorHAnsi"/>
                <w:color w:val="000000"/>
              </w:rPr>
              <w:t xml:space="preserve">Tekirdağ İl Emniyet Müdürlüğü </w:t>
            </w:r>
          </w:p>
          <w:p w14:paraId="6F82A382" w14:textId="77777777" w:rsidR="009812D7" w:rsidRPr="000816A0" w:rsidRDefault="009812D7" w:rsidP="009812D7">
            <w:pPr>
              <w:pStyle w:val="ListeParagraf"/>
              <w:numPr>
                <w:ilvl w:val="0"/>
                <w:numId w:val="1"/>
              </w:numPr>
              <w:spacing w:after="120" w:line="264" w:lineRule="auto"/>
              <w:rPr>
                <w:rFonts w:eastAsia="Calibri" w:cstheme="minorHAnsi"/>
                <w:color w:val="000000"/>
              </w:rPr>
            </w:pPr>
            <w:r>
              <w:rPr>
                <w:rFonts w:eastAsia="Calibri" w:cstheme="minorHAnsi"/>
                <w:color w:val="000000"/>
              </w:rPr>
              <w:t>Tekirdağ İl Jandarma Komutanlığı</w:t>
            </w:r>
          </w:p>
        </w:tc>
        <w:tc>
          <w:tcPr>
            <w:tcW w:w="992" w:type="dxa"/>
            <w:shd w:val="clear" w:color="auto" w:fill="F8E4E4"/>
          </w:tcPr>
          <w:p w14:paraId="01C7B13C" w14:textId="77777777" w:rsidR="00976587" w:rsidRPr="000816A0" w:rsidRDefault="00976587" w:rsidP="00976587">
            <w:pPr>
              <w:rPr>
                <w:rFonts w:eastAsia="Calibri" w:cstheme="minorHAnsi"/>
                <w:color w:val="000000"/>
              </w:rPr>
            </w:pPr>
            <w:r w:rsidRPr="000816A0">
              <w:rPr>
                <w:rFonts w:eastAsia="Calibri" w:cstheme="minorHAnsi"/>
                <w:color w:val="000000"/>
              </w:rPr>
              <w:t xml:space="preserve">Sorumlu Kuruma Ait Veriler </w:t>
            </w:r>
          </w:p>
        </w:tc>
        <w:tc>
          <w:tcPr>
            <w:tcW w:w="993" w:type="dxa"/>
            <w:shd w:val="clear" w:color="auto" w:fill="F2F2F2" w:themeFill="background1" w:themeFillShade="F2"/>
            <w:vAlign w:val="center"/>
          </w:tcPr>
          <w:p w14:paraId="64E6F9C6" w14:textId="77777777" w:rsidR="00976587" w:rsidRPr="000816A0" w:rsidRDefault="00E46869" w:rsidP="00976587">
            <w:pPr>
              <w:spacing w:after="0" w:line="240" w:lineRule="auto"/>
              <w:jc w:val="center"/>
              <w:rPr>
                <w:rFonts w:eastAsia="Times New Roman" w:cstheme="minorHAnsi"/>
                <w:color w:val="000000"/>
                <w:lang w:eastAsia="tr-TR"/>
              </w:rPr>
            </w:pPr>
            <w:r>
              <w:rPr>
                <w:rFonts w:eastAsia="Times New Roman" w:cstheme="minorHAnsi"/>
                <w:color w:val="000000"/>
                <w:lang w:eastAsia="tr-TR"/>
              </w:rPr>
              <w:t>1</w:t>
            </w:r>
          </w:p>
        </w:tc>
        <w:tc>
          <w:tcPr>
            <w:tcW w:w="850" w:type="dxa"/>
            <w:shd w:val="clear" w:color="auto" w:fill="F2F2F2" w:themeFill="background1" w:themeFillShade="F2"/>
            <w:vAlign w:val="center"/>
          </w:tcPr>
          <w:p w14:paraId="0C091CDE" w14:textId="77777777" w:rsidR="00976587" w:rsidRPr="000816A0" w:rsidRDefault="00E46869" w:rsidP="00976587">
            <w:pPr>
              <w:spacing w:after="0" w:line="240" w:lineRule="auto"/>
              <w:jc w:val="center"/>
              <w:rPr>
                <w:rFonts w:eastAsia="Times New Roman" w:cstheme="minorHAnsi"/>
                <w:color w:val="000000"/>
                <w:lang w:eastAsia="tr-TR"/>
              </w:rPr>
            </w:pPr>
            <w:r>
              <w:rPr>
                <w:rFonts w:eastAsia="Times New Roman" w:cstheme="minorHAnsi"/>
                <w:color w:val="000000"/>
                <w:lang w:eastAsia="tr-TR"/>
              </w:rPr>
              <w:t>1</w:t>
            </w:r>
          </w:p>
        </w:tc>
        <w:tc>
          <w:tcPr>
            <w:tcW w:w="1134" w:type="dxa"/>
            <w:shd w:val="clear" w:color="auto" w:fill="F2F2F2" w:themeFill="background1" w:themeFillShade="F2"/>
            <w:vAlign w:val="center"/>
          </w:tcPr>
          <w:p w14:paraId="54A52566" w14:textId="77777777" w:rsidR="00976587" w:rsidRPr="000816A0" w:rsidRDefault="00E46869" w:rsidP="00976587">
            <w:pPr>
              <w:spacing w:after="0" w:line="240" w:lineRule="auto"/>
              <w:jc w:val="center"/>
              <w:rPr>
                <w:rFonts w:eastAsia="Times New Roman" w:cstheme="minorHAnsi"/>
                <w:color w:val="000000"/>
                <w:lang w:eastAsia="tr-TR"/>
              </w:rPr>
            </w:pPr>
            <w:r>
              <w:rPr>
                <w:rFonts w:eastAsia="Times New Roman" w:cstheme="minorHAnsi"/>
                <w:color w:val="000000"/>
                <w:lang w:eastAsia="tr-TR"/>
              </w:rPr>
              <w:t>1</w:t>
            </w:r>
          </w:p>
        </w:tc>
        <w:tc>
          <w:tcPr>
            <w:tcW w:w="992" w:type="dxa"/>
            <w:shd w:val="clear" w:color="auto" w:fill="F2F2F2" w:themeFill="background1" w:themeFillShade="F2"/>
            <w:vAlign w:val="center"/>
          </w:tcPr>
          <w:p w14:paraId="5E988F19" w14:textId="77777777" w:rsidR="00976587" w:rsidRPr="000816A0" w:rsidRDefault="00E46869" w:rsidP="00976587">
            <w:pPr>
              <w:spacing w:after="0" w:line="240" w:lineRule="auto"/>
              <w:jc w:val="center"/>
              <w:rPr>
                <w:rFonts w:eastAsia="Times New Roman" w:cstheme="minorHAnsi"/>
                <w:color w:val="000000"/>
                <w:lang w:eastAsia="tr-TR"/>
              </w:rPr>
            </w:pPr>
            <w:r>
              <w:rPr>
                <w:rFonts w:eastAsia="Times New Roman" w:cstheme="minorHAnsi"/>
                <w:color w:val="000000"/>
                <w:lang w:eastAsia="tr-TR"/>
              </w:rPr>
              <w:t>1</w:t>
            </w:r>
          </w:p>
        </w:tc>
        <w:tc>
          <w:tcPr>
            <w:tcW w:w="1134" w:type="dxa"/>
            <w:shd w:val="clear" w:color="auto" w:fill="F2F2F2" w:themeFill="background1" w:themeFillShade="F2"/>
            <w:vAlign w:val="center"/>
          </w:tcPr>
          <w:p w14:paraId="1DB69224" w14:textId="77777777" w:rsidR="00976587" w:rsidRPr="000816A0" w:rsidRDefault="00E46869" w:rsidP="00976587">
            <w:pPr>
              <w:spacing w:after="0" w:line="240" w:lineRule="auto"/>
              <w:jc w:val="center"/>
              <w:rPr>
                <w:rFonts w:eastAsia="Times New Roman" w:cstheme="minorHAnsi"/>
                <w:color w:val="000000"/>
                <w:lang w:eastAsia="tr-TR"/>
              </w:rPr>
            </w:pPr>
            <w:r>
              <w:rPr>
                <w:rFonts w:eastAsia="Times New Roman" w:cstheme="minorHAnsi"/>
                <w:color w:val="000000"/>
                <w:lang w:eastAsia="tr-TR"/>
              </w:rPr>
              <w:t>1</w:t>
            </w:r>
          </w:p>
        </w:tc>
      </w:tr>
    </w:tbl>
    <w:p w14:paraId="315DFA19" w14:textId="77777777" w:rsidR="00976587" w:rsidRDefault="00976587" w:rsidP="00976587">
      <w:pPr>
        <w:tabs>
          <w:tab w:val="left" w:pos="3243"/>
        </w:tabs>
      </w:pPr>
    </w:p>
    <w:p w14:paraId="7D505809" w14:textId="77777777" w:rsidR="00976587" w:rsidRDefault="00976587" w:rsidP="00976587">
      <w:pPr>
        <w:tabs>
          <w:tab w:val="left" w:pos="3243"/>
        </w:tabs>
      </w:pPr>
    </w:p>
    <w:p w14:paraId="0E4E5FA3" w14:textId="77777777" w:rsidR="00976587" w:rsidRPr="00DE4F0B" w:rsidRDefault="00976587" w:rsidP="00044E1C">
      <w:pPr>
        <w:pStyle w:val="Balk2"/>
        <w:numPr>
          <w:ilvl w:val="1"/>
          <w:numId w:val="44"/>
        </w:numPr>
        <w:spacing w:before="80" w:line="240" w:lineRule="auto"/>
        <w:jc w:val="both"/>
        <w:rPr>
          <w:rFonts w:asciiTheme="minorHAnsi" w:hAnsiTheme="minorHAnsi"/>
          <w:b/>
          <w:color w:val="FF0000"/>
          <w:sz w:val="32"/>
        </w:rPr>
      </w:pPr>
      <w:bookmarkStart w:id="27" w:name="_Toc175587101"/>
      <w:r w:rsidRPr="00DE4F0B">
        <w:rPr>
          <w:rFonts w:asciiTheme="minorHAnsi" w:hAnsiTheme="minorHAnsi"/>
          <w:b/>
          <w:color w:val="FF0000"/>
          <w:sz w:val="32"/>
        </w:rPr>
        <w:t>Uyuşturucu Arzının Önlenmesinin İnisiyatifleri ve Faaliyetleri</w:t>
      </w:r>
      <w:bookmarkEnd w:id="27"/>
    </w:p>
    <w:p w14:paraId="6FB7A82F" w14:textId="77777777" w:rsidR="00976587" w:rsidRDefault="00976587" w:rsidP="00044E1C">
      <w:pPr>
        <w:pStyle w:val="ListeParagraf"/>
        <w:tabs>
          <w:tab w:val="left" w:pos="3243"/>
        </w:tabs>
        <w:ind w:left="1080"/>
        <w:jc w:val="both"/>
        <w:rPr>
          <w:rFonts w:cstheme="minorHAnsi"/>
          <w:b/>
          <w:i/>
          <w:color w:val="2F2B20" w:themeColor="text1"/>
        </w:rPr>
      </w:pPr>
    </w:p>
    <w:p w14:paraId="73BC0736" w14:textId="77777777" w:rsidR="00976587" w:rsidRPr="00C261DA" w:rsidRDefault="00976587" w:rsidP="00044E1C">
      <w:pPr>
        <w:pStyle w:val="ListeParagraf"/>
        <w:numPr>
          <w:ilvl w:val="0"/>
          <w:numId w:val="46"/>
        </w:numPr>
        <w:spacing w:after="120" w:line="264" w:lineRule="auto"/>
        <w:jc w:val="both"/>
        <w:rPr>
          <w:b/>
          <w:color w:val="FF0000"/>
          <w:sz w:val="24"/>
        </w:rPr>
      </w:pPr>
      <w:r w:rsidRPr="00C261DA">
        <w:rPr>
          <w:b/>
          <w:color w:val="FF0000"/>
          <w:sz w:val="24"/>
        </w:rPr>
        <w:t xml:space="preserve">Yasadışı uyuşturucu ticaretiyle mücadele kapasitesinin artırılması amacıyla gümrük idarelerinin kapasitesinin güçlendirilmesi </w:t>
      </w:r>
    </w:p>
    <w:p w14:paraId="0F6D9170" w14:textId="77777777" w:rsidR="00811389" w:rsidRPr="0048554A" w:rsidRDefault="00811389" w:rsidP="00044E1C">
      <w:pPr>
        <w:pStyle w:val="ListeParagraf"/>
        <w:spacing w:after="120" w:line="264" w:lineRule="auto"/>
        <w:jc w:val="both"/>
        <w:rPr>
          <w:b/>
          <w:color w:val="FF0000"/>
        </w:rPr>
      </w:pPr>
    </w:p>
    <w:p w14:paraId="79714209" w14:textId="77777777" w:rsidR="00976587" w:rsidRPr="00766500" w:rsidRDefault="009812D7" w:rsidP="00044E1C">
      <w:pPr>
        <w:pStyle w:val="ListeParagraf"/>
        <w:numPr>
          <w:ilvl w:val="0"/>
          <w:numId w:val="3"/>
        </w:numPr>
        <w:spacing w:after="0" w:line="240" w:lineRule="auto"/>
        <w:jc w:val="both"/>
        <w:rPr>
          <w:rFonts w:cstheme="minorHAnsi"/>
          <w:color w:val="2F2B20" w:themeColor="text1"/>
          <w:sz w:val="20"/>
          <w:szCs w:val="24"/>
        </w:rPr>
      </w:pPr>
      <w:r>
        <w:rPr>
          <w:rFonts w:cstheme="minorHAnsi"/>
          <w:color w:val="2F2B20" w:themeColor="text1"/>
          <w:sz w:val="20"/>
          <w:szCs w:val="24"/>
        </w:rPr>
        <w:t>İlimizde gümrük muhafaza kaçakçılık ve istihbarat Müdürlüğü’nün Operasyon kapasitesini</w:t>
      </w:r>
      <w:r w:rsidR="00976587" w:rsidRPr="00766500">
        <w:rPr>
          <w:rFonts w:cstheme="minorHAnsi"/>
          <w:color w:val="2F2B20" w:themeColor="text1"/>
          <w:sz w:val="20"/>
          <w:szCs w:val="24"/>
        </w:rPr>
        <w:t xml:space="preserve"> geliştirilmesi</w:t>
      </w:r>
    </w:p>
    <w:p w14:paraId="08FF56FF" w14:textId="77777777" w:rsidR="00976587" w:rsidRPr="00CA4564" w:rsidRDefault="00976587" w:rsidP="00044E1C">
      <w:pPr>
        <w:spacing w:after="0" w:line="240" w:lineRule="auto"/>
        <w:jc w:val="both"/>
        <w:rPr>
          <w:rFonts w:cstheme="minorHAnsi"/>
          <w:b/>
          <w:color w:val="2F2B20" w:themeColor="text1"/>
          <w:sz w:val="24"/>
          <w:szCs w:val="24"/>
        </w:rPr>
      </w:pPr>
    </w:p>
    <w:p w14:paraId="46B934B3" w14:textId="77777777" w:rsidR="00976587" w:rsidRPr="00CA4564" w:rsidRDefault="00976587" w:rsidP="00044E1C">
      <w:pPr>
        <w:pStyle w:val="ListeParagraf"/>
        <w:numPr>
          <w:ilvl w:val="0"/>
          <w:numId w:val="46"/>
        </w:numPr>
        <w:spacing w:after="0" w:line="240" w:lineRule="auto"/>
        <w:jc w:val="both"/>
        <w:rPr>
          <w:b/>
          <w:color w:val="FF0000"/>
          <w:sz w:val="24"/>
          <w:szCs w:val="24"/>
        </w:rPr>
      </w:pPr>
      <w:r w:rsidRPr="00CA4564">
        <w:rPr>
          <w:rFonts w:cstheme="minorHAnsi"/>
          <w:b/>
          <w:color w:val="FF0000"/>
          <w:sz w:val="24"/>
          <w:szCs w:val="24"/>
        </w:rPr>
        <w:t>Uyuşturucunun yurt içine nakledilmesi ve satışının engellenmesi</w:t>
      </w:r>
    </w:p>
    <w:p w14:paraId="4A279C7B" w14:textId="77777777" w:rsidR="00976587" w:rsidRPr="009B7617" w:rsidRDefault="00976587" w:rsidP="00044E1C">
      <w:pPr>
        <w:pStyle w:val="ListeParagraf"/>
        <w:spacing w:after="0" w:line="240" w:lineRule="auto"/>
        <w:ind w:left="1919"/>
        <w:jc w:val="both"/>
        <w:rPr>
          <w:rFonts w:cstheme="minorHAnsi"/>
          <w:color w:val="2F2B20" w:themeColor="text1"/>
          <w:sz w:val="24"/>
          <w:szCs w:val="24"/>
        </w:rPr>
      </w:pPr>
    </w:p>
    <w:p w14:paraId="6CAAF246" w14:textId="77777777" w:rsidR="00976587" w:rsidRPr="00766500" w:rsidRDefault="009812D7" w:rsidP="00044E1C">
      <w:pPr>
        <w:pStyle w:val="ListeParagraf"/>
        <w:numPr>
          <w:ilvl w:val="0"/>
          <w:numId w:val="4"/>
        </w:numPr>
        <w:spacing w:after="0" w:line="240" w:lineRule="auto"/>
        <w:ind w:left="1985" w:hanging="468"/>
        <w:jc w:val="both"/>
        <w:rPr>
          <w:color w:val="2F2B20" w:themeColor="text1"/>
          <w:sz w:val="20"/>
          <w:szCs w:val="24"/>
        </w:rPr>
      </w:pPr>
      <w:r>
        <w:rPr>
          <w:rFonts w:cstheme="minorHAnsi"/>
          <w:color w:val="2F2B20" w:themeColor="text1"/>
          <w:sz w:val="20"/>
          <w:szCs w:val="24"/>
        </w:rPr>
        <w:t>İlimizde u</w:t>
      </w:r>
      <w:r w:rsidR="00976587" w:rsidRPr="00766500">
        <w:rPr>
          <w:rFonts w:cstheme="minorHAnsi"/>
          <w:color w:val="2F2B20" w:themeColor="text1"/>
          <w:sz w:val="20"/>
          <w:szCs w:val="24"/>
        </w:rPr>
        <w:t>yuşturucu kaçakçılığı ile mücadelede köpek sayısı, köpek nakil aracı ve görev köpeği eğitim merkezlerinin kapasitesinin artırılması</w:t>
      </w:r>
      <w:r w:rsidR="00976587" w:rsidRPr="00766500">
        <w:rPr>
          <w:color w:val="2F2B20" w:themeColor="text1"/>
          <w:sz w:val="20"/>
          <w:szCs w:val="24"/>
        </w:rPr>
        <w:t xml:space="preserve"> </w:t>
      </w:r>
    </w:p>
    <w:p w14:paraId="751D4E3A" w14:textId="77777777" w:rsidR="00976587" w:rsidRPr="00766500" w:rsidRDefault="00976587" w:rsidP="00044E1C">
      <w:pPr>
        <w:pStyle w:val="ListeParagraf"/>
        <w:numPr>
          <w:ilvl w:val="0"/>
          <w:numId w:val="4"/>
        </w:numPr>
        <w:spacing w:after="0" w:line="240" w:lineRule="auto"/>
        <w:ind w:left="1985" w:hanging="468"/>
        <w:jc w:val="both"/>
        <w:rPr>
          <w:color w:val="2F2B20" w:themeColor="text1"/>
          <w:sz w:val="20"/>
          <w:szCs w:val="24"/>
        </w:rPr>
      </w:pPr>
      <w:r w:rsidRPr="00766500">
        <w:rPr>
          <w:rFonts w:cstheme="minorHAnsi"/>
          <w:color w:val="000000"/>
          <w:sz w:val="20"/>
          <w:szCs w:val="24"/>
        </w:rPr>
        <w:t>Sokak bazlı mücadele kapsamında</w:t>
      </w:r>
      <w:r w:rsidR="009812D7">
        <w:rPr>
          <w:rFonts w:cstheme="minorHAnsi"/>
          <w:color w:val="000000"/>
          <w:sz w:val="20"/>
          <w:szCs w:val="24"/>
        </w:rPr>
        <w:t xml:space="preserve"> ilimizde bulunan</w:t>
      </w:r>
      <w:r w:rsidRPr="00766500">
        <w:rPr>
          <w:rFonts w:cstheme="minorHAnsi"/>
          <w:color w:val="000000"/>
          <w:sz w:val="20"/>
          <w:szCs w:val="24"/>
        </w:rPr>
        <w:t xml:space="preserve"> </w:t>
      </w:r>
      <w:proofErr w:type="spellStart"/>
      <w:r w:rsidRPr="00766500">
        <w:rPr>
          <w:rFonts w:cstheme="minorHAnsi"/>
          <w:color w:val="000000"/>
          <w:sz w:val="20"/>
          <w:szCs w:val="24"/>
        </w:rPr>
        <w:t>narkotimlerin</w:t>
      </w:r>
      <w:proofErr w:type="spellEnd"/>
      <w:r w:rsidRPr="00766500">
        <w:rPr>
          <w:rFonts w:cstheme="minorHAnsi"/>
          <w:color w:val="000000"/>
          <w:sz w:val="20"/>
          <w:szCs w:val="24"/>
        </w:rPr>
        <w:t xml:space="preserve"> sayı ve etkinliğinin artırılması</w:t>
      </w:r>
    </w:p>
    <w:p w14:paraId="004F0F5E" w14:textId="77777777" w:rsidR="00976587" w:rsidRPr="00766500" w:rsidRDefault="004F4AD8" w:rsidP="00044E1C">
      <w:pPr>
        <w:pStyle w:val="ListeParagraf"/>
        <w:numPr>
          <w:ilvl w:val="0"/>
          <w:numId w:val="4"/>
        </w:numPr>
        <w:spacing w:after="0" w:line="240" w:lineRule="auto"/>
        <w:ind w:left="1985" w:hanging="468"/>
        <w:jc w:val="both"/>
        <w:rPr>
          <w:color w:val="2F2B20" w:themeColor="text1"/>
          <w:sz w:val="20"/>
          <w:szCs w:val="24"/>
        </w:rPr>
      </w:pPr>
      <w:r>
        <w:rPr>
          <w:rFonts w:cstheme="minorHAnsi"/>
          <w:color w:val="000000"/>
          <w:sz w:val="20"/>
          <w:szCs w:val="24"/>
        </w:rPr>
        <w:t>Tekirdağ İl Emniyet Müdürlüğü ve Tekirdağ İl Jandarma Komutanlığı’na</w:t>
      </w:r>
      <w:r w:rsidR="00976587" w:rsidRPr="00766500">
        <w:rPr>
          <w:rFonts w:cstheme="minorHAnsi"/>
          <w:color w:val="000000"/>
          <w:sz w:val="20"/>
          <w:szCs w:val="24"/>
        </w:rPr>
        <w:t xml:space="preserve"> bağlı kolluk birimlerinin; teknik ekipman, araç, gereç ve personel kapasitesi açısından güçlendirilmesi</w:t>
      </w:r>
    </w:p>
    <w:p w14:paraId="740D4C35" w14:textId="77777777" w:rsidR="00976587" w:rsidRPr="00766500" w:rsidRDefault="004F4AD8" w:rsidP="00044E1C">
      <w:pPr>
        <w:pStyle w:val="ListeParagraf"/>
        <w:numPr>
          <w:ilvl w:val="0"/>
          <w:numId w:val="4"/>
        </w:numPr>
        <w:spacing w:after="0" w:line="240" w:lineRule="auto"/>
        <w:ind w:left="1985" w:hanging="468"/>
        <w:jc w:val="both"/>
        <w:rPr>
          <w:color w:val="2F2B20" w:themeColor="text1"/>
          <w:sz w:val="20"/>
          <w:szCs w:val="24"/>
        </w:rPr>
      </w:pPr>
      <w:r>
        <w:rPr>
          <w:rFonts w:cstheme="minorHAnsi"/>
          <w:color w:val="000000"/>
          <w:sz w:val="20"/>
          <w:szCs w:val="24"/>
        </w:rPr>
        <w:t xml:space="preserve">İlimizde </w:t>
      </w:r>
      <w:r w:rsidR="00976587" w:rsidRPr="00766500">
        <w:rPr>
          <w:rFonts w:cstheme="minorHAnsi"/>
          <w:color w:val="000000"/>
          <w:sz w:val="20"/>
          <w:szCs w:val="24"/>
        </w:rPr>
        <w:t>Planlı operasyon sayısının artırılması</w:t>
      </w:r>
    </w:p>
    <w:p w14:paraId="3D317CE6" w14:textId="77777777" w:rsidR="00976587" w:rsidRPr="00766500" w:rsidRDefault="00976587" w:rsidP="00044E1C">
      <w:pPr>
        <w:pStyle w:val="ListeParagraf"/>
        <w:numPr>
          <w:ilvl w:val="0"/>
          <w:numId w:val="4"/>
        </w:numPr>
        <w:spacing w:after="0" w:line="240" w:lineRule="auto"/>
        <w:ind w:left="1985" w:hanging="468"/>
        <w:jc w:val="both"/>
        <w:rPr>
          <w:color w:val="2F2B20" w:themeColor="text1"/>
          <w:sz w:val="20"/>
          <w:szCs w:val="24"/>
        </w:rPr>
      </w:pPr>
      <w:r w:rsidRPr="00766500">
        <w:rPr>
          <w:rFonts w:cstheme="minorHAnsi"/>
          <w:color w:val="000000"/>
          <w:sz w:val="20"/>
          <w:szCs w:val="24"/>
        </w:rPr>
        <w:t>Uyuşturucu suçlarından aranan şahısların yakalanması</w:t>
      </w:r>
    </w:p>
    <w:p w14:paraId="2E915E25" w14:textId="77777777" w:rsidR="00976587" w:rsidRPr="003564FF" w:rsidRDefault="004F4AD8" w:rsidP="00044E1C">
      <w:pPr>
        <w:pStyle w:val="ListeParagraf"/>
        <w:numPr>
          <w:ilvl w:val="0"/>
          <w:numId w:val="4"/>
        </w:numPr>
        <w:spacing w:after="0" w:line="240" w:lineRule="auto"/>
        <w:ind w:left="1985" w:hanging="468"/>
        <w:jc w:val="both"/>
        <w:rPr>
          <w:color w:val="2F2B20" w:themeColor="text1"/>
          <w:sz w:val="20"/>
          <w:szCs w:val="24"/>
        </w:rPr>
      </w:pPr>
      <w:r>
        <w:rPr>
          <w:rFonts w:cstheme="minorHAnsi"/>
          <w:color w:val="000000"/>
          <w:sz w:val="20"/>
          <w:szCs w:val="24"/>
        </w:rPr>
        <w:t xml:space="preserve">İlimizde </w:t>
      </w:r>
      <w:r w:rsidR="00976587" w:rsidRPr="00766500">
        <w:rPr>
          <w:rFonts w:cstheme="minorHAnsi"/>
          <w:color w:val="000000"/>
          <w:sz w:val="20"/>
          <w:szCs w:val="24"/>
        </w:rPr>
        <w:t xml:space="preserve">Yasa dışı kenevir ekimi ile mücadele kapsamında elektronik ortamda kayıt altında tutulan Örtü Altı Kayıt sistem (ÖKS) verilerinin, bu verilere ulaşamayan </w:t>
      </w:r>
      <w:r>
        <w:rPr>
          <w:rFonts w:cstheme="minorHAnsi"/>
          <w:color w:val="000000"/>
          <w:sz w:val="20"/>
          <w:szCs w:val="24"/>
        </w:rPr>
        <w:t xml:space="preserve">Tekirdağ İl Jandarma Komutanlığı ve Tekirdağ İl Emniyet Müdürlüğü </w:t>
      </w:r>
      <w:r w:rsidR="00976587" w:rsidRPr="00766500">
        <w:rPr>
          <w:rFonts w:cstheme="minorHAnsi"/>
          <w:color w:val="000000"/>
          <w:sz w:val="20"/>
          <w:szCs w:val="24"/>
        </w:rPr>
        <w:t>birimlerine anlık ve yığın veri halinde açılması</w:t>
      </w:r>
    </w:p>
    <w:p w14:paraId="19D57C13" w14:textId="77777777" w:rsidR="003564FF" w:rsidRDefault="003564FF" w:rsidP="003564FF">
      <w:pPr>
        <w:spacing w:after="0" w:line="240" w:lineRule="auto"/>
        <w:jc w:val="both"/>
        <w:rPr>
          <w:color w:val="2F2B20" w:themeColor="text1"/>
          <w:szCs w:val="24"/>
        </w:rPr>
      </w:pPr>
    </w:p>
    <w:p w14:paraId="2E059515" w14:textId="77777777" w:rsidR="003564FF" w:rsidRDefault="003564FF" w:rsidP="003564FF">
      <w:pPr>
        <w:spacing w:after="0" w:line="240" w:lineRule="auto"/>
        <w:jc w:val="both"/>
        <w:rPr>
          <w:color w:val="2F2B20" w:themeColor="text1"/>
          <w:szCs w:val="24"/>
        </w:rPr>
      </w:pPr>
    </w:p>
    <w:p w14:paraId="2735189A" w14:textId="77777777" w:rsidR="003564FF" w:rsidRDefault="003564FF" w:rsidP="003564FF">
      <w:pPr>
        <w:spacing w:after="0" w:line="240" w:lineRule="auto"/>
        <w:jc w:val="both"/>
        <w:rPr>
          <w:color w:val="2F2B20" w:themeColor="text1"/>
          <w:szCs w:val="24"/>
        </w:rPr>
      </w:pPr>
    </w:p>
    <w:p w14:paraId="3AFD9AD8" w14:textId="77777777" w:rsidR="003564FF" w:rsidRPr="003564FF" w:rsidRDefault="003564FF" w:rsidP="003564FF">
      <w:pPr>
        <w:spacing w:after="0" w:line="240" w:lineRule="auto"/>
        <w:jc w:val="both"/>
        <w:rPr>
          <w:color w:val="2F2B20" w:themeColor="text1"/>
          <w:szCs w:val="24"/>
        </w:rPr>
      </w:pPr>
    </w:p>
    <w:p w14:paraId="2E2A3493" w14:textId="77777777" w:rsidR="0038127A" w:rsidRPr="00766500" w:rsidRDefault="0038127A" w:rsidP="00044E1C">
      <w:pPr>
        <w:pStyle w:val="ListeParagraf"/>
        <w:spacing w:after="0" w:line="240" w:lineRule="auto"/>
        <w:ind w:left="2160"/>
        <w:jc w:val="both"/>
        <w:rPr>
          <w:color w:val="2F2B20" w:themeColor="text1"/>
          <w:sz w:val="20"/>
          <w:szCs w:val="24"/>
        </w:rPr>
      </w:pPr>
    </w:p>
    <w:p w14:paraId="242FB8A8" w14:textId="77777777" w:rsidR="0038127A" w:rsidRPr="003564FF" w:rsidRDefault="00976587" w:rsidP="003564FF">
      <w:pPr>
        <w:pStyle w:val="ListeParagraf"/>
        <w:numPr>
          <w:ilvl w:val="0"/>
          <w:numId w:val="46"/>
        </w:numPr>
        <w:spacing w:after="0" w:line="240" w:lineRule="auto"/>
        <w:jc w:val="both"/>
        <w:rPr>
          <w:b/>
          <w:bCs/>
          <w:color w:val="FF0000"/>
          <w:sz w:val="24"/>
          <w:szCs w:val="24"/>
        </w:rPr>
      </w:pPr>
      <w:r w:rsidRPr="003564FF">
        <w:rPr>
          <w:rFonts w:cstheme="minorHAnsi"/>
          <w:b/>
          <w:color w:val="FF0000"/>
          <w:sz w:val="24"/>
          <w:szCs w:val="24"/>
        </w:rPr>
        <w:t>Uyuşturucu kaçakçılığı ile mücadeleyi daha etkin hale getirmek için arzla mücadele eden birimler arasındaki iş birliği ve iletişimin güçlendirilmesi</w:t>
      </w:r>
    </w:p>
    <w:p w14:paraId="55CBC2EC" w14:textId="77777777" w:rsidR="00976587" w:rsidRPr="00766500" w:rsidRDefault="004F4AD8" w:rsidP="00044E1C">
      <w:pPr>
        <w:pStyle w:val="ListeParagraf"/>
        <w:numPr>
          <w:ilvl w:val="0"/>
          <w:numId w:val="5"/>
        </w:numPr>
        <w:spacing w:after="0" w:line="240" w:lineRule="auto"/>
        <w:ind w:left="1843"/>
        <w:jc w:val="both"/>
        <w:rPr>
          <w:bCs/>
          <w:sz w:val="20"/>
          <w:szCs w:val="24"/>
        </w:rPr>
      </w:pPr>
      <w:r>
        <w:rPr>
          <w:rFonts w:cstheme="minorHAnsi"/>
          <w:color w:val="2F2B20" w:themeColor="text1"/>
          <w:sz w:val="20"/>
          <w:szCs w:val="24"/>
        </w:rPr>
        <w:t xml:space="preserve">Tekirdağ İl </w:t>
      </w:r>
      <w:proofErr w:type="gramStart"/>
      <w:r w:rsidR="00976587" w:rsidRPr="00766500">
        <w:rPr>
          <w:rFonts w:cstheme="minorHAnsi"/>
          <w:color w:val="2F2B20" w:themeColor="text1"/>
          <w:sz w:val="20"/>
          <w:szCs w:val="24"/>
        </w:rPr>
        <w:t xml:space="preserve">Emniyet </w:t>
      </w:r>
      <w:r>
        <w:rPr>
          <w:rFonts w:cstheme="minorHAnsi"/>
          <w:color w:val="2F2B20" w:themeColor="text1"/>
          <w:sz w:val="20"/>
          <w:szCs w:val="24"/>
        </w:rPr>
        <w:t xml:space="preserve"> </w:t>
      </w:r>
      <w:r w:rsidR="00976587" w:rsidRPr="00766500">
        <w:rPr>
          <w:rFonts w:cstheme="minorHAnsi"/>
          <w:color w:val="2F2B20" w:themeColor="text1"/>
          <w:sz w:val="20"/>
          <w:szCs w:val="24"/>
        </w:rPr>
        <w:t>Müdürlüğü</w:t>
      </w:r>
      <w:proofErr w:type="gramEnd"/>
      <w:r w:rsidR="00976587" w:rsidRPr="00766500">
        <w:rPr>
          <w:rFonts w:cstheme="minorHAnsi"/>
          <w:color w:val="2F2B20" w:themeColor="text1"/>
          <w:sz w:val="20"/>
          <w:szCs w:val="24"/>
        </w:rPr>
        <w:t xml:space="preserve"> ve</w:t>
      </w:r>
      <w:r>
        <w:rPr>
          <w:rFonts w:cstheme="minorHAnsi"/>
          <w:color w:val="2F2B20" w:themeColor="text1"/>
          <w:sz w:val="20"/>
          <w:szCs w:val="24"/>
        </w:rPr>
        <w:t xml:space="preserve"> Tekirdağ İl Jandarma </w:t>
      </w:r>
      <w:r w:rsidR="00976587" w:rsidRPr="00766500">
        <w:rPr>
          <w:rFonts w:cstheme="minorHAnsi"/>
          <w:color w:val="2F2B20" w:themeColor="text1"/>
          <w:sz w:val="20"/>
          <w:szCs w:val="24"/>
        </w:rPr>
        <w:t>Komutanlığı teşkilatlarının fotoğraf ve parmak izi veri tabanlarının entegrasyonunun devam ettirilmesi</w:t>
      </w:r>
    </w:p>
    <w:p w14:paraId="0501B2ED" w14:textId="77777777" w:rsidR="00976587" w:rsidRPr="00766500" w:rsidRDefault="004F4AD8" w:rsidP="00044E1C">
      <w:pPr>
        <w:pStyle w:val="ListeParagraf"/>
        <w:numPr>
          <w:ilvl w:val="0"/>
          <w:numId w:val="5"/>
        </w:numPr>
        <w:spacing w:after="0" w:line="240" w:lineRule="auto"/>
        <w:ind w:left="1843"/>
        <w:jc w:val="both"/>
        <w:rPr>
          <w:bCs/>
          <w:sz w:val="20"/>
          <w:szCs w:val="24"/>
        </w:rPr>
      </w:pPr>
      <w:r>
        <w:rPr>
          <w:rFonts w:cstheme="minorHAnsi"/>
          <w:color w:val="2F2B20" w:themeColor="text1"/>
          <w:sz w:val="20"/>
          <w:szCs w:val="24"/>
        </w:rPr>
        <w:t xml:space="preserve">Tekirdağ </w:t>
      </w:r>
      <w:r w:rsidR="00976587" w:rsidRPr="00766500">
        <w:rPr>
          <w:rFonts w:cstheme="minorHAnsi"/>
          <w:color w:val="2F2B20" w:themeColor="text1"/>
          <w:sz w:val="20"/>
          <w:szCs w:val="24"/>
        </w:rPr>
        <w:t>Kriminal laboratuvarları tarafından yapılan profilleme çalışmalarından elde edilen bilgilerin uyuşturucu kaçakçılığı ile mücadele eden birimlerin kullanımına açılması</w:t>
      </w:r>
    </w:p>
    <w:p w14:paraId="2D39E3BF" w14:textId="77777777" w:rsidR="00976587" w:rsidRPr="009B7617" w:rsidRDefault="00976587" w:rsidP="00044E1C">
      <w:pPr>
        <w:pStyle w:val="ListeParagraf"/>
        <w:spacing w:after="0" w:line="240" w:lineRule="auto"/>
        <w:ind w:left="2160"/>
        <w:jc w:val="both"/>
        <w:rPr>
          <w:bCs/>
          <w:sz w:val="24"/>
          <w:szCs w:val="24"/>
        </w:rPr>
      </w:pPr>
    </w:p>
    <w:p w14:paraId="20E2F253" w14:textId="77777777" w:rsidR="00976587" w:rsidRDefault="00976587" w:rsidP="00044E1C">
      <w:pPr>
        <w:pStyle w:val="ListeParagraf"/>
        <w:numPr>
          <w:ilvl w:val="0"/>
          <w:numId w:val="46"/>
        </w:numPr>
        <w:spacing w:after="0" w:line="240" w:lineRule="auto"/>
        <w:jc w:val="both"/>
        <w:rPr>
          <w:rFonts w:cstheme="minorHAnsi"/>
          <w:b/>
          <w:color w:val="FF0000"/>
          <w:sz w:val="24"/>
          <w:szCs w:val="24"/>
        </w:rPr>
      </w:pPr>
      <w:r w:rsidRPr="00CA4564">
        <w:rPr>
          <w:rFonts w:cstheme="minorHAnsi"/>
          <w:b/>
          <w:color w:val="FF0000"/>
          <w:sz w:val="24"/>
          <w:szCs w:val="24"/>
        </w:rPr>
        <w:t>Uyuşturucunun finans boyutunun izlenerek, uyuşturucu ticareti suçundan gelir elde edilmesinin önlenmesi ve terör örgütüne finans kaynağı olmasının engellenmesi</w:t>
      </w:r>
    </w:p>
    <w:p w14:paraId="3D772F1F" w14:textId="77777777" w:rsidR="0038127A" w:rsidRPr="00CA4564" w:rsidRDefault="0038127A" w:rsidP="00044E1C">
      <w:pPr>
        <w:pStyle w:val="ListeParagraf"/>
        <w:spacing w:after="0" w:line="240" w:lineRule="auto"/>
        <w:jc w:val="both"/>
        <w:rPr>
          <w:rFonts w:cstheme="minorHAnsi"/>
          <w:b/>
          <w:color w:val="FF0000"/>
          <w:sz w:val="24"/>
          <w:szCs w:val="24"/>
        </w:rPr>
      </w:pPr>
    </w:p>
    <w:p w14:paraId="2057915B" w14:textId="77777777" w:rsidR="00976587" w:rsidRPr="00766500" w:rsidRDefault="004F4AD8" w:rsidP="00044E1C">
      <w:pPr>
        <w:pStyle w:val="ListeParagraf"/>
        <w:numPr>
          <w:ilvl w:val="0"/>
          <w:numId w:val="6"/>
        </w:numPr>
        <w:spacing w:after="0" w:line="240" w:lineRule="auto"/>
        <w:ind w:left="1843"/>
        <w:jc w:val="both"/>
        <w:rPr>
          <w:rFonts w:cstheme="minorHAnsi"/>
          <w:b/>
          <w:i/>
          <w:color w:val="2F2B20" w:themeColor="text1"/>
          <w:sz w:val="20"/>
          <w:szCs w:val="24"/>
        </w:rPr>
      </w:pPr>
      <w:proofErr w:type="spellStart"/>
      <w:r>
        <w:rPr>
          <w:rFonts w:cstheme="minorHAnsi"/>
          <w:color w:val="2F2B20" w:themeColor="text1"/>
          <w:sz w:val="20"/>
          <w:szCs w:val="24"/>
          <w:lang w:val="de-DE"/>
        </w:rPr>
        <w:t>İlimizde</w:t>
      </w:r>
      <w:proofErr w:type="spellEnd"/>
      <w:r>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Kolluk</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k</w:t>
      </w:r>
      <w:r>
        <w:rPr>
          <w:rFonts w:cstheme="minorHAnsi"/>
          <w:color w:val="2F2B20" w:themeColor="text1"/>
          <w:sz w:val="20"/>
          <w:szCs w:val="24"/>
          <w:lang w:val="de-DE"/>
        </w:rPr>
        <w:t>uvvetleri</w:t>
      </w:r>
      <w:proofErr w:type="spellEnd"/>
      <w:r>
        <w:rPr>
          <w:rFonts w:cstheme="minorHAnsi"/>
          <w:color w:val="2F2B20" w:themeColor="text1"/>
          <w:sz w:val="20"/>
          <w:szCs w:val="24"/>
          <w:lang w:val="de-DE"/>
        </w:rPr>
        <w:t xml:space="preserve"> </w:t>
      </w:r>
      <w:proofErr w:type="spellStart"/>
      <w:r>
        <w:rPr>
          <w:rFonts w:cstheme="minorHAnsi"/>
          <w:color w:val="2F2B20" w:themeColor="text1"/>
          <w:sz w:val="20"/>
          <w:szCs w:val="24"/>
          <w:lang w:val="de-DE"/>
        </w:rPr>
        <w:t>tarafından</w:t>
      </w:r>
      <w:proofErr w:type="spellEnd"/>
      <w:r>
        <w:rPr>
          <w:rFonts w:cstheme="minorHAnsi"/>
          <w:color w:val="2F2B20" w:themeColor="text1"/>
          <w:sz w:val="20"/>
          <w:szCs w:val="24"/>
          <w:lang w:val="de-DE"/>
        </w:rPr>
        <w:t xml:space="preserve"> </w:t>
      </w:r>
      <w:proofErr w:type="spellStart"/>
      <w:r>
        <w:rPr>
          <w:rFonts w:cstheme="minorHAnsi"/>
          <w:color w:val="2F2B20" w:themeColor="text1"/>
          <w:sz w:val="20"/>
          <w:szCs w:val="24"/>
          <w:lang w:val="de-DE"/>
        </w:rPr>
        <w:t>belirlenen</w:t>
      </w:r>
      <w:proofErr w:type="spellEnd"/>
      <w:r>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kolluk</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personeline</w:t>
      </w:r>
      <w:proofErr w:type="spellEnd"/>
      <w:r w:rsidR="00976587" w:rsidRPr="00766500">
        <w:rPr>
          <w:rFonts w:cstheme="minorHAnsi"/>
          <w:color w:val="2F2B20" w:themeColor="text1"/>
          <w:sz w:val="20"/>
          <w:szCs w:val="24"/>
          <w:lang w:val="de-DE"/>
        </w:rPr>
        <w:t xml:space="preserve"> MASAK </w:t>
      </w:r>
      <w:proofErr w:type="spellStart"/>
      <w:r w:rsidR="00976587" w:rsidRPr="00766500">
        <w:rPr>
          <w:rFonts w:cstheme="minorHAnsi"/>
          <w:color w:val="2F2B20" w:themeColor="text1"/>
          <w:sz w:val="20"/>
          <w:szCs w:val="24"/>
          <w:lang w:val="de-DE"/>
        </w:rPr>
        <w:t>tarafından</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eğitim</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verilmesi</w:t>
      </w:r>
      <w:proofErr w:type="spellEnd"/>
    </w:p>
    <w:p w14:paraId="5A700269" w14:textId="77777777" w:rsidR="00976587" w:rsidRPr="00766500" w:rsidRDefault="00976587" w:rsidP="00044E1C">
      <w:pPr>
        <w:pStyle w:val="ListeParagraf"/>
        <w:numPr>
          <w:ilvl w:val="0"/>
          <w:numId w:val="6"/>
        </w:numPr>
        <w:spacing w:after="0" w:line="240" w:lineRule="auto"/>
        <w:ind w:left="1843"/>
        <w:jc w:val="both"/>
        <w:rPr>
          <w:rFonts w:cstheme="minorHAnsi"/>
          <w:b/>
          <w:i/>
          <w:color w:val="2F2B20" w:themeColor="text1"/>
          <w:sz w:val="20"/>
          <w:szCs w:val="24"/>
        </w:rPr>
      </w:pPr>
      <w:r w:rsidRPr="00766500">
        <w:rPr>
          <w:rFonts w:cstheme="minorHAnsi"/>
          <w:color w:val="2F2B20" w:themeColor="text1"/>
          <w:sz w:val="20"/>
          <w:szCs w:val="24"/>
        </w:rPr>
        <w:t>Suç gelirleriyle mücadeleye yönelik soruşturmaların ve örgütlü soruşturmaların</w:t>
      </w:r>
      <w:r w:rsidR="004F4AD8">
        <w:rPr>
          <w:rFonts w:cstheme="minorHAnsi"/>
          <w:color w:val="2F2B20" w:themeColor="text1"/>
          <w:sz w:val="20"/>
          <w:szCs w:val="24"/>
        </w:rPr>
        <w:t xml:space="preserve"> </w:t>
      </w:r>
      <w:proofErr w:type="gramStart"/>
      <w:r w:rsidR="004F4AD8">
        <w:rPr>
          <w:rFonts w:cstheme="minorHAnsi"/>
          <w:color w:val="2F2B20" w:themeColor="text1"/>
          <w:sz w:val="20"/>
          <w:szCs w:val="24"/>
        </w:rPr>
        <w:t xml:space="preserve">ilimizde </w:t>
      </w:r>
      <w:r w:rsidRPr="00766500">
        <w:rPr>
          <w:rFonts w:cstheme="minorHAnsi"/>
          <w:color w:val="2F2B20" w:themeColor="text1"/>
          <w:sz w:val="20"/>
          <w:szCs w:val="24"/>
        </w:rPr>
        <w:t xml:space="preserve"> artırılması</w:t>
      </w:r>
      <w:proofErr w:type="gramEnd"/>
    </w:p>
    <w:p w14:paraId="16195262" w14:textId="77777777" w:rsidR="00976587" w:rsidRPr="00766500" w:rsidRDefault="004F4AD8" w:rsidP="00044E1C">
      <w:pPr>
        <w:pStyle w:val="ListeParagraf"/>
        <w:numPr>
          <w:ilvl w:val="0"/>
          <w:numId w:val="6"/>
        </w:numPr>
        <w:spacing w:after="0" w:line="240" w:lineRule="auto"/>
        <w:ind w:left="1843"/>
        <w:jc w:val="both"/>
        <w:rPr>
          <w:rFonts w:cstheme="minorHAnsi"/>
          <w:b/>
          <w:i/>
          <w:color w:val="2F2B20" w:themeColor="text1"/>
          <w:sz w:val="20"/>
          <w:szCs w:val="24"/>
        </w:rPr>
      </w:pPr>
      <w:proofErr w:type="spellStart"/>
      <w:r>
        <w:rPr>
          <w:rFonts w:cstheme="minorHAnsi"/>
          <w:color w:val="2F2B20" w:themeColor="text1"/>
          <w:sz w:val="20"/>
          <w:szCs w:val="24"/>
          <w:lang w:val="de-DE"/>
        </w:rPr>
        <w:t>Tekirdağ</w:t>
      </w:r>
      <w:proofErr w:type="spellEnd"/>
      <w:r>
        <w:rPr>
          <w:rFonts w:cstheme="minorHAnsi"/>
          <w:color w:val="2F2B20" w:themeColor="text1"/>
          <w:sz w:val="20"/>
          <w:szCs w:val="24"/>
          <w:lang w:val="de-DE"/>
        </w:rPr>
        <w:t xml:space="preserve"> </w:t>
      </w:r>
      <w:proofErr w:type="spellStart"/>
      <w:r>
        <w:rPr>
          <w:rFonts w:cstheme="minorHAnsi"/>
          <w:color w:val="2F2B20" w:themeColor="text1"/>
          <w:sz w:val="20"/>
          <w:szCs w:val="24"/>
          <w:lang w:val="de-DE"/>
        </w:rPr>
        <w:t>ilinde</w:t>
      </w:r>
      <w:proofErr w:type="spellEnd"/>
      <w:r>
        <w:rPr>
          <w:rFonts w:cstheme="minorHAnsi"/>
          <w:color w:val="2F2B20" w:themeColor="text1"/>
          <w:sz w:val="20"/>
          <w:szCs w:val="24"/>
          <w:lang w:val="de-DE"/>
        </w:rPr>
        <w:t xml:space="preserve"> </w:t>
      </w:r>
      <w:proofErr w:type="spellStart"/>
      <w:r>
        <w:rPr>
          <w:rFonts w:cstheme="minorHAnsi"/>
          <w:color w:val="2F2B20" w:themeColor="text1"/>
          <w:sz w:val="20"/>
          <w:szCs w:val="24"/>
          <w:lang w:val="de-DE"/>
        </w:rPr>
        <w:t>yapılan</w:t>
      </w:r>
      <w:proofErr w:type="spellEnd"/>
      <w:r>
        <w:rPr>
          <w:rFonts w:cstheme="minorHAnsi"/>
          <w:color w:val="2F2B20" w:themeColor="text1"/>
          <w:sz w:val="20"/>
          <w:szCs w:val="24"/>
          <w:lang w:val="de-DE"/>
        </w:rPr>
        <w:t xml:space="preserve"> </w:t>
      </w:r>
      <w:proofErr w:type="spellStart"/>
      <w:r>
        <w:rPr>
          <w:rFonts w:cstheme="minorHAnsi"/>
          <w:color w:val="2F2B20" w:themeColor="text1"/>
          <w:sz w:val="20"/>
          <w:szCs w:val="24"/>
          <w:lang w:val="de-DE"/>
        </w:rPr>
        <w:t>m</w:t>
      </w:r>
      <w:r w:rsidR="00976587" w:rsidRPr="00766500">
        <w:rPr>
          <w:rFonts w:cstheme="minorHAnsi"/>
          <w:color w:val="2F2B20" w:themeColor="text1"/>
          <w:sz w:val="20"/>
          <w:szCs w:val="24"/>
          <w:lang w:val="de-DE"/>
        </w:rPr>
        <w:t>erkezi</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planlı</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operasyonlarda</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mali</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bilgilerin</w:t>
      </w:r>
      <w:proofErr w:type="spellEnd"/>
      <w:r w:rsidR="00976587" w:rsidRPr="00766500">
        <w:rPr>
          <w:rFonts w:cstheme="minorHAnsi"/>
          <w:color w:val="2F2B20" w:themeColor="text1"/>
          <w:sz w:val="20"/>
          <w:szCs w:val="24"/>
          <w:lang w:val="de-DE"/>
        </w:rPr>
        <w:t xml:space="preserve"> </w:t>
      </w:r>
      <w:proofErr w:type="spellStart"/>
      <w:r w:rsidR="00976587" w:rsidRPr="00766500">
        <w:rPr>
          <w:rFonts w:cstheme="minorHAnsi"/>
          <w:color w:val="2F2B20" w:themeColor="text1"/>
          <w:sz w:val="20"/>
          <w:szCs w:val="24"/>
          <w:lang w:val="de-DE"/>
        </w:rPr>
        <w:t>paylaşılması</w:t>
      </w:r>
      <w:proofErr w:type="spellEnd"/>
    </w:p>
    <w:p w14:paraId="647A4414" w14:textId="77777777" w:rsidR="00976587" w:rsidRPr="0038127A" w:rsidRDefault="004F4AD8" w:rsidP="00044E1C">
      <w:pPr>
        <w:pStyle w:val="ListeParagraf"/>
        <w:numPr>
          <w:ilvl w:val="0"/>
          <w:numId w:val="7"/>
        </w:numPr>
        <w:spacing w:after="0" w:line="240" w:lineRule="auto"/>
        <w:ind w:left="1843"/>
        <w:jc w:val="both"/>
        <w:rPr>
          <w:rFonts w:cstheme="minorHAnsi"/>
          <w:color w:val="2F2B20" w:themeColor="text1"/>
          <w:sz w:val="20"/>
          <w:szCs w:val="20"/>
        </w:rPr>
      </w:pPr>
      <w:r>
        <w:rPr>
          <w:rFonts w:cstheme="minorHAnsi"/>
          <w:color w:val="2F2B20" w:themeColor="text1"/>
          <w:sz w:val="20"/>
        </w:rPr>
        <w:t>İlimizde y</w:t>
      </w:r>
      <w:r w:rsidR="00976587" w:rsidRPr="00766500">
        <w:rPr>
          <w:rFonts w:cstheme="minorHAnsi"/>
          <w:color w:val="2F2B20" w:themeColor="text1"/>
          <w:sz w:val="20"/>
        </w:rPr>
        <w:t>asa dışı ekim sahalarının teknolojik gelişmelerden istifade edilerek tespiti ve sürekli kontrolünün sağlanmasına yönelik çalışmalar yapılması</w:t>
      </w:r>
    </w:p>
    <w:p w14:paraId="4192A23C" w14:textId="77777777" w:rsidR="0038127A" w:rsidRDefault="0038127A" w:rsidP="00254AFF">
      <w:pPr>
        <w:spacing w:after="0" w:line="240" w:lineRule="auto"/>
        <w:ind w:left="1843"/>
        <w:rPr>
          <w:rFonts w:cstheme="minorHAnsi"/>
          <w:color w:val="2F2B20" w:themeColor="text1"/>
        </w:rPr>
      </w:pPr>
    </w:p>
    <w:p w14:paraId="3166B203" w14:textId="77777777" w:rsidR="00044E1C" w:rsidRDefault="00044E1C" w:rsidP="00254AFF">
      <w:pPr>
        <w:spacing w:after="0" w:line="240" w:lineRule="auto"/>
        <w:ind w:left="1843"/>
        <w:rPr>
          <w:rFonts w:cstheme="minorHAnsi"/>
          <w:color w:val="2F2B20" w:themeColor="text1"/>
        </w:rPr>
      </w:pPr>
    </w:p>
    <w:p w14:paraId="4BC7EB3D" w14:textId="77777777" w:rsidR="004F4AD8" w:rsidRDefault="004F4AD8" w:rsidP="00254AFF">
      <w:pPr>
        <w:spacing w:after="0" w:line="240" w:lineRule="auto"/>
        <w:ind w:left="1843"/>
        <w:rPr>
          <w:rFonts w:cstheme="minorHAnsi"/>
          <w:color w:val="2F2B20" w:themeColor="text1"/>
        </w:rPr>
      </w:pPr>
    </w:p>
    <w:p w14:paraId="4F986E4F" w14:textId="77777777" w:rsidR="0038127A" w:rsidRDefault="0038127A" w:rsidP="0038127A">
      <w:pPr>
        <w:spacing w:after="0" w:line="240" w:lineRule="auto"/>
        <w:rPr>
          <w:rFonts w:cstheme="minorHAnsi"/>
          <w:color w:val="2F2B20" w:themeColor="text1"/>
        </w:rPr>
      </w:pPr>
    </w:p>
    <w:p w14:paraId="25CC9CCD" w14:textId="77777777" w:rsidR="0038127A" w:rsidRDefault="0038127A" w:rsidP="0038127A">
      <w:pPr>
        <w:spacing w:after="0" w:line="240" w:lineRule="auto"/>
        <w:rPr>
          <w:rFonts w:cstheme="minorHAnsi"/>
          <w:color w:val="2F2B20" w:themeColor="text1"/>
        </w:rPr>
      </w:pPr>
    </w:p>
    <w:p w14:paraId="35A81E9E" w14:textId="77777777" w:rsidR="00976587" w:rsidRPr="00CA4564" w:rsidRDefault="00976587" w:rsidP="00294575">
      <w:pPr>
        <w:spacing w:after="0" w:line="240" w:lineRule="auto"/>
        <w:jc w:val="both"/>
        <w:rPr>
          <w:b/>
          <w:bCs/>
          <w:color w:val="FF0000"/>
          <w:sz w:val="24"/>
          <w:szCs w:val="24"/>
        </w:rPr>
      </w:pPr>
    </w:p>
    <w:p w14:paraId="0DAB6B71" w14:textId="77777777" w:rsidR="00976587" w:rsidRPr="00CA4564" w:rsidRDefault="00976587" w:rsidP="00294575">
      <w:pPr>
        <w:pStyle w:val="ListeParagraf"/>
        <w:numPr>
          <w:ilvl w:val="0"/>
          <w:numId w:val="46"/>
        </w:numPr>
        <w:spacing w:after="0" w:line="240" w:lineRule="auto"/>
        <w:jc w:val="both"/>
        <w:rPr>
          <w:b/>
          <w:bCs/>
          <w:color w:val="FF0000"/>
          <w:sz w:val="24"/>
          <w:szCs w:val="24"/>
        </w:rPr>
      </w:pPr>
      <w:r w:rsidRPr="00CA4564">
        <w:rPr>
          <w:rFonts w:cstheme="minorHAnsi"/>
          <w:b/>
          <w:color w:val="FF0000"/>
          <w:sz w:val="24"/>
          <w:szCs w:val="24"/>
        </w:rPr>
        <w:t>Uyuşturucu kaçakçılığının arzıyla bir bütünlük içerisinde mücadele edilebilmesi amacıyla mücadeleci birimlerin dışında kalan diğer birimlerin mücadeleye etkin şekilde katılımının sağlanması</w:t>
      </w:r>
    </w:p>
    <w:p w14:paraId="044591F1" w14:textId="77777777" w:rsidR="00976587" w:rsidRPr="00CA4564" w:rsidRDefault="00976587" w:rsidP="00294575">
      <w:pPr>
        <w:pStyle w:val="ListeParagraf"/>
        <w:spacing w:after="0" w:line="240" w:lineRule="auto"/>
        <w:jc w:val="both"/>
        <w:rPr>
          <w:b/>
          <w:bCs/>
          <w:color w:val="FF0000"/>
          <w:sz w:val="24"/>
          <w:szCs w:val="24"/>
        </w:rPr>
      </w:pPr>
    </w:p>
    <w:p w14:paraId="7BFC6D64" w14:textId="77777777" w:rsidR="00976587" w:rsidRPr="00D41FAA" w:rsidRDefault="004F4AD8" w:rsidP="00294575">
      <w:pPr>
        <w:numPr>
          <w:ilvl w:val="0"/>
          <w:numId w:val="8"/>
        </w:numPr>
        <w:tabs>
          <w:tab w:val="clear" w:pos="2138"/>
        </w:tabs>
        <w:spacing w:after="0" w:line="240" w:lineRule="auto"/>
        <w:ind w:left="1985"/>
        <w:contextualSpacing/>
        <w:jc w:val="both"/>
        <w:rPr>
          <w:bCs/>
        </w:rPr>
      </w:pPr>
      <w:r>
        <w:rPr>
          <w:bCs/>
        </w:rPr>
        <w:t>Tekirdağ ilimizde ve ilçelerimizdeki m</w:t>
      </w:r>
      <w:r w:rsidR="00976587" w:rsidRPr="00D41FAA">
        <w:rPr>
          <w:bCs/>
        </w:rPr>
        <w:t>etruk binaların tespit edilerek yerel imkanlarla yıkılması ya da restorasyonunun yapılması, bu konuda henüz işlem yapılmayan yapılarda ise güvenlik önlemlerinin alınmasına yönelik yürütülen çalışmaların takibi ve bunlara ilişkin istatiksel verilerin ilgili kurumlarla paylaşılmas</w:t>
      </w:r>
      <w:r w:rsidR="0038127A" w:rsidRPr="00D41FAA">
        <w:rPr>
          <w:bCs/>
        </w:rPr>
        <w:t>ı</w:t>
      </w:r>
    </w:p>
    <w:p w14:paraId="1DFD80ED" w14:textId="77777777" w:rsidR="00976587" w:rsidRPr="00D41FAA" w:rsidRDefault="004F4AD8" w:rsidP="00294575">
      <w:pPr>
        <w:numPr>
          <w:ilvl w:val="0"/>
          <w:numId w:val="8"/>
        </w:numPr>
        <w:tabs>
          <w:tab w:val="clear" w:pos="2138"/>
        </w:tabs>
        <w:spacing w:after="0" w:line="240" w:lineRule="auto"/>
        <w:ind w:left="1985"/>
        <w:contextualSpacing/>
        <w:jc w:val="both"/>
        <w:rPr>
          <w:rFonts w:cstheme="minorHAnsi"/>
          <w:bCs/>
          <w:color w:val="000000"/>
        </w:rPr>
      </w:pPr>
      <w:r>
        <w:rPr>
          <w:bCs/>
        </w:rPr>
        <w:t>İlimizde r</w:t>
      </w:r>
      <w:r w:rsidR="00976587" w:rsidRPr="00D41FAA">
        <w:rPr>
          <w:bCs/>
        </w:rPr>
        <w:t>iskli görülen park ve rekreasyon alanlarında yerel imkanlar ile güvenlik kamerası kurulması ve aydınlatma çalışmalarının takibi ve bunlara ilişkin istatiksel verilerin ilgili kurumlarla paylaşılması</w:t>
      </w:r>
    </w:p>
    <w:p w14:paraId="2147D7A5" w14:textId="77777777" w:rsidR="00976587" w:rsidRPr="00D41FAA" w:rsidRDefault="00976587" w:rsidP="00294575">
      <w:pPr>
        <w:numPr>
          <w:ilvl w:val="0"/>
          <w:numId w:val="8"/>
        </w:numPr>
        <w:tabs>
          <w:tab w:val="clear" w:pos="2138"/>
        </w:tabs>
        <w:spacing w:after="0" w:line="240" w:lineRule="auto"/>
        <w:ind w:left="1985"/>
        <w:contextualSpacing/>
        <w:jc w:val="both"/>
        <w:rPr>
          <w:bCs/>
        </w:rPr>
      </w:pPr>
      <w:r w:rsidRPr="00D41FAA">
        <w:rPr>
          <w:rFonts w:cstheme="minorHAnsi"/>
          <w:bCs/>
          <w:color w:val="000000"/>
        </w:rPr>
        <w:t>Özellikle riskli bölgelerdeki eğitim kurumlarının güvenlik kamerası ile bahçe duvarı ve güvenlik görevlisi ihtiyaçları tespit edilerek eksiklerin giderilmesine devam edilmesi</w:t>
      </w:r>
    </w:p>
    <w:p w14:paraId="5C289CB9" w14:textId="77777777" w:rsidR="00976587" w:rsidRPr="00D41FAA" w:rsidRDefault="00976587" w:rsidP="00294575">
      <w:pPr>
        <w:pStyle w:val="ListeParagraf"/>
        <w:numPr>
          <w:ilvl w:val="0"/>
          <w:numId w:val="9"/>
        </w:numPr>
        <w:spacing w:after="0" w:line="240" w:lineRule="auto"/>
        <w:ind w:left="1985"/>
        <w:jc w:val="both"/>
        <w:rPr>
          <w:bCs/>
          <w:sz w:val="20"/>
          <w:szCs w:val="20"/>
        </w:rPr>
      </w:pPr>
      <w:r w:rsidRPr="00D41FAA">
        <w:rPr>
          <w:rFonts w:cstheme="minorHAnsi"/>
          <w:color w:val="000000"/>
          <w:sz w:val="20"/>
          <w:szCs w:val="20"/>
        </w:rPr>
        <w:t xml:space="preserve">Uyuşturucuyla mücadele kapsamında eğitim kurumları ve çevrelerindeki risklerin tespit edilerek gerekli önlemlerin alınması   </w:t>
      </w:r>
    </w:p>
    <w:p w14:paraId="1D113F80" w14:textId="77777777" w:rsidR="00976587" w:rsidRPr="00D41FAA" w:rsidRDefault="00976587" w:rsidP="00294575">
      <w:pPr>
        <w:pStyle w:val="ListeParagraf"/>
        <w:numPr>
          <w:ilvl w:val="0"/>
          <w:numId w:val="9"/>
        </w:numPr>
        <w:spacing w:after="0" w:line="240" w:lineRule="auto"/>
        <w:ind w:left="1985"/>
        <w:jc w:val="both"/>
        <w:rPr>
          <w:bCs/>
          <w:sz w:val="20"/>
          <w:szCs w:val="20"/>
        </w:rPr>
      </w:pPr>
      <w:r w:rsidRPr="00D41FAA">
        <w:rPr>
          <w:rFonts w:cstheme="minorHAnsi"/>
          <w:color w:val="000000"/>
          <w:sz w:val="20"/>
          <w:szCs w:val="20"/>
        </w:rPr>
        <w:t>Okul çevrelerine güvenlik kamera sistemlerinin kurularak Kent Güvenlik Yönetim Sistemi (KGYS)'ne entegre edilmesi</w:t>
      </w:r>
    </w:p>
    <w:p w14:paraId="39BDC042" w14:textId="77777777" w:rsidR="00976587" w:rsidRPr="00D41FAA" w:rsidRDefault="00976587" w:rsidP="00294575">
      <w:pPr>
        <w:pStyle w:val="ListeParagraf"/>
        <w:numPr>
          <w:ilvl w:val="0"/>
          <w:numId w:val="9"/>
        </w:numPr>
        <w:spacing w:after="0" w:line="240" w:lineRule="auto"/>
        <w:ind w:left="1985"/>
        <w:jc w:val="both"/>
        <w:rPr>
          <w:bCs/>
          <w:sz w:val="20"/>
          <w:szCs w:val="20"/>
        </w:rPr>
      </w:pPr>
      <w:bookmarkStart w:id="28" w:name="_Hlk174037739"/>
      <w:r w:rsidRPr="00D41FAA">
        <w:rPr>
          <w:rFonts w:cstheme="minorHAnsi"/>
          <w:color w:val="000000"/>
          <w:sz w:val="20"/>
          <w:szCs w:val="20"/>
        </w:rPr>
        <w:t>Eğitim kurumlarında yardımcı hizmetler sağlayan (temizlik personeli, güvenlik görevlisi, kantin görevlisi, okul servisi şoför ve diğer personelleri) kişilerin işe başlamadan önce gerekli güvenlik soruşturma ve araştırmalarının düzenli olarak yapılması</w:t>
      </w:r>
      <w:bookmarkEnd w:id="28"/>
    </w:p>
    <w:p w14:paraId="3F8564A4" w14:textId="77777777" w:rsidR="00976587" w:rsidRPr="005616C0" w:rsidRDefault="00976587" w:rsidP="00294575">
      <w:pPr>
        <w:spacing w:after="0" w:line="240" w:lineRule="auto"/>
        <w:contextualSpacing/>
        <w:jc w:val="both"/>
        <w:rPr>
          <w:bCs/>
          <w:sz w:val="28"/>
        </w:rPr>
      </w:pPr>
    </w:p>
    <w:p w14:paraId="7B72B80C" w14:textId="77777777" w:rsidR="00976587" w:rsidRPr="00CA4564" w:rsidRDefault="00976587" w:rsidP="00294575">
      <w:pPr>
        <w:numPr>
          <w:ilvl w:val="0"/>
          <w:numId w:val="46"/>
        </w:numPr>
        <w:spacing w:after="0" w:line="240" w:lineRule="auto"/>
        <w:ind w:left="1267"/>
        <w:contextualSpacing/>
        <w:jc w:val="both"/>
        <w:rPr>
          <w:b/>
          <w:bCs/>
          <w:color w:val="FF0000"/>
          <w:sz w:val="24"/>
          <w:szCs w:val="24"/>
        </w:rPr>
      </w:pPr>
      <w:r w:rsidRPr="00CA4564">
        <w:rPr>
          <w:rFonts w:cstheme="minorHAnsi"/>
          <w:b/>
          <w:color w:val="FF0000"/>
          <w:sz w:val="24"/>
          <w:szCs w:val="24"/>
        </w:rPr>
        <w:t>Erken Uyarı Sistemi kapsamında yeni psikoaktif maddeler ile mücadele faaliyetlerinin sürdürülmesi</w:t>
      </w:r>
    </w:p>
    <w:p w14:paraId="7B0BA7B5" w14:textId="77777777" w:rsidR="00976587" w:rsidRPr="00DE4F0B" w:rsidRDefault="004F4AD8" w:rsidP="00294575">
      <w:pPr>
        <w:pStyle w:val="ListeParagraf"/>
        <w:numPr>
          <w:ilvl w:val="0"/>
          <w:numId w:val="10"/>
        </w:numPr>
        <w:spacing w:before="60" w:after="60" w:line="320" w:lineRule="atLeast"/>
        <w:ind w:left="1985" w:right="62"/>
        <w:jc w:val="both"/>
        <w:rPr>
          <w:rFonts w:cstheme="minorHAnsi"/>
          <w:bCs/>
          <w:color w:val="000000"/>
          <w:sz w:val="20"/>
          <w:szCs w:val="24"/>
        </w:rPr>
      </w:pPr>
      <w:r>
        <w:rPr>
          <w:rFonts w:cstheme="minorHAnsi"/>
          <w:bCs/>
          <w:color w:val="000000"/>
          <w:sz w:val="20"/>
          <w:szCs w:val="24"/>
        </w:rPr>
        <w:t>İlimizde</w:t>
      </w:r>
      <w:r w:rsidR="00976587" w:rsidRPr="00DE4F0B">
        <w:rPr>
          <w:rFonts w:cstheme="minorHAnsi"/>
          <w:bCs/>
          <w:color w:val="000000"/>
          <w:sz w:val="20"/>
          <w:szCs w:val="24"/>
        </w:rPr>
        <w:t xml:space="preserve"> görülen ve görülme riski yüksek olan yeni psikoaktif maddelerin risk değerlendirmelerinin yapılarak 2313 sayılı Kanun kapsamına alınma sürecinin gecikme olmaksızın gerçekleştirilmesi ve sistematik olarak takip edilmesi</w:t>
      </w:r>
    </w:p>
    <w:p w14:paraId="092DB4A2" w14:textId="77777777" w:rsidR="00976587" w:rsidRPr="00DE4F0B" w:rsidRDefault="004F4AD8" w:rsidP="00294575">
      <w:pPr>
        <w:pStyle w:val="ListeParagraf"/>
        <w:numPr>
          <w:ilvl w:val="0"/>
          <w:numId w:val="10"/>
        </w:numPr>
        <w:spacing w:before="60" w:after="60" w:line="320" w:lineRule="atLeast"/>
        <w:ind w:left="1985" w:right="62"/>
        <w:jc w:val="both"/>
        <w:rPr>
          <w:rFonts w:cstheme="minorHAnsi"/>
          <w:bCs/>
          <w:color w:val="000000"/>
          <w:sz w:val="20"/>
          <w:szCs w:val="24"/>
        </w:rPr>
      </w:pPr>
      <w:r>
        <w:rPr>
          <w:rFonts w:cstheme="minorHAnsi"/>
          <w:bCs/>
          <w:color w:val="000000"/>
          <w:sz w:val="20"/>
          <w:szCs w:val="24"/>
        </w:rPr>
        <w:t>İlimizd</w:t>
      </w:r>
      <w:r w:rsidR="00976587" w:rsidRPr="00DE4F0B">
        <w:rPr>
          <w:rFonts w:cstheme="minorHAnsi"/>
          <w:bCs/>
          <w:color w:val="000000"/>
          <w:sz w:val="20"/>
          <w:szCs w:val="24"/>
        </w:rPr>
        <w:t>e yasa kapsamına alınan yeni nesil uyuşturucuların (NPS) takibinin yapılması</w:t>
      </w:r>
    </w:p>
    <w:p w14:paraId="3977514A" w14:textId="77777777" w:rsidR="00976587" w:rsidRPr="00DE4F0B" w:rsidRDefault="00976587" w:rsidP="00294575">
      <w:pPr>
        <w:pStyle w:val="ListeParagraf"/>
        <w:numPr>
          <w:ilvl w:val="0"/>
          <w:numId w:val="10"/>
        </w:numPr>
        <w:spacing w:before="60" w:after="60" w:line="320" w:lineRule="atLeast"/>
        <w:ind w:left="1985" w:right="62"/>
        <w:jc w:val="both"/>
        <w:rPr>
          <w:rFonts w:cstheme="minorHAnsi"/>
          <w:bCs/>
          <w:color w:val="000000"/>
          <w:sz w:val="20"/>
          <w:szCs w:val="24"/>
        </w:rPr>
      </w:pPr>
      <w:r w:rsidRPr="00DE4F0B">
        <w:rPr>
          <w:rFonts w:cstheme="minorHAnsi"/>
          <w:bCs/>
          <w:color w:val="000000"/>
          <w:sz w:val="20"/>
          <w:szCs w:val="24"/>
        </w:rPr>
        <w:t>Veteriner hekimler tarafından hayvan tedavilerinde kullanılan bazı anestezik ilaçların ilaç takip sistemi üzerinden temin edilip kullanımının sağlanması</w:t>
      </w:r>
    </w:p>
    <w:p w14:paraId="317664B1" w14:textId="77777777" w:rsidR="00976587" w:rsidRPr="002F6A0C" w:rsidRDefault="00976587" w:rsidP="00294575">
      <w:pPr>
        <w:pStyle w:val="ListeParagraf"/>
        <w:spacing w:before="60" w:after="60" w:line="320" w:lineRule="atLeast"/>
        <w:ind w:left="2136" w:right="62"/>
        <w:jc w:val="both"/>
        <w:rPr>
          <w:rFonts w:cstheme="minorHAnsi"/>
          <w:bCs/>
          <w:color w:val="000000"/>
          <w:sz w:val="24"/>
          <w:szCs w:val="24"/>
        </w:rPr>
      </w:pPr>
    </w:p>
    <w:p w14:paraId="2601A7DA"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Uyuşturucu madde satış ve dağıtım ile ilgili kolluk kuvvetlerine bilgi akışını sağlayacak sistemin kurularak haber alma kaynaklarının artırılmasının sağlanması</w:t>
      </w:r>
    </w:p>
    <w:p w14:paraId="28912FF6" w14:textId="77777777" w:rsidR="00943CBE" w:rsidRPr="00CA4564" w:rsidRDefault="00943CBE" w:rsidP="00294575">
      <w:pPr>
        <w:spacing w:after="0" w:line="240" w:lineRule="auto"/>
        <w:ind w:left="1267"/>
        <w:contextualSpacing/>
        <w:jc w:val="both"/>
        <w:rPr>
          <w:rFonts w:cstheme="minorHAnsi"/>
          <w:b/>
          <w:color w:val="FF0000"/>
          <w:sz w:val="24"/>
          <w:szCs w:val="24"/>
        </w:rPr>
      </w:pPr>
    </w:p>
    <w:p w14:paraId="64E9BB12" w14:textId="77777777" w:rsidR="00976587" w:rsidRPr="00013B1A" w:rsidRDefault="004F4AD8" w:rsidP="00294575">
      <w:pPr>
        <w:pStyle w:val="ListeParagraf"/>
        <w:numPr>
          <w:ilvl w:val="0"/>
          <w:numId w:val="12"/>
        </w:numPr>
        <w:spacing w:after="120" w:line="264" w:lineRule="auto"/>
        <w:ind w:left="1843"/>
        <w:jc w:val="both"/>
        <w:rPr>
          <w:rFonts w:cstheme="minorHAnsi"/>
          <w:bCs/>
          <w:color w:val="000000"/>
          <w:sz w:val="20"/>
          <w:szCs w:val="20"/>
        </w:rPr>
      </w:pPr>
      <w:r>
        <w:rPr>
          <w:rFonts w:cstheme="minorHAnsi"/>
          <w:bCs/>
          <w:color w:val="000000"/>
          <w:sz w:val="20"/>
        </w:rPr>
        <w:t xml:space="preserve">İlimizde </w:t>
      </w:r>
      <w:r w:rsidR="00976587" w:rsidRPr="00DE4F0B">
        <w:rPr>
          <w:rFonts w:cstheme="minorHAnsi"/>
          <w:bCs/>
          <w:color w:val="000000"/>
          <w:sz w:val="20"/>
        </w:rPr>
        <w:t xml:space="preserve">Mahalle ve sokak bazında halkın duyarlılığının arttırılması uyuşturucu kullanımı ve satışı gibi durumlara yönelik gözlemlerin ilgili mercilere bildirilerek yaşam alanlarının güvenli ve sağlıklı hale getirilmesi amacı ile özel güvenlik görevlileri, muhtarlar, esnaf, belediye zabıtaları, belediye temizlik işçileri, apartman yöneticileri/görevlileri site güvenlik görevlisi vb. kişilere uyuşturucunun arzının önlenmesine yönelik </w:t>
      </w:r>
      <w:proofErr w:type="spellStart"/>
      <w:r w:rsidR="00976587" w:rsidRPr="00DE4F0B">
        <w:rPr>
          <w:rFonts w:cstheme="minorHAnsi"/>
          <w:bCs/>
          <w:color w:val="000000"/>
          <w:sz w:val="20"/>
        </w:rPr>
        <w:t>Narkorehber</w:t>
      </w:r>
      <w:proofErr w:type="spellEnd"/>
      <w:r w:rsidR="00976587" w:rsidRPr="00DE4F0B">
        <w:rPr>
          <w:rFonts w:cstheme="minorHAnsi"/>
          <w:bCs/>
          <w:color w:val="000000"/>
          <w:sz w:val="20"/>
        </w:rPr>
        <w:t xml:space="preserve">/ Madde Bağımlılığı ile Mücadele eğitiminin </w:t>
      </w:r>
      <w:r w:rsidR="00976587" w:rsidRPr="000816A0">
        <w:rPr>
          <w:rFonts w:cstheme="minorHAnsi"/>
          <w:bCs/>
          <w:color w:val="000000"/>
        </w:rPr>
        <w:t>verilmesi</w:t>
      </w:r>
    </w:p>
    <w:p w14:paraId="75BA7F0C" w14:textId="77777777" w:rsidR="00013B1A" w:rsidRDefault="00013B1A" w:rsidP="00294575">
      <w:pPr>
        <w:pStyle w:val="ListeParagraf"/>
        <w:spacing w:after="120" w:line="264" w:lineRule="auto"/>
        <w:ind w:left="1843"/>
        <w:jc w:val="both"/>
        <w:rPr>
          <w:rFonts w:cstheme="minorHAnsi"/>
          <w:bCs/>
          <w:color w:val="000000"/>
          <w:sz w:val="20"/>
          <w:szCs w:val="20"/>
        </w:rPr>
      </w:pPr>
    </w:p>
    <w:p w14:paraId="0EA8E394" w14:textId="77777777" w:rsidR="00076091" w:rsidRDefault="00076091" w:rsidP="00294575">
      <w:pPr>
        <w:pStyle w:val="ListeParagraf"/>
        <w:spacing w:after="120" w:line="264" w:lineRule="auto"/>
        <w:ind w:left="1843"/>
        <w:jc w:val="both"/>
        <w:rPr>
          <w:rFonts w:cstheme="minorHAnsi"/>
          <w:bCs/>
          <w:color w:val="000000"/>
          <w:sz w:val="20"/>
          <w:szCs w:val="20"/>
        </w:rPr>
      </w:pPr>
    </w:p>
    <w:p w14:paraId="002F4DC1" w14:textId="77777777" w:rsidR="00076091" w:rsidRDefault="00076091" w:rsidP="00294575">
      <w:pPr>
        <w:pStyle w:val="ListeParagraf"/>
        <w:spacing w:after="120" w:line="264" w:lineRule="auto"/>
        <w:ind w:left="1843"/>
        <w:jc w:val="both"/>
        <w:rPr>
          <w:rFonts w:cstheme="minorHAnsi"/>
          <w:bCs/>
          <w:color w:val="000000"/>
          <w:sz w:val="20"/>
          <w:szCs w:val="20"/>
        </w:rPr>
      </w:pPr>
    </w:p>
    <w:p w14:paraId="31C6A64D" w14:textId="77777777" w:rsidR="00D41FAA" w:rsidRDefault="00D41FAA" w:rsidP="00294575">
      <w:pPr>
        <w:pStyle w:val="ListeParagraf"/>
        <w:spacing w:after="120" w:line="264" w:lineRule="auto"/>
        <w:ind w:left="1843"/>
        <w:jc w:val="both"/>
        <w:rPr>
          <w:rFonts w:cstheme="minorHAnsi"/>
          <w:bCs/>
          <w:color w:val="000000"/>
          <w:sz w:val="20"/>
          <w:szCs w:val="20"/>
        </w:rPr>
      </w:pPr>
    </w:p>
    <w:p w14:paraId="2CE6B2DD" w14:textId="77777777" w:rsidR="0038127A" w:rsidRPr="0038127A" w:rsidRDefault="0038127A" w:rsidP="00294575">
      <w:pPr>
        <w:jc w:val="both"/>
        <w:rPr>
          <w:rFonts w:cstheme="minorHAnsi"/>
          <w:bCs/>
          <w:color w:val="000000"/>
        </w:rPr>
      </w:pPr>
    </w:p>
    <w:p w14:paraId="296896D0" w14:textId="77777777" w:rsidR="00976587" w:rsidRPr="00CA4564" w:rsidRDefault="00976587" w:rsidP="00294575">
      <w:pPr>
        <w:spacing w:after="0" w:line="240" w:lineRule="auto"/>
        <w:ind w:left="1267"/>
        <w:contextualSpacing/>
        <w:jc w:val="both"/>
        <w:rPr>
          <w:rFonts w:cstheme="minorHAnsi"/>
          <w:b/>
          <w:color w:val="FF0000"/>
          <w:sz w:val="24"/>
          <w:szCs w:val="24"/>
        </w:rPr>
      </w:pPr>
    </w:p>
    <w:p w14:paraId="2C6E6AD4"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Uyuşturucu ile mücadelede, uluslararası iş birliği çalışmalarına destek verilmesi</w:t>
      </w:r>
    </w:p>
    <w:p w14:paraId="23050283" w14:textId="77777777" w:rsidR="00976587" w:rsidRPr="00CA4564" w:rsidRDefault="00976587" w:rsidP="00294575">
      <w:pPr>
        <w:spacing w:after="0" w:line="240" w:lineRule="auto"/>
        <w:ind w:left="1267"/>
        <w:contextualSpacing/>
        <w:jc w:val="both"/>
        <w:rPr>
          <w:rFonts w:cstheme="minorHAnsi"/>
          <w:b/>
          <w:color w:val="FF0000"/>
          <w:sz w:val="24"/>
          <w:szCs w:val="24"/>
        </w:rPr>
      </w:pPr>
    </w:p>
    <w:p w14:paraId="123E179C" w14:textId="77777777" w:rsidR="00976587" w:rsidRPr="00076091" w:rsidRDefault="00125AB8" w:rsidP="00294575">
      <w:pPr>
        <w:pStyle w:val="ListeParagraf"/>
        <w:numPr>
          <w:ilvl w:val="0"/>
          <w:numId w:val="11"/>
        </w:numPr>
        <w:spacing w:after="120" w:line="264" w:lineRule="auto"/>
        <w:ind w:left="1843"/>
        <w:jc w:val="both"/>
        <w:rPr>
          <w:rFonts w:cstheme="minorHAnsi"/>
          <w:bCs/>
          <w:color w:val="000000"/>
          <w:sz w:val="20"/>
          <w:szCs w:val="24"/>
        </w:rPr>
      </w:pPr>
      <w:r>
        <w:rPr>
          <w:rFonts w:cstheme="minorHAnsi"/>
          <w:color w:val="2F2B20" w:themeColor="text1"/>
          <w:sz w:val="20"/>
          <w:szCs w:val="24"/>
        </w:rPr>
        <w:t>Tekirdağ ilinde kurumlar arası</w:t>
      </w:r>
      <w:r w:rsidR="00976587" w:rsidRPr="00076091">
        <w:rPr>
          <w:rFonts w:cstheme="minorHAnsi"/>
          <w:color w:val="2F2B20" w:themeColor="text1"/>
          <w:sz w:val="20"/>
          <w:szCs w:val="24"/>
        </w:rPr>
        <w:t xml:space="preserve"> iş birliği sayesinde gerçekleştirilen operasyonların artırılarak devam ettirilmesi</w:t>
      </w:r>
    </w:p>
    <w:p w14:paraId="731C821A"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Uyuşturucu kaçakçılığı ile mücadele eden birimlere daha etkin teknik ve bilimsel destek sağlanması</w:t>
      </w:r>
    </w:p>
    <w:p w14:paraId="27B815C2" w14:textId="77777777" w:rsidR="00943CBE" w:rsidRPr="00076091" w:rsidRDefault="00943CBE" w:rsidP="00294575">
      <w:pPr>
        <w:spacing w:after="0" w:line="240" w:lineRule="auto"/>
        <w:ind w:left="1267"/>
        <w:contextualSpacing/>
        <w:jc w:val="both"/>
        <w:rPr>
          <w:rFonts w:cstheme="minorHAnsi"/>
          <w:b/>
          <w:color w:val="FF0000"/>
          <w:sz w:val="22"/>
          <w:szCs w:val="24"/>
        </w:rPr>
      </w:pPr>
    </w:p>
    <w:p w14:paraId="5C27861F" w14:textId="77777777" w:rsidR="00976587" w:rsidRPr="00076091" w:rsidRDefault="00125AB8" w:rsidP="00294575">
      <w:pPr>
        <w:pStyle w:val="ListeParagraf"/>
        <w:numPr>
          <w:ilvl w:val="0"/>
          <w:numId w:val="13"/>
        </w:numPr>
        <w:spacing w:after="120" w:line="264" w:lineRule="auto"/>
        <w:ind w:left="1843"/>
        <w:jc w:val="both"/>
        <w:rPr>
          <w:rFonts w:cstheme="minorHAnsi"/>
          <w:bCs/>
          <w:color w:val="000000"/>
          <w:sz w:val="20"/>
          <w:szCs w:val="24"/>
        </w:rPr>
      </w:pPr>
      <w:r>
        <w:rPr>
          <w:rFonts w:cstheme="minorHAnsi"/>
          <w:bCs/>
          <w:color w:val="000000"/>
          <w:sz w:val="20"/>
          <w:szCs w:val="24"/>
        </w:rPr>
        <w:t>İlimizde i</w:t>
      </w:r>
      <w:r w:rsidR="00976587" w:rsidRPr="00076091">
        <w:rPr>
          <w:rFonts w:cstheme="minorHAnsi"/>
          <w:bCs/>
          <w:color w:val="000000"/>
          <w:sz w:val="20"/>
          <w:szCs w:val="24"/>
        </w:rPr>
        <w:t>lgili kolluk birimlerinden üç yıllık yakalama verilerinin istenmesi ve değerlendirilmesi, sonuçlarının tamim edilmesi</w:t>
      </w:r>
    </w:p>
    <w:p w14:paraId="73513A83" w14:textId="77777777" w:rsidR="00976587" w:rsidRPr="00076091" w:rsidRDefault="00125AB8" w:rsidP="00294575">
      <w:pPr>
        <w:pStyle w:val="ListeParagraf"/>
        <w:numPr>
          <w:ilvl w:val="0"/>
          <w:numId w:val="13"/>
        </w:numPr>
        <w:spacing w:after="120" w:line="264" w:lineRule="auto"/>
        <w:ind w:left="1843"/>
        <w:jc w:val="both"/>
        <w:rPr>
          <w:rFonts w:cstheme="minorHAnsi"/>
          <w:bCs/>
          <w:color w:val="000000"/>
          <w:sz w:val="20"/>
          <w:szCs w:val="24"/>
        </w:rPr>
      </w:pPr>
      <w:r>
        <w:rPr>
          <w:rFonts w:cstheme="minorHAnsi"/>
          <w:bCs/>
          <w:color w:val="000000"/>
          <w:sz w:val="20"/>
          <w:szCs w:val="24"/>
        </w:rPr>
        <w:t>İlimizde u</w:t>
      </w:r>
      <w:r w:rsidR="00976587" w:rsidRPr="00076091">
        <w:rPr>
          <w:rFonts w:cstheme="minorHAnsi"/>
          <w:bCs/>
          <w:color w:val="000000"/>
          <w:sz w:val="20"/>
          <w:szCs w:val="24"/>
        </w:rPr>
        <w:t>yuşturucu maddenin hangi yöntemle üretildiğine dair tespit yapılması</w:t>
      </w:r>
    </w:p>
    <w:p w14:paraId="0E3E98F9" w14:textId="77777777" w:rsidR="00976587" w:rsidRPr="00076091" w:rsidRDefault="00976587" w:rsidP="00294575">
      <w:pPr>
        <w:pStyle w:val="ListeParagraf"/>
        <w:numPr>
          <w:ilvl w:val="0"/>
          <w:numId w:val="13"/>
        </w:numPr>
        <w:spacing w:after="120" w:line="264" w:lineRule="auto"/>
        <w:ind w:left="1843"/>
        <w:jc w:val="both"/>
        <w:rPr>
          <w:rFonts w:cstheme="minorHAnsi"/>
          <w:bCs/>
          <w:color w:val="000000"/>
          <w:sz w:val="20"/>
          <w:szCs w:val="24"/>
        </w:rPr>
      </w:pPr>
      <w:r w:rsidRPr="00076091">
        <w:rPr>
          <w:rFonts w:cstheme="minorHAnsi"/>
          <w:bCs/>
          <w:color w:val="000000"/>
          <w:sz w:val="20"/>
          <w:szCs w:val="24"/>
        </w:rPr>
        <w:t>Uyuşturucu maddelerde bitki polen ve sporlarının incelemesi konusunda</w:t>
      </w:r>
      <w:r w:rsidR="00561648">
        <w:rPr>
          <w:rFonts w:cstheme="minorHAnsi"/>
          <w:bCs/>
          <w:color w:val="000000"/>
          <w:sz w:val="20"/>
          <w:szCs w:val="24"/>
        </w:rPr>
        <w:t xml:space="preserve"> Tekirdağ İl Jandarma Komutanlığı ve Tekirdağ İl Emniyet Müdürlüğü’nde çalışan</w:t>
      </w:r>
      <w:r w:rsidRPr="00076091">
        <w:rPr>
          <w:rFonts w:cstheme="minorHAnsi"/>
          <w:bCs/>
          <w:color w:val="000000"/>
          <w:sz w:val="20"/>
          <w:szCs w:val="24"/>
        </w:rPr>
        <w:t xml:space="preserve"> ilgili personelin eğitim alması</w:t>
      </w:r>
    </w:p>
    <w:p w14:paraId="127F32CB" w14:textId="77777777" w:rsidR="00976587" w:rsidRPr="00076091" w:rsidRDefault="00976587" w:rsidP="00294575">
      <w:pPr>
        <w:pStyle w:val="ListeParagraf"/>
        <w:numPr>
          <w:ilvl w:val="0"/>
          <w:numId w:val="13"/>
        </w:numPr>
        <w:spacing w:after="120" w:line="264" w:lineRule="auto"/>
        <w:ind w:left="1843"/>
        <w:jc w:val="both"/>
        <w:rPr>
          <w:rFonts w:cstheme="minorHAnsi"/>
          <w:bCs/>
          <w:color w:val="000000"/>
          <w:sz w:val="20"/>
          <w:szCs w:val="24"/>
        </w:rPr>
      </w:pPr>
      <w:r w:rsidRPr="00076091">
        <w:rPr>
          <w:rFonts w:cstheme="minorHAnsi"/>
          <w:bCs/>
          <w:color w:val="000000"/>
          <w:sz w:val="20"/>
          <w:szCs w:val="24"/>
        </w:rPr>
        <w:t>Uyuşturucu madde çalışmalarında menşei tayini çalışmalarında bitki polen ve sporlarının incelemesiyle ilgili rapor tanzim edilmesi</w:t>
      </w:r>
    </w:p>
    <w:p w14:paraId="34CC6146" w14:textId="77777777" w:rsidR="008077AE" w:rsidRPr="003564FF" w:rsidRDefault="00976587" w:rsidP="003564FF">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Uyuşturucu kaçakçılığı ile mücadelede adli bilim laboratuvar analizlerini daha etkin hale getirilmesi, maliyetlerin düşürülmesi ve arzla mücadele eden birimler arasındaki iş birli</w:t>
      </w:r>
      <w:r w:rsidR="003564FF">
        <w:rPr>
          <w:rFonts w:cstheme="minorHAnsi"/>
          <w:b/>
          <w:color w:val="FF0000"/>
          <w:sz w:val="24"/>
          <w:szCs w:val="24"/>
        </w:rPr>
        <w:t>ği ve iletişimin güçlendirilmesi</w:t>
      </w:r>
    </w:p>
    <w:p w14:paraId="1FBC97DE" w14:textId="77777777" w:rsidR="0038127A" w:rsidRDefault="0038127A" w:rsidP="0038127A">
      <w:pPr>
        <w:spacing w:before="60" w:after="60" w:line="320" w:lineRule="atLeast"/>
        <w:ind w:right="62"/>
        <w:rPr>
          <w:rFonts w:cstheme="minorHAnsi"/>
          <w:bCs/>
          <w:color w:val="000000"/>
          <w:szCs w:val="24"/>
        </w:rPr>
      </w:pPr>
    </w:p>
    <w:p w14:paraId="211AE688" w14:textId="77777777" w:rsidR="0038127A" w:rsidRDefault="0038127A" w:rsidP="0038127A">
      <w:pPr>
        <w:spacing w:before="60" w:after="60" w:line="320" w:lineRule="atLeast"/>
        <w:ind w:right="62"/>
        <w:rPr>
          <w:rFonts w:cstheme="minorHAnsi"/>
          <w:bCs/>
          <w:color w:val="000000"/>
          <w:szCs w:val="24"/>
        </w:rPr>
      </w:pPr>
    </w:p>
    <w:p w14:paraId="200AC2CE" w14:textId="77777777" w:rsidR="0038127A" w:rsidRPr="0038127A" w:rsidRDefault="0038127A" w:rsidP="00294575">
      <w:pPr>
        <w:spacing w:before="60" w:after="60" w:line="320" w:lineRule="atLeast"/>
        <w:ind w:right="62"/>
        <w:jc w:val="both"/>
        <w:rPr>
          <w:rFonts w:cstheme="minorHAnsi"/>
          <w:bCs/>
          <w:color w:val="000000"/>
          <w:szCs w:val="24"/>
        </w:rPr>
      </w:pPr>
    </w:p>
    <w:p w14:paraId="57E012AE"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 xml:space="preserve">Narkotik Bitkilerin üretim şartlarının coğrafi </w:t>
      </w:r>
      <w:proofErr w:type="gramStart"/>
      <w:r w:rsidRPr="00CA4564">
        <w:rPr>
          <w:rFonts w:cstheme="minorHAnsi"/>
          <w:b/>
          <w:color w:val="FF0000"/>
          <w:sz w:val="24"/>
          <w:szCs w:val="24"/>
        </w:rPr>
        <w:t>mekan</w:t>
      </w:r>
      <w:proofErr w:type="gramEnd"/>
      <w:r w:rsidRPr="00CA4564">
        <w:rPr>
          <w:rFonts w:cstheme="minorHAnsi"/>
          <w:b/>
          <w:color w:val="FF0000"/>
          <w:sz w:val="24"/>
          <w:szCs w:val="24"/>
        </w:rPr>
        <w:t xml:space="preserve"> ve zaman yönünden tespitinin yapılması amacıyla Adli </w:t>
      </w:r>
      <w:proofErr w:type="spellStart"/>
      <w:r w:rsidRPr="00CA4564">
        <w:rPr>
          <w:rFonts w:cstheme="minorHAnsi"/>
          <w:b/>
          <w:color w:val="FF0000"/>
          <w:sz w:val="24"/>
          <w:szCs w:val="24"/>
        </w:rPr>
        <w:t>Palinoloji</w:t>
      </w:r>
      <w:proofErr w:type="spellEnd"/>
      <w:r w:rsidRPr="00CA4564">
        <w:rPr>
          <w:rFonts w:cstheme="minorHAnsi"/>
          <w:b/>
          <w:color w:val="FF0000"/>
          <w:sz w:val="24"/>
          <w:szCs w:val="24"/>
        </w:rPr>
        <w:t xml:space="preserve"> Laboratuvarının kurulması</w:t>
      </w:r>
    </w:p>
    <w:p w14:paraId="4A397FBE" w14:textId="77777777" w:rsidR="00976587" w:rsidRPr="00294575" w:rsidRDefault="00976587" w:rsidP="00294575">
      <w:pPr>
        <w:spacing w:after="0" w:line="240" w:lineRule="auto"/>
        <w:ind w:left="1267"/>
        <w:contextualSpacing/>
        <w:jc w:val="both"/>
        <w:rPr>
          <w:rFonts w:cstheme="minorHAnsi"/>
          <w:b/>
          <w:color w:val="FF0000"/>
          <w:sz w:val="22"/>
          <w:szCs w:val="24"/>
        </w:rPr>
      </w:pPr>
    </w:p>
    <w:p w14:paraId="1AE67065" w14:textId="77777777" w:rsidR="00976587" w:rsidRPr="003564FF" w:rsidRDefault="00561648" w:rsidP="00294575">
      <w:pPr>
        <w:pStyle w:val="ListeParagraf"/>
        <w:numPr>
          <w:ilvl w:val="0"/>
          <w:numId w:val="61"/>
        </w:numPr>
        <w:spacing w:after="0" w:line="240" w:lineRule="auto"/>
        <w:ind w:left="1843"/>
        <w:jc w:val="both"/>
        <w:rPr>
          <w:rFonts w:cstheme="minorHAnsi"/>
          <w:color w:val="FF0000"/>
          <w:szCs w:val="24"/>
        </w:rPr>
      </w:pPr>
      <w:r>
        <w:rPr>
          <w:rFonts w:cstheme="minorHAnsi"/>
          <w:color w:val="000000"/>
          <w:sz w:val="20"/>
          <w:szCs w:val="24"/>
        </w:rPr>
        <w:t xml:space="preserve">İlimizde </w:t>
      </w:r>
      <w:r w:rsidR="00976587" w:rsidRPr="00294575">
        <w:rPr>
          <w:rFonts w:cstheme="minorHAnsi"/>
          <w:color w:val="000000"/>
          <w:sz w:val="20"/>
          <w:szCs w:val="24"/>
        </w:rPr>
        <w:t>Bitkisel kökenli uyuşturucu maddelerin ve/veya maddelerle temasın polenler kullanılarak tespiti yapılmas</w:t>
      </w:r>
      <w:r w:rsidR="0038127A" w:rsidRPr="00294575">
        <w:rPr>
          <w:rFonts w:cstheme="minorHAnsi"/>
          <w:color w:val="000000"/>
          <w:sz w:val="20"/>
          <w:szCs w:val="24"/>
        </w:rPr>
        <w:t>ı</w:t>
      </w:r>
    </w:p>
    <w:p w14:paraId="15729A67" w14:textId="77777777" w:rsidR="003564FF" w:rsidRPr="00294575" w:rsidRDefault="003564FF" w:rsidP="003564FF">
      <w:pPr>
        <w:pStyle w:val="ListeParagraf"/>
        <w:spacing w:after="0" w:line="240" w:lineRule="auto"/>
        <w:ind w:left="1843"/>
        <w:jc w:val="both"/>
        <w:rPr>
          <w:rFonts w:cstheme="minorHAnsi"/>
          <w:color w:val="FF0000"/>
          <w:szCs w:val="24"/>
        </w:rPr>
      </w:pPr>
    </w:p>
    <w:p w14:paraId="689A0E5F" w14:textId="77777777" w:rsidR="00976587" w:rsidRPr="000816A0" w:rsidRDefault="00976587" w:rsidP="00294575">
      <w:pPr>
        <w:spacing w:after="0" w:line="240" w:lineRule="auto"/>
        <w:ind w:left="1843"/>
        <w:contextualSpacing/>
        <w:jc w:val="both"/>
        <w:rPr>
          <w:rFonts w:cstheme="minorHAnsi"/>
          <w:color w:val="FF0000"/>
          <w:sz w:val="24"/>
          <w:szCs w:val="24"/>
        </w:rPr>
      </w:pPr>
    </w:p>
    <w:p w14:paraId="7926521D"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proofErr w:type="spellStart"/>
      <w:r w:rsidRPr="00CA4564">
        <w:rPr>
          <w:rFonts w:cstheme="minorHAnsi"/>
          <w:b/>
          <w:color w:val="FF0000"/>
          <w:sz w:val="24"/>
          <w:szCs w:val="24"/>
        </w:rPr>
        <w:t>Profillenen</w:t>
      </w:r>
      <w:proofErr w:type="spellEnd"/>
      <w:r w:rsidRPr="00CA4564">
        <w:rPr>
          <w:rFonts w:cstheme="minorHAnsi"/>
          <w:b/>
          <w:color w:val="FF0000"/>
          <w:sz w:val="24"/>
          <w:szCs w:val="24"/>
        </w:rPr>
        <w:t xml:space="preserve"> uyuşturucu maddelerin numune ve irtibat sayısının artırılarak uyuşturucuyla mücadelenin daha etkin hale getirilmesi</w:t>
      </w:r>
    </w:p>
    <w:p w14:paraId="4E290930" w14:textId="77777777" w:rsidR="00976587" w:rsidRPr="00294575" w:rsidRDefault="00976587" w:rsidP="00294575">
      <w:pPr>
        <w:spacing w:after="0" w:line="240" w:lineRule="auto"/>
        <w:ind w:left="1267"/>
        <w:contextualSpacing/>
        <w:jc w:val="both"/>
        <w:rPr>
          <w:rFonts w:cstheme="minorHAnsi"/>
          <w:b/>
          <w:color w:val="FF0000"/>
          <w:sz w:val="22"/>
          <w:szCs w:val="24"/>
        </w:rPr>
      </w:pPr>
    </w:p>
    <w:p w14:paraId="17524A96" w14:textId="77777777" w:rsidR="00976587" w:rsidRDefault="00561648" w:rsidP="00294575">
      <w:pPr>
        <w:pStyle w:val="ListeParagraf"/>
        <w:numPr>
          <w:ilvl w:val="0"/>
          <w:numId w:val="15"/>
        </w:numPr>
        <w:spacing w:after="0" w:line="240" w:lineRule="auto"/>
        <w:ind w:left="1843"/>
        <w:jc w:val="both"/>
        <w:rPr>
          <w:rFonts w:cstheme="minorHAnsi"/>
          <w:bCs/>
          <w:color w:val="000000"/>
          <w:sz w:val="20"/>
          <w:szCs w:val="24"/>
        </w:rPr>
      </w:pPr>
      <w:r>
        <w:rPr>
          <w:rFonts w:cstheme="minorHAnsi"/>
          <w:bCs/>
          <w:color w:val="000000"/>
          <w:sz w:val="20"/>
          <w:szCs w:val="24"/>
        </w:rPr>
        <w:t xml:space="preserve">İlimizde </w:t>
      </w:r>
      <w:r w:rsidR="00976587" w:rsidRPr="00294575">
        <w:rPr>
          <w:rFonts w:cstheme="minorHAnsi"/>
          <w:bCs/>
          <w:color w:val="000000"/>
          <w:sz w:val="20"/>
          <w:szCs w:val="24"/>
        </w:rPr>
        <w:t>Laboratuvara gönderilen numune sayısının artırılması</w:t>
      </w:r>
    </w:p>
    <w:p w14:paraId="4B040F4B" w14:textId="77777777" w:rsidR="009B4BF8" w:rsidRDefault="009B4BF8" w:rsidP="009B4BF8">
      <w:pPr>
        <w:spacing w:after="0" w:line="240" w:lineRule="auto"/>
        <w:jc w:val="both"/>
        <w:rPr>
          <w:rFonts w:cstheme="minorHAnsi"/>
          <w:bCs/>
          <w:color w:val="000000"/>
          <w:szCs w:val="24"/>
        </w:rPr>
      </w:pPr>
    </w:p>
    <w:p w14:paraId="75CB8FED" w14:textId="77777777" w:rsidR="009B4BF8" w:rsidRDefault="009B4BF8" w:rsidP="009B4BF8">
      <w:pPr>
        <w:spacing w:after="0" w:line="240" w:lineRule="auto"/>
        <w:jc w:val="both"/>
        <w:rPr>
          <w:rFonts w:cstheme="minorHAnsi"/>
          <w:bCs/>
          <w:color w:val="000000"/>
          <w:szCs w:val="24"/>
        </w:rPr>
      </w:pPr>
    </w:p>
    <w:p w14:paraId="1D5D7594" w14:textId="77777777" w:rsidR="009B4BF8" w:rsidRDefault="009B4BF8" w:rsidP="009B4BF8">
      <w:pPr>
        <w:spacing w:after="0" w:line="240" w:lineRule="auto"/>
        <w:jc w:val="both"/>
        <w:rPr>
          <w:rFonts w:cstheme="minorHAnsi"/>
          <w:bCs/>
          <w:color w:val="000000"/>
          <w:szCs w:val="24"/>
        </w:rPr>
      </w:pPr>
    </w:p>
    <w:p w14:paraId="2574799F" w14:textId="77777777" w:rsidR="009B4BF8" w:rsidRPr="009B4BF8" w:rsidRDefault="009B4BF8" w:rsidP="009B4BF8">
      <w:pPr>
        <w:spacing w:after="0" w:line="240" w:lineRule="auto"/>
        <w:jc w:val="both"/>
        <w:rPr>
          <w:rFonts w:cstheme="minorHAnsi"/>
          <w:bCs/>
          <w:color w:val="000000"/>
          <w:szCs w:val="24"/>
        </w:rPr>
      </w:pPr>
    </w:p>
    <w:p w14:paraId="006A8DDA" w14:textId="77777777" w:rsidR="00976587" w:rsidRPr="002F6A0C" w:rsidRDefault="00976587" w:rsidP="00294575">
      <w:pPr>
        <w:spacing w:after="0" w:line="240" w:lineRule="auto"/>
        <w:ind w:left="1440"/>
        <w:contextualSpacing/>
        <w:jc w:val="both"/>
        <w:rPr>
          <w:rFonts w:cstheme="minorHAnsi"/>
          <w:b/>
          <w:i/>
          <w:color w:val="000000"/>
          <w:sz w:val="24"/>
          <w:szCs w:val="24"/>
        </w:rPr>
      </w:pPr>
    </w:p>
    <w:p w14:paraId="12D08372"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Uyuşturucu ile mücadelenin daha etkin bir şekilde yürütülebilmesinin sağlanması</w:t>
      </w:r>
    </w:p>
    <w:p w14:paraId="644F5613" w14:textId="77777777" w:rsidR="00976587" w:rsidRPr="00CA4564" w:rsidRDefault="00976587" w:rsidP="00294575">
      <w:pPr>
        <w:spacing w:after="0" w:line="240" w:lineRule="auto"/>
        <w:ind w:left="1267"/>
        <w:contextualSpacing/>
        <w:jc w:val="both"/>
        <w:rPr>
          <w:rFonts w:cstheme="minorHAnsi"/>
          <w:b/>
          <w:color w:val="FF0000"/>
          <w:sz w:val="24"/>
          <w:szCs w:val="24"/>
        </w:rPr>
      </w:pPr>
    </w:p>
    <w:p w14:paraId="52A5FBF1" w14:textId="77777777" w:rsidR="00976587" w:rsidRPr="00294575" w:rsidRDefault="00976587" w:rsidP="00294575">
      <w:pPr>
        <w:pStyle w:val="ListeParagraf"/>
        <w:numPr>
          <w:ilvl w:val="0"/>
          <w:numId w:val="16"/>
        </w:numPr>
        <w:spacing w:after="0" w:line="240" w:lineRule="auto"/>
        <w:jc w:val="both"/>
        <w:rPr>
          <w:rFonts w:cstheme="minorHAnsi"/>
          <w:bCs/>
          <w:color w:val="000000"/>
          <w:sz w:val="20"/>
          <w:szCs w:val="24"/>
        </w:rPr>
      </w:pPr>
      <w:r w:rsidRPr="00294575">
        <w:rPr>
          <w:rFonts w:cstheme="minorHAnsi"/>
          <w:bCs/>
          <w:color w:val="000000"/>
          <w:sz w:val="20"/>
          <w:szCs w:val="24"/>
        </w:rPr>
        <w:t>Vatandaşların TMK 432.Maddesi gereğince zorunlu tedavi için mahkemeye başvurduklarında başvuru sahibinin kimliğinin gizli tutulmasına yönelik tedbirlerin alınması</w:t>
      </w:r>
    </w:p>
    <w:p w14:paraId="44BF3766" w14:textId="77777777" w:rsidR="00976587" w:rsidRPr="00294575" w:rsidRDefault="00561648" w:rsidP="00294575">
      <w:pPr>
        <w:pStyle w:val="ListeParagraf"/>
        <w:numPr>
          <w:ilvl w:val="0"/>
          <w:numId w:val="16"/>
        </w:numPr>
        <w:spacing w:after="0" w:line="240" w:lineRule="auto"/>
        <w:jc w:val="both"/>
        <w:rPr>
          <w:rFonts w:cstheme="minorHAnsi"/>
          <w:bCs/>
          <w:color w:val="000000"/>
          <w:sz w:val="20"/>
          <w:szCs w:val="24"/>
        </w:rPr>
      </w:pPr>
      <w:r>
        <w:rPr>
          <w:rFonts w:cstheme="minorHAnsi"/>
          <w:bCs/>
          <w:color w:val="000000"/>
          <w:sz w:val="20"/>
          <w:szCs w:val="24"/>
        </w:rPr>
        <w:t xml:space="preserve">İlimizde </w:t>
      </w:r>
      <w:r w:rsidR="00976587" w:rsidRPr="00294575">
        <w:rPr>
          <w:rFonts w:cstheme="minorHAnsi"/>
          <w:bCs/>
          <w:color w:val="000000"/>
          <w:sz w:val="20"/>
          <w:szCs w:val="24"/>
        </w:rPr>
        <w:t>Uyuşturucu ile mücadele kapsamında ihtiyaç duyulan mevzuat güncellemelerinin yapılması</w:t>
      </w:r>
    </w:p>
    <w:p w14:paraId="76BD1EA4" w14:textId="77777777" w:rsidR="00976587" w:rsidRPr="00CA4564" w:rsidRDefault="00976587" w:rsidP="00294575">
      <w:pPr>
        <w:spacing w:after="0" w:line="240" w:lineRule="auto"/>
        <w:ind w:left="1440"/>
        <w:contextualSpacing/>
        <w:jc w:val="both"/>
        <w:rPr>
          <w:rFonts w:cstheme="minorHAnsi"/>
          <w:b/>
          <w:bCs/>
          <w:color w:val="000000"/>
          <w:sz w:val="24"/>
          <w:szCs w:val="24"/>
        </w:rPr>
      </w:pPr>
    </w:p>
    <w:p w14:paraId="504D6A92" w14:textId="77777777" w:rsidR="00976587" w:rsidRDefault="00976587" w:rsidP="00294575">
      <w:pPr>
        <w:numPr>
          <w:ilvl w:val="0"/>
          <w:numId w:val="46"/>
        </w:numPr>
        <w:spacing w:after="0" w:line="240" w:lineRule="auto"/>
        <w:ind w:left="1267"/>
        <w:contextualSpacing/>
        <w:jc w:val="both"/>
        <w:rPr>
          <w:rFonts w:cstheme="minorHAnsi"/>
          <w:b/>
          <w:color w:val="FF0000"/>
          <w:sz w:val="24"/>
          <w:szCs w:val="24"/>
        </w:rPr>
      </w:pPr>
      <w:r w:rsidRPr="00CA4564">
        <w:rPr>
          <w:rFonts w:cstheme="minorHAnsi"/>
          <w:b/>
          <w:color w:val="FF0000"/>
          <w:sz w:val="24"/>
          <w:szCs w:val="24"/>
        </w:rPr>
        <w:t>‘’TCK 188/3 Uyuşturucu veya Uyarıcı Madde İmal ve Ticareti’’ suçu bulunup denetimli serbestlikten faydalanan yükümlülere yönelik özelleştirilmiş müdahale programlarının geliştirilmesi</w:t>
      </w:r>
    </w:p>
    <w:p w14:paraId="44FE3995" w14:textId="77777777" w:rsidR="00976587" w:rsidRPr="00294575" w:rsidRDefault="00976587" w:rsidP="00294575">
      <w:pPr>
        <w:spacing w:after="0" w:line="240" w:lineRule="auto"/>
        <w:contextualSpacing/>
        <w:jc w:val="both"/>
        <w:rPr>
          <w:rFonts w:cstheme="minorHAnsi"/>
          <w:color w:val="FF0000"/>
          <w:sz w:val="22"/>
          <w:szCs w:val="24"/>
        </w:rPr>
      </w:pPr>
    </w:p>
    <w:p w14:paraId="67F3DB19" w14:textId="77777777" w:rsidR="00976587" w:rsidRPr="00294575" w:rsidRDefault="00976587" w:rsidP="00294575">
      <w:pPr>
        <w:pStyle w:val="ListeParagraf"/>
        <w:numPr>
          <w:ilvl w:val="0"/>
          <w:numId w:val="17"/>
        </w:numPr>
        <w:spacing w:after="0" w:line="240" w:lineRule="auto"/>
        <w:ind w:left="1701"/>
        <w:jc w:val="both"/>
        <w:rPr>
          <w:rFonts w:cstheme="minorHAnsi"/>
          <w:b/>
          <w:color w:val="000000"/>
          <w:sz w:val="20"/>
          <w:szCs w:val="24"/>
        </w:rPr>
      </w:pPr>
      <w:r w:rsidRPr="00294575">
        <w:rPr>
          <w:rFonts w:cstheme="minorHAnsi"/>
          <w:color w:val="000000"/>
          <w:sz w:val="20"/>
          <w:szCs w:val="24"/>
        </w:rPr>
        <w:t xml:space="preserve">Müdahale programının geliştirilmesi için akademisyenlerden ve alan uzmanlarından destek alınarak programın geliştirilmesi </w:t>
      </w:r>
      <w:r w:rsidRPr="00294575">
        <w:rPr>
          <w:rFonts w:cstheme="minorHAnsi"/>
          <w:color w:val="7030A0"/>
          <w:sz w:val="20"/>
          <w:szCs w:val="24"/>
        </w:rPr>
        <w:t xml:space="preserve"> </w:t>
      </w:r>
    </w:p>
    <w:p w14:paraId="11294359" w14:textId="77777777" w:rsidR="00976587" w:rsidRPr="00294575" w:rsidRDefault="00976587" w:rsidP="00294575">
      <w:pPr>
        <w:pStyle w:val="ListeParagraf"/>
        <w:numPr>
          <w:ilvl w:val="0"/>
          <w:numId w:val="17"/>
        </w:numPr>
        <w:spacing w:after="0" w:line="240" w:lineRule="auto"/>
        <w:ind w:left="1701"/>
        <w:jc w:val="both"/>
        <w:rPr>
          <w:rFonts w:cstheme="minorHAnsi"/>
          <w:b/>
          <w:color w:val="000000"/>
          <w:sz w:val="20"/>
          <w:szCs w:val="24"/>
        </w:rPr>
      </w:pPr>
      <w:r w:rsidRPr="00294575">
        <w:rPr>
          <w:rFonts w:cstheme="minorHAnsi"/>
          <w:color w:val="000000"/>
          <w:sz w:val="20"/>
          <w:szCs w:val="24"/>
        </w:rPr>
        <w:t>Müdahale programının uygulanmasına yönelik pilot çalışmanın yapılması</w:t>
      </w:r>
    </w:p>
    <w:p w14:paraId="77096B12" w14:textId="77777777" w:rsidR="00976587" w:rsidRPr="00294575" w:rsidRDefault="00976587" w:rsidP="00294575">
      <w:pPr>
        <w:pStyle w:val="ListeParagraf"/>
        <w:numPr>
          <w:ilvl w:val="0"/>
          <w:numId w:val="17"/>
        </w:numPr>
        <w:spacing w:after="0" w:line="240" w:lineRule="auto"/>
        <w:ind w:left="1701"/>
        <w:jc w:val="both"/>
        <w:rPr>
          <w:rFonts w:cstheme="minorHAnsi"/>
          <w:b/>
          <w:color w:val="000000"/>
          <w:sz w:val="20"/>
          <w:szCs w:val="24"/>
        </w:rPr>
      </w:pPr>
      <w:r w:rsidRPr="00294575">
        <w:rPr>
          <w:rFonts w:cstheme="minorHAnsi"/>
          <w:color w:val="000000"/>
          <w:sz w:val="20"/>
          <w:szCs w:val="24"/>
        </w:rPr>
        <w:t>Müdahale programının uygulanması amacıyla personel eğitimlerinin verilmesi</w:t>
      </w:r>
    </w:p>
    <w:p w14:paraId="3F5D8527" w14:textId="77777777" w:rsidR="00976587" w:rsidRPr="008077AE" w:rsidRDefault="00976587" w:rsidP="00294575">
      <w:pPr>
        <w:pStyle w:val="ListeParagraf"/>
        <w:numPr>
          <w:ilvl w:val="0"/>
          <w:numId w:val="17"/>
        </w:numPr>
        <w:spacing w:after="0" w:line="240" w:lineRule="auto"/>
        <w:ind w:left="1701"/>
        <w:jc w:val="both"/>
        <w:rPr>
          <w:rFonts w:cstheme="minorHAnsi"/>
          <w:bCs/>
          <w:color w:val="FF0000"/>
          <w:sz w:val="20"/>
          <w:szCs w:val="24"/>
        </w:rPr>
      </w:pPr>
      <w:r w:rsidRPr="00294575">
        <w:rPr>
          <w:rFonts w:cstheme="minorHAnsi"/>
          <w:color w:val="000000"/>
          <w:sz w:val="20"/>
          <w:szCs w:val="24"/>
        </w:rPr>
        <w:t>Müdahale programının uygulanmaya başlanması</w:t>
      </w:r>
    </w:p>
    <w:p w14:paraId="01CA0D80" w14:textId="77777777" w:rsidR="008077AE" w:rsidRPr="00294575" w:rsidRDefault="008077AE" w:rsidP="008077AE">
      <w:pPr>
        <w:pStyle w:val="ListeParagraf"/>
        <w:spacing w:after="0" w:line="240" w:lineRule="auto"/>
        <w:ind w:left="1701"/>
        <w:jc w:val="both"/>
        <w:rPr>
          <w:rFonts w:cstheme="minorHAnsi"/>
          <w:bCs/>
          <w:color w:val="FF0000"/>
          <w:sz w:val="20"/>
          <w:szCs w:val="24"/>
        </w:rPr>
      </w:pPr>
    </w:p>
    <w:p w14:paraId="3F74A34B" w14:textId="77777777" w:rsidR="00276F5F" w:rsidRDefault="00276F5F" w:rsidP="00294575">
      <w:pPr>
        <w:numPr>
          <w:ilvl w:val="0"/>
          <w:numId w:val="46"/>
        </w:numPr>
        <w:spacing w:after="0" w:line="240" w:lineRule="auto"/>
        <w:ind w:left="1267"/>
        <w:contextualSpacing/>
        <w:jc w:val="both"/>
        <w:rPr>
          <w:rFonts w:cstheme="minorHAnsi"/>
          <w:b/>
          <w:color w:val="FF0000"/>
          <w:sz w:val="24"/>
          <w:szCs w:val="24"/>
        </w:rPr>
      </w:pPr>
      <w:r w:rsidRPr="00276F5F">
        <w:rPr>
          <w:rFonts w:cstheme="minorHAnsi"/>
          <w:b/>
          <w:color w:val="FF0000"/>
          <w:sz w:val="24"/>
          <w:szCs w:val="24"/>
        </w:rPr>
        <w:t xml:space="preserve">Kargo yoluyla yapılan yasadışı uyuşturucu madde sevkiyatının önlenmesi </w:t>
      </w:r>
    </w:p>
    <w:p w14:paraId="78A94C23" w14:textId="77777777" w:rsidR="008077AE" w:rsidRDefault="008077AE" w:rsidP="008077AE">
      <w:pPr>
        <w:spacing w:after="0" w:line="240" w:lineRule="auto"/>
        <w:ind w:left="1267"/>
        <w:contextualSpacing/>
        <w:jc w:val="both"/>
        <w:rPr>
          <w:rFonts w:cstheme="minorHAnsi"/>
          <w:b/>
          <w:color w:val="FF0000"/>
          <w:sz w:val="24"/>
          <w:szCs w:val="24"/>
        </w:rPr>
      </w:pPr>
    </w:p>
    <w:p w14:paraId="11DACE08" w14:textId="77777777" w:rsidR="00276F5F" w:rsidRPr="00752925" w:rsidRDefault="00561648" w:rsidP="00294575">
      <w:pPr>
        <w:pStyle w:val="ListeParagraf"/>
        <w:numPr>
          <w:ilvl w:val="0"/>
          <w:numId w:val="223"/>
        </w:numPr>
        <w:spacing w:after="0" w:line="240" w:lineRule="auto"/>
        <w:jc w:val="both"/>
        <w:rPr>
          <w:rFonts w:cstheme="minorHAnsi"/>
          <w:b/>
          <w:color w:val="FF0000"/>
          <w:szCs w:val="24"/>
        </w:rPr>
      </w:pPr>
      <w:r>
        <w:rPr>
          <w:rFonts w:cstheme="minorHAnsi"/>
          <w:color w:val="2F2B20" w:themeColor="text1"/>
          <w:sz w:val="20"/>
        </w:rPr>
        <w:t xml:space="preserve">İlimizde </w:t>
      </w:r>
      <w:r w:rsidR="00276F5F" w:rsidRPr="00294575">
        <w:rPr>
          <w:rFonts w:cstheme="minorHAnsi"/>
          <w:color w:val="2F2B20" w:themeColor="text1"/>
          <w:sz w:val="20"/>
        </w:rPr>
        <w:t xml:space="preserve">kargo yoluyla yapılan uyuşturucu kaçakçılığının </w:t>
      </w:r>
      <w:r>
        <w:rPr>
          <w:rFonts w:cstheme="minorHAnsi"/>
          <w:color w:val="2F2B20" w:themeColor="text1"/>
          <w:sz w:val="20"/>
        </w:rPr>
        <w:t xml:space="preserve">yapıldığı </w:t>
      </w:r>
      <w:r w:rsidR="00276F5F" w:rsidRPr="00294575">
        <w:rPr>
          <w:rFonts w:cstheme="minorHAnsi"/>
          <w:color w:val="2F2B20" w:themeColor="text1"/>
          <w:sz w:val="20"/>
        </w:rPr>
        <w:t>en riskli bölgelerden başlamak üzere kargo toplama merkezlerinde X-Ray cihazı kurulması için bir geçiş süreci planlanması</w:t>
      </w:r>
    </w:p>
    <w:p w14:paraId="121ED15D" w14:textId="77777777" w:rsidR="00752925" w:rsidRDefault="00752925" w:rsidP="00752925">
      <w:pPr>
        <w:spacing w:after="0" w:line="240" w:lineRule="auto"/>
        <w:jc w:val="both"/>
        <w:rPr>
          <w:rFonts w:cstheme="minorHAnsi"/>
          <w:b/>
          <w:color w:val="FF0000"/>
          <w:szCs w:val="24"/>
        </w:rPr>
      </w:pPr>
    </w:p>
    <w:p w14:paraId="4352A910" w14:textId="77777777" w:rsidR="00752925" w:rsidRDefault="00752925" w:rsidP="00752925">
      <w:pPr>
        <w:spacing w:after="0" w:line="240" w:lineRule="auto"/>
        <w:jc w:val="both"/>
        <w:rPr>
          <w:rFonts w:cstheme="minorHAnsi"/>
          <w:b/>
          <w:color w:val="FF0000"/>
          <w:szCs w:val="24"/>
        </w:rPr>
      </w:pPr>
    </w:p>
    <w:p w14:paraId="552CA134" w14:textId="77777777" w:rsidR="00752925" w:rsidRDefault="00752925" w:rsidP="00752925">
      <w:pPr>
        <w:spacing w:after="0" w:line="240" w:lineRule="auto"/>
        <w:jc w:val="both"/>
        <w:rPr>
          <w:rFonts w:cstheme="minorHAnsi"/>
          <w:b/>
          <w:color w:val="FF0000"/>
          <w:szCs w:val="24"/>
        </w:rPr>
      </w:pPr>
    </w:p>
    <w:p w14:paraId="2C31324A" w14:textId="77777777" w:rsidR="00752925" w:rsidRDefault="00752925" w:rsidP="00752925">
      <w:pPr>
        <w:spacing w:after="0" w:line="240" w:lineRule="auto"/>
        <w:jc w:val="both"/>
        <w:rPr>
          <w:rFonts w:cstheme="minorHAnsi"/>
          <w:b/>
          <w:color w:val="FF0000"/>
          <w:szCs w:val="24"/>
        </w:rPr>
      </w:pPr>
    </w:p>
    <w:p w14:paraId="76631805" w14:textId="77777777" w:rsidR="00752925" w:rsidRDefault="00752925" w:rsidP="00752925">
      <w:pPr>
        <w:spacing w:after="0" w:line="240" w:lineRule="auto"/>
        <w:jc w:val="both"/>
        <w:rPr>
          <w:rFonts w:cstheme="minorHAnsi"/>
          <w:b/>
          <w:color w:val="FF0000"/>
          <w:szCs w:val="24"/>
        </w:rPr>
      </w:pPr>
    </w:p>
    <w:p w14:paraId="529D8189" w14:textId="77777777" w:rsidR="00752925" w:rsidRDefault="00752925" w:rsidP="00752925">
      <w:pPr>
        <w:spacing w:after="0" w:line="240" w:lineRule="auto"/>
        <w:jc w:val="both"/>
        <w:rPr>
          <w:rFonts w:cstheme="minorHAnsi"/>
          <w:b/>
          <w:color w:val="FF0000"/>
          <w:szCs w:val="24"/>
        </w:rPr>
      </w:pPr>
    </w:p>
    <w:p w14:paraId="7F7F3936" w14:textId="77777777" w:rsidR="00752925" w:rsidRDefault="00752925" w:rsidP="00752925">
      <w:pPr>
        <w:spacing w:after="0" w:line="240" w:lineRule="auto"/>
        <w:jc w:val="both"/>
        <w:rPr>
          <w:rFonts w:cstheme="minorHAnsi"/>
          <w:b/>
          <w:color w:val="FF0000"/>
          <w:szCs w:val="24"/>
        </w:rPr>
      </w:pPr>
    </w:p>
    <w:p w14:paraId="4EC2C1A8" w14:textId="77777777" w:rsidR="00752925" w:rsidRDefault="00752925" w:rsidP="00752925">
      <w:pPr>
        <w:spacing w:after="0" w:line="240" w:lineRule="auto"/>
        <w:jc w:val="both"/>
        <w:rPr>
          <w:rFonts w:cstheme="minorHAnsi"/>
          <w:b/>
          <w:color w:val="FF0000"/>
          <w:szCs w:val="24"/>
        </w:rPr>
      </w:pPr>
    </w:p>
    <w:p w14:paraId="208C1962" w14:textId="77777777" w:rsidR="00752925" w:rsidRDefault="00752925" w:rsidP="00752925">
      <w:pPr>
        <w:spacing w:after="0" w:line="240" w:lineRule="auto"/>
        <w:jc w:val="both"/>
        <w:rPr>
          <w:rFonts w:cstheme="minorHAnsi"/>
          <w:b/>
          <w:color w:val="FF0000"/>
          <w:szCs w:val="24"/>
        </w:rPr>
      </w:pPr>
    </w:p>
    <w:p w14:paraId="39B685CA" w14:textId="77777777" w:rsidR="00752925" w:rsidRDefault="00752925" w:rsidP="00752925">
      <w:pPr>
        <w:spacing w:after="0" w:line="240" w:lineRule="auto"/>
        <w:jc w:val="both"/>
        <w:rPr>
          <w:rFonts w:cstheme="minorHAnsi"/>
          <w:b/>
          <w:color w:val="FF0000"/>
          <w:szCs w:val="24"/>
        </w:rPr>
      </w:pPr>
    </w:p>
    <w:p w14:paraId="2A377146" w14:textId="77777777" w:rsidR="00752925" w:rsidRDefault="00752925" w:rsidP="00752925">
      <w:pPr>
        <w:spacing w:after="0" w:line="240" w:lineRule="auto"/>
        <w:jc w:val="both"/>
        <w:rPr>
          <w:rFonts w:cstheme="minorHAnsi"/>
          <w:b/>
          <w:color w:val="FF0000"/>
          <w:szCs w:val="24"/>
        </w:rPr>
      </w:pPr>
    </w:p>
    <w:p w14:paraId="2C014A92" w14:textId="77777777" w:rsidR="00752925" w:rsidRDefault="00752925" w:rsidP="00752925">
      <w:pPr>
        <w:spacing w:after="0" w:line="240" w:lineRule="auto"/>
        <w:jc w:val="both"/>
        <w:rPr>
          <w:rFonts w:cstheme="minorHAnsi"/>
          <w:b/>
          <w:color w:val="FF0000"/>
          <w:szCs w:val="24"/>
        </w:rPr>
      </w:pPr>
    </w:p>
    <w:p w14:paraId="48968919" w14:textId="77777777" w:rsidR="00752925" w:rsidRDefault="00752925" w:rsidP="00752925">
      <w:pPr>
        <w:spacing w:after="0" w:line="240" w:lineRule="auto"/>
        <w:jc w:val="both"/>
        <w:rPr>
          <w:rFonts w:cstheme="minorHAnsi"/>
          <w:b/>
          <w:color w:val="FF0000"/>
          <w:szCs w:val="24"/>
        </w:rPr>
      </w:pPr>
    </w:p>
    <w:p w14:paraId="5216578D" w14:textId="77777777" w:rsidR="00561648" w:rsidRDefault="00561648" w:rsidP="00F54B1D">
      <w:pPr>
        <w:spacing w:after="0" w:line="240" w:lineRule="auto"/>
        <w:jc w:val="both"/>
        <w:rPr>
          <w:rFonts w:cstheme="minorHAnsi"/>
          <w:b/>
          <w:color w:val="FF0000"/>
          <w:szCs w:val="24"/>
        </w:rPr>
      </w:pPr>
    </w:p>
    <w:p w14:paraId="3E29A366" w14:textId="77777777" w:rsidR="00F54B1D" w:rsidRPr="00F54B1D" w:rsidRDefault="00F54B1D" w:rsidP="00F54B1D">
      <w:pPr>
        <w:spacing w:after="0" w:line="240" w:lineRule="auto"/>
        <w:jc w:val="both"/>
        <w:rPr>
          <w:rFonts w:cstheme="minorHAnsi"/>
          <w:color w:val="2F2B20" w:themeColor="text1"/>
        </w:rPr>
      </w:pPr>
    </w:p>
    <w:p w14:paraId="5E6E5E76" w14:textId="77777777" w:rsidR="00561648" w:rsidRDefault="00561648" w:rsidP="00561648">
      <w:pPr>
        <w:pStyle w:val="ListeParagraf"/>
        <w:spacing w:after="0" w:line="240" w:lineRule="auto"/>
        <w:ind w:left="1627"/>
        <w:jc w:val="both"/>
        <w:rPr>
          <w:rFonts w:cstheme="minorHAnsi"/>
          <w:color w:val="2F2B20" w:themeColor="text1"/>
          <w:sz w:val="20"/>
        </w:rPr>
      </w:pPr>
    </w:p>
    <w:p w14:paraId="4B2ACFF9" w14:textId="77777777" w:rsidR="00976587" w:rsidRDefault="00976587" w:rsidP="00976587">
      <w:pPr>
        <w:pStyle w:val="Balk1"/>
        <w:rPr>
          <w:rFonts w:asciiTheme="minorHAnsi" w:hAnsiTheme="minorHAnsi"/>
          <w:b/>
          <w:color w:val="FF0000"/>
          <w:sz w:val="28"/>
        </w:rPr>
      </w:pPr>
      <w:bookmarkStart w:id="29" w:name="_Toc175587102"/>
    </w:p>
    <w:p w14:paraId="44796E01" w14:textId="77777777" w:rsidR="003564FF" w:rsidRDefault="003564FF" w:rsidP="003564FF"/>
    <w:p w14:paraId="017E0172" w14:textId="77777777" w:rsidR="003564FF" w:rsidRDefault="003564FF" w:rsidP="003564FF"/>
    <w:p w14:paraId="5A0A272A" w14:textId="77777777" w:rsidR="003564FF" w:rsidRDefault="003564FF" w:rsidP="003564FF"/>
    <w:p w14:paraId="528D4B4D" w14:textId="77777777" w:rsidR="002055BA" w:rsidRDefault="002055BA" w:rsidP="003564FF"/>
    <w:p w14:paraId="118EB47F" w14:textId="77777777" w:rsidR="002055BA" w:rsidRDefault="002055BA" w:rsidP="003564FF"/>
    <w:p w14:paraId="2AAF38B7" w14:textId="77777777" w:rsidR="002055BA" w:rsidRDefault="002055BA" w:rsidP="003564FF"/>
    <w:p w14:paraId="1F1F9063" w14:textId="77777777" w:rsidR="002055BA" w:rsidRDefault="002055BA" w:rsidP="003564FF"/>
    <w:p w14:paraId="18F2D985" w14:textId="77777777" w:rsidR="002055BA" w:rsidRDefault="002055BA" w:rsidP="003564FF"/>
    <w:p w14:paraId="378F7598" w14:textId="77777777" w:rsidR="002055BA" w:rsidRPr="003564FF" w:rsidRDefault="002055BA" w:rsidP="003564FF"/>
    <w:p w14:paraId="159F1D7D" w14:textId="77777777" w:rsidR="00976587" w:rsidRPr="00D756FC" w:rsidRDefault="00976587" w:rsidP="00046560">
      <w:pPr>
        <w:pStyle w:val="Balk1"/>
        <w:numPr>
          <w:ilvl w:val="0"/>
          <w:numId w:val="44"/>
        </w:numPr>
        <w:rPr>
          <w:rFonts w:asciiTheme="minorHAnsi" w:hAnsiTheme="minorHAnsi"/>
          <w:b/>
          <w:color w:val="FF0000"/>
          <w:sz w:val="28"/>
        </w:rPr>
      </w:pPr>
      <w:r w:rsidRPr="009A3990">
        <w:rPr>
          <w:rFonts w:asciiTheme="minorHAnsi" w:hAnsiTheme="minorHAnsi"/>
          <w:b/>
          <w:color w:val="5E503E" w:themeColor="accent6" w:themeShade="80"/>
          <w:sz w:val="28"/>
        </w:rPr>
        <w:t>Uyuşturucuya Olan Talebin Önlenmesi</w:t>
      </w:r>
      <w:bookmarkEnd w:id="29"/>
    </w:p>
    <w:p w14:paraId="143B1303" w14:textId="77777777" w:rsidR="00F54B1D" w:rsidRDefault="00F54B1D" w:rsidP="00976587">
      <w:pPr>
        <w:autoSpaceDE w:val="0"/>
        <w:autoSpaceDN w:val="0"/>
        <w:adjustRightInd w:val="0"/>
        <w:spacing w:after="0" w:line="276" w:lineRule="auto"/>
        <w:jc w:val="both"/>
        <w:rPr>
          <w:color w:val="2F2B20" w:themeColor="text1"/>
          <w:sz w:val="22"/>
        </w:rPr>
      </w:pPr>
    </w:p>
    <w:p w14:paraId="39552252" w14:textId="77777777" w:rsidR="00976587" w:rsidRPr="000816A0" w:rsidRDefault="00752925" w:rsidP="00F54B1D">
      <w:pPr>
        <w:autoSpaceDE w:val="0"/>
        <w:autoSpaceDN w:val="0"/>
        <w:adjustRightInd w:val="0"/>
        <w:spacing w:after="0" w:line="276" w:lineRule="auto"/>
        <w:ind w:firstLine="450"/>
        <w:jc w:val="both"/>
        <w:rPr>
          <w:rFonts w:cstheme="minorHAnsi"/>
          <w:color w:val="000000"/>
        </w:rPr>
      </w:pPr>
      <w:r w:rsidRPr="00752925">
        <w:rPr>
          <w:color w:val="2F2B20" w:themeColor="text1"/>
          <w:sz w:val="22"/>
        </w:rPr>
        <w:t>Ü</w:t>
      </w:r>
      <w:r w:rsidR="00976587" w:rsidRPr="00752925">
        <w:rPr>
          <w:rFonts w:cstheme="minorHAnsi"/>
          <w:color w:val="000000"/>
        </w:rPr>
        <w:t>lkemizde</w:t>
      </w:r>
      <w:r w:rsidR="00976587" w:rsidRPr="000816A0">
        <w:rPr>
          <w:rFonts w:cstheme="minorHAnsi"/>
          <w:color w:val="000000"/>
        </w:rPr>
        <w:t xml:space="preserve"> uyuşturucuya olan talebin önlenmesine yönelik çalışmalar; uyuşturucu maddeyle hiç karşılaşmamış kişilerin koruması, uyuşturucu maddeleri denemiş olan kişilere danışmanlık ve tedavi desteği sağlanması, uyuşturucu bağımlısı olan bireylerin tedavi olmaları ve tedavi görmüş kişilerin de rehabilitasyon ve sosyal uyumlarını sağl</w:t>
      </w:r>
      <w:r w:rsidR="00F54B1D">
        <w:rPr>
          <w:rFonts w:cstheme="minorHAnsi"/>
          <w:color w:val="000000"/>
        </w:rPr>
        <w:t xml:space="preserve">ama kapsamında yürütülmektedir. </w:t>
      </w:r>
      <w:r w:rsidR="00976587" w:rsidRPr="000816A0">
        <w:rPr>
          <w:rFonts w:cstheme="minorHAnsi"/>
          <w:color w:val="000000"/>
        </w:rPr>
        <w:t>Uyuşturucu madde kullanımı sadece toplumun belirli bir kesimini değil tümünü etkileyen önemli bir sorundur; ancak yürütülecek çalışmalarda riskli gruplara ulaşmak ve bu gruplara yönelik özellikli çalışmaları gerçekleştirmek gerekmektedir. Uyuşturucu madde deneme süreci</w:t>
      </w:r>
      <w:r w:rsidR="00ED50DA">
        <w:rPr>
          <w:rFonts w:cstheme="minorHAnsi"/>
          <w:color w:val="000000"/>
        </w:rPr>
        <w:t xml:space="preserve"> </w:t>
      </w:r>
      <w:r w:rsidR="00976587" w:rsidRPr="000816A0">
        <w:rPr>
          <w:rFonts w:cstheme="minorHAnsi"/>
          <w:color w:val="000000"/>
        </w:rPr>
        <w:t>bireyin, çevresel ve kişisel özelliklerine göre değişim göstermektedir. Çocukluk ve ergenlik dönemi bilişsel yetilerin gelişmeye devam ettiği, dolayısıyla dürtüsel davranışların daha yoğun</w:t>
      </w:r>
      <w:r w:rsidR="00ED50DA">
        <w:rPr>
          <w:rFonts w:cstheme="minorHAnsi"/>
          <w:color w:val="000000"/>
        </w:rPr>
        <w:t xml:space="preserve"> </w:t>
      </w:r>
      <w:r w:rsidR="00976587" w:rsidRPr="000816A0">
        <w:rPr>
          <w:rFonts w:cstheme="minorHAnsi"/>
          <w:color w:val="000000"/>
        </w:rPr>
        <w:t xml:space="preserve">olduğu bir dönemdir. Bu dönemdeki bireylerde uyuşturucu madde deneme gibi riskli davranışlar daha sık görülebilmektedir. Bu sebeple uyuşturucu satıcılarının birincil hedefinde çocuklar ve ergenler bulunmaktadır. Çocuk ve ergenleri koruma adına eğitim kurumlarında alınacak önlemler ve yürütülecek koruyucu programların önemi büyüktür.  </w:t>
      </w:r>
    </w:p>
    <w:p w14:paraId="12128187" w14:textId="77777777" w:rsidR="00976587" w:rsidRDefault="00976587" w:rsidP="00F54B1D">
      <w:pPr>
        <w:autoSpaceDE w:val="0"/>
        <w:autoSpaceDN w:val="0"/>
        <w:adjustRightInd w:val="0"/>
        <w:spacing w:after="0" w:line="276" w:lineRule="auto"/>
        <w:ind w:firstLine="708"/>
        <w:jc w:val="both"/>
        <w:rPr>
          <w:rFonts w:cstheme="minorHAnsi"/>
          <w:color w:val="000000"/>
        </w:rPr>
      </w:pPr>
      <w:proofErr w:type="gramStart"/>
      <w:r w:rsidRPr="000816A0">
        <w:rPr>
          <w:rFonts w:cstheme="minorHAnsi"/>
          <w:color w:val="000000"/>
        </w:rPr>
        <w:t>Milli</w:t>
      </w:r>
      <w:proofErr w:type="gramEnd"/>
      <w:r w:rsidRPr="000816A0">
        <w:rPr>
          <w:rFonts w:cstheme="minorHAnsi"/>
          <w:color w:val="000000"/>
        </w:rPr>
        <w:t xml:space="preserve"> Eğitim Bakanlığı ve Türkiye Yeşilay Cemiyeti tarafından hazırlanarak 2014 yılında hayata geçirilen Türkiye Bağımlılıkla Mücadele Eğitim Programı (TBM), anaokulu yaş grubundan itibaren her eğitim kademesindeki çocuk ve gençler ile yetişkinlere yönelik tütün, alkol, uyuşturucu madde, teknoloji bağımlılığına özel hazırlanan modüllerden oluşan koruyucu önleyici bir eğitim programıdır. </w:t>
      </w:r>
      <w:proofErr w:type="spellStart"/>
      <w:r w:rsidRPr="000816A0">
        <w:rPr>
          <w:rFonts w:cstheme="minorHAnsi"/>
          <w:color w:val="000000"/>
        </w:rPr>
        <w:t>TBM’nin</w:t>
      </w:r>
      <w:proofErr w:type="spellEnd"/>
      <w:r w:rsidRPr="000816A0">
        <w:rPr>
          <w:rFonts w:cstheme="minorHAnsi"/>
          <w:color w:val="000000"/>
        </w:rPr>
        <w:t xml:space="preserve"> uygulanması sağlamak üzere rehber öğretmenlere/psikolojik danışmanlara yönelik formatör ve uygulayıcı eğitimlerinin devam</w:t>
      </w:r>
      <w:r>
        <w:rPr>
          <w:rFonts w:cstheme="minorHAnsi"/>
          <w:color w:val="000000"/>
        </w:rPr>
        <w:t xml:space="preserve"> </w:t>
      </w:r>
      <w:r w:rsidRPr="000816A0">
        <w:rPr>
          <w:rFonts w:cstheme="minorHAnsi"/>
          <w:color w:val="000000"/>
        </w:rPr>
        <w:t xml:space="preserve">ettirilmesi ile yöneticiler, branş öğretmenleri ve diğer yardımcı personelin eğitimlerinin yaygınlaştırılması sağlanacaktır. TBM kapsamında öğrencilere ve velilere yönelik eğitimler verilmeye devam edilecektir, ayrıca öğrencilere yönelik akran eğitim modeli oluşturularak yaygınlaştırılacaktır. Bununla birlikte bağımlılık yapıcı madde kullanımına ilişkin risklerin önlenmesi amacıyla yaşam becerileri eğitimleri, akran zorbalığının önlenmesine yönelik eğitimlerin verilmesi de planlanmıştır. </w:t>
      </w:r>
    </w:p>
    <w:p w14:paraId="6AFFD46F" w14:textId="77777777" w:rsidR="00976587" w:rsidRDefault="00976587" w:rsidP="00976587">
      <w:pPr>
        <w:autoSpaceDE w:val="0"/>
        <w:autoSpaceDN w:val="0"/>
        <w:adjustRightInd w:val="0"/>
        <w:spacing w:after="0" w:line="276" w:lineRule="auto"/>
        <w:jc w:val="both"/>
        <w:rPr>
          <w:rFonts w:cstheme="minorHAnsi"/>
          <w:color w:val="000000"/>
        </w:rPr>
      </w:pPr>
    </w:p>
    <w:p w14:paraId="73858F98" w14:textId="77777777" w:rsidR="00976587" w:rsidRPr="000816A0" w:rsidRDefault="00976587" w:rsidP="002055BA">
      <w:pPr>
        <w:autoSpaceDE w:val="0"/>
        <w:autoSpaceDN w:val="0"/>
        <w:adjustRightInd w:val="0"/>
        <w:spacing w:after="0" w:line="276" w:lineRule="auto"/>
        <w:ind w:firstLine="708"/>
        <w:jc w:val="both"/>
        <w:rPr>
          <w:rFonts w:cstheme="minorHAnsi"/>
          <w:color w:val="000000"/>
        </w:rPr>
      </w:pPr>
      <w:r w:rsidRPr="000816A0">
        <w:rPr>
          <w:rFonts w:cstheme="minorHAnsi"/>
          <w:color w:val="000000"/>
        </w:rPr>
        <w:t xml:space="preserve">Ayrıca okul ve okul çevrelerinin; güvenlik kamerası, uygun bahçe duvarı düzenlemesi yapılması gibi önlemlerin yanı sıra bütün okullarda güvenlik görevlisi bulunması, güvenlik görevlisi dahil okullarda yardımcı hizmet sağlayan tüm personele yönelik güvenlik soruşturma ve araştırmalarının düzenli olarak yapılması, okul çevrelerinde esnaf eğitimleri gibi önlemler ile eğitim kurumlarının daha güvenli hale getirilmesine yönelik çalışmalar sürdürülecektir. Okullarda spor faaliyetlerinin ve bu faaliyetlere katılan öğrenci sayısının artırılması gibi koruyucu faaliyetlerin de artırılması hedeflenmektedir. Diğer taraftan eğitim hayatının erken sonlanması ve okul terkinin, bağımlılığa ilişkin artıran en önemli risk faktörlerden biridir. Bunu önlemek amacıyla </w:t>
      </w:r>
      <w:r w:rsidRPr="000816A0">
        <w:rPr>
          <w:rFonts w:cstheme="minorHAnsi"/>
          <w:i/>
          <w:color w:val="000000"/>
        </w:rPr>
        <w:t xml:space="preserve">“Okuldan Erken Ayrılma Riskini Azaltma Programları” </w:t>
      </w:r>
      <w:r w:rsidRPr="000816A0">
        <w:rPr>
          <w:rFonts w:cstheme="minorHAnsi"/>
          <w:color w:val="000000"/>
        </w:rPr>
        <w:t>oluşturularak programın uygulanmasının yaygınlaştırılması hedeflenmektedir. Uyuşturucu kullanımı sebebiyle eğitim hayatının erken sonlanmasının önlenmesi ve eğitim sistemi dışında kalan gençlerin takibinin yapılarak bu gençlere yönelik müdahale programlarının geliştirilmesine devam edilecektir.</w:t>
      </w:r>
    </w:p>
    <w:p w14:paraId="65E2C25D" w14:textId="77777777" w:rsidR="00976587" w:rsidRPr="000816A0" w:rsidRDefault="00976587" w:rsidP="00976587">
      <w:pPr>
        <w:autoSpaceDE w:val="0"/>
        <w:autoSpaceDN w:val="0"/>
        <w:adjustRightInd w:val="0"/>
        <w:spacing w:after="0" w:line="276" w:lineRule="auto"/>
        <w:jc w:val="both"/>
        <w:rPr>
          <w:rFonts w:cstheme="minorHAnsi"/>
          <w:color w:val="000000"/>
        </w:rPr>
      </w:pPr>
    </w:p>
    <w:p w14:paraId="47474546" w14:textId="77777777" w:rsidR="00976587" w:rsidRPr="000816A0" w:rsidRDefault="00976587" w:rsidP="00976587">
      <w:pPr>
        <w:autoSpaceDE w:val="0"/>
        <w:autoSpaceDN w:val="0"/>
        <w:adjustRightInd w:val="0"/>
        <w:spacing w:after="0" w:line="276" w:lineRule="auto"/>
        <w:jc w:val="both"/>
        <w:rPr>
          <w:rFonts w:cstheme="minorHAnsi"/>
          <w:color w:val="000000"/>
        </w:rPr>
      </w:pPr>
      <w:r w:rsidRPr="000816A0">
        <w:rPr>
          <w:rFonts w:cstheme="minorHAnsi"/>
          <w:color w:val="000000"/>
        </w:rPr>
        <w:t xml:space="preserve">Bireylerin uyuşturucu madde kullanımına başlaması, sadece sosyoekonomik düzeyi düşük bölgelerde görülen bir sorun değildir. Ancak sosyoekonomik düzeyi düşük bölgelerde yaşayan bireyler gibi bazı riskli grupların, uyuşturucu maddeler ile daha kolay tanıştığı bilinmektedir. Çocukluk döneminde yaşanan travmatik olaylar, ihmal/istismar, kaotik ev ortamları, ailede ve/veya yakın çevrede uyuşturucu madde kullanımı, ailede psikiyatrik hastalık öyküsü, ailede cezaevi öyküsü olan bireylerin bulunması, uyuşturucu madde kullanımının yoğun olduğu bölgelerde ikamet etme gibi pek çok faktör uyuşturucu madde kullanımına ilişkin riskleri artıran faktörler arasında sayılmaktadır. Ayrıca askeri birlikler, ceza ve tevkif evleri, yurtlar, yatılı eğitim kurumları gibi toplu yaşam merkezleri de özel programlar yürütülmesi gereken riskli alanlardır. </w:t>
      </w:r>
    </w:p>
    <w:p w14:paraId="14395FF4" w14:textId="77777777" w:rsidR="00976587" w:rsidRPr="000816A0" w:rsidRDefault="00976587" w:rsidP="00976587">
      <w:pPr>
        <w:autoSpaceDE w:val="0"/>
        <w:autoSpaceDN w:val="0"/>
        <w:adjustRightInd w:val="0"/>
        <w:spacing w:after="0" w:line="276" w:lineRule="auto"/>
        <w:jc w:val="both"/>
        <w:rPr>
          <w:rFonts w:cstheme="minorHAnsi"/>
          <w:color w:val="000000"/>
        </w:rPr>
      </w:pPr>
      <w:r w:rsidRPr="000816A0">
        <w:rPr>
          <w:rFonts w:cstheme="minorHAnsi"/>
          <w:color w:val="000000"/>
        </w:rPr>
        <w:t xml:space="preserve">Uyuşturucu madde bağımlılığının tedavisinde başarıya ulaşılması için tedavinin bütüncül bir yaklaşımla sürdürülmesi gerekmektedir. Süreç, danışmanlık hizmeti ile başlamaktadır. Arındırma, tedavi ve rehabilitasyon süreçlerinin akabinde, kişinin uyuşturucu maddeyi tekrar kullanmasının önlenmesi ve toplumsal hayata katılımının sağlanmasını amaçlayan sosyal uyum süreci ile de devam etmektedir. </w:t>
      </w:r>
    </w:p>
    <w:p w14:paraId="7822DF17" w14:textId="77777777" w:rsidR="00976587" w:rsidRPr="000816A0" w:rsidRDefault="00976587" w:rsidP="00976587">
      <w:pPr>
        <w:autoSpaceDE w:val="0"/>
        <w:autoSpaceDN w:val="0"/>
        <w:adjustRightInd w:val="0"/>
        <w:spacing w:after="0" w:line="276" w:lineRule="auto"/>
        <w:jc w:val="both"/>
        <w:rPr>
          <w:rFonts w:cstheme="minorHAnsi"/>
          <w:i/>
          <w:iCs/>
          <w:color w:val="000000"/>
        </w:rPr>
      </w:pPr>
      <w:r w:rsidRPr="000816A0">
        <w:rPr>
          <w:rFonts w:cstheme="minorHAnsi"/>
          <w:color w:val="000000"/>
        </w:rPr>
        <w:t>ALO 191 Uyuşturucu ile Mücadele Danışma ve Destek Hattı, bu bütüncül hizmetin koordinasyonu sağlamakta ve bütün aşamalarda uyuşturucu kullanımı olan birey ve yakınları ile kamu kurumları arasında çözüm merkezi olarak önemli görevler yürütmektedir.  ALO 191 Uyuşturucu ile Mücadele Danışma ve Destek Hattı, hizmetini 7 gün 24 saat esasına göre sürdürmektedir.</w:t>
      </w:r>
    </w:p>
    <w:p w14:paraId="6CD5722F" w14:textId="77777777" w:rsidR="00976587" w:rsidRPr="00076091" w:rsidRDefault="00976587" w:rsidP="00046560">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 xml:space="preserve">Çevrelerinde uyuşturucu madde kullanılmadığı halde ebeveynlerin, çocuklarının ileride madde kullanımıyla hiç tanışmamaları için neler yapabileceği konusunda bilgi almak isteyen ailelere, </w:t>
      </w:r>
    </w:p>
    <w:p w14:paraId="538A6697" w14:textId="77777777" w:rsidR="00976587" w:rsidRPr="00076091" w:rsidRDefault="00976587" w:rsidP="00046560">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Yakınlarından bir veya birkaçının henüz madde kullanıp kullanmadığını bilmeyen ancak yakınlarının riskli gruplarla birlikte olması sebebiyle kullanma durumlarını nasıl tespit edeceğini öğrenmek isteyenlere,</w:t>
      </w:r>
    </w:p>
    <w:p w14:paraId="7F8E8FE2" w14:textId="77777777" w:rsidR="00976587" w:rsidRPr="00076091" w:rsidRDefault="00976587" w:rsidP="00046560">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 xml:space="preserve">Kendisi veya yakın çevrelerinde madde kullanan kişilere nasıl yardımcı olunabileceğini öğrenmek isteyenlere </w:t>
      </w:r>
    </w:p>
    <w:p w14:paraId="1B32D9EC" w14:textId="77777777" w:rsidR="00ED50DA" w:rsidRPr="00E44A86" w:rsidRDefault="00976587" w:rsidP="00ED50DA">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Kendisi madde kullanıcısı olup bırakmak isteyenlere,</w:t>
      </w:r>
    </w:p>
    <w:p w14:paraId="08DF004A" w14:textId="77777777" w:rsidR="00976587" w:rsidRPr="00076091" w:rsidRDefault="00976587" w:rsidP="00046560">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Kendisi madde kullanıcısı olup o an madde almadığı için yoksunluk yaşayanlara,</w:t>
      </w:r>
    </w:p>
    <w:p w14:paraId="6E1ACA48" w14:textId="77777777" w:rsidR="00976587" w:rsidRPr="00D26C3F" w:rsidRDefault="00976587" w:rsidP="00976587">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Madde kullanımını bırakma sürecinde çeşitli sıkıntı yaşayanlara,</w:t>
      </w:r>
    </w:p>
    <w:p w14:paraId="14CF1D3A" w14:textId="77777777" w:rsidR="00976587" w:rsidRPr="00076091" w:rsidRDefault="00976587" w:rsidP="00046560">
      <w:pPr>
        <w:pStyle w:val="ListeParagraf"/>
        <w:numPr>
          <w:ilvl w:val="0"/>
          <w:numId w:val="18"/>
        </w:numPr>
        <w:autoSpaceDE w:val="0"/>
        <w:autoSpaceDN w:val="0"/>
        <w:adjustRightInd w:val="0"/>
        <w:spacing w:after="0" w:line="276" w:lineRule="auto"/>
        <w:jc w:val="both"/>
        <w:rPr>
          <w:rFonts w:cstheme="minorHAnsi"/>
          <w:color w:val="000000"/>
          <w:sz w:val="20"/>
        </w:rPr>
      </w:pPr>
      <w:r w:rsidRPr="00076091">
        <w:rPr>
          <w:rFonts w:cstheme="minorHAnsi"/>
          <w:color w:val="000000"/>
          <w:sz w:val="20"/>
        </w:rPr>
        <w:t xml:space="preserve">Bağımlılık tedavi sürecini tamamlayan ancak işe yerleşme, eğitimine devam etme vb. konularda destek talep edenlere, </w:t>
      </w:r>
    </w:p>
    <w:p w14:paraId="68A0F14A" w14:textId="77777777" w:rsidR="00976587" w:rsidRPr="00EB612C" w:rsidRDefault="00976587" w:rsidP="00046560">
      <w:pPr>
        <w:pStyle w:val="ListeParagraf"/>
        <w:numPr>
          <w:ilvl w:val="0"/>
          <w:numId w:val="18"/>
        </w:numPr>
        <w:autoSpaceDE w:val="0"/>
        <w:autoSpaceDN w:val="0"/>
        <w:adjustRightInd w:val="0"/>
        <w:spacing w:after="0" w:line="276" w:lineRule="auto"/>
        <w:jc w:val="both"/>
        <w:rPr>
          <w:rFonts w:cstheme="minorHAnsi"/>
          <w:color w:val="000000"/>
        </w:rPr>
      </w:pPr>
      <w:r w:rsidRPr="00076091">
        <w:rPr>
          <w:rFonts w:cstheme="minorHAnsi"/>
          <w:color w:val="000000"/>
          <w:sz w:val="20"/>
        </w:rPr>
        <w:t>Uyuşturucu madde etkisinde ciddi sağlık problemi yaşayan kişilerin yakınlarına yardımcı olmak amacıyla hizmet vermektedir.</w:t>
      </w:r>
      <w:r w:rsidRPr="00076091">
        <w:rPr>
          <w:rFonts w:cstheme="minorHAnsi"/>
          <w:color w:val="FFFFFF"/>
          <w:sz w:val="20"/>
        </w:rPr>
        <w:t xml:space="preserve"> Mücadele </w:t>
      </w:r>
      <w:r w:rsidRPr="00EB612C">
        <w:rPr>
          <w:rFonts w:cstheme="minorHAnsi"/>
          <w:color w:val="FFFFFF"/>
        </w:rPr>
        <w:t>Ulusal Strateji Belgesi 2018-202</w:t>
      </w:r>
    </w:p>
    <w:p w14:paraId="01559F12" w14:textId="77777777" w:rsidR="00976587" w:rsidRDefault="00976587" w:rsidP="00976587">
      <w:pPr>
        <w:autoSpaceDE w:val="0"/>
        <w:autoSpaceDN w:val="0"/>
        <w:adjustRightInd w:val="0"/>
        <w:spacing w:after="0" w:line="276" w:lineRule="auto"/>
        <w:jc w:val="both"/>
        <w:rPr>
          <w:rFonts w:cstheme="minorHAnsi"/>
          <w:color w:val="000000"/>
        </w:rPr>
      </w:pPr>
      <w:r w:rsidRPr="000816A0">
        <w:rPr>
          <w:rFonts w:cstheme="minorHAnsi"/>
          <w:color w:val="000000"/>
        </w:rPr>
        <w:t>Kendisi ya da yakını için arayan kişilerin isim, T.C. kimlik numarası gibi hiçbir bilgisi alınmadan hizmet sunulmaktadır. Uyuşturucu kullandığını beyan eden kişinin talep etmesi halinde, kendisi için en uygun tedavi merkezinden randevusu da alınmaktadır. Yalnızca hastane randevusu alınacak kişiler için kabul etmesi halinde kimlik bilgileri alınmaktadır. Arayan kişinin Danışma Hattı ile paylaştığı bilgiler güvence altındadır, hiçbir şekilde üçüncü şahıslarla ya da kurumlarla paylaşılmadan veri güvenliğini korunarak hizmet sunulmaktadır. Danışma hattı hizmetleri hakkında toplumun bilgilendirilmesi amacıyla bir web sitesi de hayata geçirilm</w:t>
      </w:r>
      <w:r w:rsidR="00D26C3F">
        <w:rPr>
          <w:rFonts w:cstheme="minorHAnsi"/>
          <w:color w:val="000000"/>
        </w:rPr>
        <w:t xml:space="preserve">iştir. </w:t>
      </w:r>
    </w:p>
    <w:p w14:paraId="4CC41A54" w14:textId="77777777" w:rsidR="00D26C3F" w:rsidRPr="000816A0" w:rsidRDefault="00D26C3F" w:rsidP="00976587">
      <w:pPr>
        <w:autoSpaceDE w:val="0"/>
        <w:autoSpaceDN w:val="0"/>
        <w:adjustRightInd w:val="0"/>
        <w:spacing w:after="0" w:line="276" w:lineRule="auto"/>
        <w:jc w:val="both"/>
        <w:rPr>
          <w:rFonts w:cstheme="minorHAnsi"/>
          <w:color w:val="000000"/>
        </w:rPr>
      </w:pPr>
    </w:p>
    <w:p w14:paraId="1A32E97A" w14:textId="77777777" w:rsidR="00976587" w:rsidRPr="000816A0" w:rsidRDefault="00976587" w:rsidP="00D26C3F">
      <w:pPr>
        <w:autoSpaceDE w:val="0"/>
        <w:autoSpaceDN w:val="0"/>
        <w:adjustRightInd w:val="0"/>
        <w:spacing w:after="0" w:line="276" w:lineRule="auto"/>
        <w:ind w:firstLine="708"/>
        <w:jc w:val="both"/>
        <w:rPr>
          <w:rFonts w:cstheme="minorHAnsi"/>
          <w:color w:val="000000"/>
        </w:rPr>
      </w:pPr>
      <w:r w:rsidRPr="000816A0">
        <w:rPr>
          <w:rFonts w:cstheme="minorHAnsi"/>
          <w:color w:val="000000"/>
        </w:rPr>
        <w:t xml:space="preserve">Kişilerin danışmanlık hizmetine hızlı bir şekilde erişmesi, bağımlılığa ilişkin risklerin erken tespiti bağımlılık süreci gelişmeden önlem alınması için ilk aşamadır. Bu sebeple erken tanı ve erken müdahale mekanizmalarının güçlendirilmesi büyük önem taşımaktadır. Bu bağlamda toplumun sağlık sistemi ile ilk temas noktası birinci basamak sağlık hizmetlerinde yüz yüze danışmanlık hizmetinin yaygın ve ulaşılabilir olması süreci güçlendiren önemli bir hizmettir. </w:t>
      </w:r>
    </w:p>
    <w:p w14:paraId="2E33ADE9" w14:textId="77777777" w:rsidR="00976587" w:rsidRPr="000816A0" w:rsidRDefault="00976587" w:rsidP="00D26C3F">
      <w:pPr>
        <w:autoSpaceDE w:val="0"/>
        <w:autoSpaceDN w:val="0"/>
        <w:adjustRightInd w:val="0"/>
        <w:spacing w:after="0" w:line="276" w:lineRule="auto"/>
        <w:ind w:firstLine="708"/>
        <w:jc w:val="both"/>
        <w:rPr>
          <w:rFonts w:cstheme="minorHAnsi"/>
          <w:color w:val="000000"/>
        </w:rPr>
      </w:pPr>
      <w:r w:rsidRPr="000816A0">
        <w:rPr>
          <w:rFonts w:cstheme="minorHAnsi"/>
          <w:color w:val="000000"/>
        </w:rPr>
        <w:t xml:space="preserve">Hâlihazırda uyuşturucu kullanımı açısından riskli grupta yer alan bireylerin erken teşhisi ve bunlara yönelik müdahale algoritmaları oluşturularak birinci basamak sağlık hizmetlerinde görev yapan personele ve aile hekimlerine eğitim verildi. Bu eğitimleri alan personele yönelik tazeleme eğitimlerinin verilmesi ve yeni göreve başlayan tüm personelin de eğitim alması amacıyla çalışmalar sürdürülecektir.  </w:t>
      </w:r>
    </w:p>
    <w:p w14:paraId="0FA38D27" w14:textId="77777777" w:rsidR="00976587" w:rsidRPr="000816A0" w:rsidRDefault="00D26C3F" w:rsidP="00D26C3F">
      <w:pPr>
        <w:autoSpaceDE w:val="0"/>
        <w:autoSpaceDN w:val="0"/>
        <w:adjustRightInd w:val="0"/>
        <w:spacing w:after="0" w:line="276" w:lineRule="auto"/>
        <w:ind w:firstLine="708"/>
        <w:jc w:val="both"/>
        <w:rPr>
          <w:rFonts w:cstheme="minorHAnsi"/>
          <w:color w:val="000000"/>
        </w:rPr>
      </w:pPr>
      <w:r>
        <w:rPr>
          <w:rFonts w:cstheme="minorHAnsi"/>
          <w:color w:val="000000"/>
        </w:rPr>
        <w:t>İlimizde</w:t>
      </w:r>
      <w:r w:rsidR="00976587" w:rsidRPr="000816A0">
        <w:rPr>
          <w:rFonts w:cstheme="minorHAnsi"/>
          <w:color w:val="000000"/>
        </w:rPr>
        <w:t xml:space="preserve"> uyuşturucu madde bağımlılığı tedavisi, ayakta ve yatarak yürütülmektedir. Tedavi amacıyla başvuran hasta hekim tarafından değerlendirilerek; kullandığı uyuşturucu madde, kullanım şekli, önceki tedavi süreçleri, tedaviye uyumu, aile ilişkileri gibi tedaviyi etkileyecek faktörler göz önünde bulundurularak tedavi protokolü belirlenmektedir. Tedavi süreci, arındırma denilen detoksifikasyon süreci ile başlamaktadır. Bu süreçte hasta, önce uyuşturucu maddeden arındırılarak uyuşturucu maddenin kesilmesini takiben oluşan fiziksel yoksunluk belirtilerinin giderilmesine yönelik tedavi görmektedir.  </w:t>
      </w:r>
    </w:p>
    <w:p w14:paraId="106ACBEA" w14:textId="77777777" w:rsidR="00976587" w:rsidRPr="000816A0" w:rsidRDefault="00976587" w:rsidP="00D26C3F">
      <w:pPr>
        <w:autoSpaceDE w:val="0"/>
        <w:autoSpaceDN w:val="0"/>
        <w:adjustRightInd w:val="0"/>
        <w:spacing w:after="0" w:line="276" w:lineRule="auto"/>
        <w:ind w:firstLine="708"/>
        <w:jc w:val="both"/>
        <w:rPr>
          <w:rFonts w:cstheme="minorHAnsi"/>
          <w:color w:val="000000"/>
        </w:rPr>
      </w:pPr>
      <w:r w:rsidRPr="000816A0">
        <w:rPr>
          <w:rFonts w:cstheme="minorHAnsi"/>
          <w:color w:val="000000"/>
        </w:rPr>
        <w:t>Dünyada uyuşturucu bağımlılığının tedavisinin ayakta sürdürülm</w:t>
      </w:r>
      <w:r w:rsidR="00D26C3F">
        <w:rPr>
          <w:rFonts w:cstheme="minorHAnsi"/>
          <w:color w:val="000000"/>
        </w:rPr>
        <w:t>esi giderek yaygınlaşmaktadır. İlimizde</w:t>
      </w:r>
      <w:r w:rsidRPr="000816A0">
        <w:rPr>
          <w:rFonts w:cstheme="minorHAnsi"/>
          <w:color w:val="000000"/>
        </w:rPr>
        <w:t xml:space="preserve"> uyuşturucu madde bağımlılığı tedavisine erişimin kolaylaştırılması amacıyla 2014 yılından itibaren ayakta tedavi merkezi sayısı artırılmıştır.  Bununla birlikte yeni eylem planında da tedavi merkezi sayısının ve kapasitesinin artırılması çalışmaları sürdürülecektir. </w:t>
      </w:r>
    </w:p>
    <w:p w14:paraId="6C1D9311" w14:textId="77777777" w:rsidR="00976587" w:rsidRPr="000816A0" w:rsidRDefault="00976587" w:rsidP="00976587">
      <w:pPr>
        <w:autoSpaceDE w:val="0"/>
        <w:autoSpaceDN w:val="0"/>
        <w:adjustRightInd w:val="0"/>
        <w:spacing w:after="0" w:line="276" w:lineRule="auto"/>
        <w:jc w:val="both"/>
        <w:rPr>
          <w:rFonts w:cstheme="minorHAnsi"/>
          <w:color w:val="000000"/>
        </w:rPr>
      </w:pPr>
      <w:r w:rsidRPr="000816A0">
        <w:rPr>
          <w:rFonts w:cstheme="minorHAnsi"/>
          <w:color w:val="000000"/>
        </w:rPr>
        <w:t xml:space="preserve">Psikiyatri kliniklerinde görev yapan hekimlerin yanı sıra bağımlılık tedavi merkezlerinde görev yapan hekimlere ve sağlık personeline yönelik tazeleme eğitimleri kapsamında hizmet içi eğitimler sürdürülmektedir. Ayrıca bağımlı hastalara yönelik acil durumlarda müdahalede bulunan hastane öncesi acil servisler ile hastane acil servislerinde görev yapan personele yönelik hizmet içi eğitimler de verilmeye devam edilecektir. </w:t>
      </w:r>
    </w:p>
    <w:p w14:paraId="459FE2D2" w14:textId="77777777" w:rsidR="00976587" w:rsidRPr="000816A0" w:rsidRDefault="00976587" w:rsidP="00976587">
      <w:pPr>
        <w:autoSpaceDE w:val="0"/>
        <w:autoSpaceDN w:val="0"/>
        <w:adjustRightInd w:val="0"/>
        <w:spacing w:after="0" w:line="276" w:lineRule="auto"/>
        <w:jc w:val="both"/>
        <w:rPr>
          <w:rFonts w:cstheme="minorHAnsi"/>
          <w:color w:val="000000"/>
        </w:rPr>
      </w:pPr>
      <w:r w:rsidRPr="000816A0">
        <w:rPr>
          <w:rFonts w:cstheme="minorHAnsi"/>
          <w:color w:val="000000"/>
        </w:rPr>
        <w:t xml:space="preserve">Tedavi sürecine, tedavi bütünlüğü bozulmadan, kişinin uyuşturucu madde kullanmadığı temiz kalma süresini uzun tutma ve uyuşturucu madde kullanımına tekrar başlanmasını önleme bakış açısıyla bütüncül olarak yaklaşılmalıdır. Tedavi sürecinin, tedavi sonrası </w:t>
      </w:r>
      <w:proofErr w:type="spellStart"/>
      <w:r w:rsidRPr="000816A0">
        <w:rPr>
          <w:rFonts w:cstheme="minorHAnsi"/>
          <w:color w:val="000000"/>
        </w:rPr>
        <w:t>reahabilitasyon</w:t>
      </w:r>
      <w:proofErr w:type="spellEnd"/>
      <w:r w:rsidRPr="000816A0">
        <w:rPr>
          <w:rFonts w:cstheme="minorHAnsi"/>
          <w:color w:val="000000"/>
        </w:rPr>
        <w:t xml:space="preserve"> ve sosyal uyum hizmetlerinin ile desteklenmesi için çalışmalar yürütülmektedir.  Eylem planı kapsamında danışmanlık, arındırma ve rehabilitasyon hizmetleri arasında geçişin sağlanması ve izlenmesi için planlamalar yapılmıştır.  </w:t>
      </w:r>
    </w:p>
    <w:p w14:paraId="21CD5EA5" w14:textId="77777777" w:rsidR="006A0E36" w:rsidRDefault="006A0E36" w:rsidP="00976587">
      <w:pPr>
        <w:autoSpaceDE w:val="0"/>
        <w:autoSpaceDN w:val="0"/>
        <w:adjustRightInd w:val="0"/>
        <w:spacing w:after="0" w:line="276" w:lineRule="auto"/>
        <w:jc w:val="both"/>
        <w:rPr>
          <w:rFonts w:cs="Times New Roman"/>
          <w:b/>
          <w:sz w:val="24"/>
          <w:szCs w:val="24"/>
        </w:rPr>
      </w:pPr>
    </w:p>
    <w:p w14:paraId="5EB496F0" w14:textId="77777777" w:rsidR="00ED50DA" w:rsidRDefault="00ED50DA" w:rsidP="00976587">
      <w:pPr>
        <w:autoSpaceDE w:val="0"/>
        <w:autoSpaceDN w:val="0"/>
        <w:adjustRightInd w:val="0"/>
        <w:spacing w:after="0" w:line="276" w:lineRule="auto"/>
        <w:jc w:val="both"/>
        <w:rPr>
          <w:rFonts w:cs="Times New Roman"/>
          <w:b/>
          <w:sz w:val="24"/>
          <w:szCs w:val="24"/>
        </w:rPr>
      </w:pPr>
    </w:p>
    <w:p w14:paraId="510F5B77" w14:textId="77777777" w:rsidR="00976587" w:rsidRDefault="00976587" w:rsidP="00976587">
      <w:pPr>
        <w:autoSpaceDE w:val="0"/>
        <w:autoSpaceDN w:val="0"/>
        <w:adjustRightInd w:val="0"/>
        <w:spacing w:after="0" w:line="276" w:lineRule="auto"/>
        <w:jc w:val="both"/>
        <w:rPr>
          <w:rFonts w:cs="Times New Roman"/>
          <w:b/>
          <w:sz w:val="24"/>
          <w:szCs w:val="24"/>
        </w:rPr>
      </w:pPr>
    </w:p>
    <w:p w14:paraId="5534BBBF" w14:textId="77777777" w:rsidR="00976587" w:rsidRDefault="00976587" w:rsidP="00976587">
      <w:pPr>
        <w:autoSpaceDE w:val="0"/>
        <w:autoSpaceDN w:val="0"/>
        <w:adjustRightInd w:val="0"/>
        <w:spacing w:after="0" w:line="276" w:lineRule="auto"/>
        <w:jc w:val="both"/>
        <w:rPr>
          <w:rFonts w:cs="Times New Roman"/>
          <w:b/>
          <w:sz w:val="24"/>
          <w:szCs w:val="24"/>
        </w:rPr>
      </w:pPr>
    </w:p>
    <w:p w14:paraId="63136E38" w14:textId="77777777" w:rsidR="00976587" w:rsidRDefault="00976587" w:rsidP="00976587">
      <w:pPr>
        <w:autoSpaceDE w:val="0"/>
        <w:autoSpaceDN w:val="0"/>
        <w:adjustRightInd w:val="0"/>
        <w:spacing w:after="0" w:line="276" w:lineRule="auto"/>
        <w:jc w:val="both"/>
        <w:rPr>
          <w:rFonts w:cs="Times New Roman"/>
          <w:b/>
          <w:sz w:val="24"/>
          <w:szCs w:val="24"/>
        </w:rPr>
      </w:pPr>
    </w:p>
    <w:p w14:paraId="7B784065" w14:textId="77777777" w:rsidR="00976587" w:rsidRDefault="00226D4A" w:rsidP="00976587">
      <w:pPr>
        <w:autoSpaceDE w:val="0"/>
        <w:autoSpaceDN w:val="0"/>
        <w:adjustRightInd w:val="0"/>
        <w:spacing w:after="0" w:line="276" w:lineRule="auto"/>
        <w:jc w:val="both"/>
        <w:rPr>
          <w:rFonts w:cs="Times New Roman"/>
          <w:b/>
          <w:sz w:val="24"/>
          <w:szCs w:val="24"/>
        </w:rPr>
      </w:pPr>
      <w:r>
        <w:rPr>
          <w:rFonts w:cstheme="minorHAnsi"/>
          <w:b/>
          <w:noProof/>
          <w:lang w:eastAsia="tr-TR"/>
        </w:rPr>
        <mc:AlternateContent>
          <mc:Choice Requires="wps">
            <w:drawing>
              <wp:anchor distT="0" distB="0" distL="114300" distR="114300" simplePos="0" relativeHeight="251770880" behindDoc="0" locked="0" layoutInCell="1" allowOverlap="1" wp14:anchorId="3FD81088" wp14:editId="5EFEFAE9">
                <wp:simplePos x="0" y="0"/>
                <wp:positionH relativeFrom="margin">
                  <wp:posOffset>137160</wp:posOffset>
                </wp:positionH>
                <wp:positionV relativeFrom="paragraph">
                  <wp:posOffset>-384175</wp:posOffset>
                </wp:positionV>
                <wp:extent cx="5882640" cy="358140"/>
                <wp:effectExtent l="0" t="0" r="3810" b="3810"/>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35814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ADE11"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1088" id="Dikdörtgen 44" o:spid="_x0000_s1054" style="position:absolute;left:0;text-align:left;margin-left:10.8pt;margin-top:-30.25pt;width:463.2pt;height:28.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" fillcolor="#d0c5b8 [1945]" stroked="f" strokeweight="2pt">
                <v:textbox>
                  <w:txbxContent>
                    <w:p w14:paraId="411ADE11"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v:textbox>
                <w10:wrap anchorx="margin"/>
              </v:rect>
            </w:pict>
          </mc:Fallback>
        </mc:AlternateContent>
      </w:r>
    </w:p>
    <w:p w14:paraId="4F4B4BAA" w14:textId="77777777" w:rsidR="00976587" w:rsidRPr="002F6A0C" w:rsidRDefault="00976587" w:rsidP="006C1ABC">
      <w:pPr>
        <w:autoSpaceDE w:val="0"/>
        <w:autoSpaceDN w:val="0"/>
        <w:adjustRightInd w:val="0"/>
        <w:spacing w:after="0" w:line="276" w:lineRule="auto"/>
        <w:jc w:val="both"/>
        <w:rPr>
          <w:rFonts w:cs="Times New Roman"/>
          <w:b/>
          <w:sz w:val="24"/>
          <w:szCs w:val="24"/>
        </w:rPr>
      </w:pPr>
    </w:p>
    <w:p w14:paraId="16A2A508" w14:textId="77777777" w:rsidR="00976587" w:rsidRPr="009A3990" w:rsidRDefault="009A3990" w:rsidP="006C1ABC">
      <w:pPr>
        <w:pStyle w:val="Balk3"/>
        <w:jc w:val="both"/>
        <w:rPr>
          <w:rFonts w:asciiTheme="minorHAnsi" w:eastAsiaTheme="minorEastAsia" w:hAnsiTheme="minorHAnsi" w:cstheme="minorHAnsi"/>
          <w:b/>
          <w:color w:val="5E503E" w:themeColor="accent6" w:themeShade="80"/>
          <w:sz w:val="32"/>
        </w:rPr>
      </w:pPr>
      <w:bookmarkStart w:id="30" w:name="_Toc175587103"/>
      <w:r w:rsidRPr="009A3990">
        <w:rPr>
          <w:rFonts w:asciiTheme="minorHAnsi" w:eastAsiaTheme="minorEastAsia" w:hAnsiTheme="minorHAnsi" w:cstheme="minorHAnsi"/>
          <w:b/>
          <w:color w:val="5E503E" w:themeColor="accent6" w:themeShade="80"/>
          <w:sz w:val="32"/>
        </w:rPr>
        <w:t xml:space="preserve">2.1 </w:t>
      </w:r>
      <w:r w:rsidR="00976587" w:rsidRPr="009A3990">
        <w:rPr>
          <w:rFonts w:asciiTheme="minorHAnsi" w:eastAsiaTheme="minorEastAsia" w:hAnsiTheme="minorHAnsi" w:cstheme="minorHAnsi"/>
          <w:b/>
          <w:color w:val="5E503E" w:themeColor="accent6" w:themeShade="80"/>
          <w:sz w:val="32"/>
        </w:rPr>
        <w:t>Uyuşturucuya Olan Talebin Önlenmesinin Amacı</w:t>
      </w:r>
      <w:bookmarkEnd w:id="30"/>
    </w:p>
    <w:p w14:paraId="78A1E970" w14:textId="77777777" w:rsidR="00976587" w:rsidRPr="002F6A0C" w:rsidRDefault="00226D4A" w:rsidP="006C1ABC">
      <w:pPr>
        <w:jc w:val="both"/>
        <w:rPr>
          <w:sz w:val="24"/>
          <w:szCs w:val="24"/>
        </w:rPr>
      </w:pPr>
      <w:r>
        <w:rPr>
          <w:rFonts w:cs="Arial"/>
          <w:b/>
          <w:noProof/>
          <w:sz w:val="24"/>
          <w:szCs w:val="24"/>
          <w:lang w:eastAsia="tr-TR"/>
        </w:rPr>
        <mc:AlternateContent>
          <mc:Choice Requires="wps">
            <w:drawing>
              <wp:anchor distT="0" distB="0" distL="114300" distR="114300" simplePos="0" relativeHeight="251668480" behindDoc="0" locked="0" layoutInCell="1" allowOverlap="1" wp14:anchorId="76EC9DC0" wp14:editId="6E6CB82C">
                <wp:simplePos x="0" y="0"/>
                <wp:positionH relativeFrom="column">
                  <wp:posOffset>144145</wp:posOffset>
                </wp:positionH>
                <wp:positionV relativeFrom="paragraph">
                  <wp:posOffset>157480</wp:posOffset>
                </wp:positionV>
                <wp:extent cx="5966460" cy="1311910"/>
                <wp:effectExtent l="0" t="0" r="0" b="2540"/>
                <wp:wrapNone/>
                <wp:docPr id="41" name="Dikdörtgen: Yuvarlatılmış Köşeler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1311910"/>
                        </a:xfrm>
                        <a:prstGeom prst="roundRect">
                          <a:avLst/>
                        </a:prstGeom>
                        <a:solidFill>
                          <a:srgbClr val="BFDDA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D2FD8" w14:textId="77777777" w:rsidR="006A5E89" w:rsidRPr="00EB612C" w:rsidRDefault="006A5E89" w:rsidP="00976587">
                            <w:pPr>
                              <w:jc w:val="center"/>
                              <w:rPr>
                                <w:color w:val="2F2B20" w:themeColor="text1"/>
                                <w:sz w:val="24"/>
                              </w:rPr>
                            </w:pPr>
                            <w:r w:rsidRPr="00EB612C">
                              <w:rPr>
                                <w:color w:val="2F2B20" w:themeColor="text1"/>
                                <w:sz w:val="24"/>
                              </w:rPr>
                              <w:t>Uyuşturucu madde kullanımının zararlı etkileri konusunda hedef grupları bilgilendirmek ve bilinçlendirmek; uyuşturucu madde kullananların ve yakınlarının danışmanlık, tedavi ve rehabilitasyon birimlerine erişimlerini kolaylaştırmak, kullanıcıların tedavi ve rehabilitasyonlarını yaparak sosyal uyum mekanizmalarıyla yeniden topluma faydalı bir birey haline gelmelerini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6EC9DC0" id="Dikdörtgen: Yuvarlatılmış Köşeler 41" o:spid="_x0000_s1055" style="position:absolute;left:0;text-align:left;margin-left:11.35pt;margin-top:12.4pt;width:469.8pt;height:10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" fillcolor="#bfddab" stroked="f" strokeweight="2pt">
                <v:textbox>
                  <w:txbxContent>
                    <w:p w14:paraId="50CD2FD8" w14:textId="77777777" w:rsidR="006A5E89" w:rsidRPr="00EB612C" w:rsidRDefault="006A5E89" w:rsidP="00976587">
                      <w:pPr>
                        <w:jc w:val="center"/>
                        <w:rPr>
                          <w:color w:val="2F2B20" w:themeColor="text1"/>
                          <w:sz w:val="24"/>
                        </w:rPr>
                      </w:pPr>
                      <w:r w:rsidRPr="00EB612C">
                        <w:rPr>
                          <w:color w:val="2F2B20" w:themeColor="text1"/>
                          <w:sz w:val="24"/>
                        </w:rPr>
                        <w:t>Uyuşturucu madde kullanımının zararlı etkileri konusunda hedef grupları bilgilendirmek ve bilinçlendirmek; uyuşturucu madde kullananların ve yakınlarının danışmanlık, tedavi ve rehabilitasyon birimlerine erişimlerini kolaylaştırmak, kullanıcıların tedavi ve rehabilitasyonlarını yaparak sosyal uyum mekanizmalarıyla yeniden topluma faydalı bir birey haline gelmelerini sağlamak.</w:t>
                      </w:r>
                    </w:p>
                  </w:txbxContent>
                </v:textbox>
              </v:roundrect>
            </w:pict>
          </mc:Fallback>
        </mc:AlternateContent>
      </w:r>
    </w:p>
    <w:p w14:paraId="76855D1A" w14:textId="77777777" w:rsidR="00976587" w:rsidRPr="002F6A0C" w:rsidRDefault="00976587" w:rsidP="006C1ABC">
      <w:pPr>
        <w:jc w:val="both"/>
        <w:rPr>
          <w:sz w:val="24"/>
          <w:szCs w:val="24"/>
        </w:rPr>
      </w:pPr>
    </w:p>
    <w:p w14:paraId="7551B28A" w14:textId="77777777" w:rsidR="00976587" w:rsidRPr="002F6A0C" w:rsidRDefault="00976587" w:rsidP="006C1ABC">
      <w:pPr>
        <w:jc w:val="both"/>
        <w:rPr>
          <w:sz w:val="24"/>
          <w:szCs w:val="24"/>
        </w:rPr>
      </w:pPr>
    </w:p>
    <w:p w14:paraId="5A3B6153" w14:textId="77777777" w:rsidR="00976587" w:rsidRPr="002F6A0C" w:rsidRDefault="00976587" w:rsidP="006C1ABC">
      <w:pPr>
        <w:jc w:val="both"/>
        <w:rPr>
          <w:b/>
          <w:sz w:val="24"/>
          <w:szCs w:val="24"/>
        </w:rPr>
      </w:pPr>
    </w:p>
    <w:p w14:paraId="33119D79" w14:textId="77777777" w:rsidR="005D07D0" w:rsidRPr="00227D8B" w:rsidRDefault="00976587" w:rsidP="00227D8B">
      <w:pPr>
        <w:pStyle w:val="Balk2"/>
        <w:jc w:val="both"/>
        <w:rPr>
          <w:rFonts w:asciiTheme="minorHAnsi" w:hAnsiTheme="minorHAnsi"/>
          <w:b/>
          <w:color w:val="FF0000"/>
        </w:rPr>
      </w:pPr>
      <w:r w:rsidRPr="00D756FC">
        <w:rPr>
          <w:rFonts w:asciiTheme="minorHAnsi" w:hAnsiTheme="minorHAnsi"/>
          <w:b/>
          <w:color w:val="FF0000"/>
        </w:rPr>
        <w:t xml:space="preserve">       </w:t>
      </w:r>
    </w:p>
    <w:p w14:paraId="45D2E926" w14:textId="77777777" w:rsidR="005D07D0" w:rsidRDefault="005D07D0" w:rsidP="006C1ABC">
      <w:pPr>
        <w:jc w:val="both"/>
      </w:pPr>
    </w:p>
    <w:p w14:paraId="47472781" w14:textId="77777777" w:rsidR="005D07D0" w:rsidRDefault="005D07D0" w:rsidP="006C1ABC">
      <w:pPr>
        <w:jc w:val="both"/>
      </w:pPr>
    </w:p>
    <w:p w14:paraId="0FC34B65" w14:textId="77777777" w:rsidR="005D07D0" w:rsidRPr="00EB612C" w:rsidRDefault="005D07D0" w:rsidP="006C1ABC">
      <w:pPr>
        <w:jc w:val="both"/>
      </w:pPr>
    </w:p>
    <w:p w14:paraId="523018C3" w14:textId="77777777" w:rsidR="00976587" w:rsidRPr="009A3990" w:rsidRDefault="009A3990" w:rsidP="006C1ABC">
      <w:pPr>
        <w:pStyle w:val="Balk3"/>
        <w:jc w:val="both"/>
        <w:rPr>
          <w:rFonts w:asciiTheme="minorHAnsi" w:eastAsiaTheme="minorEastAsia" w:hAnsiTheme="minorHAnsi" w:cstheme="minorHAnsi"/>
          <w:b/>
          <w:color w:val="5E503E" w:themeColor="accent6" w:themeShade="80"/>
          <w:sz w:val="32"/>
        </w:rPr>
      </w:pPr>
      <w:bookmarkStart w:id="31" w:name="_Toc175587104"/>
      <w:r w:rsidRPr="009A3990">
        <w:rPr>
          <w:rFonts w:asciiTheme="minorHAnsi" w:eastAsiaTheme="minorEastAsia" w:hAnsiTheme="minorHAnsi" w:cstheme="minorHAnsi"/>
          <w:b/>
          <w:color w:val="5E503E" w:themeColor="accent6" w:themeShade="80"/>
          <w:sz w:val="32"/>
        </w:rPr>
        <w:t xml:space="preserve">2.2 </w:t>
      </w:r>
      <w:r w:rsidR="00976587" w:rsidRPr="009A3990">
        <w:rPr>
          <w:rFonts w:asciiTheme="minorHAnsi" w:eastAsiaTheme="minorEastAsia" w:hAnsiTheme="minorHAnsi" w:cstheme="minorHAnsi"/>
          <w:b/>
          <w:color w:val="5E503E" w:themeColor="accent6" w:themeShade="80"/>
          <w:sz w:val="32"/>
        </w:rPr>
        <w:t>Uyuşturucuya Olan Talebin Önlenmesinin Göstergeleri ve Hedefleri</w:t>
      </w:r>
      <w:bookmarkEnd w:id="31"/>
    </w:p>
    <w:p w14:paraId="1A32DE17" w14:textId="77777777" w:rsidR="00976587" w:rsidRPr="00EB612C" w:rsidRDefault="00976587" w:rsidP="00976587">
      <w:pPr>
        <w:pStyle w:val="ListeParagraf"/>
        <w:ind w:left="1080"/>
      </w:pPr>
    </w:p>
    <w:tbl>
      <w:tblPr>
        <w:tblW w:w="11094" w:type="dxa"/>
        <w:tblInd w:w="-714" w:type="dxa"/>
        <w:tblLayout w:type="fixed"/>
        <w:tblCellMar>
          <w:left w:w="70" w:type="dxa"/>
          <w:right w:w="70" w:type="dxa"/>
        </w:tblCellMar>
        <w:tblLook w:val="04A0" w:firstRow="1" w:lastRow="0" w:firstColumn="1" w:lastColumn="0" w:noHBand="0" w:noVBand="1"/>
      </w:tblPr>
      <w:tblGrid>
        <w:gridCol w:w="566"/>
        <w:gridCol w:w="3261"/>
        <w:gridCol w:w="1701"/>
        <w:gridCol w:w="1134"/>
        <w:gridCol w:w="992"/>
        <w:gridCol w:w="700"/>
        <w:gridCol w:w="9"/>
        <w:gridCol w:w="1152"/>
        <w:gridCol w:w="692"/>
        <w:gridCol w:w="88"/>
        <w:gridCol w:w="780"/>
        <w:gridCol w:w="19"/>
      </w:tblGrid>
      <w:tr w:rsidR="00976587" w:rsidRPr="002F6A0C" w14:paraId="79DA9B3D" w14:textId="77777777" w:rsidTr="00227D8B">
        <w:trPr>
          <w:gridAfter w:val="1"/>
          <w:wAfter w:w="19" w:type="dxa"/>
          <w:trHeight w:val="619"/>
          <w:tblHeader/>
        </w:trPr>
        <w:tc>
          <w:tcPr>
            <w:tcW w:w="566" w:type="dxa"/>
            <w:vMerge w:val="restart"/>
            <w:tcBorders>
              <w:top w:val="single" w:sz="4" w:space="0" w:color="FFFFFF"/>
              <w:left w:val="single" w:sz="4" w:space="0" w:color="FFFFFF"/>
              <w:bottom w:val="single" w:sz="4" w:space="0" w:color="FFFFFF"/>
              <w:right w:val="single" w:sz="4" w:space="0" w:color="FFFFFF"/>
            </w:tcBorders>
            <w:shd w:val="clear" w:color="auto" w:fill="DFD8CF" w:themeFill="accent6" w:themeFillTint="66"/>
            <w:noWrap/>
            <w:vAlign w:val="center"/>
            <w:hideMark/>
          </w:tcPr>
          <w:p w14:paraId="2C7EC564"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No</w:t>
            </w:r>
          </w:p>
        </w:tc>
        <w:tc>
          <w:tcPr>
            <w:tcW w:w="3261" w:type="dxa"/>
            <w:vMerge w:val="restart"/>
            <w:tcBorders>
              <w:top w:val="single" w:sz="4" w:space="0" w:color="FFFFFF"/>
              <w:left w:val="single" w:sz="4" w:space="0" w:color="FFFFFF"/>
              <w:bottom w:val="single" w:sz="4" w:space="0" w:color="FFFFFF"/>
              <w:right w:val="single" w:sz="4" w:space="0" w:color="FFFFFF"/>
            </w:tcBorders>
            <w:shd w:val="clear" w:color="auto" w:fill="DFD8CF" w:themeFill="accent6" w:themeFillTint="66"/>
            <w:noWrap/>
            <w:vAlign w:val="center"/>
            <w:hideMark/>
          </w:tcPr>
          <w:p w14:paraId="1667472D" w14:textId="77777777" w:rsidR="00976587" w:rsidRPr="00433A87" w:rsidRDefault="00410875"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Gösterge</w:t>
            </w:r>
          </w:p>
        </w:tc>
        <w:tc>
          <w:tcPr>
            <w:tcW w:w="1701" w:type="dxa"/>
            <w:vMerge w:val="restart"/>
            <w:tcBorders>
              <w:top w:val="single" w:sz="4" w:space="0" w:color="FFFFFF"/>
              <w:left w:val="single" w:sz="4" w:space="0" w:color="FFFFFF"/>
              <w:right w:val="single" w:sz="4" w:space="0" w:color="FFFFFF"/>
            </w:tcBorders>
            <w:shd w:val="clear" w:color="auto" w:fill="DFD8CF" w:themeFill="accent6" w:themeFillTint="66"/>
            <w:vAlign w:val="center"/>
          </w:tcPr>
          <w:p w14:paraId="13224585"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Sorumlu Kurum/Kuruluş</w:t>
            </w:r>
          </w:p>
        </w:tc>
        <w:tc>
          <w:tcPr>
            <w:tcW w:w="1134" w:type="dxa"/>
            <w:vMerge w:val="restart"/>
            <w:tcBorders>
              <w:top w:val="single" w:sz="4" w:space="0" w:color="FFFFFF"/>
              <w:left w:val="single" w:sz="4" w:space="0" w:color="FFFFFF"/>
              <w:bottom w:val="single" w:sz="4" w:space="0" w:color="FFFFFF"/>
              <w:right w:val="single" w:sz="4" w:space="0" w:color="FFFFFF"/>
            </w:tcBorders>
            <w:shd w:val="clear" w:color="auto" w:fill="DFD8CF" w:themeFill="accent6" w:themeFillTint="66"/>
            <w:noWrap/>
            <w:vAlign w:val="center"/>
            <w:hideMark/>
          </w:tcPr>
          <w:p w14:paraId="24D1AD53"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Veri Kaynağı</w:t>
            </w:r>
          </w:p>
        </w:tc>
        <w:tc>
          <w:tcPr>
            <w:tcW w:w="4413" w:type="dxa"/>
            <w:gridSpan w:val="7"/>
            <w:tcBorders>
              <w:top w:val="single" w:sz="4" w:space="0" w:color="FFFFFF"/>
              <w:left w:val="nil"/>
              <w:bottom w:val="single" w:sz="4" w:space="0" w:color="FFFFFF"/>
              <w:right w:val="single" w:sz="4" w:space="0" w:color="FFFFFF"/>
            </w:tcBorders>
            <w:shd w:val="clear" w:color="auto" w:fill="DFD8CF" w:themeFill="accent6" w:themeFillTint="66"/>
            <w:vAlign w:val="center"/>
          </w:tcPr>
          <w:p w14:paraId="1AF310DC"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cstheme="minorHAnsi"/>
                <w:b/>
                <w:color w:val="2F2B20" w:themeColor="text1"/>
                <w:sz w:val="24"/>
                <w:szCs w:val="24"/>
              </w:rPr>
              <w:t>Hedefler</w:t>
            </w:r>
          </w:p>
        </w:tc>
      </w:tr>
      <w:tr w:rsidR="00976587" w:rsidRPr="002F6A0C" w14:paraId="0BB6E365" w14:textId="77777777" w:rsidTr="00227D8B">
        <w:trPr>
          <w:trHeight w:val="423"/>
          <w:tblHeader/>
        </w:trPr>
        <w:tc>
          <w:tcPr>
            <w:tcW w:w="566" w:type="dxa"/>
            <w:vMerge/>
            <w:tcBorders>
              <w:top w:val="single" w:sz="4" w:space="0" w:color="FFFFFF"/>
              <w:left w:val="single" w:sz="4" w:space="0" w:color="FFFFFF"/>
              <w:bottom w:val="single" w:sz="4" w:space="0" w:color="FFFFFF"/>
              <w:right w:val="single" w:sz="4" w:space="0" w:color="FFFFFF"/>
            </w:tcBorders>
            <w:shd w:val="clear" w:color="auto" w:fill="DFD8CF" w:themeFill="accent6" w:themeFillTint="66"/>
            <w:vAlign w:val="center"/>
            <w:hideMark/>
          </w:tcPr>
          <w:p w14:paraId="528272C3"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3261" w:type="dxa"/>
            <w:vMerge/>
            <w:tcBorders>
              <w:top w:val="single" w:sz="4" w:space="0" w:color="FFFFFF"/>
              <w:left w:val="single" w:sz="4" w:space="0" w:color="FFFFFF"/>
              <w:bottom w:val="single" w:sz="4" w:space="0" w:color="FFFFFF"/>
              <w:right w:val="single" w:sz="4" w:space="0" w:color="FFFFFF"/>
            </w:tcBorders>
            <w:shd w:val="clear" w:color="auto" w:fill="DFD8CF" w:themeFill="accent6" w:themeFillTint="66"/>
            <w:vAlign w:val="center"/>
            <w:hideMark/>
          </w:tcPr>
          <w:p w14:paraId="71798990"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1701" w:type="dxa"/>
            <w:vMerge/>
            <w:tcBorders>
              <w:left w:val="single" w:sz="4" w:space="0" w:color="FFFFFF"/>
              <w:bottom w:val="single" w:sz="4" w:space="0" w:color="FFFFFF"/>
              <w:right w:val="single" w:sz="4" w:space="0" w:color="FFFFFF"/>
            </w:tcBorders>
            <w:shd w:val="clear" w:color="auto" w:fill="DFD8CF" w:themeFill="accent6" w:themeFillTint="66"/>
          </w:tcPr>
          <w:p w14:paraId="5E9F5AA3"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1134" w:type="dxa"/>
            <w:vMerge/>
            <w:tcBorders>
              <w:top w:val="single" w:sz="4" w:space="0" w:color="FFFFFF"/>
              <w:left w:val="single" w:sz="4" w:space="0" w:color="FFFFFF"/>
              <w:bottom w:val="single" w:sz="4" w:space="0" w:color="FFFFFF"/>
              <w:right w:val="single" w:sz="4" w:space="0" w:color="FFFFFF"/>
            </w:tcBorders>
            <w:shd w:val="clear" w:color="auto" w:fill="DFD8CF" w:themeFill="accent6" w:themeFillTint="66"/>
            <w:vAlign w:val="center"/>
            <w:hideMark/>
          </w:tcPr>
          <w:p w14:paraId="22650CD6"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992" w:type="dxa"/>
            <w:tcBorders>
              <w:top w:val="nil"/>
              <w:left w:val="nil"/>
              <w:bottom w:val="single" w:sz="4" w:space="0" w:color="FFFFFF"/>
              <w:right w:val="single" w:sz="4" w:space="0" w:color="FFFFFF"/>
            </w:tcBorders>
            <w:shd w:val="clear" w:color="auto" w:fill="DFD8CF" w:themeFill="accent6" w:themeFillTint="66"/>
            <w:noWrap/>
            <w:vAlign w:val="center"/>
            <w:hideMark/>
          </w:tcPr>
          <w:p w14:paraId="19AA3D9E"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2024</w:t>
            </w:r>
          </w:p>
        </w:tc>
        <w:tc>
          <w:tcPr>
            <w:tcW w:w="709" w:type="dxa"/>
            <w:gridSpan w:val="2"/>
            <w:tcBorders>
              <w:top w:val="nil"/>
              <w:left w:val="nil"/>
              <w:bottom w:val="single" w:sz="4" w:space="0" w:color="FFFFFF"/>
              <w:right w:val="single" w:sz="4" w:space="0" w:color="FFFFFF"/>
            </w:tcBorders>
            <w:shd w:val="clear" w:color="auto" w:fill="DFD8CF" w:themeFill="accent6" w:themeFillTint="66"/>
            <w:noWrap/>
            <w:vAlign w:val="center"/>
            <w:hideMark/>
          </w:tcPr>
          <w:p w14:paraId="330AA201"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2025</w:t>
            </w:r>
          </w:p>
        </w:tc>
        <w:tc>
          <w:tcPr>
            <w:tcW w:w="1152" w:type="dxa"/>
            <w:tcBorders>
              <w:top w:val="nil"/>
              <w:left w:val="nil"/>
              <w:bottom w:val="single" w:sz="4" w:space="0" w:color="FFFFFF"/>
              <w:right w:val="single" w:sz="4" w:space="0" w:color="FFFFFF"/>
            </w:tcBorders>
            <w:shd w:val="clear" w:color="auto" w:fill="DFD8CF" w:themeFill="accent6" w:themeFillTint="66"/>
            <w:noWrap/>
            <w:vAlign w:val="center"/>
            <w:hideMark/>
          </w:tcPr>
          <w:p w14:paraId="39F5BE68"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2026</w:t>
            </w:r>
          </w:p>
        </w:tc>
        <w:tc>
          <w:tcPr>
            <w:tcW w:w="692" w:type="dxa"/>
            <w:tcBorders>
              <w:top w:val="nil"/>
              <w:left w:val="nil"/>
              <w:bottom w:val="single" w:sz="4" w:space="0" w:color="FFFFFF"/>
              <w:right w:val="single" w:sz="4" w:space="0" w:color="FFFFFF"/>
            </w:tcBorders>
            <w:shd w:val="clear" w:color="auto" w:fill="DFD8CF" w:themeFill="accent6" w:themeFillTint="66"/>
            <w:noWrap/>
            <w:vAlign w:val="center"/>
            <w:hideMark/>
          </w:tcPr>
          <w:p w14:paraId="23965E8B"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2027</w:t>
            </w:r>
          </w:p>
        </w:tc>
        <w:tc>
          <w:tcPr>
            <w:tcW w:w="887" w:type="dxa"/>
            <w:gridSpan w:val="3"/>
            <w:tcBorders>
              <w:top w:val="nil"/>
              <w:left w:val="nil"/>
              <w:bottom w:val="single" w:sz="4" w:space="0" w:color="FFFFFF"/>
              <w:right w:val="single" w:sz="4" w:space="0" w:color="FFFFFF"/>
            </w:tcBorders>
            <w:shd w:val="clear" w:color="auto" w:fill="DFD8CF" w:themeFill="accent6" w:themeFillTint="66"/>
            <w:noWrap/>
            <w:vAlign w:val="center"/>
            <w:hideMark/>
          </w:tcPr>
          <w:p w14:paraId="5AB5CE44"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2028</w:t>
            </w:r>
          </w:p>
        </w:tc>
      </w:tr>
      <w:tr w:rsidR="00976587" w:rsidRPr="002F6A0C" w14:paraId="5CD2FA80" w14:textId="77777777" w:rsidTr="00227D8B">
        <w:trPr>
          <w:trHeight w:val="805"/>
        </w:trPr>
        <w:tc>
          <w:tcPr>
            <w:tcW w:w="566" w:type="dxa"/>
            <w:tcBorders>
              <w:top w:val="nil"/>
              <w:left w:val="single" w:sz="4" w:space="0" w:color="FFFFFF"/>
              <w:bottom w:val="single" w:sz="4" w:space="0" w:color="FFFFFF"/>
              <w:right w:val="single" w:sz="4" w:space="0" w:color="FFFFFF"/>
            </w:tcBorders>
            <w:shd w:val="clear" w:color="000000" w:fill="ECF2E9"/>
            <w:hideMark/>
          </w:tcPr>
          <w:p w14:paraId="023E4142" w14:textId="77777777" w:rsidR="00976587" w:rsidRPr="000816A0" w:rsidRDefault="00976587" w:rsidP="00976587">
            <w:pPr>
              <w:rPr>
                <w:rFonts w:eastAsia="Calibri" w:cstheme="minorHAnsi"/>
                <w:color w:val="000000"/>
              </w:rPr>
            </w:pPr>
            <w:r w:rsidRPr="000816A0">
              <w:rPr>
                <w:rFonts w:eastAsia="Calibri" w:cstheme="minorHAnsi"/>
                <w:color w:val="000000"/>
              </w:rPr>
              <w:t>1</w:t>
            </w:r>
          </w:p>
        </w:tc>
        <w:tc>
          <w:tcPr>
            <w:tcW w:w="3261" w:type="dxa"/>
            <w:tcBorders>
              <w:top w:val="nil"/>
              <w:left w:val="nil"/>
              <w:bottom w:val="single" w:sz="4" w:space="0" w:color="FFFFFF"/>
              <w:right w:val="single" w:sz="4" w:space="0" w:color="FFFFFF"/>
            </w:tcBorders>
            <w:shd w:val="clear" w:color="000000" w:fill="ECF2E9"/>
          </w:tcPr>
          <w:p w14:paraId="295A30DC" w14:textId="77777777" w:rsidR="00976587" w:rsidRPr="000816A0" w:rsidRDefault="00976587" w:rsidP="00976587">
            <w:pPr>
              <w:rPr>
                <w:rFonts w:eastAsia="Calibri" w:cstheme="minorHAnsi"/>
                <w:color w:val="000000"/>
              </w:rPr>
            </w:pPr>
            <w:r w:rsidRPr="000816A0">
              <w:rPr>
                <w:rFonts w:eastAsia="Calibri" w:cstheme="minorHAnsi"/>
                <w:color w:val="000000"/>
              </w:rPr>
              <w:t>Zorunlu eğitime devam eden öğrencilerin uyuşturucu ile mücadele kapsamında farkındalık eğitimi alma oranı (%)</w:t>
            </w:r>
          </w:p>
        </w:tc>
        <w:tc>
          <w:tcPr>
            <w:tcW w:w="1701" w:type="dxa"/>
            <w:tcBorders>
              <w:top w:val="nil"/>
              <w:left w:val="nil"/>
              <w:bottom w:val="single" w:sz="4" w:space="0" w:color="FFFFFF"/>
              <w:right w:val="nil"/>
            </w:tcBorders>
            <w:shd w:val="clear" w:color="000000" w:fill="ECF2E9"/>
          </w:tcPr>
          <w:p w14:paraId="04111E07" w14:textId="77777777" w:rsidR="00976587" w:rsidRPr="000816A0" w:rsidRDefault="00D26C3F" w:rsidP="00046560">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Milli Eğitim Müdürlüğü</w:t>
            </w:r>
          </w:p>
        </w:tc>
        <w:tc>
          <w:tcPr>
            <w:tcW w:w="1134" w:type="dxa"/>
            <w:tcBorders>
              <w:top w:val="nil"/>
              <w:left w:val="nil"/>
              <w:bottom w:val="single" w:sz="4" w:space="0" w:color="FFFFFF"/>
              <w:right w:val="single" w:sz="4" w:space="0" w:color="FFFFFF"/>
            </w:tcBorders>
            <w:shd w:val="clear" w:color="000000" w:fill="ECF2E9"/>
          </w:tcPr>
          <w:p w14:paraId="1FB99C35" w14:textId="77777777" w:rsidR="00976587" w:rsidRPr="000816A0" w:rsidRDefault="00976587" w:rsidP="00976587">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2EAA506E"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10</w:t>
            </w:r>
          </w:p>
        </w:tc>
        <w:tc>
          <w:tcPr>
            <w:tcW w:w="709" w:type="dxa"/>
            <w:gridSpan w:val="2"/>
            <w:tcBorders>
              <w:top w:val="nil"/>
              <w:left w:val="nil"/>
              <w:bottom w:val="single" w:sz="4" w:space="0" w:color="FFFFFF"/>
              <w:right w:val="single" w:sz="4" w:space="0" w:color="FFFFFF"/>
            </w:tcBorders>
            <w:shd w:val="clear" w:color="auto" w:fill="F2F2F2" w:themeFill="background1" w:themeFillShade="F2"/>
            <w:vAlign w:val="center"/>
          </w:tcPr>
          <w:p w14:paraId="56DC681F"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1152" w:type="dxa"/>
            <w:tcBorders>
              <w:top w:val="nil"/>
              <w:left w:val="nil"/>
              <w:bottom w:val="single" w:sz="4" w:space="0" w:color="FFFFFF"/>
              <w:right w:val="single" w:sz="4" w:space="0" w:color="FFFFFF"/>
            </w:tcBorders>
            <w:shd w:val="clear" w:color="auto" w:fill="F2F2F2" w:themeFill="background1" w:themeFillShade="F2"/>
            <w:vAlign w:val="center"/>
          </w:tcPr>
          <w:p w14:paraId="60935722"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692" w:type="dxa"/>
            <w:tcBorders>
              <w:top w:val="nil"/>
              <w:left w:val="nil"/>
              <w:bottom w:val="single" w:sz="4" w:space="0" w:color="FFFFFF"/>
              <w:right w:val="single" w:sz="4" w:space="0" w:color="FFFFFF"/>
            </w:tcBorders>
            <w:shd w:val="clear" w:color="auto" w:fill="F2F2F2" w:themeFill="background1" w:themeFillShade="F2"/>
            <w:vAlign w:val="center"/>
          </w:tcPr>
          <w:p w14:paraId="0F82A672"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887" w:type="dxa"/>
            <w:gridSpan w:val="3"/>
            <w:tcBorders>
              <w:top w:val="nil"/>
              <w:left w:val="nil"/>
              <w:bottom w:val="single" w:sz="4" w:space="0" w:color="FFFFFF"/>
              <w:right w:val="single" w:sz="4" w:space="0" w:color="FFFFFF"/>
            </w:tcBorders>
            <w:shd w:val="clear" w:color="auto" w:fill="F2F2F2" w:themeFill="background1" w:themeFillShade="F2"/>
            <w:vAlign w:val="center"/>
          </w:tcPr>
          <w:p w14:paraId="223816E4"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r>
      <w:tr w:rsidR="00976587" w:rsidRPr="002F6A0C" w14:paraId="4AA93832" w14:textId="77777777" w:rsidTr="00227D8B">
        <w:trPr>
          <w:trHeight w:val="805"/>
        </w:trPr>
        <w:tc>
          <w:tcPr>
            <w:tcW w:w="566" w:type="dxa"/>
            <w:tcBorders>
              <w:top w:val="nil"/>
              <w:left w:val="single" w:sz="4" w:space="0" w:color="FFFFFF"/>
              <w:bottom w:val="single" w:sz="4" w:space="0" w:color="FFFFFF"/>
              <w:right w:val="single" w:sz="4" w:space="0" w:color="FFFFFF"/>
            </w:tcBorders>
            <w:shd w:val="clear" w:color="auto" w:fill="EFEBE7" w:themeFill="accent6" w:themeFillTint="33"/>
            <w:hideMark/>
          </w:tcPr>
          <w:p w14:paraId="24E0D9E4" w14:textId="77777777" w:rsidR="00976587" w:rsidRPr="000816A0" w:rsidRDefault="00976587" w:rsidP="00976587">
            <w:pPr>
              <w:rPr>
                <w:rFonts w:eastAsia="Calibri" w:cstheme="minorHAnsi"/>
                <w:color w:val="000000"/>
              </w:rPr>
            </w:pPr>
            <w:r w:rsidRPr="000816A0">
              <w:rPr>
                <w:rFonts w:eastAsia="Calibri" w:cstheme="minorHAnsi"/>
                <w:color w:val="000000"/>
              </w:rPr>
              <w:t>2</w:t>
            </w:r>
          </w:p>
        </w:tc>
        <w:tc>
          <w:tcPr>
            <w:tcW w:w="3261" w:type="dxa"/>
            <w:tcBorders>
              <w:top w:val="nil"/>
              <w:left w:val="nil"/>
              <w:bottom w:val="single" w:sz="4" w:space="0" w:color="FFFFFF"/>
              <w:right w:val="single" w:sz="4" w:space="0" w:color="FFFFFF"/>
            </w:tcBorders>
            <w:shd w:val="clear" w:color="auto" w:fill="EFEBE7" w:themeFill="accent6" w:themeFillTint="33"/>
          </w:tcPr>
          <w:p w14:paraId="6113CE0D" w14:textId="77777777" w:rsidR="00976587" w:rsidRPr="000816A0" w:rsidRDefault="00976587" w:rsidP="00976587">
            <w:pPr>
              <w:rPr>
                <w:rFonts w:eastAsia="Calibri" w:cstheme="minorHAnsi"/>
                <w:color w:val="000000"/>
              </w:rPr>
            </w:pPr>
            <w:r w:rsidRPr="000816A0">
              <w:rPr>
                <w:rFonts w:eastAsia="Calibri" w:cstheme="minorHAnsi"/>
                <w:color w:val="000000"/>
              </w:rPr>
              <w:t>Zorunlu eğitime devam eden öğrenci velilerinin uyuşturucu ile mücadele kapsamında farkındalık eğitimi alma oranı (%)</w:t>
            </w:r>
          </w:p>
        </w:tc>
        <w:tc>
          <w:tcPr>
            <w:tcW w:w="1701" w:type="dxa"/>
            <w:tcBorders>
              <w:top w:val="nil"/>
              <w:left w:val="nil"/>
              <w:bottom w:val="single" w:sz="4" w:space="0" w:color="FFFFFF"/>
              <w:right w:val="nil"/>
            </w:tcBorders>
            <w:shd w:val="clear" w:color="auto" w:fill="EFEBE7" w:themeFill="accent6" w:themeFillTint="33"/>
          </w:tcPr>
          <w:p w14:paraId="4FD4BAD6" w14:textId="77777777" w:rsidR="00976587" w:rsidRPr="000816A0" w:rsidRDefault="00D26C3F" w:rsidP="00046560">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Milli Eğitim Müdürlüğü</w:t>
            </w:r>
          </w:p>
        </w:tc>
        <w:tc>
          <w:tcPr>
            <w:tcW w:w="1134" w:type="dxa"/>
            <w:tcBorders>
              <w:top w:val="nil"/>
              <w:left w:val="nil"/>
              <w:bottom w:val="single" w:sz="4" w:space="0" w:color="FFFFFF"/>
              <w:right w:val="single" w:sz="4" w:space="0" w:color="FFFFFF"/>
            </w:tcBorders>
            <w:shd w:val="clear" w:color="auto" w:fill="EFEBE7" w:themeFill="accent6" w:themeFillTint="33"/>
          </w:tcPr>
          <w:p w14:paraId="2F109616" w14:textId="77777777" w:rsidR="00976587" w:rsidRPr="000816A0" w:rsidRDefault="00976587" w:rsidP="00976587">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2A5A8483"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10</w:t>
            </w:r>
          </w:p>
        </w:tc>
        <w:tc>
          <w:tcPr>
            <w:tcW w:w="709" w:type="dxa"/>
            <w:gridSpan w:val="2"/>
            <w:tcBorders>
              <w:top w:val="nil"/>
              <w:left w:val="nil"/>
              <w:bottom w:val="single" w:sz="4" w:space="0" w:color="FFFFFF"/>
              <w:right w:val="single" w:sz="4" w:space="0" w:color="FFFFFF"/>
            </w:tcBorders>
            <w:shd w:val="clear" w:color="auto" w:fill="F2F2F2" w:themeFill="background1" w:themeFillShade="F2"/>
            <w:vAlign w:val="center"/>
          </w:tcPr>
          <w:p w14:paraId="6D9A6A1B"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1152" w:type="dxa"/>
            <w:tcBorders>
              <w:top w:val="nil"/>
              <w:left w:val="nil"/>
              <w:bottom w:val="single" w:sz="4" w:space="0" w:color="FFFFFF"/>
              <w:right w:val="single" w:sz="4" w:space="0" w:color="FFFFFF"/>
            </w:tcBorders>
            <w:shd w:val="clear" w:color="auto" w:fill="F2F2F2" w:themeFill="background1" w:themeFillShade="F2"/>
            <w:vAlign w:val="center"/>
          </w:tcPr>
          <w:p w14:paraId="57E589D0"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692" w:type="dxa"/>
            <w:tcBorders>
              <w:top w:val="nil"/>
              <w:left w:val="nil"/>
              <w:bottom w:val="single" w:sz="4" w:space="0" w:color="FFFFFF"/>
              <w:right w:val="single" w:sz="4" w:space="0" w:color="FFFFFF"/>
            </w:tcBorders>
            <w:shd w:val="clear" w:color="auto" w:fill="F2F2F2" w:themeFill="background1" w:themeFillShade="F2"/>
            <w:vAlign w:val="center"/>
          </w:tcPr>
          <w:p w14:paraId="1BE4E215"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887" w:type="dxa"/>
            <w:gridSpan w:val="3"/>
            <w:tcBorders>
              <w:top w:val="nil"/>
              <w:left w:val="nil"/>
              <w:bottom w:val="single" w:sz="4" w:space="0" w:color="FFFFFF"/>
              <w:right w:val="single" w:sz="4" w:space="0" w:color="FFFFFF"/>
            </w:tcBorders>
            <w:shd w:val="clear" w:color="auto" w:fill="F2F2F2" w:themeFill="background1" w:themeFillShade="F2"/>
            <w:vAlign w:val="center"/>
          </w:tcPr>
          <w:p w14:paraId="36C1FA39"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r>
      <w:tr w:rsidR="00976587" w:rsidRPr="002F6A0C" w14:paraId="4CE8082D" w14:textId="77777777" w:rsidTr="00227D8B">
        <w:trPr>
          <w:trHeight w:val="805"/>
        </w:trPr>
        <w:tc>
          <w:tcPr>
            <w:tcW w:w="566" w:type="dxa"/>
            <w:tcBorders>
              <w:top w:val="nil"/>
              <w:left w:val="single" w:sz="4" w:space="0" w:color="FFFFFF"/>
              <w:bottom w:val="single" w:sz="4" w:space="0" w:color="FFFFFF"/>
              <w:right w:val="single" w:sz="4" w:space="0" w:color="FFFFFF"/>
            </w:tcBorders>
            <w:shd w:val="clear" w:color="000000" w:fill="ECF2E9"/>
            <w:hideMark/>
          </w:tcPr>
          <w:p w14:paraId="58DDA7AF" w14:textId="77777777" w:rsidR="00976587" w:rsidRPr="000816A0" w:rsidRDefault="00976587" w:rsidP="00976587">
            <w:pPr>
              <w:rPr>
                <w:rFonts w:eastAsia="Calibri" w:cstheme="minorHAnsi"/>
                <w:color w:val="000000"/>
              </w:rPr>
            </w:pPr>
            <w:r w:rsidRPr="000816A0">
              <w:rPr>
                <w:rFonts w:eastAsia="Calibri" w:cstheme="minorHAnsi"/>
                <w:color w:val="000000"/>
              </w:rPr>
              <w:t>3</w:t>
            </w:r>
          </w:p>
        </w:tc>
        <w:tc>
          <w:tcPr>
            <w:tcW w:w="3261" w:type="dxa"/>
            <w:tcBorders>
              <w:top w:val="nil"/>
              <w:left w:val="nil"/>
              <w:bottom w:val="single" w:sz="4" w:space="0" w:color="FFFFFF"/>
              <w:right w:val="single" w:sz="4" w:space="0" w:color="FFFFFF"/>
            </w:tcBorders>
            <w:shd w:val="clear" w:color="auto" w:fill="ECF2E9"/>
          </w:tcPr>
          <w:p w14:paraId="4A76D664" w14:textId="77777777" w:rsidR="00976587" w:rsidRPr="000816A0" w:rsidRDefault="00976587" w:rsidP="00976587">
            <w:pPr>
              <w:rPr>
                <w:rFonts w:eastAsia="Calibri" w:cstheme="minorHAnsi"/>
                <w:color w:val="000000"/>
              </w:rPr>
            </w:pPr>
            <w:r w:rsidRPr="009B4BF8">
              <w:rPr>
                <w:rFonts w:eastAsia="Calibri" w:cstheme="minorHAnsi"/>
                <w:color w:val="000000"/>
                <w:sz w:val="18"/>
                <w:szCs w:val="18"/>
              </w:rPr>
              <w:t>Zorunlu eğitime devam eden öğrencilerin öğretmenlerinin, uyuşturucu ile mücadele kapsamında</w:t>
            </w:r>
            <w:r w:rsidRPr="000816A0">
              <w:rPr>
                <w:rFonts w:eastAsia="Calibri" w:cstheme="minorHAnsi"/>
                <w:color w:val="000000"/>
              </w:rPr>
              <w:t xml:space="preserve"> </w:t>
            </w:r>
            <w:r w:rsidRPr="009B4BF8">
              <w:rPr>
                <w:rFonts w:eastAsia="Calibri" w:cstheme="minorHAnsi"/>
                <w:color w:val="000000"/>
                <w:sz w:val="18"/>
                <w:szCs w:val="18"/>
              </w:rPr>
              <w:t>farkındalık eğitimi alma</w:t>
            </w:r>
            <w:r w:rsidRPr="000816A0">
              <w:rPr>
                <w:rFonts w:eastAsia="Calibri" w:cstheme="minorHAnsi"/>
                <w:color w:val="000000"/>
              </w:rPr>
              <w:t xml:space="preserve"> </w:t>
            </w:r>
            <w:r w:rsidRPr="009B4BF8">
              <w:rPr>
                <w:rFonts w:eastAsia="Calibri" w:cstheme="minorHAnsi"/>
                <w:color w:val="000000"/>
                <w:sz w:val="18"/>
                <w:szCs w:val="18"/>
              </w:rPr>
              <w:t>oranı</w:t>
            </w:r>
            <w:r w:rsidRPr="000816A0">
              <w:rPr>
                <w:rFonts w:eastAsia="Calibri" w:cstheme="minorHAnsi"/>
                <w:color w:val="000000"/>
              </w:rPr>
              <w:t xml:space="preserve"> (%)</w:t>
            </w:r>
          </w:p>
        </w:tc>
        <w:tc>
          <w:tcPr>
            <w:tcW w:w="1701" w:type="dxa"/>
            <w:tcBorders>
              <w:top w:val="nil"/>
              <w:left w:val="nil"/>
              <w:bottom w:val="single" w:sz="4" w:space="0" w:color="FFFFFF"/>
              <w:right w:val="nil"/>
            </w:tcBorders>
            <w:shd w:val="clear" w:color="auto" w:fill="ECF2E9"/>
          </w:tcPr>
          <w:p w14:paraId="4C0B90CC" w14:textId="77777777" w:rsidR="00976587" w:rsidRPr="000816A0" w:rsidRDefault="00D26C3F" w:rsidP="00046560">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Milli Eğitim Müdürlüğü</w:t>
            </w:r>
          </w:p>
        </w:tc>
        <w:tc>
          <w:tcPr>
            <w:tcW w:w="1134" w:type="dxa"/>
            <w:tcBorders>
              <w:top w:val="nil"/>
              <w:left w:val="nil"/>
              <w:bottom w:val="single" w:sz="4" w:space="0" w:color="FFFFFF"/>
              <w:right w:val="single" w:sz="4" w:space="0" w:color="FFFFFF"/>
            </w:tcBorders>
            <w:shd w:val="clear" w:color="auto" w:fill="ECF2E9"/>
          </w:tcPr>
          <w:p w14:paraId="72BEAD1C" w14:textId="77777777" w:rsidR="00976587" w:rsidRPr="000816A0" w:rsidRDefault="00976587" w:rsidP="00976587">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1804048F" w14:textId="77777777" w:rsidR="00976587" w:rsidRPr="000816A0" w:rsidRDefault="00976587" w:rsidP="00976587">
            <w:pPr>
              <w:spacing w:after="0" w:line="240" w:lineRule="auto"/>
              <w:jc w:val="center"/>
              <w:rPr>
                <w:rFonts w:eastAsia="Calibri" w:cstheme="minorHAnsi"/>
                <w:color w:val="000000"/>
              </w:rPr>
            </w:pPr>
            <w:r w:rsidRPr="000816A0">
              <w:rPr>
                <w:rFonts w:eastAsia="Calibri" w:cstheme="minorHAnsi"/>
                <w:color w:val="000000"/>
              </w:rPr>
              <w:t>10</w:t>
            </w:r>
          </w:p>
        </w:tc>
        <w:tc>
          <w:tcPr>
            <w:tcW w:w="709" w:type="dxa"/>
            <w:gridSpan w:val="2"/>
            <w:tcBorders>
              <w:top w:val="nil"/>
              <w:left w:val="nil"/>
              <w:bottom w:val="single" w:sz="4" w:space="0" w:color="FFFFFF"/>
              <w:right w:val="single" w:sz="4" w:space="0" w:color="FFFFFF"/>
            </w:tcBorders>
            <w:shd w:val="clear" w:color="auto" w:fill="F2F2F2" w:themeFill="background1" w:themeFillShade="F2"/>
            <w:vAlign w:val="center"/>
          </w:tcPr>
          <w:p w14:paraId="6D2F9F50" w14:textId="77777777" w:rsidR="00976587" w:rsidRPr="000816A0" w:rsidRDefault="00976587" w:rsidP="00976587">
            <w:pPr>
              <w:spacing w:after="0" w:line="240" w:lineRule="auto"/>
              <w:jc w:val="center"/>
              <w:rPr>
                <w:rFonts w:eastAsia="Calibri" w:cstheme="minorHAnsi"/>
                <w:color w:val="000000"/>
              </w:rPr>
            </w:pPr>
            <w:r w:rsidRPr="000816A0">
              <w:rPr>
                <w:rFonts w:eastAsia="Calibri" w:cstheme="minorHAnsi"/>
                <w:color w:val="000000"/>
              </w:rPr>
              <w:t>15</w:t>
            </w:r>
          </w:p>
        </w:tc>
        <w:tc>
          <w:tcPr>
            <w:tcW w:w="1152" w:type="dxa"/>
            <w:tcBorders>
              <w:top w:val="nil"/>
              <w:left w:val="nil"/>
              <w:bottom w:val="single" w:sz="4" w:space="0" w:color="FFFFFF"/>
              <w:right w:val="single" w:sz="4" w:space="0" w:color="FFFFFF"/>
            </w:tcBorders>
            <w:shd w:val="clear" w:color="auto" w:fill="F2F2F2" w:themeFill="background1" w:themeFillShade="F2"/>
            <w:vAlign w:val="center"/>
          </w:tcPr>
          <w:p w14:paraId="56FFB733" w14:textId="77777777" w:rsidR="00976587" w:rsidRPr="000816A0" w:rsidRDefault="00976587" w:rsidP="00976587">
            <w:pPr>
              <w:spacing w:after="0" w:line="240" w:lineRule="auto"/>
              <w:jc w:val="center"/>
              <w:rPr>
                <w:rFonts w:eastAsia="Calibri" w:cstheme="minorHAnsi"/>
                <w:color w:val="000000"/>
              </w:rPr>
            </w:pPr>
            <w:r w:rsidRPr="000816A0">
              <w:rPr>
                <w:rFonts w:eastAsia="Calibri" w:cstheme="minorHAnsi"/>
                <w:color w:val="000000"/>
              </w:rPr>
              <w:t>15</w:t>
            </w:r>
          </w:p>
        </w:tc>
        <w:tc>
          <w:tcPr>
            <w:tcW w:w="692" w:type="dxa"/>
            <w:tcBorders>
              <w:top w:val="nil"/>
              <w:left w:val="nil"/>
              <w:bottom w:val="single" w:sz="4" w:space="0" w:color="FFFFFF"/>
              <w:right w:val="single" w:sz="4" w:space="0" w:color="FFFFFF"/>
            </w:tcBorders>
            <w:shd w:val="clear" w:color="auto" w:fill="F2F2F2" w:themeFill="background1" w:themeFillShade="F2"/>
            <w:vAlign w:val="center"/>
          </w:tcPr>
          <w:p w14:paraId="2B23F22D" w14:textId="77777777" w:rsidR="00976587" w:rsidRPr="000816A0" w:rsidRDefault="00976587" w:rsidP="00976587">
            <w:pPr>
              <w:spacing w:after="0" w:line="240" w:lineRule="auto"/>
              <w:jc w:val="center"/>
              <w:rPr>
                <w:rFonts w:eastAsia="Calibri" w:cstheme="minorHAnsi"/>
                <w:color w:val="000000"/>
              </w:rPr>
            </w:pPr>
            <w:r w:rsidRPr="000816A0">
              <w:rPr>
                <w:rFonts w:eastAsia="Calibri" w:cstheme="minorHAnsi"/>
                <w:color w:val="000000"/>
              </w:rPr>
              <w:t>15</w:t>
            </w:r>
          </w:p>
        </w:tc>
        <w:tc>
          <w:tcPr>
            <w:tcW w:w="887" w:type="dxa"/>
            <w:gridSpan w:val="3"/>
            <w:tcBorders>
              <w:top w:val="nil"/>
              <w:left w:val="nil"/>
              <w:bottom w:val="single" w:sz="4" w:space="0" w:color="FFFFFF"/>
              <w:right w:val="single" w:sz="4" w:space="0" w:color="FFFFFF"/>
            </w:tcBorders>
            <w:shd w:val="clear" w:color="auto" w:fill="F2F2F2" w:themeFill="background1" w:themeFillShade="F2"/>
            <w:vAlign w:val="center"/>
          </w:tcPr>
          <w:p w14:paraId="1D0E693D" w14:textId="77777777" w:rsidR="00976587" w:rsidRPr="000816A0" w:rsidRDefault="00976587" w:rsidP="00976587">
            <w:pPr>
              <w:spacing w:after="0" w:line="240" w:lineRule="auto"/>
              <w:jc w:val="center"/>
              <w:rPr>
                <w:rFonts w:eastAsia="Calibri" w:cstheme="minorHAnsi"/>
                <w:color w:val="000000"/>
              </w:rPr>
            </w:pPr>
            <w:r w:rsidRPr="000816A0">
              <w:rPr>
                <w:rFonts w:eastAsia="Calibri" w:cstheme="minorHAnsi"/>
                <w:color w:val="000000"/>
              </w:rPr>
              <w:t>15</w:t>
            </w:r>
          </w:p>
        </w:tc>
      </w:tr>
      <w:tr w:rsidR="00976587" w:rsidRPr="002F6A0C" w14:paraId="54E9EE08" w14:textId="77777777" w:rsidTr="00227D8B">
        <w:trPr>
          <w:trHeight w:val="805"/>
        </w:trPr>
        <w:tc>
          <w:tcPr>
            <w:tcW w:w="566" w:type="dxa"/>
            <w:tcBorders>
              <w:top w:val="nil"/>
              <w:left w:val="single" w:sz="4" w:space="0" w:color="FFFFFF"/>
              <w:bottom w:val="single" w:sz="4" w:space="0" w:color="FFFFFF"/>
              <w:right w:val="single" w:sz="4" w:space="0" w:color="FFFFFF"/>
            </w:tcBorders>
            <w:shd w:val="clear" w:color="auto" w:fill="EFEBE7" w:themeFill="accent6" w:themeFillTint="33"/>
            <w:hideMark/>
          </w:tcPr>
          <w:p w14:paraId="7C8E76F8" w14:textId="77777777" w:rsidR="00976587" w:rsidRPr="000816A0" w:rsidRDefault="00976587" w:rsidP="00976587">
            <w:pPr>
              <w:rPr>
                <w:rFonts w:eastAsia="Calibri" w:cstheme="minorHAnsi"/>
                <w:color w:val="000000"/>
              </w:rPr>
            </w:pPr>
            <w:r w:rsidRPr="000816A0">
              <w:rPr>
                <w:rFonts w:eastAsia="Calibri" w:cstheme="minorHAnsi"/>
                <w:color w:val="000000"/>
              </w:rPr>
              <w:t>4</w:t>
            </w:r>
          </w:p>
        </w:tc>
        <w:tc>
          <w:tcPr>
            <w:tcW w:w="3261" w:type="dxa"/>
            <w:tcBorders>
              <w:top w:val="nil"/>
              <w:left w:val="nil"/>
              <w:bottom w:val="single" w:sz="4" w:space="0" w:color="FFFFFF"/>
              <w:right w:val="single" w:sz="4" w:space="0" w:color="FFFFFF"/>
            </w:tcBorders>
            <w:shd w:val="clear" w:color="auto" w:fill="EFEBE7" w:themeFill="accent6" w:themeFillTint="33"/>
          </w:tcPr>
          <w:p w14:paraId="0076F305" w14:textId="77777777" w:rsidR="00976587" w:rsidRPr="000816A0" w:rsidRDefault="00976587" w:rsidP="00976587">
            <w:pPr>
              <w:rPr>
                <w:rFonts w:eastAsia="Calibri" w:cstheme="minorHAnsi"/>
                <w:color w:val="000000"/>
              </w:rPr>
            </w:pPr>
            <w:r w:rsidRPr="000816A0">
              <w:rPr>
                <w:rFonts w:eastAsia="Calibri" w:cstheme="minorHAnsi"/>
                <w:color w:val="000000"/>
              </w:rPr>
              <w:t>Uyuşturucu ile mücadele kapsamında temas edilerek bilgi verilen üniversite öğrencisi oranı (%)</w:t>
            </w:r>
          </w:p>
        </w:tc>
        <w:tc>
          <w:tcPr>
            <w:tcW w:w="1701" w:type="dxa"/>
            <w:tcBorders>
              <w:top w:val="nil"/>
              <w:left w:val="nil"/>
              <w:bottom w:val="single" w:sz="4" w:space="0" w:color="FFFFFF"/>
              <w:right w:val="nil"/>
            </w:tcBorders>
            <w:shd w:val="clear" w:color="auto" w:fill="EFEBE7" w:themeFill="accent6" w:themeFillTint="33"/>
          </w:tcPr>
          <w:p w14:paraId="6E55C215" w14:textId="77777777" w:rsidR="00976587" w:rsidRPr="000816A0" w:rsidRDefault="00D26C3F" w:rsidP="00046560">
            <w:pPr>
              <w:pStyle w:val="ListeParagraf"/>
              <w:numPr>
                <w:ilvl w:val="0"/>
                <w:numId w:val="19"/>
              </w:numPr>
              <w:spacing w:after="120" w:line="264" w:lineRule="auto"/>
              <w:rPr>
                <w:rFonts w:eastAsia="Calibri" w:cstheme="minorHAnsi"/>
                <w:color w:val="000000"/>
              </w:rPr>
            </w:pPr>
            <w:r>
              <w:rPr>
                <w:rFonts w:eastAsia="Calibri" w:cstheme="minorHAnsi"/>
                <w:color w:val="000000"/>
              </w:rPr>
              <w:t>Tekirdağ Namık Kemal Üniversitesi</w:t>
            </w:r>
          </w:p>
        </w:tc>
        <w:tc>
          <w:tcPr>
            <w:tcW w:w="1134" w:type="dxa"/>
            <w:tcBorders>
              <w:top w:val="nil"/>
              <w:left w:val="nil"/>
              <w:bottom w:val="single" w:sz="4" w:space="0" w:color="FFFFFF"/>
              <w:right w:val="single" w:sz="4" w:space="0" w:color="FFFFFF"/>
            </w:tcBorders>
            <w:shd w:val="clear" w:color="auto" w:fill="EFEBE7" w:themeFill="accent6" w:themeFillTint="33"/>
          </w:tcPr>
          <w:p w14:paraId="6B039378" w14:textId="77777777" w:rsidR="00976587" w:rsidRPr="000816A0" w:rsidRDefault="00976587" w:rsidP="00976587">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033D40EF"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50</w:t>
            </w:r>
          </w:p>
        </w:tc>
        <w:tc>
          <w:tcPr>
            <w:tcW w:w="709" w:type="dxa"/>
            <w:gridSpan w:val="2"/>
            <w:tcBorders>
              <w:top w:val="nil"/>
              <w:left w:val="nil"/>
              <w:bottom w:val="single" w:sz="4" w:space="0" w:color="FFFFFF"/>
              <w:right w:val="single" w:sz="4" w:space="0" w:color="FFFFFF"/>
            </w:tcBorders>
            <w:shd w:val="clear" w:color="auto" w:fill="F2F2F2" w:themeFill="background1" w:themeFillShade="F2"/>
            <w:vAlign w:val="center"/>
          </w:tcPr>
          <w:p w14:paraId="5FF0B84F"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60</w:t>
            </w:r>
          </w:p>
        </w:tc>
        <w:tc>
          <w:tcPr>
            <w:tcW w:w="1152" w:type="dxa"/>
            <w:tcBorders>
              <w:top w:val="nil"/>
              <w:left w:val="nil"/>
              <w:bottom w:val="single" w:sz="4" w:space="0" w:color="FFFFFF"/>
              <w:right w:val="single" w:sz="4" w:space="0" w:color="FFFFFF"/>
            </w:tcBorders>
            <w:shd w:val="clear" w:color="auto" w:fill="F2F2F2" w:themeFill="background1" w:themeFillShade="F2"/>
            <w:vAlign w:val="center"/>
          </w:tcPr>
          <w:p w14:paraId="30DBA457"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70</w:t>
            </w:r>
          </w:p>
        </w:tc>
        <w:tc>
          <w:tcPr>
            <w:tcW w:w="692" w:type="dxa"/>
            <w:tcBorders>
              <w:top w:val="nil"/>
              <w:left w:val="nil"/>
              <w:bottom w:val="single" w:sz="4" w:space="0" w:color="FFFFFF"/>
              <w:right w:val="single" w:sz="4" w:space="0" w:color="FFFFFF"/>
            </w:tcBorders>
            <w:shd w:val="clear" w:color="auto" w:fill="F2F2F2" w:themeFill="background1" w:themeFillShade="F2"/>
            <w:vAlign w:val="center"/>
          </w:tcPr>
          <w:p w14:paraId="753C6ED3"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80</w:t>
            </w:r>
          </w:p>
        </w:tc>
        <w:tc>
          <w:tcPr>
            <w:tcW w:w="887" w:type="dxa"/>
            <w:gridSpan w:val="3"/>
            <w:tcBorders>
              <w:top w:val="nil"/>
              <w:left w:val="nil"/>
              <w:bottom w:val="single" w:sz="4" w:space="0" w:color="FFFFFF"/>
              <w:right w:val="single" w:sz="4" w:space="0" w:color="FFFFFF"/>
            </w:tcBorders>
            <w:shd w:val="clear" w:color="auto" w:fill="F2F2F2" w:themeFill="background1" w:themeFillShade="F2"/>
            <w:vAlign w:val="center"/>
          </w:tcPr>
          <w:p w14:paraId="2A7490F6" w14:textId="77777777" w:rsidR="00976587" w:rsidRPr="000816A0" w:rsidRDefault="00976587" w:rsidP="00976587">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90</w:t>
            </w:r>
          </w:p>
        </w:tc>
      </w:tr>
      <w:tr w:rsidR="00227D8B" w:rsidRPr="002F6A0C" w14:paraId="54F0FF6B" w14:textId="77777777" w:rsidTr="00227D8B">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000000" w:fill="ECF2E9"/>
            <w:hideMark/>
          </w:tcPr>
          <w:p w14:paraId="2D5D7961" w14:textId="77777777" w:rsidR="00227D8B" w:rsidRPr="000816A0" w:rsidRDefault="009B4BF8" w:rsidP="00227D8B">
            <w:pPr>
              <w:rPr>
                <w:rFonts w:eastAsia="Calibri" w:cstheme="minorHAnsi"/>
                <w:color w:val="000000"/>
              </w:rPr>
            </w:pPr>
            <w:r>
              <w:rPr>
                <w:rFonts w:eastAsia="Calibri" w:cstheme="minorHAnsi"/>
                <w:color w:val="000000"/>
              </w:rPr>
              <w:t>5</w:t>
            </w:r>
          </w:p>
        </w:tc>
        <w:tc>
          <w:tcPr>
            <w:tcW w:w="3261" w:type="dxa"/>
            <w:tcBorders>
              <w:top w:val="nil"/>
              <w:left w:val="nil"/>
              <w:bottom w:val="single" w:sz="4" w:space="0" w:color="FFFFFF"/>
              <w:right w:val="single" w:sz="4" w:space="0" w:color="FFFFFF"/>
            </w:tcBorders>
            <w:shd w:val="clear" w:color="000000" w:fill="ECF2E9"/>
          </w:tcPr>
          <w:p w14:paraId="76065B39" w14:textId="77777777" w:rsidR="00227D8B" w:rsidRPr="000816A0" w:rsidRDefault="00227D8B" w:rsidP="00227D8B">
            <w:pPr>
              <w:rPr>
                <w:rFonts w:eastAsia="Calibri" w:cstheme="minorHAnsi"/>
                <w:color w:val="000000"/>
              </w:rPr>
            </w:pPr>
            <w:r w:rsidRPr="000816A0">
              <w:rPr>
                <w:rFonts w:eastAsia="Calibri" w:cstheme="minorHAnsi"/>
                <w:color w:val="000000"/>
              </w:rPr>
              <w:t>Danışmanlık merkezlerine başvuru sıklığı; mevcut duruma göre artış oranı (%)</w:t>
            </w:r>
          </w:p>
        </w:tc>
        <w:tc>
          <w:tcPr>
            <w:tcW w:w="1701" w:type="dxa"/>
            <w:tcBorders>
              <w:top w:val="nil"/>
              <w:left w:val="nil"/>
              <w:bottom w:val="single" w:sz="4" w:space="0" w:color="FFFFFF"/>
              <w:right w:val="nil"/>
            </w:tcBorders>
            <w:shd w:val="clear" w:color="000000" w:fill="ECF2E9"/>
          </w:tcPr>
          <w:p w14:paraId="6CE68381" w14:textId="77777777" w:rsidR="00227D8B" w:rsidRPr="000816A0" w:rsidRDefault="00D26C3F" w:rsidP="00227D8B">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Sağlık Müdürlüğü</w:t>
            </w:r>
          </w:p>
        </w:tc>
        <w:tc>
          <w:tcPr>
            <w:tcW w:w="1134" w:type="dxa"/>
            <w:tcBorders>
              <w:top w:val="nil"/>
              <w:left w:val="nil"/>
              <w:bottom w:val="single" w:sz="4" w:space="0" w:color="FFFFFF"/>
              <w:right w:val="single" w:sz="4" w:space="0" w:color="FFFFFF"/>
            </w:tcBorders>
            <w:shd w:val="clear" w:color="000000" w:fill="ECF2E9"/>
          </w:tcPr>
          <w:p w14:paraId="624FD7FC" w14:textId="77777777" w:rsidR="00227D8B" w:rsidRPr="000816A0" w:rsidRDefault="00227D8B" w:rsidP="00227D8B">
            <w:pPr>
              <w:rPr>
                <w:rFonts w:eastAsia="Calibri" w:cstheme="minorHAnsi"/>
                <w:color w:val="000000"/>
              </w:rPr>
            </w:pPr>
            <w:r w:rsidRPr="000816A0">
              <w:rPr>
                <w:rFonts w:eastAsia="Calibri" w:cstheme="minorHAnsi"/>
                <w:color w:val="000000"/>
              </w:rPr>
              <w:t>Sorumlu Kuruma Ait Veriler</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2C1DBC95"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0BD87866"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0A8F937C"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50</w:t>
            </w:r>
          </w:p>
        </w:tc>
        <w:tc>
          <w:tcPr>
            <w:tcW w:w="692" w:type="dxa"/>
            <w:tcBorders>
              <w:top w:val="nil"/>
              <w:left w:val="nil"/>
              <w:bottom w:val="single" w:sz="4" w:space="0" w:color="FFFFFF"/>
              <w:right w:val="single" w:sz="4" w:space="0" w:color="FFFFFF"/>
            </w:tcBorders>
            <w:shd w:val="clear" w:color="auto" w:fill="F2F2F2" w:themeFill="background1" w:themeFillShade="F2"/>
            <w:vAlign w:val="center"/>
          </w:tcPr>
          <w:p w14:paraId="4119B8E4"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60</w:t>
            </w:r>
          </w:p>
        </w:tc>
        <w:tc>
          <w:tcPr>
            <w:tcW w:w="868" w:type="dxa"/>
            <w:gridSpan w:val="2"/>
            <w:tcBorders>
              <w:top w:val="nil"/>
              <w:left w:val="nil"/>
              <w:bottom w:val="single" w:sz="4" w:space="0" w:color="FFFFFF"/>
              <w:right w:val="single" w:sz="4" w:space="0" w:color="FFFFFF"/>
            </w:tcBorders>
            <w:shd w:val="clear" w:color="auto" w:fill="F2F2F2" w:themeFill="background1" w:themeFillShade="F2"/>
            <w:vAlign w:val="center"/>
          </w:tcPr>
          <w:p w14:paraId="12D6C930"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60</w:t>
            </w:r>
          </w:p>
        </w:tc>
      </w:tr>
      <w:tr w:rsidR="00227D8B" w:rsidRPr="002F6A0C" w14:paraId="06EA4A27"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000000" w:fill="ECF2E9"/>
            <w:hideMark/>
          </w:tcPr>
          <w:p w14:paraId="3C838290" w14:textId="77777777" w:rsidR="00227D8B" w:rsidRPr="000816A0" w:rsidRDefault="009B4BF8" w:rsidP="00227D8B">
            <w:pPr>
              <w:rPr>
                <w:rFonts w:eastAsia="Calibri" w:cstheme="minorHAnsi"/>
                <w:color w:val="000000"/>
              </w:rPr>
            </w:pPr>
            <w:r>
              <w:rPr>
                <w:rFonts w:eastAsia="Calibri" w:cstheme="minorHAnsi"/>
                <w:color w:val="000000"/>
              </w:rPr>
              <w:t>6</w:t>
            </w:r>
          </w:p>
        </w:tc>
        <w:tc>
          <w:tcPr>
            <w:tcW w:w="3261" w:type="dxa"/>
            <w:tcBorders>
              <w:top w:val="nil"/>
              <w:left w:val="nil"/>
              <w:bottom w:val="single" w:sz="4" w:space="0" w:color="FFFFFF"/>
              <w:right w:val="single" w:sz="4" w:space="0" w:color="FFFFFF"/>
            </w:tcBorders>
            <w:shd w:val="clear" w:color="000000" w:fill="ECF2E9"/>
          </w:tcPr>
          <w:p w14:paraId="1C34AE39" w14:textId="77777777" w:rsidR="00227D8B" w:rsidRPr="000816A0" w:rsidRDefault="00227D8B" w:rsidP="00227D8B">
            <w:pPr>
              <w:rPr>
                <w:rFonts w:eastAsia="Calibri" w:cstheme="minorHAnsi"/>
                <w:color w:val="000000"/>
              </w:rPr>
            </w:pPr>
            <w:r w:rsidRPr="000816A0">
              <w:rPr>
                <w:rFonts w:eastAsia="Calibri" w:cstheme="minorHAnsi"/>
                <w:color w:val="000000"/>
              </w:rPr>
              <w:t>Danışmanlık, arındırma, rehabilitasyon merkezlerinden hizmet alanların memnuniyet oranı (%)</w:t>
            </w:r>
          </w:p>
        </w:tc>
        <w:tc>
          <w:tcPr>
            <w:tcW w:w="1701" w:type="dxa"/>
            <w:tcBorders>
              <w:top w:val="nil"/>
              <w:left w:val="nil"/>
              <w:bottom w:val="single" w:sz="4" w:space="0" w:color="FFFFFF"/>
              <w:right w:val="nil"/>
            </w:tcBorders>
            <w:shd w:val="clear" w:color="000000" w:fill="ECF2E9"/>
          </w:tcPr>
          <w:p w14:paraId="2C0C875E" w14:textId="77777777" w:rsidR="00227D8B" w:rsidRPr="000816A0" w:rsidRDefault="00D26C3F" w:rsidP="00D26C3F">
            <w:pPr>
              <w:pStyle w:val="ListeParagraf"/>
              <w:numPr>
                <w:ilvl w:val="0"/>
                <w:numId w:val="19"/>
              </w:numPr>
              <w:spacing w:after="120" w:line="264" w:lineRule="auto"/>
              <w:rPr>
                <w:rFonts w:eastAsia="Calibri" w:cstheme="minorHAnsi"/>
                <w:color w:val="000000"/>
              </w:rPr>
            </w:pPr>
            <w:r>
              <w:rPr>
                <w:rFonts w:eastAsia="Calibri" w:cstheme="minorHAnsi"/>
                <w:color w:val="000000"/>
              </w:rPr>
              <w:t xml:space="preserve">Tekirdağ İl Sağlık Müdürlüğü </w:t>
            </w:r>
            <w:r w:rsidR="00227D8B" w:rsidRPr="000816A0">
              <w:rPr>
                <w:rFonts w:eastAsia="Calibri" w:cstheme="minorHAnsi"/>
                <w:color w:val="000000"/>
              </w:rPr>
              <w:t>/T</w:t>
            </w:r>
            <w:r>
              <w:rPr>
                <w:rFonts w:eastAsia="Calibri" w:cstheme="minorHAnsi"/>
                <w:color w:val="000000"/>
              </w:rPr>
              <w:t>ekirdağ Yeşilay Şubesi</w:t>
            </w:r>
            <w:r w:rsidR="00227D8B" w:rsidRPr="000816A0">
              <w:rPr>
                <w:rFonts w:eastAsia="Calibri" w:cstheme="minorHAnsi"/>
                <w:color w:val="000000"/>
              </w:rPr>
              <w:t xml:space="preserve"> </w:t>
            </w:r>
          </w:p>
        </w:tc>
        <w:tc>
          <w:tcPr>
            <w:tcW w:w="1134" w:type="dxa"/>
            <w:tcBorders>
              <w:top w:val="nil"/>
              <w:left w:val="nil"/>
              <w:bottom w:val="single" w:sz="4" w:space="0" w:color="FFFFFF"/>
              <w:right w:val="single" w:sz="4" w:space="0" w:color="FFFFFF"/>
            </w:tcBorders>
            <w:shd w:val="clear" w:color="000000" w:fill="ECF2E9"/>
          </w:tcPr>
          <w:p w14:paraId="77B1DFA3"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DDD5CC8"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303D6C81"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3F78507A"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70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05B43A55"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75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6E2E7278"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80</w:t>
            </w:r>
          </w:p>
        </w:tc>
      </w:tr>
      <w:tr w:rsidR="00227D8B" w:rsidRPr="002F6A0C" w14:paraId="3D3BFD32"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auto" w:fill="EFEBE7" w:themeFill="accent6" w:themeFillTint="33"/>
            <w:hideMark/>
          </w:tcPr>
          <w:p w14:paraId="652B64A6" w14:textId="77777777" w:rsidR="00227D8B" w:rsidRPr="000816A0" w:rsidRDefault="009B4BF8" w:rsidP="00227D8B">
            <w:pPr>
              <w:rPr>
                <w:rFonts w:eastAsia="Calibri" w:cstheme="minorHAnsi"/>
                <w:color w:val="000000"/>
              </w:rPr>
            </w:pPr>
            <w:r>
              <w:rPr>
                <w:rFonts w:eastAsia="Calibri" w:cstheme="minorHAnsi"/>
                <w:color w:val="000000"/>
              </w:rPr>
              <w:t>7</w:t>
            </w:r>
          </w:p>
        </w:tc>
        <w:tc>
          <w:tcPr>
            <w:tcW w:w="3261" w:type="dxa"/>
            <w:tcBorders>
              <w:top w:val="nil"/>
              <w:left w:val="nil"/>
              <w:bottom w:val="single" w:sz="4" w:space="0" w:color="FFFFFF"/>
              <w:right w:val="single" w:sz="4" w:space="0" w:color="FFFFFF"/>
            </w:tcBorders>
            <w:shd w:val="clear" w:color="auto" w:fill="EFEBE7" w:themeFill="accent6" w:themeFillTint="33"/>
          </w:tcPr>
          <w:p w14:paraId="4CC13422"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Danışmanlık merkezlerine müracaat etmiş kişilerden tedavi merkezlerine yönlendirilenlerin müracaat etme oranı; (%) </w:t>
            </w:r>
          </w:p>
        </w:tc>
        <w:tc>
          <w:tcPr>
            <w:tcW w:w="1701" w:type="dxa"/>
            <w:tcBorders>
              <w:top w:val="nil"/>
              <w:left w:val="nil"/>
              <w:bottom w:val="single" w:sz="4" w:space="0" w:color="FFFFFF"/>
              <w:right w:val="nil"/>
            </w:tcBorders>
            <w:shd w:val="clear" w:color="auto" w:fill="EFEBE7" w:themeFill="accent6" w:themeFillTint="33"/>
          </w:tcPr>
          <w:p w14:paraId="2AF9D18C" w14:textId="77777777" w:rsidR="00227D8B" w:rsidRPr="000816A0" w:rsidRDefault="00D26C3F" w:rsidP="00227D8B">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Sağlık Müdürlüğü</w:t>
            </w:r>
          </w:p>
        </w:tc>
        <w:tc>
          <w:tcPr>
            <w:tcW w:w="1134" w:type="dxa"/>
            <w:tcBorders>
              <w:top w:val="nil"/>
              <w:left w:val="nil"/>
              <w:bottom w:val="single" w:sz="4" w:space="0" w:color="FFFFFF"/>
              <w:right w:val="single" w:sz="4" w:space="0" w:color="FFFFFF"/>
            </w:tcBorders>
            <w:shd w:val="clear" w:color="auto" w:fill="EFEBE7" w:themeFill="accent6" w:themeFillTint="33"/>
          </w:tcPr>
          <w:p w14:paraId="4CE8AF7E"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15A14121"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664C45FC"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1725BAD4"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1D7D082C"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60AF3974"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60</w:t>
            </w:r>
          </w:p>
        </w:tc>
      </w:tr>
      <w:tr w:rsidR="00227D8B" w:rsidRPr="002F6A0C" w14:paraId="45F778AD"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000000" w:fill="ECF2E9"/>
            <w:hideMark/>
          </w:tcPr>
          <w:p w14:paraId="416D29C7" w14:textId="77777777" w:rsidR="00227D8B" w:rsidRPr="000816A0" w:rsidRDefault="009B4BF8" w:rsidP="00227D8B">
            <w:pPr>
              <w:rPr>
                <w:rFonts w:eastAsia="Calibri" w:cstheme="minorHAnsi"/>
                <w:color w:val="000000"/>
              </w:rPr>
            </w:pPr>
            <w:r>
              <w:rPr>
                <w:rFonts w:eastAsia="Calibri" w:cstheme="minorHAnsi"/>
                <w:color w:val="000000"/>
              </w:rPr>
              <w:t>8</w:t>
            </w:r>
          </w:p>
        </w:tc>
        <w:tc>
          <w:tcPr>
            <w:tcW w:w="3261" w:type="dxa"/>
            <w:tcBorders>
              <w:top w:val="nil"/>
              <w:left w:val="nil"/>
              <w:bottom w:val="single" w:sz="4" w:space="0" w:color="FFFFFF"/>
              <w:right w:val="single" w:sz="4" w:space="0" w:color="FFFFFF"/>
            </w:tcBorders>
            <w:shd w:val="clear" w:color="000000" w:fill="ECF2E9"/>
          </w:tcPr>
          <w:p w14:paraId="13E87D21"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Yüksek riskli madde kullanım bozukluğu olan kişilerde </w:t>
            </w:r>
            <w:r w:rsidRPr="000816A0">
              <w:rPr>
                <w:rFonts w:eastAsia="Calibri" w:cstheme="minorHAnsi"/>
                <w:color w:val="2F2B20" w:themeColor="text1"/>
                <w:vertAlign w:val="superscript"/>
              </w:rPr>
              <w:t>2</w:t>
            </w:r>
            <w:r w:rsidRPr="000816A0">
              <w:rPr>
                <w:rFonts w:eastAsia="Calibri" w:cstheme="minorHAnsi"/>
                <w:color w:val="000000"/>
              </w:rPr>
              <w:t xml:space="preserve"> tedavi başvuru sıklığı; (%)</w:t>
            </w:r>
          </w:p>
        </w:tc>
        <w:tc>
          <w:tcPr>
            <w:tcW w:w="1701" w:type="dxa"/>
            <w:tcBorders>
              <w:top w:val="nil"/>
              <w:left w:val="nil"/>
              <w:bottom w:val="single" w:sz="4" w:space="0" w:color="FFFFFF"/>
              <w:right w:val="nil"/>
            </w:tcBorders>
            <w:shd w:val="clear" w:color="000000" w:fill="ECF2E9"/>
          </w:tcPr>
          <w:p w14:paraId="5915198D" w14:textId="77777777" w:rsidR="00227D8B" w:rsidRPr="000816A0" w:rsidRDefault="00D26C3F" w:rsidP="00227D8B">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Sağlık Müdürlüğü</w:t>
            </w:r>
          </w:p>
        </w:tc>
        <w:tc>
          <w:tcPr>
            <w:tcW w:w="1134" w:type="dxa"/>
            <w:tcBorders>
              <w:top w:val="nil"/>
              <w:left w:val="nil"/>
              <w:bottom w:val="single" w:sz="4" w:space="0" w:color="FFFFFF"/>
              <w:right w:val="single" w:sz="4" w:space="0" w:color="FFFFFF"/>
            </w:tcBorders>
            <w:shd w:val="clear" w:color="000000" w:fill="ECF2E9"/>
          </w:tcPr>
          <w:p w14:paraId="198229C4"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3188FB20"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6F16D9EE"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5AB38176"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337A6B67"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7A771898"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r>
      <w:tr w:rsidR="00227D8B" w:rsidRPr="002F6A0C" w14:paraId="4C737A04"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auto" w:fill="EFEBE7" w:themeFill="accent6" w:themeFillTint="33"/>
          </w:tcPr>
          <w:p w14:paraId="41DD6F9F" w14:textId="77777777" w:rsidR="00227D8B" w:rsidRPr="000816A0" w:rsidRDefault="009B4BF8" w:rsidP="00227D8B">
            <w:pPr>
              <w:rPr>
                <w:rFonts w:eastAsia="Calibri" w:cstheme="minorHAnsi"/>
                <w:color w:val="000000"/>
              </w:rPr>
            </w:pPr>
            <w:r>
              <w:rPr>
                <w:rFonts w:eastAsia="Calibri" w:cstheme="minorHAnsi"/>
                <w:color w:val="000000"/>
              </w:rPr>
              <w:t>9</w:t>
            </w:r>
          </w:p>
        </w:tc>
        <w:tc>
          <w:tcPr>
            <w:tcW w:w="3261" w:type="dxa"/>
            <w:tcBorders>
              <w:top w:val="nil"/>
              <w:left w:val="nil"/>
              <w:bottom w:val="single" w:sz="4" w:space="0" w:color="FFFFFF"/>
              <w:right w:val="single" w:sz="4" w:space="0" w:color="FFFFFF"/>
            </w:tcBorders>
            <w:shd w:val="clear" w:color="auto" w:fill="EFEBE7" w:themeFill="accent6" w:themeFillTint="33"/>
          </w:tcPr>
          <w:p w14:paraId="670FFA61"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Kronik madde kullananlarda tedavi başvuru sıklığı; (%) </w:t>
            </w:r>
          </w:p>
        </w:tc>
        <w:tc>
          <w:tcPr>
            <w:tcW w:w="1701" w:type="dxa"/>
            <w:tcBorders>
              <w:top w:val="nil"/>
              <w:left w:val="nil"/>
              <w:bottom w:val="single" w:sz="4" w:space="0" w:color="FFFFFF"/>
              <w:right w:val="nil"/>
            </w:tcBorders>
            <w:shd w:val="clear" w:color="auto" w:fill="EFEBE7" w:themeFill="accent6" w:themeFillTint="33"/>
          </w:tcPr>
          <w:p w14:paraId="6B055059" w14:textId="77777777" w:rsidR="00227D8B" w:rsidRPr="000816A0" w:rsidRDefault="008D4F31" w:rsidP="008D4F31">
            <w:pPr>
              <w:pStyle w:val="ListeParagraf"/>
              <w:numPr>
                <w:ilvl w:val="0"/>
                <w:numId w:val="19"/>
              </w:numPr>
              <w:spacing w:after="120" w:line="264" w:lineRule="auto"/>
              <w:rPr>
                <w:rFonts w:eastAsia="Calibri" w:cstheme="minorHAnsi"/>
                <w:color w:val="000000"/>
              </w:rPr>
            </w:pPr>
            <w:r>
              <w:rPr>
                <w:rFonts w:eastAsia="Calibri" w:cstheme="minorHAnsi"/>
                <w:color w:val="000000"/>
              </w:rPr>
              <w:t xml:space="preserve">Tekirdağ İl </w:t>
            </w:r>
            <w:r w:rsidR="00227D8B" w:rsidRPr="000816A0">
              <w:rPr>
                <w:rFonts w:eastAsia="Calibri" w:cstheme="minorHAnsi"/>
                <w:color w:val="000000"/>
              </w:rPr>
              <w:t xml:space="preserve">Sağlık </w:t>
            </w:r>
            <w:r>
              <w:rPr>
                <w:rFonts w:eastAsia="Calibri" w:cstheme="minorHAnsi"/>
                <w:color w:val="000000"/>
              </w:rPr>
              <w:t>Müdürlüğü</w:t>
            </w:r>
          </w:p>
        </w:tc>
        <w:tc>
          <w:tcPr>
            <w:tcW w:w="1134" w:type="dxa"/>
            <w:tcBorders>
              <w:top w:val="nil"/>
              <w:left w:val="nil"/>
              <w:bottom w:val="single" w:sz="4" w:space="0" w:color="FFFFFF"/>
              <w:right w:val="single" w:sz="4" w:space="0" w:color="FFFFFF"/>
            </w:tcBorders>
            <w:shd w:val="clear" w:color="auto" w:fill="EFEBE7" w:themeFill="accent6" w:themeFillTint="33"/>
          </w:tcPr>
          <w:p w14:paraId="45E862DD"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F258DED"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5EC2AE8A"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6DAEBE45"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63C64A9C"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49293217"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r>
      <w:tr w:rsidR="00227D8B" w:rsidRPr="002F6A0C" w14:paraId="77A1D1EF"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000000" w:fill="ECF2E9"/>
          </w:tcPr>
          <w:p w14:paraId="051CC73F" w14:textId="77777777" w:rsidR="00227D8B" w:rsidRPr="000816A0" w:rsidRDefault="009B4BF8" w:rsidP="00227D8B">
            <w:pPr>
              <w:rPr>
                <w:rFonts w:eastAsia="Calibri" w:cstheme="minorHAnsi"/>
                <w:color w:val="000000"/>
              </w:rPr>
            </w:pPr>
            <w:r>
              <w:rPr>
                <w:rFonts w:eastAsia="Calibri" w:cstheme="minorHAnsi"/>
                <w:color w:val="000000"/>
              </w:rPr>
              <w:t>10</w:t>
            </w:r>
          </w:p>
        </w:tc>
        <w:tc>
          <w:tcPr>
            <w:tcW w:w="3261" w:type="dxa"/>
            <w:tcBorders>
              <w:top w:val="nil"/>
              <w:left w:val="nil"/>
              <w:bottom w:val="single" w:sz="4" w:space="0" w:color="FFFFFF"/>
              <w:right w:val="single" w:sz="4" w:space="0" w:color="FFFFFF"/>
            </w:tcBorders>
            <w:shd w:val="clear" w:color="000000" w:fill="ECF2E9"/>
          </w:tcPr>
          <w:p w14:paraId="3C145C8E" w14:textId="77777777" w:rsidR="00227D8B" w:rsidRPr="000816A0" w:rsidRDefault="00227D8B" w:rsidP="00227D8B">
            <w:pPr>
              <w:rPr>
                <w:rFonts w:eastAsia="Calibri" w:cstheme="minorHAnsi"/>
                <w:color w:val="000000"/>
              </w:rPr>
            </w:pPr>
            <w:r w:rsidRPr="000816A0">
              <w:rPr>
                <w:rFonts w:eastAsia="Calibri" w:cstheme="minorHAnsi"/>
                <w:color w:val="000000"/>
              </w:rPr>
              <w:t>1 yıllık temiz kalma oranı (%)</w:t>
            </w:r>
          </w:p>
          <w:p w14:paraId="742F94EA" w14:textId="77777777" w:rsidR="00227D8B" w:rsidRPr="000816A0" w:rsidRDefault="00227D8B" w:rsidP="00227D8B">
            <w:pPr>
              <w:rPr>
                <w:rFonts w:eastAsia="Calibri" w:cstheme="minorHAnsi"/>
                <w:color w:val="000000"/>
              </w:rPr>
            </w:pPr>
          </w:p>
        </w:tc>
        <w:tc>
          <w:tcPr>
            <w:tcW w:w="1701" w:type="dxa"/>
            <w:tcBorders>
              <w:top w:val="nil"/>
              <w:left w:val="nil"/>
              <w:bottom w:val="single" w:sz="4" w:space="0" w:color="FFFFFF"/>
              <w:right w:val="nil"/>
            </w:tcBorders>
            <w:shd w:val="clear" w:color="000000" w:fill="ECF2E9"/>
          </w:tcPr>
          <w:p w14:paraId="6070D356" w14:textId="77777777" w:rsidR="00227D8B" w:rsidRPr="000816A0" w:rsidRDefault="008D4F31" w:rsidP="008D4F31">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Sağlık Müdürlüğü</w:t>
            </w:r>
          </w:p>
        </w:tc>
        <w:tc>
          <w:tcPr>
            <w:tcW w:w="1134" w:type="dxa"/>
            <w:tcBorders>
              <w:top w:val="nil"/>
              <w:left w:val="nil"/>
              <w:bottom w:val="single" w:sz="4" w:space="0" w:color="FFFFFF"/>
              <w:right w:val="single" w:sz="4" w:space="0" w:color="FFFFFF"/>
            </w:tcBorders>
            <w:shd w:val="clear" w:color="000000" w:fill="ECF2E9"/>
          </w:tcPr>
          <w:p w14:paraId="63686DAC"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38443ABF"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2C8E945E"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74DEB1F6"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1E5E2614"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1CE77C8C"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r>
      <w:tr w:rsidR="00227D8B" w:rsidRPr="002F6A0C" w14:paraId="7401C3C8"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000000" w:fill="ECF2E9"/>
          </w:tcPr>
          <w:p w14:paraId="15FFBE2E" w14:textId="77777777" w:rsidR="00227D8B" w:rsidRPr="000816A0" w:rsidRDefault="009B4BF8" w:rsidP="00227D8B">
            <w:pPr>
              <w:rPr>
                <w:rFonts w:eastAsia="Calibri" w:cstheme="minorHAnsi"/>
                <w:color w:val="000000"/>
              </w:rPr>
            </w:pPr>
            <w:r>
              <w:rPr>
                <w:rFonts w:eastAsia="Calibri" w:cstheme="minorHAnsi"/>
                <w:color w:val="000000"/>
              </w:rPr>
              <w:t>11</w:t>
            </w:r>
          </w:p>
        </w:tc>
        <w:tc>
          <w:tcPr>
            <w:tcW w:w="3261" w:type="dxa"/>
            <w:tcBorders>
              <w:top w:val="nil"/>
              <w:left w:val="nil"/>
              <w:bottom w:val="single" w:sz="4" w:space="0" w:color="FFFFFF"/>
              <w:right w:val="single" w:sz="4" w:space="0" w:color="FFFFFF"/>
            </w:tcBorders>
            <w:shd w:val="clear" w:color="000000" w:fill="ECF2E9"/>
          </w:tcPr>
          <w:p w14:paraId="0F2FA409" w14:textId="77777777" w:rsidR="00227D8B" w:rsidRPr="000816A0" w:rsidRDefault="00227D8B" w:rsidP="00227D8B">
            <w:pPr>
              <w:rPr>
                <w:rFonts w:eastAsia="Calibri" w:cstheme="minorHAnsi"/>
                <w:color w:val="000000"/>
              </w:rPr>
            </w:pPr>
            <w:r w:rsidRPr="000816A0">
              <w:rPr>
                <w:rFonts w:eastAsia="Calibri" w:cstheme="minorHAnsi"/>
                <w:color w:val="000000"/>
              </w:rPr>
              <w:t>Uyuşturucu sebebiyle acil servislere başvuru sayısı; mevcut duruma göre azalma oranı (%)</w:t>
            </w:r>
          </w:p>
        </w:tc>
        <w:tc>
          <w:tcPr>
            <w:tcW w:w="1701" w:type="dxa"/>
            <w:tcBorders>
              <w:top w:val="nil"/>
              <w:left w:val="nil"/>
              <w:bottom w:val="single" w:sz="4" w:space="0" w:color="FFFFFF"/>
              <w:right w:val="nil"/>
            </w:tcBorders>
            <w:shd w:val="clear" w:color="000000" w:fill="ECF2E9"/>
          </w:tcPr>
          <w:p w14:paraId="31B49F06" w14:textId="77777777" w:rsidR="00227D8B" w:rsidRPr="000816A0" w:rsidRDefault="008D4F31" w:rsidP="00227D8B">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Sağlık Müdürlüğü</w:t>
            </w:r>
          </w:p>
        </w:tc>
        <w:tc>
          <w:tcPr>
            <w:tcW w:w="1134" w:type="dxa"/>
            <w:tcBorders>
              <w:top w:val="nil"/>
              <w:left w:val="nil"/>
              <w:bottom w:val="single" w:sz="4" w:space="0" w:color="FFFFFF"/>
              <w:right w:val="single" w:sz="4" w:space="0" w:color="FFFFFF"/>
            </w:tcBorders>
            <w:shd w:val="clear" w:color="000000" w:fill="ECF2E9"/>
          </w:tcPr>
          <w:p w14:paraId="79457408"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881425A"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11DB62D2"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7</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286AC9F6"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9</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23D2BAA2" w14:textId="77777777" w:rsidR="00227D8B" w:rsidRPr="000816A0" w:rsidRDefault="00227D8B" w:rsidP="00227D8B">
            <w:pPr>
              <w:spacing w:after="0" w:line="240" w:lineRule="auto"/>
              <w:jc w:val="center"/>
              <w:rPr>
                <w:rFonts w:eastAsia="Times New Roman" w:cstheme="minorHAnsi"/>
                <w:color w:val="000000"/>
                <w:lang w:eastAsia="tr-TR"/>
              </w:rPr>
            </w:pPr>
            <w:r>
              <w:rPr>
                <w:rFonts w:eastAsia="Times New Roman" w:cstheme="minorHAnsi"/>
                <w:color w:val="000000"/>
                <w:lang w:eastAsia="tr-TR"/>
              </w:rPr>
              <w:t xml:space="preserve"> </w:t>
            </w:r>
            <w:r w:rsidRPr="000816A0">
              <w:rPr>
                <w:rFonts w:eastAsia="Times New Roman" w:cstheme="minorHAnsi"/>
                <w:color w:val="000000"/>
                <w:lang w:eastAsia="tr-TR"/>
              </w:rPr>
              <w:t>11</w:t>
            </w:r>
            <w:r>
              <w:rPr>
                <w:rFonts w:eastAsia="Times New Roman" w:cstheme="minorHAnsi"/>
                <w:color w:val="000000"/>
                <w:lang w:eastAsia="tr-TR"/>
              </w:rPr>
              <w:t xml:space="preserve">                </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664EB1A4"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13</w:t>
            </w:r>
          </w:p>
        </w:tc>
      </w:tr>
      <w:tr w:rsidR="00227D8B" w:rsidRPr="002F6A0C" w14:paraId="18261CC9"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auto" w:fill="EFEBE7" w:themeFill="accent6" w:themeFillTint="33"/>
          </w:tcPr>
          <w:p w14:paraId="02C0BC62" w14:textId="77777777" w:rsidR="00227D8B" w:rsidRPr="000816A0" w:rsidRDefault="008D4F31" w:rsidP="009B4BF8">
            <w:pPr>
              <w:rPr>
                <w:rFonts w:eastAsia="Calibri" w:cstheme="minorHAnsi"/>
                <w:color w:val="000000"/>
              </w:rPr>
            </w:pPr>
            <w:r>
              <w:rPr>
                <w:rFonts w:eastAsia="Calibri" w:cstheme="minorHAnsi"/>
                <w:color w:val="000000"/>
              </w:rPr>
              <w:t>1</w:t>
            </w:r>
            <w:r w:rsidR="009B4BF8">
              <w:rPr>
                <w:rFonts w:eastAsia="Calibri" w:cstheme="minorHAnsi"/>
                <w:color w:val="000000"/>
              </w:rPr>
              <w:t>2</w:t>
            </w:r>
          </w:p>
        </w:tc>
        <w:tc>
          <w:tcPr>
            <w:tcW w:w="3261" w:type="dxa"/>
            <w:tcBorders>
              <w:top w:val="nil"/>
              <w:left w:val="nil"/>
              <w:bottom w:val="single" w:sz="4" w:space="0" w:color="FFFFFF"/>
              <w:right w:val="single" w:sz="4" w:space="0" w:color="FFFFFF"/>
            </w:tcBorders>
            <w:shd w:val="clear" w:color="auto" w:fill="EFEBE7" w:themeFill="accent6" w:themeFillTint="33"/>
          </w:tcPr>
          <w:p w14:paraId="37079E4B"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Tedavi merkezine müracaat etmiş olanların arındırma tedavisini tamamlayarak rehabilitasyon aşamasına geçme oranı (%) </w:t>
            </w:r>
          </w:p>
        </w:tc>
        <w:tc>
          <w:tcPr>
            <w:tcW w:w="1701" w:type="dxa"/>
            <w:tcBorders>
              <w:top w:val="nil"/>
              <w:left w:val="nil"/>
              <w:bottom w:val="single" w:sz="4" w:space="0" w:color="FFFFFF"/>
              <w:right w:val="nil"/>
            </w:tcBorders>
            <w:shd w:val="clear" w:color="auto" w:fill="EFEBE7" w:themeFill="accent6" w:themeFillTint="33"/>
          </w:tcPr>
          <w:p w14:paraId="3A5080E9" w14:textId="77777777" w:rsidR="00227D8B" w:rsidRPr="000816A0" w:rsidRDefault="008D4F31" w:rsidP="00227D8B">
            <w:pPr>
              <w:pStyle w:val="ListeParagraf"/>
              <w:numPr>
                <w:ilvl w:val="0"/>
                <w:numId w:val="19"/>
              </w:numPr>
              <w:spacing w:after="120" w:line="264" w:lineRule="auto"/>
              <w:rPr>
                <w:rFonts w:eastAsia="Calibri" w:cstheme="minorHAnsi"/>
                <w:color w:val="000000"/>
              </w:rPr>
            </w:pPr>
            <w:r>
              <w:rPr>
                <w:rFonts w:eastAsia="Calibri" w:cstheme="minorHAnsi"/>
                <w:color w:val="000000"/>
              </w:rPr>
              <w:t>Tekirdağ İl Sağlık Müdürlüğü</w:t>
            </w:r>
          </w:p>
        </w:tc>
        <w:tc>
          <w:tcPr>
            <w:tcW w:w="1134" w:type="dxa"/>
            <w:tcBorders>
              <w:top w:val="nil"/>
              <w:left w:val="nil"/>
              <w:bottom w:val="single" w:sz="4" w:space="0" w:color="FFFFFF"/>
              <w:right w:val="single" w:sz="4" w:space="0" w:color="FFFFFF"/>
            </w:tcBorders>
            <w:shd w:val="clear" w:color="auto" w:fill="EFEBE7" w:themeFill="accent6" w:themeFillTint="33"/>
          </w:tcPr>
          <w:p w14:paraId="3D6E3712" w14:textId="77777777" w:rsidR="00227D8B" w:rsidRPr="000816A0" w:rsidRDefault="00227D8B" w:rsidP="00227D8B">
            <w:pPr>
              <w:rPr>
                <w:rFonts w:eastAsia="Calibri" w:cstheme="minorHAnsi"/>
                <w:color w:val="000000"/>
              </w:rPr>
            </w:pPr>
            <w:r w:rsidRPr="000816A0">
              <w:rPr>
                <w:rFonts w:eastAsia="Calibri" w:cstheme="minorHAnsi"/>
                <w:color w:val="000000"/>
              </w:rPr>
              <w:t>Sorumlu Kuruma Ait Veriler</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484391DE"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633FD3CD"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22AD5DBB"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6FF184E1"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1F83A38D"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50</w:t>
            </w:r>
          </w:p>
        </w:tc>
      </w:tr>
      <w:tr w:rsidR="00227D8B" w:rsidRPr="002F6A0C" w14:paraId="74AA33D9"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auto" w:fill="EFEBE7" w:themeFill="accent6" w:themeFillTint="33"/>
          </w:tcPr>
          <w:p w14:paraId="092B0637" w14:textId="77777777" w:rsidR="00227D8B" w:rsidRPr="000816A0" w:rsidRDefault="009B4BF8" w:rsidP="00227D8B">
            <w:pPr>
              <w:rPr>
                <w:rFonts w:eastAsia="Calibri" w:cstheme="minorHAnsi"/>
                <w:color w:val="000000"/>
              </w:rPr>
            </w:pPr>
            <w:r>
              <w:rPr>
                <w:rFonts w:eastAsia="Calibri" w:cstheme="minorHAnsi"/>
                <w:color w:val="000000"/>
              </w:rPr>
              <w:t>13</w:t>
            </w:r>
          </w:p>
        </w:tc>
        <w:tc>
          <w:tcPr>
            <w:tcW w:w="3261" w:type="dxa"/>
            <w:tcBorders>
              <w:top w:val="nil"/>
              <w:left w:val="nil"/>
              <w:bottom w:val="single" w:sz="4" w:space="0" w:color="FFFFFF"/>
              <w:right w:val="single" w:sz="4" w:space="0" w:color="FFFFFF"/>
            </w:tcBorders>
            <w:shd w:val="clear" w:color="auto" w:fill="EFEBE7" w:themeFill="accent6" w:themeFillTint="33"/>
          </w:tcPr>
          <w:p w14:paraId="529A327D" w14:textId="77777777" w:rsidR="00227D8B" w:rsidRPr="000816A0" w:rsidRDefault="00227D8B" w:rsidP="00227D8B">
            <w:pPr>
              <w:rPr>
                <w:rFonts w:eastAsia="Calibri" w:cstheme="minorHAnsi"/>
                <w:color w:val="2F2B20" w:themeColor="text1"/>
              </w:rPr>
            </w:pPr>
            <w:r w:rsidRPr="000816A0">
              <w:rPr>
                <w:rFonts w:eastAsia="Calibri" w:cstheme="minorHAnsi"/>
                <w:color w:val="2F2B20" w:themeColor="text1"/>
              </w:rPr>
              <w:t xml:space="preserve">Uyuşturucu madde kullanımı </w:t>
            </w:r>
            <w:r w:rsidRPr="009955C2">
              <w:rPr>
                <w:rFonts w:eastAsia="Calibri" w:cstheme="minorHAnsi"/>
                <w:color w:val="2F2B20" w:themeColor="text1"/>
              </w:rPr>
              <w:t xml:space="preserve">sebebiyle </w:t>
            </w:r>
            <w:r w:rsidR="00294575" w:rsidRPr="009955C2">
              <w:rPr>
                <w:rFonts w:eastAsia="Calibri" w:cstheme="minorHAnsi"/>
                <w:color w:val="2F2B20" w:themeColor="text1"/>
              </w:rPr>
              <w:t>açık liseye geçen</w:t>
            </w:r>
            <w:r w:rsidRPr="009955C2">
              <w:rPr>
                <w:rFonts w:eastAsia="Calibri" w:cstheme="minorHAnsi"/>
                <w:color w:val="2F2B20" w:themeColor="text1"/>
              </w:rPr>
              <w:t xml:space="preserve"> öğrenci sayısı; mevcut duruma göre % azalış</w:t>
            </w:r>
            <w:r w:rsidRPr="000816A0">
              <w:rPr>
                <w:rFonts w:eastAsia="Calibri" w:cstheme="minorHAnsi"/>
                <w:color w:val="2F2B20" w:themeColor="text1"/>
              </w:rPr>
              <w:t xml:space="preserve"> </w:t>
            </w:r>
          </w:p>
        </w:tc>
        <w:tc>
          <w:tcPr>
            <w:tcW w:w="1701" w:type="dxa"/>
            <w:tcBorders>
              <w:top w:val="nil"/>
              <w:left w:val="nil"/>
              <w:bottom w:val="single" w:sz="4" w:space="0" w:color="FFFFFF"/>
              <w:right w:val="nil"/>
            </w:tcBorders>
            <w:shd w:val="clear" w:color="auto" w:fill="EFEBE7" w:themeFill="accent6" w:themeFillTint="33"/>
          </w:tcPr>
          <w:p w14:paraId="008FBC55" w14:textId="77777777" w:rsidR="00227D8B" w:rsidRPr="000816A0" w:rsidRDefault="008D4F31" w:rsidP="00227D8B">
            <w:pPr>
              <w:pStyle w:val="ListeParagraf"/>
              <w:numPr>
                <w:ilvl w:val="0"/>
                <w:numId w:val="19"/>
              </w:numPr>
              <w:spacing w:after="120" w:line="264" w:lineRule="auto"/>
              <w:rPr>
                <w:rFonts w:eastAsia="Calibri" w:cstheme="minorHAnsi"/>
                <w:color w:val="2F2B20" w:themeColor="text1"/>
              </w:rPr>
            </w:pPr>
            <w:r>
              <w:rPr>
                <w:rFonts w:eastAsia="Calibri" w:cstheme="minorHAnsi"/>
                <w:color w:val="2F2B20" w:themeColor="text1"/>
              </w:rPr>
              <w:t>Tekirdağ İl Millî Eğitim Müdürlüğü</w:t>
            </w:r>
          </w:p>
        </w:tc>
        <w:tc>
          <w:tcPr>
            <w:tcW w:w="1134" w:type="dxa"/>
            <w:tcBorders>
              <w:top w:val="nil"/>
              <w:left w:val="nil"/>
              <w:bottom w:val="single" w:sz="4" w:space="0" w:color="FFFFFF"/>
              <w:right w:val="single" w:sz="4" w:space="0" w:color="FFFFFF"/>
            </w:tcBorders>
            <w:shd w:val="clear" w:color="auto" w:fill="EFEBE7" w:themeFill="accent6" w:themeFillTint="33"/>
          </w:tcPr>
          <w:p w14:paraId="2538B0F8" w14:textId="77777777" w:rsidR="00227D8B" w:rsidRPr="000816A0" w:rsidRDefault="00227D8B" w:rsidP="00227D8B">
            <w:pPr>
              <w:rPr>
                <w:rFonts w:eastAsia="Calibri" w:cstheme="minorHAnsi"/>
                <w:color w:val="2F2B20" w:themeColor="text1"/>
              </w:rPr>
            </w:pPr>
            <w:r w:rsidRPr="000816A0">
              <w:rPr>
                <w:rFonts w:eastAsia="Calibri" w:cstheme="minorHAnsi"/>
                <w:color w:val="000000"/>
              </w:rPr>
              <w:t>Sorumlu Kuruma Ait Veriler</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0AE9D465"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10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4785CB72"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15</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72DA9EB4"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48075015"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25</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5B9816A9"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30</w:t>
            </w:r>
          </w:p>
        </w:tc>
      </w:tr>
      <w:tr w:rsidR="00227D8B" w:rsidRPr="002F6A0C" w14:paraId="5085BF43" w14:textId="77777777" w:rsidTr="0086790A">
        <w:trPr>
          <w:gridAfter w:val="1"/>
          <w:wAfter w:w="19" w:type="dxa"/>
          <w:trHeight w:val="805"/>
        </w:trPr>
        <w:tc>
          <w:tcPr>
            <w:tcW w:w="566" w:type="dxa"/>
            <w:tcBorders>
              <w:top w:val="nil"/>
              <w:left w:val="single" w:sz="4" w:space="0" w:color="FFFFFF"/>
              <w:bottom w:val="single" w:sz="4" w:space="0" w:color="FFFFFF"/>
              <w:right w:val="single" w:sz="4" w:space="0" w:color="FFFFFF"/>
            </w:tcBorders>
            <w:shd w:val="clear" w:color="000000" w:fill="ECF2E9"/>
          </w:tcPr>
          <w:p w14:paraId="4093FF99" w14:textId="77777777" w:rsidR="00227D8B" w:rsidRPr="000816A0" w:rsidRDefault="009B4BF8" w:rsidP="00227D8B">
            <w:pPr>
              <w:rPr>
                <w:rFonts w:eastAsia="Calibri" w:cstheme="minorHAnsi"/>
                <w:color w:val="000000"/>
              </w:rPr>
            </w:pPr>
            <w:r>
              <w:rPr>
                <w:rFonts w:eastAsia="Calibri" w:cstheme="minorHAnsi"/>
                <w:color w:val="000000"/>
              </w:rPr>
              <w:t>14</w:t>
            </w:r>
          </w:p>
        </w:tc>
        <w:tc>
          <w:tcPr>
            <w:tcW w:w="3261" w:type="dxa"/>
            <w:tcBorders>
              <w:top w:val="nil"/>
              <w:left w:val="nil"/>
              <w:bottom w:val="single" w:sz="4" w:space="0" w:color="FFFFFF"/>
              <w:right w:val="single" w:sz="4" w:space="0" w:color="FFFFFF"/>
            </w:tcBorders>
            <w:shd w:val="clear" w:color="000000" w:fill="ECF2E9"/>
          </w:tcPr>
          <w:p w14:paraId="08C15C7D" w14:textId="77777777" w:rsidR="00227D8B" w:rsidRPr="000816A0" w:rsidRDefault="00227D8B" w:rsidP="00227D8B">
            <w:pPr>
              <w:rPr>
                <w:rFonts w:eastAsia="Calibri" w:cstheme="minorHAnsi"/>
                <w:color w:val="000000"/>
              </w:rPr>
            </w:pPr>
            <w:r w:rsidRPr="000816A0">
              <w:rPr>
                <w:rFonts w:eastAsia="Calibri" w:cstheme="minorHAnsi"/>
                <w:color w:val="000000"/>
              </w:rPr>
              <w:t xml:space="preserve">İlk, orta ve lise öğrenimi sırasında uyuşturucu kullandığı tespit edilen öğrencilerin bütüncül tedavi sistemine girme oranı (%) </w:t>
            </w:r>
          </w:p>
        </w:tc>
        <w:tc>
          <w:tcPr>
            <w:tcW w:w="1701" w:type="dxa"/>
            <w:tcBorders>
              <w:top w:val="nil"/>
              <w:left w:val="nil"/>
              <w:bottom w:val="single" w:sz="4" w:space="0" w:color="FFFFFF"/>
              <w:right w:val="nil"/>
            </w:tcBorders>
            <w:shd w:val="clear" w:color="000000" w:fill="ECF2E9"/>
          </w:tcPr>
          <w:p w14:paraId="7D05DAF5" w14:textId="77777777" w:rsidR="00227D8B" w:rsidRPr="000816A0" w:rsidRDefault="008D4F31" w:rsidP="00227D8B">
            <w:pPr>
              <w:pStyle w:val="ListeParagraf"/>
              <w:numPr>
                <w:ilvl w:val="0"/>
                <w:numId w:val="19"/>
              </w:numPr>
              <w:spacing w:after="120" w:line="264" w:lineRule="auto"/>
              <w:rPr>
                <w:rFonts w:eastAsia="Calibri" w:cstheme="minorHAnsi"/>
                <w:color w:val="000000"/>
              </w:rPr>
            </w:pPr>
            <w:r>
              <w:rPr>
                <w:rFonts w:eastAsia="Calibri" w:cstheme="minorHAnsi"/>
                <w:color w:val="2F2B20" w:themeColor="text1"/>
              </w:rPr>
              <w:t>Tekirdağ İl Millî Eğitim Müdürlüğü</w:t>
            </w:r>
          </w:p>
        </w:tc>
        <w:tc>
          <w:tcPr>
            <w:tcW w:w="1134" w:type="dxa"/>
            <w:tcBorders>
              <w:top w:val="nil"/>
              <w:left w:val="nil"/>
              <w:bottom w:val="single" w:sz="4" w:space="0" w:color="FFFFFF"/>
              <w:right w:val="single" w:sz="4" w:space="0" w:color="FFFFFF"/>
            </w:tcBorders>
            <w:shd w:val="clear" w:color="000000" w:fill="ECF2E9"/>
          </w:tcPr>
          <w:p w14:paraId="64ADE801" w14:textId="77777777" w:rsidR="00227D8B" w:rsidRPr="000816A0" w:rsidRDefault="00227D8B" w:rsidP="00227D8B">
            <w:pPr>
              <w:rPr>
                <w:rFonts w:eastAsia="Calibri" w:cstheme="minorHAnsi"/>
                <w:color w:val="000000"/>
              </w:rPr>
            </w:pPr>
            <w:r w:rsidRPr="000816A0">
              <w:rPr>
                <w:rFonts w:eastAsia="Calibri" w:cstheme="minorHAnsi"/>
                <w:color w:val="000000"/>
              </w:rPr>
              <w:t>Sorumlu Kuruma Ait Veriler</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EAA6A11"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40</w:t>
            </w:r>
          </w:p>
        </w:tc>
        <w:tc>
          <w:tcPr>
            <w:tcW w:w="700" w:type="dxa"/>
            <w:tcBorders>
              <w:top w:val="nil"/>
              <w:left w:val="nil"/>
              <w:bottom w:val="single" w:sz="4" w:space="0" w:color="FFFFFF"/>
              <w:right w:val="single" w:sz="4" w:space="0" w:color="FFFFFF"/>
            </w:tcBorders>
            <w:shd w:val="clear" w:color="auto" w:fill="F2F2F2" w:themeFill="background1" w:themeFillShade="F2"/>
            <w:vAlign w:val="center"/>
          </w:tcPr>
          <w:p w14:paraId="6AB40A1B"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50</w:t>
            </w:r>
          </w:p>
        </w:tc>
        <w:tc>
          <w:tcPr>
            <w:tcW w:w="1161" w:type="dxa"/>
            <w:gridSpan w:val="2"/>
            <w:tcBorders>
              <w:top w:val="nil"/>
              <w:left w:val="nil"/>
              <w:bottom w:val="single" w:sz="4" w:space="0" w:color="FFFFFF"/>
              <w:right w:val="single" w:sz="4" w:space="0" w:color="FFFFFF"/>
            </w:tcBorders>
            <w:shd w:val="clear" w:color="auto" w:fill="F2F2F2" w:themeFill="background1" w:themeFillShade="F2"/>
            <w:vAlign w:val="center"/>
          </w:tcPr>
          <w:p w14:paraId="17F4986F"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60</w:t>
            </w:r>
          </w:p>
        </w:tc>
        <w:tc>
          <w:tcPr>
            <w:tcW w:w="780" w:type="dxa"/>
            <w:gridSpan w:val="2"/>
            <w:tcBorders>
              <w:top w:val="nil"/>
              <w:left w:val="nil"/>
              <w:bottom w:val="single" w:sz="4" w:space="0" w:color="FFFFFF"/>
              <w:right w:val="single" w:sz="4" w:space="0" w:color="FFFFFF"/>
            </w:tcBorders>
            <w:shd w:val="clear" w:color="auto" w:fill="F2F2F2" w:themeFill="background1" w:themeFillShade="F2"/>
            <w:vAlign w:val="center"/>
          </w:tcPr>
          <w:p w14:paraId="1D88A003"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70</w:t>
            </w:r>
          </w:p>
        </w:tc>
        <w:tc>
          <w:tcPr>
            <w:tcW w:w="780" w:type="dxa"/>
            <w:tcBorders>
              <w:top w:val="nil"/>
              <w:left w:val="nil"/>
              <w:bottom w:val="single" w:sz="4" w:space="0" w:color="FFFFFF"/>
              <w:right w:val="single" w:sz="4" w:space="0" w:color="FFFFFF"/>
            </w:tcBorders>
            <w:shd w:val="clear" w:color="auto" w:fill="F2F2F2" w:themeFill="background1" w:themeFillShade="F2"/>
            <w:vAlign w:val="center"/>
          </w:tcPr>
          <w:p w14:paraId="1D6F43B9" w14:textId="77777777" w:rsidR="00227D8B" w:rsidRPr="000816A0" w:rsidRDefault="00227D8B" w:rsidP="00227D8B">
            <w:pPr>
              <w:spacing w:after="0" w:line="240" w:lineRule="auto"/>
              <w:jc w:val="center"/>
              <w:rPr>
                <w:rFonts w:eastAsia="Times New Roman" w:cstheme="minorHAnsi"/>
                <w:color w:val="000000"/>
                <w:lang w:eastAsia="tr-TR"/>
              </w:rPr>
            </w:pPr>
            <w:r w:rsidRPr="000816A0">
              <w:rPr>
                <w:rFonts w:eastAsia="Times New Roman" w:cstheme="minorHAnsi"/>
                <w:color w:val="000000"/>
                <w:lang w:eastAsia="tr-TR"/>
              </w:rPr>
              <w:t>80</w:t>
            </w:r>
          </w:p>
        </w:tc>
      </w:tr>
    </w:tbl>
    <w:p w14:paraId="360749E1" w14:textId="77777777" w:rsidR="00976587" w:rsidRDefault="00976587" w:rsidP="00976587">
      <w:pPr>
        <w:tabs>
          <w:tab w:val="left" w:pos="1152"/>
        </w:tabs>
        <w:rPr>
          <w:sz w:val="24"/>
          <w:szCs w:val="24"/>
        </w:rPr>
      </w:pPr>
    </w:p>
    <w:p w14:paraId="50A9FCBA" w14:textId="77777777" w:rsidR="00976587" w:rsidRDefault="00976587" w:rsidP="00976587">
      <w:pPr>
        <w:tabs>
          <w:tab w:val="left" w:pos="1152"/>
        </w:tabs>
        <w:rPr>
          <w:sz w:val="24"/>
          <w:szCs w:val="24"/>
        </w:rPr>
      </w:pPr>
    </w:p>
    <w:p w14:paraId="24514A0F" w14:textId="77777777" w:rsidR="00976587" w:rsidRDefault="00976587" w:rsidP="00976587">
      <w:pPr>
        <w:tabs>
          <w:tab w:val="left" w:pos="1152"/>
        </w:tabs>
        <w:rPr>
          <w:sz w:val="24"/>
          <w:szCs w:val="24"/>
        </w:rPr>
      </w:pPr>
    </w:p>
    <w:p w14:paraId="5D92D6CC" w14:textId="77777777" w:rsidR="00976587" w:rsidRDefault="00226D4A" w:rsidP="00976587">
      <w:pPr>
        <w:tabs>
          <w:tab w:val="left" w:pos="1152"/>
        </w:tabs>
        <w:rPr>
          <w:sz w:val="24"/>
          <w:szCs w:val="24"/>
        </w:rPr>
      </w:pPr>
      <w:r>
        <w:rPr>
          <w:rFonts w:cstheme="minorHAnsi"/>
          <w:b/>
          <w:noProof/>
          <w:lang w:eastAsia="tr-TR"/>
        </w:rPr>
        <mc:AlternateContent>
          <mc:Choice Requires="wps">
            <w:drawing>
              <wp:anchor distT="0" distB="0" distL="114300" distR="114300" simplePos="0" relativeHeight="251772928" behindDoc="0" locked="0" layoutInCell="1" allowOverlap="1" wp14:anchorId="5BE25FB3" wp14:editId="167E4FA4">
                <wp:simplePos x="0" y="0"/>
                <wp:positionH relativeFrom="margin">
                  <wp:align>left</wp:align>
                </wp:positionH>
                <wp:positionV relativeFrom="paragraph">
                  <wp:posOffset>-365760</wp:posOffset>
                </wp:positionV>
                <wp:extent cx="5882640" cy="358140"/>
                <wp:effectExtent l="0" t="0" r="3810" b="3810"/>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35814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2FC2D"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25FB3" id="Dikdörtgen 45" o:spid="_x0000_s1056" style="position:absolute;margin-left:0;margin-top:-28.8pt;width:463.2pt;height:28.2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" fillcolor="#d0c5b8 [1945]" stroked="f" strokeweight="2pt">
                <v:textbox>
                  <w:txbxContent>
                    <w:p w14:paraId="3262FC2D"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v:textbox>
                <w10:wrap anchorx="margin"/>
              </v:rect>
            </w:pict>
          </mc:Fallback>
        </mc:AlternateContent>
      </w:r>
    </w:p>
    <w:p w14:paraId="65473689" w14:textId="77777777" w:rsidR="00976587" w:rsidRPr="002F6A0C" w:rsidRDefault="00976587" w:rsidP="00976587">
      <w:pPr>
        <w:tabs>
          <w:tab w:val="left" w:pos="1152"/>
        </w:tabs>
        <w:rPr>
          <w:sz w:val="24"/>
          <w:szCs w:val="24"/>
        </w:rPr>
      </w:pPr>
    </w:p>
    <w:p w14:paraId="78040B38" w14:textId="77777777" w:rsidR="00976587" w:rsidRPr="009A3990" w:rsidRDefault="00976587" w:rsidP="00854053">
      <w:pPr>
        <w:pStyle w:val="Balk3"/>
        <w:jc w:val="both"/>
        <w:rPr>
          <w:rFonts w:asciiTheme="minorHAnsi" w:eastAsiaTheme="minorEastAsia" w:hAnsiTheme="minorHAnsi" w:cstheme="minorHAnsi"/>
          <w:b/>
          <w:color w:val="5E503E" w:themeColor="accent6" w:themeShade="80"/>
          <w:sz w:val="32"/>
        </w:rPr>
      </w:pPr>
      <w:bookmarkStart w:id="32" w:name="_Toc175587105"/>
      <w:r w:rsidRPr="009A3990">
        <w:rPr>
          <w:rFonts w:asciiTheme="minorHAnsi" w:eastAsiaTheme="minorEastAsia" w:hAnsiTheme="minorHAnsi" w:cstheme="minorHAnsi"/>
          <w:b/>
          <w:color w:val="5E503E" w:themeColor="accent6" w:themeShade="80"/>
          <w:sz w:val="32"/>
        </w:rPr>
        <w:t>2.3. Uyuşturucuya Olan Talebin Önlenmesinin İnisiyatifleri ve Faaliyetleri</w:t>
      </w:r>
      <w:bookmarkEnd w:id="32"/>
    </w:p>
    <w:p w14:paraId="4E2F614C" w14:textId="77777777" w:rsidR="00976587" w:rsidRPr="00537C2B" w:rsidRDefault="00976587" w:rsidP="00854053">
      <w:pPr>
        <w:pStyle w:val="Balk3"/>
        <w:jc w:val="both"/>
        <w:rPr>
          <w:rFonts w:asciiTheme="minorHAnsi" w:eastAsiaTheme="minorEastAsia" w:hAnsiTheme="minorHAnsi" w:cstheme="minorHAnsi"/>
          <w:b/>
          <w:color w:val="B1A089" w:themeColor="accent6"/>
          <w:sz w:val="32"/>
        </w:rPr>
      </w:pPr>
      <w:bookmarkStart w:id="33" w:name="_Toc175587106"/>
      <w:r w:rsidRPr="00537C2B">
        <w:rPr>
          <w:rFonts w:asciiTheme="minorHAnsi" w:eastAsiaTheme="minorEastAsia" w:hAnsiTheme="minorHAnsi" w:cstheme="minorHAnsi"/>
          <w:b/>
          <w:color w:val="B1A089" w:themeColor="accent6"/>
          <w:sz w:val="32"/>
        </w:rPr>
        <w:t>2.3.1. Koruyucu ve Önleyici Hizmetler</w:t>
      </w:r>
      <w:bookmarkEnd w:id="33"/>
    </w:p>
    <w:p w14:paraId="0AB4877D" w14:textId="77777777" w:rsidR="00976587" w:rsidRPr="002F6A0C" w:rsidRDefault="00976587" w:rsidP="00854053">
      <w:pPr>
        <w:tabs>
          <w:tab w:val="left" w:pos="1152"/>
        </w:tabs>
        <w:jc w:val="both"/>
        <w:rPr>
          <w:b/>
          <w:color w:val="B1A089" w:themeColor="accent6"/>
          <w:sz w:val="24"/>
          <w:szCs w:val="24"/>
        </w:rPr>
      </w:pPr>
      <w:r w:rsidRPr="002F6A0C">
        <w:rPr>
          <w:rFonts w:cstheme="minorHAnsi"/>
          <w:b/>
          <w:color w:val="B1A089" w:themeColor="accent6"/>
          <w:sz w:val="24"/>
          <w:szCs w:val="24"/>
        </w:rPr>
        <w:t>1. Topluma yönelik hazırlanmış tüm programların etkinliğinin ölçülerek, sonucuna göre yaygınlaştırılması</w:t>
      </w:r>
    </w:p>
    <w:p w14:paraId="4ABE88F2" w14:textId="77777777" w:rsidR="00976587" w:rsidRPr="008D4F31" w:rsidRDefault="008D4F31" w:rsidP="00854053">
      <w:pPr>
        <w:numPr>
          <w:ilvl w:val="1"/>
          <w:numId w:val="20"/>
        </w:numPr>
        <w:spacing w:after="0" w:line="240" w:lineRule="auto"/>
        <w:contextualSpacing/>
        <w:jc w:val="both"/>
        <w:rPr>
          <w:b/>
          <w:i/>
          <w:color w:val="000000"/>
        </w:rPr>
      </w:pPr>
      <w:r w:rsidRPr="008D4F31">
        <w:rPr>
          <w:color w:val="000000"/>
        </w:rPr>
        <w:t>Eğitim programları kapsamında yeni uygulamaların ve materyallerin geliştirilmesi ve yenilenmesi</w:t>
      </w:r>
    </w:p>
    <w:p w14:paraId="0A989125" w14:textId="77777777" w:rsidR="008D4F31" w:rsidRPr="008D4F31" w:rsidRDefault="008D4F31" w:rsidP="008D4F31">
      <w:pPr>
        <w:numPr>
          <w:ilvl w:val="1"/>
          <w:numId w:val="20"/>
        </w:numPr>
        <w:spacing w:after="0" w:line="240" w:lineRule="auto"/>
        <w:contextualSpacing/>
        <w:jc w:val="both"/>
        <w:rPr>
          <w:b/>
          <w:i/>
          <w:color w:val="000000"/>
        </w:rPr>
      </w:pPr>
      <w:r w:rsidRPr="008D4F31">
        <w:rPr>
          <w:color w:val="000000"/>
        </w:rPr>
        <w:t>Uyuşturucu, madde, sigara, internet bağımlılığı gibi konularda öğrenci ve ailelerine yönelik yapılacak eğitim ve bilgilendirmelerde Milli Eğitim Müdürlüğü, Emniyet Müdürlüğü, İl Sağlık Müdürlüğü, Üniversite ve Yeşilay şubesi gibi kurumlarımızın uzmanlarından destek alınması</w:t>
      </w:r>
    </w:p>
    <w:p w14:paraId="1A04FB21" w14:textId="77777777" w:rsidR="008D4F31" w:rsidRPr="008D4F31" w:rsidRDefault="008D4F31" w:rsidP="008D4F31">
      <w:pPr>
        <w:numPr>
          <w:ilvl w:val="1"/>
          <w:numId w:val="20"/>
        </w:numPr>
        <w:spacing w:after="0" w:line="240" w:lineRule="auto"/>
        <w:contextualSpacing/>
        <w:jc w:val="both"/>
        <w:rPr>
          <w:b/>
          <w:i/>
          <w:color w:val="000000"/>
        </w:rPr>
      </w:pPr>
      <w:r w:rsidRPr="008D4F31">
        <w:rPr>
          <w:b/>
          <w:i/>
          <w:color w:val="000000"/>
        </w:rPr>
        <w:t xml:space="preserve"> </w:t>
      </w:r>
      <w:r w:rsidRPr="008D4F31">
        <w:rPr>
          <w:color w:val="000000"/>
        </w:rPr>
        <w:t xml:space="preserve">Halk eğitim merkezlerinde verilen kurslarda “Bağımlılık ile Mücadele” modülünün </w:t>
      </w:r>
      <w:r w:rsidRPr="008D4F31">
        <w:rPr>
          <w:rFonts w:ascii="Calibri" w:eastAsiaTheme="minorHAnsi" w:hAnsi="Calibri" w:cs="Calibri"/>
          <w:color w:val="000000"/>
        </w:rPr>
        <w:t>eklenmesi</w:t>
      </w:r>
    </w:p>
    <w:p w14:paraId="4C22EDCA" w14:textId="77777777" w:rsidR="008D4F31" w:rsidRPr="008D4F31" w:rsidRDefault="008D4F31" w:rsidP="008D4F31">
      <w:pPr>
        <w:numPr>
          <w:ilvl w:val="1"/>
          <w:numId w:val="20"/>
        </w:numPr>
        <w:spacing w:after="0" w:line="240" w:lineRule="auto"/>
        <w:contextualSpacing/>
        <w:jc w:val="both"/>
        <w:rPr>
          <w:b/>
          <w:i/>
          <w:color w:val="000000"/>
        </w:rPr>
      </w:pPr>
      <w:r w:rsidRPr="008D4F31">
        <w:rPr>
          <w:color w:val="000000"/>
        </w:rPr>
        <w:t>İlimizde bulunan Türkiye Yeşilay Cemiyeti şubesi ile İl Milli Eğitim Müdürlüğümüz ile birlikte yetişkinlere yönelik eğitimler verilmesi</w:t>
      </w:r>
    </w:p>
    <w:p w14:paraId="73093F30" w14:textId="77777777" w:rsidR="00976587" w:rsidRPr="008D4F31" w:rsidRDefault="00976587" w:rsidP="00854053">
      <w:pPr>
        <w:numPr>
          <w:ilvl w:val="1"/>
          <w:numId w:val="20"/>
        </w:numPr>
        <w:spacing w:after="0" w:line="240" w:lineRule="auto"/>
        <w:contextualSpacing/>
        <w:jc w:val="both"/>
        <w:rPr>
          <w:b/>
          <w:i/>
          <w:color w:val="000000"/>
          <w:szCs w:val="24"/>
        </w:rPr>
      </w:pPr>
      <w:r w:rsidRPr="000816A0">
        <w:rPr>
          <w:color w:val="2F2B20" w:themeColor="text1"/>
          <w:szCs w:val="24"/>
        </w:rPr>
        <w:t>Hayat boyu öğrenme kapsamında Halk Eğitim Merkezlerinde “Bağımlılıkla Mücadele ‘’ modülünün uygulanması</w:t>
      </w:r>
    </w:p>
    <w:p w14:paraId="44CA085A" w14:textId="77777777" w:rsidR="008D4F31" w:rsidRPr="008D4F31" w:rsidRDefault="008D4F31" w:rsidP="00854053">
      <w:pPr>
        <w:numPr>
          <w:ilvl w:val="1"/>
          <w:numId w:val="20"/>
        </w:numPr>
        <w:spacing w:after="0" w:line="240" w:lineRule="auto"/>
        <w:contextualSpacing/>
        <w:jc w:val="both"/>
        <w:rPr>
          <w:b/>
          <w:i/>
          <w:color w:val="000000"/>
        </w:rPr>
      </w:pPr>
      <w:r w:rsidRPr="008D4F31">
        <w:rPr>
          <w:color w:val="000000"/>
        </w:rPr>
        <w:t>Tekirdağ Yeşilay Şubesi tarafından Esnaf arasından seçilen gönüllülere “Sağlık Elçileri Projesi” kapsamında eğitim verilerek farkındalığın sağlanması ve yaygınlaştırılması</w:t>
      </w:r>
    </w:p>
    <w:p w14:paraId="15AF3E8A" w14:textId="77777777" w:rsidR="008D4F31" w:rsidRPr="008D4F31" w:rsidRDefault="008D4F31" w:rsidP="00854053">
      <w:pPr>
        <w:numPr>
          <w:ilvl w:val="1"/>
          <w:numId w:val="20"/>
        </w:numPr>
        <w:spacing w:after="0" w:line="240" w:lineRule="auto"/>
        <w:contextualSpacing/>
        <w:jc w:val="both"/>
        <w:rPr>
          <w:b/>
          <w:i/>
          <w:color w:val="000000"/>
        </w:rPr>
      </w:pPr>
      <w:r w:rsidRPr="008D4F31">
        <w:rPr>
          <w:color w:val="000000"/>
        </w:rPr>
        <w:t>Toplumsal temasın yoğun olduğu ve öncelikle alkollü içki sunumu yapılan işletmelerden başlayarak tüm ikram ve eğlence sektöründeki işletme sahiplerine ve çalışanlarına uyuşturucu ile mücadele içerikli eğitim modülünün uygulanması</w:t>
      </w:r>
    </w:p>
    <w:p w14:paraId="7EFEDF70" w14:textId="77777777" w:rsidR="008D4F31" w:rsidRPr="008D4F31" w:rsidRDefault="008D4F31" w:rsidP="00854053">
      <w:pPr>
        <w:numPr>
          <w:ilvl w:val="1"/>
          <w:numId w:val="20"/>
        </w:numPr>
        <w:spacing w:after="0" w:line="240" w:lineRule="auto"/>
        <w:contextualSpacing/>
        <w:jc w:val="both"/>
        <w:rPr>
          <w:b/>
          <w:i/>
          <w:color w:val="000000"/>
        </w:rPr>
      </w:pPr>
      <w:r w:rsidRPr="008D4F31">
        <w:rPr>
          <w:color w:val="000000"/>
        </w:rPr>
        <w:t>İl Müftülüğü ve Yeşilay Şubesinin ortaklığında vaaz, hutbe, özel irşat programları, konferans, seminer, panel gibi yöntemlerle uyuşturucuyla mücadele konusunda bilgilendirmelerin yapılması</w:t>
      </w:r>
    </w:p>
    <w:p w14:paraId="12CECB71" w14:textId="77777777" w:rsidR="008D4F31" w:rsidRPr="008D4F31" w:rsidRDefault="008D4F31" w:rsidP="00854053">
      <w:pPr>
        <w:numPr>
          <w:ilvl w:val="1"/>
          <w:numId w:val="20"/>
        </w:numPr>
        <w:spacing w:after="0" w:line="240" w:lineRule="auto"/>
        <w:contextualSpacing/>
        <w:jc w:val="both"/>
        <w:rPr>
          <w:b/>
          <w:i/>
          <w:color w:val="000000"/>
        </w:rPr>
      </w:pPr>
      <w:r w:rsidRPr="008D4F31">
        <w:rPr>
          <w:color w:val="000000"/>
        </w:rPr>
        <w:t>Cami, Kur’an kursları, aile ve dini rehberlik büroları, gençlik merkezleri, yurtlar veya müftülüğün uygun göreceği mekânlarda öğrencilere, gençlere ve vatandaşlarımıza yönelik eğitim programlarının düzenlenmesi,</w:t>
      </w:r>
    </w:p>
    <w:p w14:paraId="225F7C5A" w14:textId="77777777" w:rsidR="008D4F31" w:rsidRPr="008D4F31" w:rsidRDefault="008D4F31" w:rsidP="00854053">
      <w:pPr>
        <w:numPr>
          <w:ilvl w:val="1"/>
          <w:numId w:val="20"/>
        </w:numPr>
        <w:spacing w:after="0" w:line="240" w:lineRule="auto"/>
        <w:contextualSpacing/>
        <w:jc w:val="both"/>
        <w:rPr>
          <w:b/>
          <w:i/>
          <w:color w:val="000000"/>
        </w:rPr>
      </w:pPr>
      <w:r w:rsidRPr="008D4F31">
        <w:rPr>
          <w:color w:val="000000"/>
        </w:rPr>
        <w:t>Denetimli serbestlik altında bulunan çocuk, genç ve ailelerine yönelik bilgilendirici ve yürütülen çalışmaları tanıtıcı “Çocuklar ve Gençler için Denetimli Serbestlik” ve “Denetimli Serbestlik Kapsamındaki Çocuk ve Gençlerin Aileleri” broşürlerinin, hazırlanarak kullanılmaya başlanması,</w:t>
      </w:r>
    </w:p>
    <w:p w14:paraId="44325B6B" w14:textId="77777777" w:rsidR="00976587" w:rsidRPr="008D4F31" w:rsidRDefault="008D4F31" w:rsidP="00854053">
      <w:pPr>
        <w:numPr>
          <w:ilvl w:val="1"/>
          <w:numId w:val="20"/>
        </w:numPr>
        <w:spacing w:after="0" w:line="240" w:lineRule="auto"/>
        <w:contextualSpacing/>
        <w:jc w:val="both"/>
        <w:rPr>
          <w:b/>
          <w:i/>
          <w:color w:val="000000"/>
        </w:rPr>
      </w:pPr>
      <w:r w:rsidRPr="008D4F31">
        <w:rPr>
          <w:color w:val="000000"/>
        </w:rPr>
        <w:t xml:space="preserve">Denetim altındaki çocuklar için “Alkol ve Madde Müdahale </w:t>
      </w:r>
      <w:proofErr w:type="spellStart"/>
      <w:r w:rsidRPr="008D4F31">
        <w:rPr>
          <w:color w:val="000000"/>
        </w:rPr>
        <w:t>Programı”nın</w:t>
      </w:r>
      <w:proofErr w:type="spellEnd"/>
      <w:r w:rsidRPr="008D4F31">
        <w:rPr>
          <w:color w:val="000000"/>
        </w:rPr>
        <w:t xml:space="preserve"> geliştirilmesi, </w:t>
      </w:r>
      <w:r w:rsidR="00976587" w:rsidRPr="008D4F31">
        <w:rPr>
          <w:color w:val="000000"/>
        </w:rPr>
        <w:t>Ülke genelinde bağımlılığa yönelik verilen eğitimlerde f</w:t>
      </w:r>
      <w:r w:rsidRPr="008D4F31">
        <w:rPr>
          <w:color w:val="000000"/>
        </w:rPr>
        <w:t xml:space="preserve">arkındalığının artırılması Gebe Okullarında </w:t>
      </w:r>
      <w:r w:rsidR="00976587" w:rsidRPr="008D4F31">
        <w:rPr>
          <w:color w:val="000000"/>
        </w:rPr>
        <w:t>bağımlılığa yönelik eğitimlerin zorunlu hale getirilmesi</w:t>
      </w:r>
    </w:p>
    <w:p w14:paraId="5AE9DFBA" w14:textId="77777777" w:rsidR="008D4F31" w:rsidRPr="008D4F31" w:rsidRDefault="008D4F31" w:rsidP="00854053">
      <w:pPr>
        <w:numPr>
          <w:ilvl w:val="1"/>
          <w:numId w:val="20"/>
        </w:numPr>
        <w:spacing w:after="0" w:line="240" w:lineRule="auto"/>
        <w:contextualSpacing/>
        <w:jc w:val="both"/>
        <w:rPr>
          <w:b/>
          <w:i/>
          <w:color w:val="000000"/>
          <w:sz w:val="18"/>
        </w:rPr>
      </w:pPr>
      <w:r w:rsidRPr="008D4F31">
        <w:rPr>
          <w:color w:val="000000"/>
          <w:szCs w:val="23"/>
        </w:rPr>
        <w:t>Denetimli Serbestlik Müdürlüklerinde uygulanan Sigara, Alkol, Madde Bağımlılığı Tedavi (SAMBA) programlarının geliştirilmesi</w:t>
      </w:r>
    </w:p>
    <w:p w14:paraId="5938C3D3" w14:textId="77777777" w:rsidR="00976587" w:rsidRPr="000816A0" w:rsidRDefault="00973BE9" w:rsidP="00854053">
      <w:pPr>
        <w:numPr>
          <w:ilvl w:val="1"/>
          <w:numId w:val="20"/>
        </w:numPr>
        <w:spacing w:after="0" w:line="240" w:lineRule="auto"/>
        <w:contextualSpacing/>
        <w:jc w:val="both"/>
        <w:rPr>
          <w:b/>
          <w:i/>
          <w:color w:val="000000"/>
          <w:szCs w:val="24"/>
        </w:rPr>
      </w:pPr>
      <w:r w:rsidRPr="00973BE9">
        <w:rPr>
          <w:color w:val="000000"/>
          <w:szCs w:val="24"/>
        </w:rPr>
        <w:t xml:space="preserve">Ülke genelinde Evlilik Öncesi Eğitim Programlarında bağımlılıkla mücadeleye yönelik eğitim içerikleri eklenmesi ve bu eğitim içeriklerinin </w:t>
      </w:r>
      <w:proofErr w:type="spellStart"/>
      <w:r w:rsidRPr="00973BE9">
        <w:rPr>
          <w:color w:val="000000"/>
          <w:szCs w:val="24"/>
        </w:rPr>
        <w:t>yaygınlaştırılması</w:t>
      </w:r>
      <w:r w:rsidR="00976587" w:rsidRPr="000816A0">
        <w:rPr>
          <w:color w:val="2F2B20" w:themeColor="text1"/>
          <w:szCs w:val="24"/>
        </w:rPr>
        <w:t>Türkiye</w:t>
      </w:r>
      <w:proofErr w:type="spellEnd"/>
      <w:r w:rsidR="00976587" w:rsidRPr="000816A0">
        <w:rPr>
          <w:color w:val="2F2B20" w:themeColor="text1"/>
          <w:szCs w:val="24"/>
        </w:rPr>
        <w:t xml:space="preserve"> Yeşilay Cemiyeti Şubeleri tarafından TBM yetişkin eğitimlerinin yapılması  </w:t>
      </w:r>
    </w:p>
    <w:p w14:paraId="71BD6D03" w14:textId="77777777" w:rsidR="00976587" w:rsidRPr="000816A0" w:rsidRDefault="00EF43F1" w:rsidP="00854053">
      <w:pPr>
        <w:numPr>
          <w:ilvl w:val="1"/>
          <w:numId w:val="20"/>
        </w:numPr>
        <w:spacing w:after="0" w:line="240" w:lineRule="auto"/>
        <w:contextualSpacing/>
        <w:jc w:val="both"/>
        <w:rPr>
          <w:b/>
          <w:i/>
          <w:color w:val="000000"/>
          <w:szCs w:val="24"/>
        </w:rPr>
      </w:pPr>
      <w:r>
        <w:rPr>
          <w:color w:val="2F2B20" w:themeColor="text1"/>
          <w:szCs w:val="24"/>
        </w:rPr>
        <w:t xml:space="preserve">Tekirdağ Yeşilay </w:t>
      </w:r>
      <w:proofErr w:type="spellStart"/>
      <w:r>
        <w:rPr>
          <w:color w:val="2F2B20" w:themeColor="text1"/>
          <w:szCs w:val="24"/>
        </w:rPr>
        <w:t>Şubesi</w:t>
      </w:r>
      <w:r w:rsidR="00976587" w:rsidRPr="000816A0">
        <w:rPr>
          <w:color w:val="2F2B20" w:themeColor="text1"/>
          <w:szCs w:val="24"/>
        </w:rPr>
        <w:t>i</w:t>
      </w:r>
      <w:proofErr w:type="spellEnd"/>
      <w:r w:rsidR="00976587" w:rsidRPr="000816A0">
        <w:rPr>
          <w:color w:val="2F2B20" w:themeColor="text1"/>
          <w:szCs w:val="24"/>
        </w:rPr>
        <w:t xml:space="preserve"> aracılığıyla uzmanlar ile çevrimiçi madde bağımlılığı eğitimlerinin gerçekleştirilmesi</w:t>
      </w:r>
    </w:p>
    <w:p w14:paraId="0B0BF37F" w14:textId="77777777" w:rsidR="00976587" w:rsidRPr="000816A0" w:rsidRDefault="00976587" w:rsidP="00854053">
      <w:pPr>
        <w:numPr>
          <w:ilvl w:val="1"/>
          <w:numId w:val="20"/>
        </w:numPr>
        <w:spacing w:after="0" w:line="240" w:lineRule="auto"/>
        <w:contextualSpacing/>
        <w:jc w:val="both"/>
        <w:rPr>
          <w:b/>
          <w:i/>
          <w:color w:val="000000"/>
          <w:szCs w:val="24"/>
        </w:rPr>
      </w:pPr>
      <w:r w:rsidRPr="000816A0">
        <w:rPr>
          <w:color w:val="2F2B20" w:themeColor="text1"/>
          <w:szCs w:val="24"/>
        </w:rPr>
        <w:t>Okul çevrelerinden başlanarak esnaflara bağımlıkla mücadele ve uyuşturucuyla ilişkili suçlara yönelik farkındalık eğitimleri verilmesi</w:t>
      </w:r>
    </w:p>
    <w:p w14:paraId="6488F5B9" w14:textId="77777777" w:rsidR="00976587" w:rsidRPr="000816A0" w:rsidRDefault="00EF43F1" w:rsidP="00854053">
      <w:pPr>
        <w:numPr>
          <w:ilvl w:val="1"/>
          <w:numId w:val="20"/>
        </w:numPr>
        <w:spacing w:after="0" w:line="240" w:lineRule="auto"/>
        <w:contextualSpacing/>
        <w:jc w:val="both"/>
        <w:rPr>
          <w:b/>
          <w:i/>
          <w:color w:val="000000"/>
          <w:szCs w:val="24"/>
        </w:rPr>
      </w:pPr>
      <w:r>
        <w:rPr>
          <w:color w:val="2F2B20" w:themeColor="text1"/>
          <w:szCs w:val="24"/>
        </w:rPr>
        <w:t xml:space="preserve">İlimizde </w:t>
      </w:r>
      <w:r w:rsidR="00976587" w:rsidRPr="000816A0">
        <w:rPr>
          <w:color w:val="2F2B20" w:themeColor="text1"/>
          <w:szCs w:val="24"/>
        </w:rPr>
        <w:t>Vaaz, hutbe, özel irşat programları, konferans, seminer, panel gibi yöntemlerle uyuşturucuyla mücadele konusunda bilgilendirmelerin yapılması</w:t>
      </w:r>
      <w:r>
        <w:rPr>
          <w:color w:val="2F2B20" w:themeColor="text1"/>
          <w:szCs w:val="24"/>
        </w:rPr>
        <w:t>,</w:t>
      </w:r>
    </w:p>
    <w:p w14:paraId="7547A8F3" w14:textId="77777777" w:rsidR="00976587" w:rsidRPr="00EB612C" w:rsidRDefault="00EF43F1" w:rsidP="00854053">
      <w:pPr>
        <w:numPr>
          <w:ilvl w:val="1"/>
          <w:numId w:val="20"/>
        </w:numPr>
        <w:spacing w:after="0" w:line="240" w:lineRule="auto"/>
        <w:contextualSpacing/>
        <w:jc w:val="both"/>
        <w:rPr>
          <w:b/>
          <w:i/>
          <w:color w:val="000000"/>
          <w:szCs w:val="24"/>
        </w:rPr>
      </w:pPr>
      <w:r>
        <w:rPr>
          <w:color w:val="000000"/>
          <w:szCs w:val="24"/>
        </w:rPr>
        <w:t>İlimizde d</w:t>
      </w:r>
      <w:r w:rsidR="00976587" w:rsidRPr="000816A0">
        <w:rPr>
          <w:color w:val="000000"/>
          <w:szCs w:val="24"/>
        </w:rPr>
        <w:t>in görevlilerinin bağımlılıkla mücadele konusunda bilgilendirmede bulunmak ve gerekli görülmesi halinde bağımlılık danışma, arındırma ve rehabilitasyon merkezlerine yönlendirme yapmak amacıyla ev ve iş yeri ziyaretleri gerçekleştirmes</w:t>
      </w:r>
      <w:r w:rsidR="00976587">
        <w:rPr>
          <w:color w:val="000000"/>
          <w:szCs w:val="24"/>
        </w:rPr>
        <w:t>i</w:t>
      </w:r>
    </w:p>
    <w:p w14:paraId="59295DF3" w14:textId="77777777" w:rsidR="00976587" w:rsidRPr="00EF43F1" w:rsidRDefault="00EF43F1" w:rsidP="00854053">
      <w:pPr>
        <w:numPr>
          <w:ilvl w:val="1"/>
          <w:numId w:val="20"/>
        </w:numPr>
        <w:spacing w:after="0" w:line="240" w:lineRule="auto"/>
        <w:contextualSpacing/>
        <w:jc w:val="both"/>
        <w:rPr>
          <w:b/>
          <w:i/>
          <w:color w:val="000000"/>
          <w:szCs w:val="24"/>
        </w:rPr>
      </w:pPr>
      <w:r>
        <w:rPr>
          <w:color w:val="2F2B20" w:themeColor="text1"/>
          <w:szCs w:val="24"/>
        </w:rPr>
        <w:t xml:space="preserve">İlimizde </w:t>
      </w:r>
      <w:r w:rsidR="00976587" w:rsidRPr="000816A0">
        <w:rPr>
          <w:color w:val="2F2B20" w:themeColor="text1"/>
          <w:szCs w:val="24"/>
        </w:rPr>
        <w:t>Denetimli serbestlik altında bulunan yükümlü ve ailelerine yönelik bilgilendirici ve yürütülen çalışmaları tanıtıcı materyallerin kullanılmaya devam edilmesi ve gerektiğinde güncellenmesi</w:t>
      </w:r>
    </w:p>
    <w:p w14:paraId="23060DDE" w14:textId="77777777" w:rsidR="00976587" w:rsidRPr="000816A0" w:rsidRDefault="00976587" w:rsidP="00854053">
      <w:pPr>
        <w:numPr>
          <w:ilvl w:val="1"/>
          <w:numId w:val="20"/>
        </w:numPr>
        <w:spacing w:after="0" w:line="240" w:lineRule="auto"/>
        <w:contextualSpacing/>
        <w:jc w:val="both"/>
        <w:rPr>
          <w:b/>
          <w:i/>
          <w:color w:val="000000"/>
          <w:szCs w:val="24"/>
        </w:rPr>
      </w:pPr>
      <w:r w:rsidRPr="000816A0">
        <w:rPr>
          <w:color w:val="2F2B20" w:themeColor="text1"/>
          <w:szCs w:val="24"/>
        </w:rPr>
        <w:t xml:space="preserve">Denetimli serbestlik kapsamında Bağımlılıkla Mücadelede Aile Eğitimi Programı'nın (BAMAP) uygulanması ve personel eğitimlerinin verilmesi  </w:t>
      </w:r>
    </w:p>
    <w:p w14:paraId="3A4EC847" w14:textId="77777777" w:rsidR="00976587" w:rsidRPr="000816A0" w:rsidRDefault="00976587" w:rsidP="00854053">
      <w:pPr>
        <w:numPr>
          <w:ilvl w:val="1"/>
          <w:numId w:val="20"/>
        </w:numPr>
        <w:spacing w:after="0" w:line="240" w:lineRule="auto"/>
        <w:contextualSpacing/>
        <w:jc w:val="both"/>
        <w:rPr>
          <w:b/>
          <w:i/>
          <w:color w:val="000000"/>
          <w:szCs w:val="24"/>
        </w:rPr>
      </w:pPr>
      <w:r w:rsidRPr="000816A0">
        <w:rPr>
          <w:color w:val="000000"/>
          <w:szCs w:val="24"/>
        </w:rPr>
        <w:t xml:space="preserve">Denetimli </w:t>
      </w:r>
      <w:proofErr w:type="spellStart"/>
      <w:r w:rsidRPr="000816A0">
        <w:rPr>
          <w:color w:val="000000"/>
          <w:szCs w:val="24"/>
        </w:rPr>
        <w:t>serbetlik</w:t>
      </w:r>
      <w:proofErr w:type="spellEnd"/>
      <w:r w:rsidRPr="000816A0">
        <w:rPr>
          <w:color w:val="000000"/>
          <w:szCs w:val="24"/>
        </w:rPr>
        <w:t xml:space="preserve"> kapsamındaki yükümlülerin aileleri ile bireysel görüşme ve seminer çalışmaları yapılması</w:t>
      </w:r>
    </w:p>
    <w:p w14:paraId="7B662255" w14:textId="77777777" w:rsidR="00976587" w:rsidRPr="000816A0" w:rsidRDefault="00976587" w:rsidP="00854053">
      <w:pPr>
        <w:numPr>
          <w:ilvl w:val="1"/>
          <w:numId w:val="20"/>
        </w:numPr>
        <w:spacing w:after="0" w:line="240" w:lineRule="auto"/>
        <w:contextualSpacing/>
        <w:jc w:val="both"/>
        <w:rPr>
          <w:b/>
          <w:i/>
          <w:color w:val="000000"/>
          <w:szCs w:val="24"/>
        </w:rPr>
      </w:pPr>
      <w:proofErr w:type="spellStart"/>
      <w:r w:rsidRPr="000816A0">
        <w:rPr>
          <w:color w:val="000000"/>
          <w:szCs w:val="24"/>
        </w:rPr>
        <w:t>Narkotır</w:t>
      </w:r>
      <w:proofErr w:type="spellEnd"/>
      <w:r w:rsidRPr="000816A0">
        <w:rPr>
          <w:color w:val="000000"/>
          <w:szCs w:val="24"/>
        </w:rPr>
        <w:t xml:space="preserve"> projesinin devam etmesi</w:t>
      </w:r>
    </w:p>
    <w:p w14:paraId="18400F37" w14:textId="77777777" w:rsidR="00976587" w:rsidRPr="000816A0" w:rsidRDefault="00976587" w:rsidP="00854053">
      <w:pPr>
        <w:numPr>
          <w:ilvl w:val="1"/>
          <w:numId w:val="20"/>
        </w:numPr>
        <w:spacing w:after="0" w:line="240" w:lineRule="auto"/>
        <w:contextualSpacing/>
        <w:jc w:val="both"/>
        <w:rPr>
          <w:b/>
          <w:i/>
          <w:color w:val="000000"/>
          <w:szCs w:val="24"/>
        </w:rPr>
      </w:pPr>
      <w:r w:rsidRPr="000816A0">
        <w:rPr>
          <w:color w:val="2F2B20" w:themeColor="text1"/>
          <w:szCs w:val="24"/>
        </w:rPr>
        <w:t xml:space="preserve">Uyuşturucu ile mücadele çalışmalarının emniyet birimlerince nasıl yapıldığını anlatmak, uyuşturucu hakkında aileleri bilgilendirmek, farkındalığı artırarak halkın desteğini almak amaçlanarak </w:t>
      </w:r>
      <w:proofErr w:type="spellStart"/>
      <w:r w:rsidRPr="000816A0">
        <w:rPr>
          <w:color w:val="2F2B20" w:themeColor="text1"/>
          <w:szCs w:val="24"/>
        </w:rPr>
        <w:t>Narkonokta</w:t>
      </w:r>
      <w:proofErr w:type="spellEnd"/>
      <w:r w:rsidRPr="000816A0">
        <w:rPr>
          <w:color w:val="2F2B20" w:themeColor="text1"/>
          <w:szCs w:val="24"/>
        </w:rPr>
        <w:t xml:space="preserve"> faaliyetlerine devam edilmesi</w:t>
      </w:r>
    </w:p>
    <w:p w14:paraId="6C948007" w14:textId="77777777" w:rsidR="00976587" w:rsidRPr="000816A0" w:rsidRDefault="00976587" w:rsidP="00854053">
      <w:pPr>
        <w:numPr>
          <w:ilvl w:val="1"/>
          <w:numId w:val="20"/>
        </w:numPr>
        <w:spacing w:after="0" w:line="240" w:lineRule="auto"/>
        <w:contextualSpacing/>
        <w:jc w:val="both"/>
        <w:rPr>
          <w:rFonts w:cstheme="minorHAnsi"/>
          <w:b/>
          <w:i/>
          <w:color w:val="000000"/>
          <w:szCs w:val="24"/>
        </w:rPr>
      </w:pPr>
      <w:r w:rsidRPr="000816A0">
        <w:rPr>
          <w:color w:val="2F2B20" w:themeColor="text1"/>
          <w:szCs w:val="24"/>
        </w:rPr>
        <w:t xml:space="preserve">Madde Bağımlılığı </w:t>
      </w:r>
      <w:r w:rsidR="00254AFF" w:rsidRPr="000816A0">
        <w:rPr>
          <w:color w:val="2F2B20" w:themeColor="text1"/>
          <w:szCs w:val="24"/>
        </w:rPr>
        <w:t>İle</w:t>
      </w:r>
      <w:r w:rsidRPr="000816A0">
        <w:rPr>
          <w:color w:val="2F2B20" w:themeColor="text1"/>
          <w:szCs w:val="24"/>
        </w:rPr>
        <w:t xml:space="preserve"> Mücadele Farkındalık Programı yapılması</w:t>
      </w:r>
      <w:r w:rsidRPr="000816A0">
        <w:rPr>
          <w:color w:val="2F2B20" w:themeColor="text1"/>
          <w:szCs w:val="24"/>
        </w:rPr>
        <w:tab/>
      </w:r>
    </w:p>
    <w:p w14:paraId="18007E96" w14:textId="77777777" w:rsidR="00976587" w:rsidRPr="002F6A0C" w:rsidRDefault="00976587" w:rsidP="00854053">
      <w:pPr>
        <w:spacing w:after="0" w:line="240" w:lineRule="auto"/>
        <w:ind w:left="1440"/>
        <w:contextualSpacing/>
        <w:jc w:val="both"/>
        <w:rPr>
          <w:rFonts w:cstheme="minorHAnsi"/>
          <w:b/>
          <w:i/>
          <w:color w:val="000000"/>
          <w:sz w:val="24"/>
          <w:szCs w:val="24"/>
        </w:rPr>
      </w:pPr>
    </w:p>
    <w:p w14:paraId="660505A6" w14:textId="77777777" w:rsidR="00976587" w:rsidRPr="00B70C96" w:rsidRDefault="00976587" w:rsidP="00BF172C">
      <w:pPr>
        <w:pStyle w:val="ListeParagraf"/>
        <w:numPr>
          <w:ilvl w:val="0"/>
          <w:numId w:val="45"/>
        </w:numPr>
        <w:spacing w:after="0" w:line="240" w:lineRule="auto"/>
        <w:jc w:val="both"/>
        <w:rPr>
          <w:rFonts w:cstheme="minorHAnsi"/>
          <w:b/>
          <w:color w:val="B1A089" w:themeColor="accent6"/>
          <w:sz w:val="24"/>
          <w:szCs w:val="24"/>
        </w:rPr>
      </w:pPr>
      <w:r w:rsidRPr="00B70C96">
        <w:rPr>
          <w:rFonts w:cstheme="minorHAnsi"/>
          <w:b/>
          <w:color w:val="B1A089" w:themeColor="accent6"/>
          <w:sz w:val="24"/>
          <w:szCs w:val="24"/>
        </w:rPr>
        <w:t>Gençlere ve çocuklara yönelik mevcut programların etkili bir şekilde yaygınlaştırılması</w:t>
      </w:r>
    </w:p>
    <w:p w14:paraId="69B6A43E" w14:textId="77777777" w:rsidR="00B70C96" w:rsidRPr="00B70C96" w:rsidRDefault="00B70C96" w:rsidP="00854053">
      <w:pPr>
        <w:pStyle w:val="ListeParagraf"/>
        <w:spacing w:after="0" w:line="240" w:lineRule="auto"/>
        <w:ind w:left="450"/>
        <w:jc w:val="both"/>
        <w:rPr>
          <w:rFonts w:cstheme="minorHAnsi"/>
          <w:b/>
          <w:color w:val="B1A089" w:themeColor="accent6"/>
          <w:sz w:val="24"/>
          <w:szCs w:val="24"/>
        </w:rPr>
      </w:pPr>
    </w:p>
    <w:p w14:paraId="1EC7D0CB" w14:textId="77777777" w:rsidR="00976587" w:rsidRPr="00E44A86" w:rsidRDefault="00976587" w:rsidP="00854053">
      <w:pPr>
        <w:pStyle w:val="ListeParagraf"/>
        <w:numPr>
          <w:ilvl w:val="0"/>
          <w:numId w:val="43"/>
        </w:numPr>
        <w:spacing w:after="0" w:line="240" w:lineRule="auto"/>
        <w:ind w:left="1134"/>
        <w:jc w:val="both"/>
        <w:rPr>
          <w:rFonts w:cstheme="minorHAnsi"/>
          <w:b/>
          <w:i/>
          <w:color w:val="000000"/>
          <w:sz w:val="20"/>
          <w:szCs w:val="24"/>
        </w:rPr>
      </w:pPr>
      <w:r w:rsidRPr="00E44A86">
        <w:rPr>
          <w:rFonts w:cs="Calibri"/>
          <w:color w:val="000000"/>
          <w:sz w:val="20"/>
          <w:szCs w:val="24"/>
        </w:rPr>
        <w:t xml:space="preserve">Gençlik ve Spor </w:t>
      </w:r>
      <w:r w:rsidR="00EF43F1">
        <w:rPr>
          <w:rFonts w:cs="Calibri"/>
          <w:color w:val="000000"/>
          <w:sz w:val="20"/>
          <w:szCs w:val="24"/>
        </w:rPr>
        <w:t>İl Müdürlüğü ile diğer kamu kurumlarının</w:t>
      </w:r>
      <w:r w:rsidRPr="00E44A86">
        <w:rPr>
          <w:rFonts w:cs="Calibri"/>
          <w:color w:val="000000"/>
          <w:sz w:val="20"/>
          <w:szCs w:val="24"/>
        </w:rPr>
        <w:t xml:space="preserve"> ortak turnuvalar düzenlenmesi</w:t>
      </w:r>
    </w:p>
    <w:p w14:paraId="72A1AF4B" w14:textId="77777777" w:rsidR="00976587" w:rsidRPr="002F6A0C" w:rsidRDefault="00976587" w:rsidP="00854053">
      <w:pPr>
        <w:pStyle w:val="ListeParagraf"/>
        <w:spacing w:after="0" w:line="240" w:lineRule="auto"/>
        <w:ind w:left="1134"/>
        <w:jc w:val="both"/>
        <w:rPr>
          <w:rFonts w:cstheme="minorHAnsi"/>
          <w:b/>
          <w:i/>
          <w:color w:val="000000"/>
          <w:sz w:val="24"/>
          <w:szCs w:val="24"/>
        </w:rPr>
      </w:pPr>
    </w:p>
    <w:p w14:paraId="3FCECF40" w14:textId="77777777" w:rsidR="00976587" w:rsidRPr="007524DB" w:rsidRDefault="00976587" w:rsidP="00854053">
      <w:pPr>
        <w:pStyle w:val="ListeParagraf"/>
        <w:numPr>
          <w:ilvl w:val="0"/>
          <w:numId w:val="45"/>
        </w:numPr>
        <w:spacing w:after="0" w:line="240" w:lineRule="auto"/>
        <w:jc w:val="both"/>
        <w:rPr>
          <w:b/>
          <w:color w:val="B1A089" w:themeColor="accent6"/>
          <w:sz w:val="24"/>
          <w:szCs w:val="24"/>
        </w:rPr>
      </w:pPr>
      <w:r w:rsidRPr="007524DB">
        <w:rPr>
          <w:b/>
          <w:color w:val="B1A089" w:themeColor="accent6"/>
          <w:sz w:val="24"/>
          <w:szCs w:val="24"/>
        </w:rPr>
        <w:t>Millî Eğitim Bakanlığına bağlı okullarda öğrencilere ve velilere yönelik mevcut programların etkili bir şekilde yaygınlaştırılması ve programların ihtiyaç halinde yenilenmesi</w:t>
      </w:r>
    </w:p>
    <w:p w14:paraId="7BF19F97" w14:textId="77777777" w:rsidR="00976587" w:rsidRPr="002F6A0C" w:rsidRDefault="00976587" w:rsidP="00854053">
      <w:pPr>
        <w:spacing w:after="0" w:line="240" w:lineRule="auto"/>
        <w:jc w:val="both"/>
        <w:rPr>
          <w:rFonts w:cstheme="minorHAnsi"/>
          <w:b/>
          <w:color w:val="B1A089" w:themeColor="accent6"/>
          <w:sz w:val="24"/>
          <w:szCs w:val="24"/>
        </w:rPr>
      </w:pPr>
    </w:p>
    <w:p w14:paraId="7F845FC9" w14:textId="77777777" w:rsidR="00976587" w:rsidRPr="00854053" w:rsidRDefault="00EF43F1" w:rsidP="00854053">
      <w:pPr>
        <w:pStyle w:val="ListeParagraf"/>
        <w:numPr>
          <w:ilvl w:val="0"/>
          <w:numId w:val="21"/>
        </w:numPr>
        <w:spacing w:after="0" w:line="240" w:lineRule="auto"/>
        <w:jc w:val="both"/>
        <w:rPr>
          <w:b/>
          <w:i/>
          <w:color w:val="000000"/>
          <w:sz w:val="20"/>
          <w:szCs w:val="24"/>
        </w:rPr>
      </w:pPr>
      <w:r>
        <w:rPr>
          <w:color w:val="2F2B20" w:themeColor="text1"/>
          <w:sz w:val="20"/>
          <w:szCs w:val="24"/>
        </w:rPr>
        <w:t>İlimizde o</w:t>
      </w:r>
      <w:r w:rsidR="00976587" w:rsidRPr="00854053">
        <w:rPr>
          <w:color w:val="2F2B20" w:themeColor="text1"/>
          <w:sz w:val="20"/>
          <w:szCs w:val="24"/>
        </w:rPr>
        <w:t>kullarda rehber öğretmen/psikolojik danışmanlar tarafından okulların öncelikli çalışma gruplarının öğrenci ve velileri de kapsayacak şekilde belirlenmesi</w:t>
      </w:r>
    </w:p>
    <w:p w14:paraId="145B8CA5" w14:textId="77777777" w:rsidR="00976587" w:rsidRPr="00854053" w:rsidRDefault="00EF43F1" w:rsidP="00854053">
      <w:pPr>
        <w:pStyle w:val="ListeParagraf"/>
        <w:numPr>
          <w:ilvl w:val="0"/>
          <w:numId w:val="21"/>
        </w:numPr>
        <w:spacing w:after="0" w:line="240" w:lineRule="auto"/>
        <w:jc w:val="both"/>
        <w:rPr>
          <w:b/>
          <w:i/>
          <w:color w:val="000000"/>
          <w:sz w:val="20"/>
          <w:szCs w:val="24"/>
        </w:rPr>
      </w:pPr>
      <w:proofErr w:type="spellStart"/>
      <w:r>
        <w:rPr>
          <w:color w:val="2F2B20" w:themeColor="text1"/>
          <w:sz w:val="20"/>
          <w:szCs w:val="24"/>
          <w:lang w:val="de-DE"/>
        </w:rPr>
        <w:t>İlimizde</w:t>
      </w:r>
      <w:proofErr w:type="spellEnd"/>
      <w:r>
        <w:rPr>
          <w:color w:val="2F2B20" w:themeColor="text1"/>
          <w:sz w:val="20"/>
          <w:szCs w:val="24"/>
          <w:lang w:val="de-DE"/>
        </w:rPr>
        <w:t xml:space="preserve"> </w:t>
      </w:r>
      <w:proofErr w:type="spellStart"/>
      <w:r>
        <w:rPr>
          <w:color w:val="2F2B20" w:themeColor="text1"/>
          <w:sz w:val="20"/>
          <w:szCs w:val="24"/>
          <w:lang w:val="de-DE"/>
        </w:rPr>
        <w:t>resmi</w:t>
      </w:r>
      <w:proofErr w:type="spellEnd"/>
      <w:r w:rsidR="00976587" w:rsidRPr="00854053">
        <w:rPr>
          <w:color w:val="2F2B20" w:themeColor="text1"/>
          <w:sz w:val="20"/>
          <w:szCs w:val="24"/>
          <w:lang w:val="de-DE"/>
        </w:rPr>
        <w:t xml:space="preserve"> </w:t>
      </w:r>
      <w:proofErr w:type="spellStart"/>
      <w:r w:rsidR="00976587" w:rsidRPr="00854053">
        <w:rPr>
          <w:color w:val="2F2B20" w:themeColor="text1"/>
          <w:sz w:val="20"/>
          <w:szCs w:val="24"/>
          <w:lang w:val="de-DE"/>
        </w:rPr>
        <w:t>okullarda</w:t>
      </w:r>
      <w:proofErr w:type="spellEnd"/>
      <w:r w:rsidR="00976587" w:rsidRPr="00854053">
        <w:rPr>
          <w:color w:val="2F2B20" w:themeColor="text1"/>
          <w:sz w:val="20"/>
          <w:szCs w:val="24"/>
          <w:lang w:val="de-DE"/>
        </w:rPr>
        <w:t xml:space="preserve"> </w:t>
      </w:r>
      <w:proofErr w:type="spellStart"/>
      <w:r w:rsidR="00976587" w:rsidRPr="00854053">
        <w:rPr>
          <w:color w:val="2F2B20" w:themeColor="text1"/>
          <w:sz w:val="20"/>
          <w:szCs w:val="24"/>
          <w:lang w:val="de-DE"/>
        </w:rPr>
        <w:t>eğitim</w:t>
      </w:r>
      <w:proofErr w:type="spellEnd"/>
      <w:r w:rsidR="00976587" w:rsidRPr="00854053">
        <w:rPr>
          <w:color w:val="2F2B20" w:themeColor="text1"/>
          <w:sz w:val="20"/>
          <w:szCs w:val="24"/>
          <w:lang w:val="de-DE"/>
        </w:rPr>
        <w:t xml:space="preserve"> </w:t>
      </w:r>
      <w:proofErr w:type="spellStart"/>
      <w:r w:rsidR="00976587" w:rsidRPr="00854053">
        <w:rPr>
          <w:color w:val="2F2B20" w:themeColor="text1"/>
          <w:sz w:val="20"/>
          <w:szCs w:val="24"/>
          <w:lang w:val="de-DE"/>
        </w:rPr>
        <w:t>verecek</w:t>
      </w:r>
      <w:proofErr w:type="spellEnd"/>
      <w:r w:rsidR="00976587" w:rsidRPr="00854053">
        <w:rPr>
          <w:color w:val="2F2B20" w:themeColor="text1"/>
          <w:sz w:val="20"/>
          <w:szCs w:val="24"/>
          <w:lang w:val="de-DE"/>
        </w:rPr>
        <w:t xml:space="preserve"> TBM </w:t>
      </w:r>
      <w:proofErr w:type="spellStart"/>
      <w:r w:rsidR="00976587" w:rsidRPr="00854053">
        <w:rPr>
          <w:color w:val="2F2B20" w:themeColor="text1"/>
          <w:sz w:val="20"/>
          <w:szCs w:val="24"/>
          <w:lang w:val="de-DE"/>
        </w:rPr>
        <w:t>formatörlerine</w:t>
      </w:r>
      <w:proofErr w:type="spellEnd"/>
      <w:r w:rsidR="00976587" w:rsidRPr="00854053">
        <w:rPr>
          <w:color w:val="2F2B20" w:themeColor="text1"/>
          <w:sz w:val="20"/>
          <w:szCs w:val="24"/>
          <w:lang w:val="de-DE"/>
        </w:rPr>
        <w:t xml:space="preserve"> </w:t>
      </w:r>
      <w:proofErr w:type="spellStart"/>
      <w:r w:rsidR="00976587" w:rsidRPr="00854053">
        <w:rPr>
          <w:color w:val="2F2B20" w:themeColor="text1"/>
          <w:sz w:val="20"/>
          <w:szCs w:val="24"/>
          <w:lang w:val="de-DE"/>
        </w:rPr>
        <w:t>eğitim</w:t>
      </w:r>
      <w:proofErr w:type="spellEnd"/>
      <w:r w:rsidR="00976587" w:rsidRPr="00854053">
        <w:rPr>
          <w:color w:val="2F2B20" w:themeColor="text1"/>
          <w:sz w:val="20"/>
          <w:szCs w:val="24"/>
          <w:lang w:val="de-DE"/>
        </w:rPr>
        <w:t xml:space="preserve"> </w:t>
      </w:r>
      <w:proofErr w:type="spellStart"/>
      <w:r w:rsidR="00976587" w:rsidRPr="00854053">
        <w:rPr>
          <w:color w:val="2F2B20" w:themeColor="text1"/>
          <w:sz w:val="20"/>
          <w:szCs w:val="24"/>
          <w:lang w:val="de-DE"/>
        </w:rPr>
        <w:t>verilmesi</w:t>
      </w:r>
      <w:proofErr w:type="spellEnd"/>
    </w:p>
    <w:p w14:paraId="172F5BB4" w14:textId="77777777" w:rsidR="00976587" w:rsidRPr="00854053" w:rsidRDefault="00976587" w:rsidP="00854053">
      <w:pPr>
        <w:pStyle w:val="ListeParagraf"/>
        <w:numPr>
          <w:ilvl w:val="0"/>
          <w:numId w:val="21"/>
        </w:numPr>
        <w:spacing w:after="0" w:line="240" w:lineRule="auto"/>
        <w:jc w:val="both"/>
        <w:rPr>
          <w:b/>
          <w:i/>
          <w:color w:val="000000"/>
          <w:sz w:val="20"/>
          <w:szCs w:val="24"/>
        </w:rPr>
      </w:pPr>
      <w:r w:rsidRPr="00854053">
        <w:rPr>
          <w:color w:val="2F2B20" w:themeColor="text1"/>
          <w:sz w:val="20"/>
          <w:szCs w:val="24"/>
        </w:rPr>
        <w:t>Resmi okullarda TBM Formatörler tarafından uygulayıcı eğitimlerinin verilmesi</w:t>
      </w:r>
    </w:p>
    <w:p w14:paraId="0EDDBFFE" w14:textId="77777777" w:rsidR="00976587" w:rsidRPr="00854053" w:rsidRDefault="00976587" w:rsidP="00854053">
      <w:pPr>
        <w:pStyle w:val="ListeParagraf"/>
        <w:numPr>
          <w:ilvl w:val="0"/>
          <w:numId w:val="21"/>
        </w:numPr>
        <w:spacing w:after="0" w:line="240" w:lineRule="auto"/>
        <w:jc w:val="both"/>
        <w:rPr>
          <w:b/>
          <w:i/>
          <w:color w:val="000000"/>
          <w:sz w:val="20"/>
          <w:szCs w:val="24"/>
        </w:rPr>
      </w:pPr>
      <w:r w:rsidRPr="00854053">
        <w:rPr>
          <w:bCs/>
          <w:color w:val="2F2B20" w:themeColor="text1"/>
          <w:sz w:val="20"/>
          <w:szCs w:val="24"/>
        </w:rPr>
        <w:t>Resmi okullarda TBM uygulayıcıları tarafından lise (9. sınıf) öğrencilerine uyuşturucu bağımlılığı modülünün uygulanması</w:t>
      </w:r>
    </w:p>
    <w:p w14:paraId="6C1B1E34" w14:textId="77777777" w:rsidR="00976587" w:rsidRPr="00854053" w:rsidRDefault="00976587" w:rsidP="00854053">
      <w:pPr>
        <w:pStyle w:val="ListeParagraf"/>
        <w:numPr>
          <w:ilvl w:val="0"/>
          <w:numId w:val="21"/>
        </w:numPr>
        <w:spacing w:after="0" w:line="240" w:lineRule="auto"/>
        <w:jc w:val="both"/>
        <w:rPr>
          <w:b/>
          <w:i/>
          <w:color w:val="000000"/>
          <w:sz w:val="20"/>
          <w:szCs w:val="24"/>
        </w:rPr>
      </w:pPr>
      <w:r w:rsidRPr="00854053">
        <w:rPr>
          <w:color w:val="2F2B20" w:themeColor="text1"/>
          <w:sz w:val="20"/>
          <w:szCs w:val="24"/>
        </w:rPr>
        <w:t>Resmi okullarda TBM uygulayıcıları tarafından velilere tütün, alkol, sağlıklı yaşam ve madde modüllerinin uygulanması</w:t>
      </w:r>
    </w:p>
    <w:p w14:paraId="6762B42A" w14:textId="77777777" w:rsidR="00976587" w:rsidRPr="00854053" w:rsidRDefault="00976587" w:rsidP="00854053">
      <w:pPr>
        <w:pStyle w:val="ListeParagraf"/>
        <w:numPr>
          <w:ilvl w:val="0"/>
          <w:numId w:val="21"/>
        </w:numPr>
        <w:spacing w:after="0" w:line="240" w:lineRule="auto"/>
        <w:jc w:val="both"/>
        <w:rPr>
          <w:b/>
          <w:i/>
          <w:color w:val="000000"/>
          <w:sz w:val="20"/>
          <w:szCs w:val="24"/>
        </w:rPr>
      </w:pPr>
      <w:r w:rsidRPr="00854053">
        <w:rPr>
          <w:color w:val="2F2B20" w:themeColor="text1"/>
          <w:sz w:val="20"/>
          <w:szCs w:val="24"/>
        </w:rPr>
        <w:t>Resmi okullarda TBM uygulayıcıları tarafından okullardaki Okullarda rehber öğretmen/psikolojik danışmanlar dışındaki diğer öğretmenlere yönelik yetişkin eğitim modülünün uygulanması</w:t>
      </w:r>
    </w:p>
    <w:p w14:paraId="50A69216" w14:textId="77777777" w:rsidR="00976587" w:rsidRPr="00854053" w:rsidRDefault="00976587" w:rsidP="00854053">
      <w:pPr>
        <w:pStyle w:val="ListeParagraf"/>
        <w:numPr>
          <w:ilvl w:val="0"/>
          <w:numId w:val="21"/>
        </w:numPr>
        <w:spacing w:after="0" w:line="240" w:lineRule="auto"/>
        <w:jc w:val="both"/>
        <w:rPr>
          <w:b/>
          <w:i/>
          <w:color w:val="000000"/>
          <w:sz w:val="20"/>
          <w:szCs w:val="24"/>
        </w:rPr>
      </w:pPr>
      <w:r w:rsidRPr="00854053">
        <w:rPr>
          <w:color w:val="2F2B20" w:themeColor="text1"/>
          <w:sz w:val="20"/>
          <w:szCs w:val="24"/>
        </w:rPr>
        <w:t>Resmi ve özel okullarda rehber öğretmen/psikolojik danışmanlar tarafından akran zorbalığı ile ilgili çalışmaların uygulanması</w:t>
      </w:r>
    </w:p>
    <w:p w14:paraId="213F463D" w14:textId="77777777" w:rsidR="00976587" w:rsidRPr="00854053" w:rsidRDefault="00976587" w:rsidP="00854053">
      <w:pPr>
        <w:pStyle w:val="ListeParagraf"/>
        <w:numPr>
          <w:ilvl w:val="0"/>
          <w:numId w:val="21"/>
        </w:numPr>
        <w:spacing w:after="0" w:line="240" w:lineRule="auto"/>
        <w:jc w:val="both"/>
        <w:rPr>
          <w:b/>
          <w:i/>
          <w:color w:val="000000"/>
          <w:sz w:val="20"/>
          <w:szCs w:val="24"/>
        </w:rPr>
      </w:pPr>
      <w:r w:rsidRPr="00854053">
        <w:rPr>
          <w:color w:val="2F2B20" w:themeColor="text1"/>
          <w:sz w:val="20"/>
          <w:szCs w:val="24"/>
        </w:rPr>
        <w:t>Resmi okullarda öğrencilerin yaşam becerilerini güçlendirerek olumlu davranış değişiklikleri kazanmaları amacıyla 7. sınıf düzeyinde hazırlanan Yaşam Becerileri Eğitim Programının (YYBE) uygulanması</w:t>
      </w:r>
    </w:p>
    <w:p w14:paraId="13764963" w14:textId="77777777" w:rsidR="00976587" w:rsidRPr="00854053" w:rsidRDefault="00EF43F1" w:rsidP="00854053">
      <w:pPr>
        <w:pStyle w:val="ListeParagraf"/>
        <w:numPr>
          <w:ilvl w:val="0"/>
          <w:numId w:val="21"/>
        </w:numPr>
        <w:spacing w:after="0" w:line="240" w:lineRule="auto"/>
        <w:jc w:val="both"/>
        <w:rPr>
          <w:b/>
          <w:i/>
          <w:color w:val="000000"/>
          <w:sz w:val="20"/>
          <w:szCs w:val="24"/>
        </w:rPr>
      </w:pPr>
      <w:r>
        <w:rPr>
          <w:color w:val="2F2B20" w:themeColor="text1"/>
          <w:sz w:val="20"/>
          <w:szCs w:val="24"/>
        </w:rPr>
        <w:t>İl Milli Eğitim Müdürlüğü’ne</w:t>
      </w:r>
      <w:r w:rsidR="00976587" w:rsidRPr="00854053">
        <w:rPr>
          <w:color w:val="2F2B20" w:themeColor="text1"/>
          <w:sz w:val="20"/>
          <w:szCs w:val="24"/>
        </w:rPr>
        <w:t xml:space="preserve"> bağlı resmi ve özel okullarda bağımlılık yapıcı maddelerin zararları ve bunlardan korunma konulu öğrencilere ödev verilmesi</w:t>
      </w:r>
    </w:p>
    <w:p w14:paraId="3BEA096C" w14:textId="77777777" w:rsidR="00976587" w:rsidRDefault="00976587" w:rsidP="00976587">
      <w:pPr>
        <w:spacing w:after="0" w:line="240" w:lineRule="auto"/>
        <w:rPr>
          <w:b/>
          <w:i/>
          <w:color w:val="000000"/>
          <w:szCs w:val="24"/>
        </w:rPr>
      </w:pPr>
    </w:p>
    <w:p w14:paraId="1C783F64" w14:textId="77777777" w:rsidR="00976587" w:rsidRPr="00076091" w:rsidRDefault="001E3BA9" w:rsidP="006C5012">
      <w:pPr>
        <w:pStyle w:val="ListeParagraf"/>
        <w:numPr>
          <w:ilvl w:val="0"/>
          <w:numId w:val="21"/>
        </w:numPr>
        <w:spacing w:after="0" w:line="240" w:lineRule="auto"/>
        <w:jc w:val="both"/>
        <w:rPr>
          <w:b/>
          <w:i/>
          <w:color w:val="000000"/>
          <w:sz w:val="20"/>
          <w:szCs w:val="24"/>
        </w:rPr>
      </w:pPr>
      <w:r>
        <w:rPr>
          <w:bCs/>
          <w:color w:val="2F2B20" w:themeColor="text1"/>
          <w:sz w:val="20"/>
          <w:szCs w:val="24"/>
        </w:rPr>
        <w:t xml:space="preserve">İl Milli Eğitim Müdürlüğünce </w:t>
      </w:r>
      <w:r w:rsidR="00976587" w:rsidRPr="00076091">
        <w:rPr>
          <w:bCs/>
          <w:color w:val="2F2B20" w:themeColor="text1"/>
          <w:sz w:val="20"/>
          <w:szCs w:val="24"/>
        </w:rPr>
        <w:t>okullarda madde bağımlılığının zararları ve bunlardan korunmaya yönelik eğitim çalışmaları ile etkinliklerin yapılması</w:t>
      </w:r>
    </w:p>
    <w:p w14:paraId="4C2499EC" w14:textId="77777777" w:rsidR="00976587" w:rsidRPr="00076091" w:rsidRDefault="00976587" w:rsidP="006C5012">
      <w:pPr>
        <w:pStyle w:val="ListeParagraf"/>
        <w:numPr>
          <w:ilvl w:val="0"/>
          <w:numId w:val="21"/>
        </w:numPr>
        <w:spacing w:after="0" w:line="240" w:lineRule="auto"/>
        <w:jc w:val="both"/>
        <w:rPr>
          <w:b/>
          <w:i/>
          <w:color w:val="000000"/>
          <w:sz w:val="20"/>
          <w:szCs w:val="24"/>
        </w:rPr>
      </w:pPr>
      <w:r w:rsidRPr="00076091">
        <w:rPr>
          <w:color w:val="2F2B20" w:themeColor="text1"/>
          <w:sz w:val="20"/>
          <w:szCs w:val="24"/>
        </w:rPr>
        <w:t>Yeşilay kulübündeki öğrencilere ilave olarak diğer öğrenci kulüplerinin uyuşturucu ile mücadele eğitimlerine katılımının sağlanması</w:t>
      </w:r>
    </w:p>
    <w:p w14:paraId="3331CE39" w14:textId="77777777" w:rsidR="00976587" w:rsidRPr="00076091" w:rsidRDefault="00976587" w:rsidP="006C5012">
      <w:pPr>
        <w:pStyle w:val="ListeParagraf"/>
        <w:numPr>
          <w:ilvl w:val="0"/>
          <w:numId w:val="21"/>
        </w:numPr>
        <w:spacing w:after="0" w:line="240" w:lineRule="auto"/>
        <w:jc w:val="both"/>
        <w:rPr>
          <w:b/>
          <w:i/>
          <w:color w:val="000000"/>
          <w:sz w:val="20"/>
          <w:szCs w:val="24"/>
        </w:rPr>
      </w:pPr>
      <w:r w:rsidRPr="00076091">
        <w:rPr>
          <w:sz w:val="20"/>
          <w:szCs w:val="24"/>
        </w:rPr>
        <w:t xml:space="preserve">İlkokul öğrencilerinin, belirli dallarda ve oyun türlerinde spor yapmaları ve yarışmalara katılmalarının teşvik edilmesi  </w:t>
      </w:r>
    </w:p>
    <w:p w14:paraId="18C1323B" w14:textId="77777777" w:rsidR="00976587" w:rsidRPr="00076091" w:rsidRDefault="001E3BA9" w:rsidP="006C5012">
      <w:pPr>
        <w:pStyle w:val="ListeParagraf"/>
        <w:numPr>
          <w:ilvl w:val="0"/>
          <w:numId w:val="21"/>
        </w:numPr>
        <w:spacing w:after="0" w:line="240" w:lineRule="auto"/>
        <w:jc w:val="both"/>
        <w:rPr>
          <w:b/>
          <w:i/>
          <w:color w:val="000000"/>
          <w:sz w:val="20"/>
          <w:szCs w:val="24"/>
        </w:rPr>
      </w:pPr>
      <w:r>
        <w:rPr>
          <w:color w:val="2F2B20" w:themeColor="text1"/>
          <w:sz w:val="20"/>
          <w:szCs w:val="24"/>
        </w:rPr>
        <w:t xml:space="preserve">İlimizde </w:t>
      </w:r>
      <w:r w:rsidR="00976587" w:rsidRPr="00076091">
        <w:rPr>
          <w:color w:val="2F2B20" w:themeColor="text1"/>
          <w:sz w:val="20"/>
          <w:szCs w:val="24"/>
        </w:rPr>
        <w:t>Örgün eğitim dışına çıkan öğrencilerin mesleki yeterliliklerinin geliştirilmesi</w:t>
      </w:r>
    </w:p>
    <w:p w14:paraId="46B0CCE3" w14:textId="77777777" w:rsidR="00976587" w:rsidRPr="00076091" w:rsidRDefault="001E3BA9" w:rsidP="006C5012">
      <w:pPr>
        <w:pStyle w:val="ListeParagraf"/>
        <w:numPr>
          <w:ilvl w:val="0"/>
          <w:numId w:val="21"/>
        </w:numPr>
        <w:spacing w:after="0" w:line="240" w:lineRule="auto"/>
        <w:jc w:val="both"/>
        <w:rPr>
          <w:b/>
          <w:i/>
          <w:color w:val="000000"/>
          <w:sz w:val="20"/>
          <w:szCs w:val="24"/>
        </w:rPr>
      </w:pPr>
      <w:r>
        <w:rPr>
          <w:color w:val="2F2B20" w:themeColor="text1"/>
          <w:sz w:val="20"/>
          <w:szCs w:val="24"/>
        </w:rPr>
        <w:t xml:space="preserve">İl </w:t>
      </w:r>
      <w:r w:rsidR="00976587" w:rsidRPr="00076091">
        <w:rPr>
          <w:color w:val="2F2B20" w:themeColor="text1"/>
          <w:sz w:val="20"/>
          <w:szCs w:val="24"/>
        </w:rPr>
        <w:t>Milli Eğitim</w:t>
      </w:r>
      <w:r>
        <w:rPr>
          <w:color w:val="2F2B20" w:themeColor="text1"/>
          <w:sz w:val="20"/>
          <w:szCs w:val="24"/>
        </w:rPr>
        <w:t xml:space="preserve"> Müdürlüğüne</w:t>
      </w:r>
      <w:r w:rsidR="00976587" w:rsidRPr="00076091">
        <w:rPr>
          <w:color w:val="2F2B20" w:themeColor="text1"/>
          <w:sz w:val="20"/>
          <w:szCs w:val="24"/>
        </w:rPr>
        <w:t xml:space="preserve"> bağlı resmi ve özel okullarda rehber öğretmen / psikolojik danışmanların tüm kademelerde aile içi iletişim modülünün velilere uygulanması</w:t>
      </w:r>
    </w:p>
    <w:p w14:paraId="07B0F6F0" w14:textId="77777777" w:rsidR="00976587" w:rsidRPr="00076091" w:rsidRDefault="00976587" w:rsidP="006C5012">
      <w:pPr>
        <w:pStyle w:val="ListeParagraf"/>
        <w:numPr>
          <w:ilvl w:val="0"/>
          <w:numId w:val="21"/>
        </w:numPr>
        <w:spacing w:after="0" w:line="240" w:lineRule="auto"/>
        <w:jc w:val="both"/>
        <w:rPr>
          <w:b/>
          <w:i/>
          <w:color w:val="000000"/>
          <w:sz w:val="20"/>
          <w:szCs w:val="24"/>
        </w:rPr>
      </w:pPr>
      <w:r w:rsidRPr="00076091">
        <w:rPr>
          <w:sz w:val="20"/>
          <w:szCs w:val="24"/>
        </w:rPr>
        <w:t>Öğrencilerin Anadolu Yıldızlar Ligi (ANALİG) ile spor yapmaya teşvik edilmesi</w:t>
      </w:r>
    </w:p>
    <w:p w14:paraId="2AFDF9D4" w14:textId="77777777" w:rsidR="00976587" w:rsidRPr="00076091" w:rsidRDefault="00976587" w:rsidP="006C5012">
      <w:pPr>
        <w:pStyle w:val="ListeParagraf"/>
        <w:numPr>
          <w:ilvl w:val="0"/>
          <w:numId w:val="21"/>
        </w:numPr>
        <w:spacing w:after="0" w:line="240" w:lineRule="auto"/>
        <w:jc w:val="both"/>
        <w:rPr>
          <w:b/>
          <w:i/>
          <w:color w:val="000000"/>
          <w:sz w:val="20"/>
          <w:szCs w:val="24"/>
        </w:rPr>
      </w:pPr>
      <w:r w:rsidRPr="00076091">
        <w:rPr>
          <w:sz w:val="20"/>
          <w:szCs w:val="24"/>
        </w:rPr>
        <w:t>Türkiye Sportif Yetenek Taraması ve Spora Yönlendirme Programı kapsamında</w:t>
      </w:r>
      <w:r w:rsidR="001E3BA9">
        <w:rPr>
          <w:sz w:val="20"/>
          <w:szCs w:val="24"/>
        </w:rPr>
        <w:t xml:space="preserve"> </w:t>
      </w:r>
      <w:proofErr w:type="gramStart"/>
      <w:r w:rsidR="001E3BA9">
        <w:rPr>
          <w:sz w:val="20"/>
          <w:szCs w:val="24"/>
        </w:rPr>
        <w:t xml:space="preserve">ilimizde </w:t>
      </w:r>
      <w:r w:rsidRPr="00076091">
        <w:rPr>
          <w:sz w:val="20"/>
          <w:szCs w:val="24"/>
        </w:rPr>
        <w:t xml:space="preserve"> ilköğretim</w:t>
      </w:r>
      <w:proofErr w:type="gramEnd"/>
      <w:r w:rsidRPr="00076091">
        <w:rPr>
          <w:sz w:val="20"/>
          <w:szCs w:val="24"/>
        </w:rPr>
        <w:t xml:space="preserve"> 3. sınıf öğrencilerine yapılan Genel Tarama Test ve Ölçümlerine katılarak spora yatkın bulunan öğrencilerin spor dallarına yönlendirilmesi</w:t>
      </w:r>
    </w:p>
    <w:p w14:paraId="6C660D09" w14:textId="77777777" w:rsidR="00976587" w:rsidRPr="002F6A0C" w:rsidRDefault="00976587" w:rsidP="006C5012">
      <w:pPr>
        <w:spacing w:after="0" w:line="240" w:lineRule="auto"/>
        <w:jc w:val="both"/>
        <w:rPr>
          <w:b/>
          <w:color w:val="B1A089" w:themeColor="accent6"/>
          <w:sz w:val="24"/>
          <w:szCs w:val="24"/>
        </w:rPr>
      </w:pPr>
    </w:p>
    <w:p w14:paraId="220EF600" w14:textId="77777777" w:rsidR="002055BA" w:rsidRDefault="002055BA" w:rsidP="006C5012">
      <w:pPr>
        <w:spacing w:after="0" w:line="240" w:lineRule="auto"/>
        <w:jc w:val="both"/>
        <w:rPr>
          <w:b/>
          <w:color w:val="B1A089" w:themeColor="accent6"/>
          <w:sz w:val="24"/>
          <w:szCs w:val="24"/>
        </w:rPr>
      </w:pPr>
    </w:p>
    <w:p w14:paraId="33002ED9" w14:textId="77777777" w:rsidR="00976587" w:rsidRPr="002F6A0C" w:rsidRDefault="00976587" w:rsidP="006C5012">
      <w:pPr>
        <w:spacing w:after="0" w:line="240" w:lineRule="auto"/>
        <w:jc w:val="both"/>
        <w:rPr>
          <w:b/>
          <w:color w:val="B1A089" w:themeColor="accent6"/>
          <w:sz w:val="24"/>
          <w:szCs w:val="24"/>
        </w:rPr>
      </w:pPr>
      <w:r w:rsidRPr="002F6A0C">
        <w:rPr>
          <w:b/>
          <w:color w:val="B1A089" w:themeColor="accent6"/>
          <w:sz w:val="24"/>
          <w:szCs w:val="24"/>
        </w:rPr>
        <w:t>4.Üniversite öğrencilerine ve gençlere yönelik mevcut programların etkili bir şekilde yaygınlaştırılması ve ihtiyaç halinde yeni programlarının oluşturulması</w:t>
      </w:r>
    </w:p>
    <w:p w14:paraId="2912144C" w14:textId="77777777" w:rsidR="00976587" w:rsidRPr="00AA6ACD" w:rsidRDefault="00976587" w:rsidP="006C5012">
      <w:pPr>
        <w:spacing w:after="0" w:line="240" w:lineRule="auto"/>
        <w:jc w:val="both"/>
        <w:rPr>
          <w:b/>
          <w:color w:val="B1A089" w:themeColor="accent6"/>
          <w:szCs w:val="24"/>
        </w:rPr>
      </w:pPr>
    </w:p>
    <w:p w14:paraId="35A17CCE" w14:textId="77777777" w:rsidR="00976587" w:rsidRPr="00076091" w:rsidRDefault="00976587" w:rsidP="006C5012">
      <w:pPr>
        <w:pStyle w:val="ListeParagraf"/>
        <w:numPr>
          <w:ilvl w:val="0"/>
          <w:numId w:val="22"/>
        </w:numPr>
        <w:spacing w:after="0" w:line="240" w:lineRule="auto"/>
        <w:jc w:val="both"/>
        <w:rPr>
          <w:b/>
          <w:i/>
          <w:color w:val="000000"/>
          <w:sz w:val="20"/>
          <w:szCs w:val="24"/>
        </w:rPr>
      </w:pPr>
      <w:r w:rsidRPr="00076091">
        <w:rPr>
          <w:color w:val="2F2B20" w:themeColor="text1"/>
          <w:sz w:val="20"/>
          <w:szCs w:val="24"/>
        </w:rPr>
        <w:t>Üniversitelerde faaliyet gösteren Genç Yeşilay Kulüplerindeki öğrenciler için TBM Akran Uygulayıcı Eğitiminin yaygınlaştırılması</w:t>
      </w:r>
    </w:p>
    <w:p w14:paraId="0F3DB278" w14:textId="77777777" w:rsidR="00976587" w:rsidRPr="00076091" w:rsidRDefault="00976587" w:rsidP="006C5012">
      <w:pPr>
        <w:pStyle w:val="ListeParagraf"/>
        <w:numPr>
          <w:ilvl w:val="0"/>
          <w:numId w:val="22"/>
        </w:numPr>
        <w:spacing w:after="0" w:line="240" w:lineRule="auto"/>
        <w:jc w:val="both"/>
        <w:rPr>
          <w:b/>
          <w:i/>
          <w:color w:val="000000"/>
          <w:sz w:val="20"/>
          <w:szCs w:val="24"/>
        </w:rPr>
      </w:pPr>
      <w:r w:rsidRPr="00076091">
        <w:rPr>
          <w:color w:val="2F2B20" w:themeColor="text1"/>
          <w:sz w:val="20"/>
          <w:szCs w:val="24"/>
        </w:rPr>
        <w:t>TBM akran eğitimi alan kişi sayısının artırılması</w:t>
      </w:r>
    </w:p>
    <w:p w14:paraId="4CF471F2" w14:textId="77777777" w:rsidR="00854053" w:rsidRPr="00076091" w:rsidRDefault="001E3BA9" w:rsidP="00076091">
      <w:pPr>
        <w:pStyle w:val="ListeParagraf"/>
        <w:numPr>
          <w:ilvl w:val="0"/>
          <w:numId w:val="22"/>
        </w:numPr>
        <w:spacing w:after="0" w:line="240" w:lineRule="auto"/>
        <w:jc w:val="both"/>
        <w:rPr>
          <w:b/>
          <w:i/>
          <w:color w:val="000000"/>
          <w:sz w:val="20"/>
          <w:szCs w:val="24"/>
        </w:rPr>
      </w:pPr>
      <w:r>
        <w:rPr>
          <w:color w:val="2F2B20" w:themeColor="text1"/>
          <w:sz w:val="20"/>
          <w:szCs w:val="24"/>
        </w:rPr>
        <w:t xml:space="preserve">Tekirdağ Namık Kemal Üniversitesinde </w:t>
      </w:r>
      <w:r w:rsidR="00976587" w:rsidRPr="00076091">
        <w:rPr>
          <w:color w:val="2F2B20" w:themeColor="text1"/>
          <w:sz w:val="20"/>
          <w:szCs w:val="24"/>
        </w:rPr>
        <w:t>öğrenim gören öğrencilere yönelik olarak yükseköğrenim kurumları veya ilgili kurum ve kuruluşlarca müşterek bir şekilde, uyuşturucu ve madde bağımlılığı konusunda koruyucu/önleyici farkındalık çalışmaların yapılması veya yaptırılması, üniversite ve/veya fakülte bazında panel, seminer ve konferansların düzenlenerek ilgili kurum ve kuruluşlarla üniversite öğrencilerine yönelik bilgilendirici video, tanıtım filmi vb. hazırlanması veya hazırlatılması</w:t>
      </w:r>
    </w:p>
    <w:p w14:paraId="58C42E46" w14:textId="77777777" w:rsidR="00976587" w:rsidRPr="00076091" w:rsidRDefault="00976587" w:rsidP="00C84A19">
      <w:pPr>
        <w:pStyle w:val="ListeParagraf"/>
        <w:numPr>
          <w:ilvl w:val="0"/>
          <w:numId w:val="22"/>
        </w:numPr>
        <w:spacing w:after="0" w:line="240" w:lineRule="auto"/>
        <w:jc w:val="both"/>
        <w:rPr>
          <w:b/>
          <w:i/>
          <w:color w:val="000000"/>
          <w:sz w:val="20"/>
          <w:szCs w:val="24"/>
        </w:rPr>
      </w:pPr>
      <w:r w:rsidRPr="00076091">
        <w:rPr>
          <w:color w:val="000000"/>
          <w:sz w:val="20"/>
          <w:szCs w:val="24"/>
        </w:rPr>
        <w:t>Üniversite öğrencilerine yönelik kamp faaliyetinin yapılması</w:t>
      </w:r>
    </w:p>
    <w:p w14:paraId="793019B4" w14:textId="77777777" w:rsidR="00976587" w:rsidRPr="00076091" w:rsidRDefault="00976587" w:rsidP="00C84A19">
      <w:pPr>
        <w:pStyle w:val="ListeParagraf"/>
        <w:numPr>
          <w:ilvl w:val="0"/>
          <w:numId w:val="22"/>
        </w:numPr>
        <w:spacing w:after="0" w:line="240" w:lineRule="auto"/>
        <w:jc w:val="both"/>
        <w:rPr>
          <w:b/>
          <w:i/>
          <w:color w:val="000000"/>
          <w:sz w:val="20"/>
          <w:szCs w:val="24"/>
        </w:rPr>
      </w:pPr>
      <w:r w:rsidRPr="00076091">
        <w:rPr>
          <w:rFonts w:eastAsia="Times New Roman"/>
          <w:color w:val="000000"/>
          <w:sz w:val="20"/>
          <w:szCs w:val="24"/>
          <w:lang w:eastAsia="tr-TR"/>
        </w:rPr>
        <w:t>Üniversitelerde uygulanabilecek bağımlılıkla ilgili seçmeli ders içeriklerinin oluşturulması ve yaygınlaştırılması</w:t>
      </w:r>
    </w:p>
    <w:p w14:paraId="45570C45" w14:textId="77777777" w:rsidR="00976587" w:rsidRPr="00537C2B" w:rsidRDefault="001E3BA9" w:rsidP="00C84A19">
      <w:pPr>
        <w:pStyle w:val="ListeParagraf"/>
        <w:numPr>
          <w:ilvl w:val="0"/>
          <w:numId w:val="22"/>
        </w:numPr>
        <w:spacing w:after="0" w:line="240" w:lineRule="auto"/>
        <w:jc w:val="both"/>
        <w:rPr>
          <w:b/>
          <w:i/>
          <w:color w:val="000000"/>
          <w:sz w:val="20"/>
          <w:szCs w:val="24"/>
        </w:rPr>
      </w:pPr>
      <w:r>
        <w:rPr>
          <w:color w:val="000000"/>
          <w:sz w:val="20"/>
          <w:szCs w:val="24"/>
        </w:rPr>
        <w:t>Ü</w:t>
      </w:r>
      <w:r w:rsidR="00976587" w:rsidRPr="00537C2B">
        <w:rPr>
          <w:color w:val="000000"/>
          <w:sz w:val="20"/>
          <w:szCs w:val="24"/>
        </w:rPr>
        <w:t xml:space="preserve">niversitelerdeki Yeşilay Kulüpleri ile </w:t>
      </w:r>
      <w:proofErr w:type="spellStart"/>
      <w:r w:rsidR="00976587" w:rsidRPr="00537C2B">
        <w:rPr>
          <w:color w:val="000000"/>
          <w:sz w:val="20"/>
          <w:szCs w:val="24"/>
        </w:rPr>
        <w:t>YeşilayFest</w:t>
      </w:r>
      <w:proofErr w:type="spellEnd"/>
      <w:r w:rsidR="00976587" w:rsidRPr="00537C2B">
        <w:rPr>
          <w:color w:val="000000"/>
          <w:sz w:val="20"/>
          <w:szCs w:val="24"/>
        </w:rPr>
        <w:t xml:space="preserve"> faaliyetinin yapılması</w:t>
      </w:r>
    </w:p>
    <w:p w14:paraId="377E92E7" w14:textId="77777777" w:rsidR="00976587" w:rsidRPr="00537C2B" w:rsidRDefault="001E3BA9" w:rsidP="00C84A19">
      <w:pPr>
        <w:pStyle w:val="ListeParagraf"/>
        <w:numPr>
          <w:ilvl w:val="0"/>
          <w:numId w:val="22"/>
        </w:numPr>
        <w:spacing w:after="0" w:line="240" w:lineRule="auto"/>
        <w:jc w:val="both"/>
        <w:rPr>
          <w:b/>
          <w:i/>
          <w:color w:val="000000"/>
          <w:sz w:val="20"/>
          <w:szCs w:val="24"/>
        </w:rPr>
      </w:pPr>
      <w:r>
        <w:rPr>
          <w:color w:val="000000"/>
          <w:sz w:val="20"/>
          <w:szCs w:val="24"/>
        </w:rPr>
        <w:t>İlimizde s</w:t>
      </w:r>
      <w:r w:rsidR="00976587" w:rsidRPr="00537C2B">
        <w:rPr>
          <w:color w:val="000000"/>
          <w:sz w:val="20"/>
          <w:szCs w:val="24"/>
        </w:rPr>
        <w:t>por kulüplerinin kapasitelerinin bağımlılıkla mücadele kapsamında genişletilmesi</w:t>
      </w:r>
    </w:p>
    <w:p w14:paraId="0DD6679C" w14:textId="77777777" w:rsidR="00976587" w:rsidRPr="00537C2B" w:rsidRDefault="001E3BA9" w:rsidP="00C84A19">
      <w:pPr>
        <w:pStyle w:val="ListeParagraf"/>
        <w:numPr>
          <w:ilvl w:val="0"/>
          <w:numId w:val="22"/>
        </w:numPr>
        <w:spacing w:after="0" w:line="240" w:lineRule="auto"/>
        <w:jc w:val="both"/>
        <w:rPr>
          <w:b/>
          <w:i/>
          <w:color w:val="000000"/>
          <w:sz w:val="20"/>
          <w:szCs w:val="24"/>
        </w:rPr>
      </w:pPr>
      <w:r>
        <w:rPr>
          <w:rFonts w:eastAsia="Times New Roman"/>
          <w:color w:val="000000"/>
          <w:sz w:val="20"/>
          <w:szCs w:val="24"/>
          <w:lang w:eastAsia="tr-TR"/>
        </w:rPr>
        <w:t>İlimizde g</w:t>
      </w:r>
      <w:r w:rsidR="00976587" w:rsidRPr="00537C2B">
        <w:rPr>
          <w:rFonts w:eastAsia="Times New Roman"/>
          <w:color w:val="000000"/>
          <w:sz w:val="20"/>
          <w:szCs w:val="24"/>
          <w:lang w:eastAsia="tr-TR"/>
        </w:rPr>
        <w:t>önüllülerin uyuşturucuyla mücadele ile ilgili farkındalığını ve etkinliğini artırmaya yönelik savunuculuk odaklı eğitimler verilmesi</w:t>
      </w:r>
    </w:p>
    <w:p w14:paraId="75518E48" w14:textId="77777777" w:rsidR="00976587" w:rsidRPr="00076091" w:rsidRDefault="00976587" w:rsidP="00C84A19">
      <w:pPr>
        <w:pStyle w:val="ListeParagraf"/>
        <w:numPr>
          <w:ilvl w:val="0"/>
          <w:numId w:val="23"/>
        </w:numPr>
        <w:spacing w:after="0" w:line="240" w:lineRule="auto"/>
        <w:jc w:val="both"/>
        <w:rPr>
          <w:b/>
          <w:i/>
          <w:color w:val="000000"/>
          <w:sz w:val="20"/>
          <w:szCs w:val="24"/>
        </w:rPr>
      </w:pPr>
      <w:r w:rsidRPr="00076091">
        <w:rPr>
          <w:color w:val="2F2B20" w:themeColor="text1"/>
          <w:sz w:val="20"/>
          <w:szCs w:val="24"/>
        </w:rPr>
        <w:t>Gençlik merkezlerinde düzenlenen sosyal kültürel ve sanatsal faaliyetlerde bağımlılıkla mücadele temalı faaliyetlerin yer almasının sağlanması</w:t>
      </w:r>
    </w:p>
    <w:p w14:paraId="54CC4C5A" w14:textId="77777777" w:rsidR="00976587" w:rsidRPr="00076091" w:rsidRDefault="00976587" w:rsidP="00C84A19">
      <w:pPr>
        <w:pStyle w:val="ListeParagraf"/>
        <w:numPr>
          <w:ilvl w:val="0"/>
          <w:numId w:val="23"/>
        </w:numPr>
        <w:spacing w:after="0" w:line="240" w:lineRule="auto"/>
        <w:jc w:val="both"/>
        <w:rPr>
          <w:color w:val="000000"/>
          <w:sz w:val="20"/>
          <w:szCs w:val="24"/>
        </w:rPr>
      </w:pPr>
      <w:r w:rsidRPr="00076091">
        <w:rPr>
          <w:color w:val="000000"/>
          <w:sz w:val="20"/>
          <w:szCs w:val="24"/>
        </w:rPr>
        <w:t>Gençlik merkezlerindeki sosyal, kültürel ve sanatsal faaliyetlere katılan gençlerin sayısının artırılması</w:t>
      </w:r>
    </w:p>
    <w:p w14:paraId="3C99FDA0"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Gençlik merkezlerine üye gençlere farkındalık eğitimleri verilmesi</w:t>
      </w:r>
    </w:p>
    <w:p w14:paraId="7AA3B04C" w14:textId="77777777" w:rsidR="00976587" w:rsidRPr="00076091" w:rsidRDefault="0037023A" w:rsidP="00C84A19">
      <w:pPr>
        <w:pStyle w:val="ListeParagraf"/>
        <w:numPr>
          <w:ilvl w:val="0"/>
          <w:numId w:val="23"/>
        </w:numPr>
        <w:spacing w:after="0" w:line="240" w:lineRule="auto"/>
        <w:jc w:val="both"/>
        <w:rPr>
          <w:b/>
          <w:i/>
          <w:color w:val="000000"/>
          <w:sz w:val="20"/>
        </w:rPr>
      </w:pPr>
      <w:r>
        <w:rPr>
          <w:color w:val="000000"/>
          <w:sz w:val="20"/>
        </w:rPr>
        <w:t>İlimizde y</w:t>
      </w:r>
      <w:r w:rsidR="00976587" w:rsidRPr="00076091">
        <w:rPr>
          <w:color w:val="000000"/>
          <w:sz w:val="20"/>
        </w:rPr>
        <w:t>urt müdürlüklerinde kalan öğrenciler için gerçekleştirilen eğitim, sosyal, kültürel ve sportif faaliyetlerin sayısının artırılması</w:t>
      </w:r>
    </w:p>
    <w:p w14:paraId="74AF5741" w14:textId="77777777" w:rsidR="00976587" w:rsidRPr="0037023A" w:rsidRDefault="0037023A" w:rsidP="0037023A">
      <w:pPr>
        <w:pStyle w:val="ListeParagraf"/>
        <w:numPr>
          <w:ilvl w:val="0"/>
          <w:numId w:val="23"/>
        </w:numPr>
        <w:spacing w:after="0" w:line="240" w:lineRule="auto"/>
        <w:jc w:val="both"/>
        <w:rPr>
          <w:b/>
          <w:i/>
          <w:color w:val="000000"/>
          <w:sz w:val="20"/>
        </w:rPr>
      </w:pPr>
      <w:r>
        <w:rPr>
          <w:color w:val="2F2B20" w:themeColor="text1"/>
          <w:sz w:val="20"/>
        </w:rPr>
        <w:t>İlimizde y</w:t>
      </w:r>
      <w:r w:rsidR="00976587" w:rsidRPr="00076091">
        <w:rPr>
          <w:color w:val="2F2B20" w:themeColor="text1"/>
          <w:sz w:val="20"/>
        </w:rPr>
        <w:t>urt müdürlüklerinde kalan öğrenciler için gerçekleştirilen eğitim, sosyal, kültürel ve sportif faaliyete katılan öğrenci sayısının artırılması</w:t>
      </w:r>
    </w:p>
    <w:p w14:paraId="05B35E5D"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Yurt müdürlüklerince gerek sosyal medyada gerek yurtlara asılan duyurulu ve yapılan anonslar aracılığıyla öğrencilerin kişisel, sosyal ve kültürel gelişmelerini desteleyecek eğitim faaliyetleri gerçekleştirilmesi</w:t>
      </w:r>
    </w:p>
    <w:p w14:paraId="4D37D21A" w14:textId="77777777" w:rsidR="00976587" w:rsidRPr="00076091" w:rsidRDefault="0037023A" w:rsidP="00C84A19">
      <w:pPr>
        <w:pStyle w:val="ListeParagraf"/>
        <w:numPr>
          <w:ilvl w:val="0"/>
          <w:numId w:val="23"/>
        </w:numPr>
        <w:spacing w:after="0" w:line="240" w:lineRule="auto"/>
        <w:jc w:val="both"/>
        <w:rPr>
          <w:b/>
          <w:i/>
          <w:color w:val="000000"/>
          <w:sz w:val="20"/>
        </w:rPr>
      </w:pPr>
      <w:r>
        <w:rPr>
          <w:color w:val="000000"/>
          <w:sz w:val="20"/>
        </w:rPr>
        <w:t xml:space="preserve">İlimizde </w:t>
      </w:r>
      <w:r w:rsidR="00976587" w:rsidRPr="00076091">
        <w:rPr>
          <w:color w:val="000000"/>
          <w:sz w:val="20"/>
        </w:rPr>
        <w:t>Gençlik ve Spor</w:t>
      </w:r>
      <w:r>
        <w:rPr>
          <w:color w:val="000000"/>
          <w:sz w:val="20"/>
        </w:rPr>
        <w:t xml:space="preserve"> Müdürlüğüne</w:t>
      </w:r>
      <w:r w:rsidR="00976587" w:rsidRPr="00076091">
        <w:rPr>
          <w:color w:val="000000"/>
          <w:sz w:val="20"/>
        </w:rPr>
        <w:t xml:space="preserve"> bağlı yükseköğrenim yurtlarında kalan öğrencilere bağımlılıkla mücadele farkındalık eğitimleri verilmesi</w:t>
      </w:r>
    </w:p>
    <w:p w14:paraId="718411C0"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Yurt müdürlüklerinde kalan öğrencilere gönüllülük bilinci eğitimi vererek onların sosyal sorumluluk projelerine aktif olarak katılımlarının sağlanması</w:t>
      </w:r>
    </w:p>
    <w:p w14:paraId="72A9D893"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Yurt müdürlüklerinde kalan öğrenciler için gerçekleştirilen KYGM turnuvalarına katılan öğrenci sayısının artırılması</w:t>
      </w:r>
    </w:p>
    <w:p w14:paraId="78E679E8"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 xml:space="preserve">Yükseköğretim kurumlarında </w:t>
      </w:r>
      <w:r w:rsidRPr="00076091">
        <w:rPr>
          <w:i/>
          <w:iCs/>
          <w:color w:val="000000"/>
          <w:sz w:val="20"/>
        </w:rPr>
        <w:t>"Bağımlılık ile Mücadele"</w:t>
      </w:r>
      <w:r w:rsidRPr="00076091">
        <w:rPr>
          <w:color w:val="000000"/>
          <w:sz w:val="20"/>
        </w:rPr>
        <w:t xml:space="preserve"> seçmeli ders sayısını artırarak öğrencilerin farkındalığının artırılması</w:t>
      </w:r>
    </w:p>
    <w:p w14:paraId="3CDFB8E2"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Yükseköğretim kurumlarında öğrenim gören öğrencilerin topluma faydalı olmak amacıyla zamanlarını, yeteneklerini, bilgi ve birikimlerini ortaya koyabilmelerine yönelik gönüllülük faaliyetlerine katılımlarının artırılması</w:t>
      </w:r>
    </w:p>
    <w:p w14:paraId="6DC49CD3"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Yükseköğretim kurumunda örgün eğitimine yeni başlayan öğrencilere, bağımlılıkla mücadele kapsamında ilgili yükseköğretim kurumu koordinasyonunda en az 2 saatlik oryantasyon eğitiminin verilmesi</w:t>
      </w:r>
    </w:p>
    <w:p w14:paraId="2AC14BFB" w14:textId="77777777" w:rsidR="00976587" w:rsidRPr="00076091" w:rsidRDefault="00976587" w:rsidP="00C84A19">
      <w:pPr>
        <w:pStyle w:val="ListeParagraf"/>
        <w:numPr>
          <w:ilvl w:val="0"/>
          <w:numId w:val="23"/>
        </w:numPr>
        <w:spacing w:after="0" w:line="240" w:lineRule="auto"/>
        <w:jc w:val="both"/>
        <w:rPr>
          <w:b/>
          <w:i/>
          <w:color w:val="000000"/>
          <w:sz w:val="20"/>
        </w:rPr>
      </w:pPr>
      <w:r w:rsidRPr="00076091">
        <w:rPr>
          <w:color w:val="000000"/>
          <w:sz w:val="20"/>
        </w:rPr>
        <w:t>Yükseköğretim kurumlarınca, öğrenci bilgi sistemi kullanılarak bağımlılıkla ilgili dijital ve görsel dokümanın belirli bir süre ve mecburi olarak öğrenciler tarafından görüntülenmesinin sağlanması</w:t>
      </w:r>
    </w:p>
    <w:p w14:paraId="548CA371" w14:textId="77777777" w:rsidR="00976587" w:rsidRPr="00076091" w:rsidRDefault="0037023A" w:rsidP="00C84A19">
      <w:pPr>
        <w:pStyle w:val="ListeParagraf"/>
        <w:numPr>
          <w:ilvl w:val="0"/>
          <w:numId w:val="23"/>
        </w:numPr>
        <w:spacing w:after="0" w:line="240" w:lineRule="auto"/>
        <w:jc w:val="both"/>
        <w:rPr>
          <w:b/>
          <w:i/>
          <w:color w:val="000000"/>
          <w:sz w:val="20"/>
        </w:rPr>
      </w:pPr>
      <w:r>
        <w:rPr>
          <w:color w:val="000000"/>
          <w:sz w:val="20"/>
        </w:rPr>
        <w:t>İlimizde b</w:t>
      </w:r>
      <w:r w:rsidR="00976587" w:rsidRPr="00076091">
        <w:rPr>
          <w:color w:val="000000"/>
          <w:sz w:val="20"/>
        </w:rPr>
        <w:t>ağımlılıkla mücadele kapsamındaki öğrenci kulüplerinin faaliyetlerine katılan öğrenci sayısının artırılması</w:t>
      </w:r>
    </w:p>
    <w:p w14:paraId="3266F5ED" w14:textId="77777777" w:rsidR="00BF172C" w:rsidRDefault="00BF172C" w:rsidP="00F3306B">
      <w:pPr>
        <w:spacing w:after="0" w:line="240" w:lineRule="auto"/>
        <w:jc w:val="both"/>
        <w:rPr>
          <w:b/>
          <w:color w:val="B1A089" w:themeColor="accent6"/>
          <w:sz w:val="24"/>
          <w:szCs w:val="24"/>
        </w:rPr>
      </w:pPr>
    </w:p>
    <w:p w14:paraId="32F550B4" w14:textId="77777777" w:rsidR="0037023A" w:rsidRDefault="0037023A" w:rsidP="00F3306B">
      <w:pPr>
        <w:spacing w:after="0" w:line="240" w:lineRule="auto"/>
        <w:jc w:val="both"/>
        <w:rPr>
          <w:b/>
          <w:color w:val="B1A089" w:themeColor="accent6"/>
          <w:sz w:val="24"/>
          <w:szCs w:val="24"/>
        </w:rPr>
      </w:pPr>
    </w:p>
    <w:p w14:paraId="0825C76F" w14:textId="77777777" w:rsidR="0037023A" w:rsidRDefault="0037023A" w:rsidP="00F3306B">
      <w:pPr>
        <w:spacing w:after="0" w:line="240" w:lineRule="auto"/>
        <w:jc w:val="both"/>
        <w:rPr>
          <w:b/>
          <w:color w:val="B1A089" w:themeColor="accent6"/>
          <w:sz w:val="24"/>
          <w:szCs w:val="24"/>
        </w:rPr>
      </w:pPr>
    </w:p>
    <w:p w14:paraId="2C60B016" w14:textId="77777777" w:rsidR="002055BA" w:rsidRDefault="002055BA" w:rsidP="00F3306B">
      <w:pPr>
        <w:spacing w:after="0" w:line="240" w:lineRule="auto"/>
        <w:jc w:val="both"/>
        <w:rPr>
          <w:b/>
          <w:color w:val="B1A089" w:themeColor="accent6"/>
          <w:sz w:val="24"/>
          <w:szCs w:val="24"/>
        </w:rPr>
      </w:pPr>
    </w:p>
    <w:p w14:paraId="14500FC4" w14:textId="77777777" w:rsidR="00976587" w:rsidRPr="002F6A0C" w:rsidRDefault="00976587" w:rsidP="00F3306B">
      <w:pPr>
        <w:spacing w:after="0" w:line="240" w:lineRule="auto"/>
        <w:jc w:val="both"/>
        <w:rPr>
          <w:b/>
          <w:color w:val="B1A089" w:themeColor="accent6"/>
          <w:sz w:val="24"/>
          <w:szCs w:val="24"/>
        </w:rPr>
      </w:pPr>
      <w:r w:rsidRPr="002F6A0C">
        <w:rPr>
          <w:b/>
          <w:color w:val="B1A089" w:themeColor="accent6"/>
          <w:sz w:val="24"/>
          <w:szCs w:val="24"/>
        </w:rPr>
        <w:t>5.Riskli gruplara yönelik mevcut programların etkinliğinin ölçülerek, ihtiyaç duyulan güncellemelerin yapılması, etkili bir şekilde yaygınlaştırılması ve yeni programların oluşturulması</w:t>
      </w:r>
    </w:p>
    <w:p w14:paraId="5E798886" w14:textId="77777777" w:rsidR="00976587" w:rsidRPr="002F6A0C" w:rsidRDefault="00976587" w:rsidP="00F3306B">
      <w:pPr>
        <w:spacing w:after="0" w:line="240" w:lineRule="auto"/>
        <w:jc w:val="both"/>
        <w:rPr>
          <w:b/>
          <w:color w:val="B1A089" w:themeColor="accent6"/>
          <w:sz w:val="24"/>
          <w:szCs w:val="24"/>
        </w:rPr>
      </w:pPr>
    </w:p>
    <w:p w14:paraId="777770F7" w14:textId="77777777" w:rsidR="00976587" w:rsidRPr="00076091" w:rsidRDefault="00976587" w:rsidP="00F3306B">
      <w:pPr>
        <w:pStyle w:val="ListeParagraf"/>
        <w:numPr>
          <w:ilvl w:val="0"/>
          <w:numId w:val="24"/>
        </w:numPr>
        <w:spacing w:after="0" w:line="240" w:lineRule="auto"/>
        <w:jc w:val="both"/>
        <w:rPr>
          <w:b/>
          <w:i/>
          <w:color w:val="000000"/>
          <w:sz w:val="20"/>
          <w:szCs w:val="20"/>
        </w:rPr>
      </w:pPr>
      <w:r w:rsidRPr="00076091">
        <w:rPr>
          <w:color w:val="2F2B20" w:themeColor="text1"/>
          <w:sz w:val="20"/>
          <w:szCs w:val="20"/>
        </w:rPr>
        <w:t>Göçmenlere yönelik bağımlılıkla mücadele faaliyetlerinin yürütülmesi amacıyla</w:t>
      </w:r>
      <w:r w:rsidR="0037023A">
        <w:rPr>
          <w:color w:val="2F2B20" w:themeColor="text1"/>
          <w:sz w:val="20"/>
          <w:szCs w:val="20"/>
        </w:rPr>
        <w:t xml:space="preserve"> Tekirdağ</w:t>
      </w:r>
      <w:r w:rsidRPr="00076091">
        <w:rPr>
          <w:color w:val="2F2B20" w:themeColor="text1"/>
          <w:sz w:val="20"/>
          <w:szCs w:val="20"/>
        </w:rPr>
        <w:t xml:space="preserve"> Bağımlılıkla Mücadele</w:t>
      </w:r>
      <w:r w:rsidR="0037023A">
        <w:rPr>
          <w:color w:val="2F2B20" w:themeColor="text1"/>
          <w:sz w:val="20"/>
          <w:szCs w:val="20"/>
        </w:rPr>
        <w:t xml:space="preserve"> Yerel</w:t>
      </w:r>
      <w:r w:rsidRPr="00076091">
        <w:rPr>
          <w:color w:val="2F2B20" w:themeColor="text1"/>
          <w:sz w:val="20"/>
          <w:szCs w:val="20"/>
        </w:rPr>
        <w:t xml:space="preserve"> Eylem Planının uygulanmasının sağlanması</w:t>
      </w:r>
    </w:p>
    <w:p w14:paraId="3C35B056" w14:textId="77777777" w:rsidR="00976587" w:rsidRPr="00076091" w:rsidRDefault="0037023A" w:rsidP="00F3306B">
      <w:pPr>
        <w:pStyle w:val="ListeParagraf"/>
        <w:numPr>
          <w:ilvl w:val="0"/>
          <w:numId w:val="24"/>
        </w:numPr>
        <w:spacing w:after="0" w:line="240" w:lineRule="auto"/>
        <w:jc w:val="both"/>
        <w:rPr>
          <w:b/>
          <w:i/>
          <w:color w:val="000000"/>
          <w:sz w:val="20"/>
          <w:szCs w:val="20"/>
        </w:rPr>
      </w:pPr>
      <w:r>
        <w:rPr>
          <w:color w:val="2F2B20" w:themeColor="text1"/>
          <w:sz w:val="20"/>
          <w:szCs w:val="20"/>
        </w:rPr>
        <w:t xml:space="preserve">Tekirdağ İl </w:t>
      </w:r>
      <w:r w:rsidR="00976587" w:rsidRPr="00076091">
        <w:rPr>
          <w:color w:val="2F2B20" w:themeColor="text1"/>
          <w:sz w:val="20"/>
          <w:szCs w:val="20"/>
        </w:rPr>
        <w:t>Göç İdaresi</w:t>
      </w:r>
      <w:r>
        <w:rPr>
          <w:color w:val="2F2B20" w:themeColor="text1"/>
          <w:sz w:val="20"/>
          <w:szCs w:val="20"/>
        </w:rPr>
        <w:t xml:space="preserve"> Müdürlüğüne</w:t>
      </w:r>
      <w:r w:rsidR="00976587" w:rsidRPr="00076091">
        <w:rPr>
          <w:color w:val="2F2B20" w:themeColor="text1"/>
          <w:sz w:val="20"/>
          <w:szCs w:val="20"/>
        </w:rPr>
        <w:t xml:space="preserve"> bağlı geçici barınma merkezi, kabul ve barınma merkezi, insan ticareti mağduru sığınma evi veya geri gönderme merkezlerindeki yabancıların bağımlılıktan uzak tutulması amacıyla sosyal, sportif, sanatsal ve yaşam becerilerini geliştirmeye yönelik faaliyetler yapılması</w:t>
      </w:r>
    </w:p>
    <w:p w14:paraId="72BAAFC7" w14:textId="77777777" w:rsidR="00976587" w:rsidRPr="00076091" w:rsidRDefault="0037023A" w:rsidP="00F3306B">
      <w:pPr>
        <w:pStyle w:val="ListeParagraf"/>
        <w:numPr>
          <w:ilvl w:val="0"/>
          <w:numId w:val="24"/>
        </w:numPr>
        <w:spacing w:after="0" w:line="240" w:lineRule="auto"/>
        <w:jc w:val="both"/>
        <w:rPr>
          <w:b/>
          <w:i/>
          <w:color w:val="000000"/>
          <w:sz w:val="20"/>
          <w:szCs w:val="20"/>
        </w:rPr>
      </w:pPr>
      <w:r>
        <w:rPr>
          <w:color w:val="000000"/>
          <w:sz w:val="20"/>
          <w:szCs w:val="20"/>
        </w:rPr>
        <w:t xml:space="preserve">İlimizde </w:t>
      </w:r>
      <w:r w:rsidR="00976587" w:rsidRPr="00076091">
        <w:rPr>
          <w:color w:val="000000"/>
          <w:sz w:val="20"/>
          <w:szCs w:val="20"/>
        </w:rPr>
        <w:t>Yabancı uyruklu öğrencilere yönelik sunulacak hizmetlerde öncelikle bu öğrencilerin ihtiyaç ve sorunlarının (eğitime erişim, kayıt altına alınma, uyum, güvenlik ve kabul) tespit edilerek çözümlerin buna uygun olarak</w:t>
      </w:r>
      <w:r w:rsidR="00943CBE" w:rsidRPr="00076091">
        <w:rPr>
          <w:color w:val="000000"/>
          <w:sz w:val="20"/>
          <w:szCs w:val="20"/>
        </w:rPr>
        <w:t xml:space="preserve"> </w:t>
      </w:r>
      <w:r w:rsidR="00976587" w:rsidRPr="00076091">
        <w:rPr>
          <w:color w:val="000000"/>
          <w:sz w:val="20"/>
          <w:szCs w:val="20"/>
        </w:rPr>
        <w:t xml:space="preserve">gerçekleştirilmesi, bağımlılık konusunda öğrenci ve ailelerine eğitim verilmesi, Göçmen Sağlığı Merkezlerinde yabancılara hizmet sunan psikososyal destek personellerine yönelik Davranışsal Bağımlılıklar </w:t>
      </w:r>
      <w:proofErr w:type="gramStart"/>
      <w:r w:rsidR="00976587" w:rsidRPr="00076091">
        <w:rPr>
          <w:color w:val="000000"/>
          <w:sz w:val="20"/>
          <w:szCs w:val="20"/>
        </w:rPr>
        <w:t>İle</w:t>
      </w:r>
      <w:proofErr w:type="gramEnd"/>
      <w:r w:rsidR="00976587" w:rsidRPr="00076091">
        <w:rPr>
          <w:color w:val="000000"/>
          <w:sz w:val="20"/>
          <w:szCs w:val="20"/>
        </w:rPr>
        <w:t xml:space="preserve"> Mücadele Eğitimleri verilmesi</w:t>
      </w:r>
    </w:p>
    <w:p w14:paraId="7EF64BA4" w14:textId="77777777" w:rsidR="00976587" w:rsidRPr="00076091" w:rsidRDefault="0037023A" w:rsidP="00F3306B">
      <w:pPr>
        <w:pStyle w:val="ListeParagraf"/>
        <w:numPr>
          <w:ilvl w:val="0"/>
          <w:numId w:val="24"/>
        </w:numPr>
        <w:spacing w:after="0" w:line="240" w:lineRule="auto"/>
        <w:jc w:val="both"/>
        <w:rPr>
          <w:b/>
          <w:i/>
          <w:color w:val="000000"/>
          <w:sz w:val="20"/>
          <w:szCs w:val="20"/>
        </w:rPr>
      </w:pPr>
      <w:r>
        <w:rPr>
          <w:color w:val="2F2B20" w:themeColor="text1"/>
          <w:sz w:val="20"/>
          <w:szCs w:val="20"/>
        </w:rPr>
        <w:t xml:space="preserve">Tekirdağ İl </w:t>
      </w:r>
      <w:r w:rsidR="00976587" w:rsidRPr="00076091">
        <w:rPr>
          <w:color w:val="2F2B20" w:themeColor="text1"/>
          <w:sz w:val="20"/>
          <w:szCs w:val="20"/>
        </w:rPr>
        <w:t xml:space="preserve">Göç İdaresi </w:t>
      </w:r>
      <w:r>
        <w:rPr>
          <w:color w:val="2F2B20" w:themeColor="text1"/>
          <w:sz w:val="20"/>
          <w:szCs w:val="20"/>
        </w:rPr>
        <w:t>Müdürlüğüne</w:t>
      </w:r>
      <w:r w:rsidR="00976587" w:rsidRPr="00076091">
        <w:rPr>
          <w:color w:val="2F2B20" w:themeColor="text1"/>
          <w:sz w:val="20"/>
          <w:szCs w:val="20"/>
        </w:rPr>
        <w:t xml:space="preserve"> bağlı İnsan Ticareti Mağdurları Sığınma Evlerinde mağdur destek programından yararlanan yabancı mağdurlar arasında bağımlı olanların tedavi ve rehabilitasyon çalışmalarında gerçekleştirilen </w:t>
      </w:r>
      <w:r w:rsidR="00943CBE" w:rsidRPr="00076091">
        <w:rPr>
          <w:color w:val="2F2B20" w:themeColor="text1"/>
          <w:sz w:val="20"/>
          <w:szCs w:val="20"/>
        </w:rPr>
        <w:t>iş birliği</w:t>
      </w:r>
      <w:r w:rsidR="00976587" w:rsidRPr="00076091">
        <w:rPr>
          <w:color w:val="2F2B20" w:themeColor="text1"/>
          <w:sz w:val="20"/>
          <w:szCs w:val="20"/>
        </w:rPr>
        <w:t xml:space="preserve"> alanlarının geliştirilmesi</w:t>
      </w:r>
    </w:p>
    <w:p w14:paraId="49C0D793" w14:textId="77777777" w:rsidR="00976587" w:rsidRPr="00076091" w:rsidRDefault="00976587" w:rsidP="00F3306B">
      <w:pPr>
        <w:pStyle w:val="ListeParagraf"/>
        <w:numPr>
          <w:ilvl w:val="0"/>
          <w:numId w:val="24"/>
        </w:numPr>
        <w:spacing w:after="0" w:line="240" w:lineRule="auto"/>
        <w:jc w:val="both"/>
        <w:rPr>
          <w:b/>
          <w:i/>
          <w:color w:val="000000"/>
          <w:sz w:val="20"/>
          <w:szCs w:val="24"/>
        </w:rPr>
      </w:pPr>
      <w:bookmarkStart w:id="34" w:name="_Hlk174386328"/>
      <w:r w:rsidRPr="00076091">
        <w:rPr>
          <w:sz w:val="20"/>
          <w:szCs w:val="24"/>
        </w:rPr>
        <w:t>Eğitim sistemi dışında kalan çocukların kişisel ilgi ve yeteneklerine göre mesleki</w:t>
      </w:r>
      <w:r w:rsidRPr="00076091">
        <w:rPr>
          <w:sz w:val="20"/>
          <w:szCs w:val="24"/>
        </w:rPr>
        <w:br/>
        <w:t xml:space="preserve">eğitim ve kurslara </w:t>
      </w:r>
      <w:proofErr w:type="spellStart"/>
      <w:r w:rsidRPr="00076091">
        <w:rPr>
          <w:sz w:val="20"/>
          <w:szCs w:val="24"/>
        </w:rPr>
        <w:t>vb</w:t>
      </w:r>
      <w:proofErr w:type="spellEnd"/>
      <w:r w:rsidRPr="00076091">
        <w:rPr>
          <w:sz w:val="20"/>
          <w:szCs w:val="24"/>
        </w:rPr>
        <w:t xml:space="preserve"> katılmasını sağlamaya yönelik programların geliştirilmesi, çocukların kurumlara gelmesini beklenmeden ilgili kurumlarca irtibata geçilerek sisteme dahil edilmeleri</w:t>
      </w:r>
      <w:bookmarkEnd w:id="34"/>
    </w:p>
    <w:p w14:paraId="061B0C21" w14:textId="77777777" w:rsidR="00976587" w:rsidRPr="00076091" w:rsidRDefault="0037023A" w:rsidP="00F3306B">
      <w:pPr>
        <w:pStyle w:val="ListeParagraf"/>
        <w:numPr>
          <w:ilvl w:val="0"/>
          <w:numId w:val="24"/>
        </w:numPr>
        <w:spacing w:after="0" w:line="240" w:lineRule="auto"/>
        <w:jc w:val="both"/>
        <w:rPr>
          <w:b/>
          <w:i/>
          <w:color w:val="000000"/>
          <w:sz w:val="20"/>
          <w:szCs w:val="24"/>
        </w:rPr>
      </w:pPr>
      <w:r>
        <w:rPr>
          <w:color w:val="2F2B20" w:themeColor="text1"/>
          <w:sz w:val="20"/>
          <w:szCs w:val="24"/>
        </w:rPr>
        <w:t xml:space="preserve">Tekirdağ </w:t>
      </w:r>
      <w:r w:rsidR="00976587" w:rsidRPr="00076091">
        <w:rPr>
          <w:color w:val="2F2B20" w:themeColor="text1"/>
          <w:sz w:val="20"/>
          <w:szCs w:val="24"/>
        </w:rPr>
        <w:t xml:space="preserve">Aile ve Sosyal Hizmetler </w:t>
      </w:r>
      <w:r>
        <w:rPr>
          <w:color w:val="2F2B20" w:themeColor="text1"/>
          <w:sz w:val="20"/>
          <w:szCs w:val="24"/>
        </w:rPr>
        <w:t>İl Müdürlüğü’nce</w:t>
      </w:r>
      <w:r w:rsidR="00976587" w:rsidRPr="00076091">
        <w:rPr>
          <w:color w:val="2F2B20" w:themeColor="text1"/>
          <w:sz w:val="20"/>
          <w:szCs w:val="24"/>
        </w:rPr>
        <w:t xml:space="preserve"> sosyal hizmet modellerinden faydalandırılan 15 yaş üstü çocuklara TBM eğitim programının uygulanması</w:t>
      </w:r>
    </w:p>
    <w:p w14:paraId="56AD0CC7" w14:textId="77777777" w:rsidR="00976587" w:rsidRPr="00076091" w:rsidRDefault="0037023A" w:rsidP="00F3306B">
      <w:pPr>
        <w:pStyle w:val="ListeParagraf"/>
        <w:numPr>
          <w:ilvl w:val="0"/>
          <w:numId w:val="24"/>
        </w:numPr>
        <w:spacing w:after="0" w:line="240" w:lineRule="auto"/>
        <w:jc w:val="both"/>
        <w:rPr>
          <w:b/>
          <w:i/>
          <w:color w:val="000000"/>
          <w:sz w:val="20"/>
          <w:szCs w:val="24"/>
        </w:rPr>
      </w:pPr>
      <w:r>
        <w:rPr>
          <w:color w:val="2F2B20" w:themeColor="text1"/>
          <w:sz w:val="20"/>
          <w:szCs w:val="24"/>
        </w:rPr>
        <w:t xml:space="preserve">Tekirdağ </w:t>
      </w:r>
      <w:r w:rsidR="00976587" w:rsidRPr="00076091">
        <w:rPr>
          <w:color w:val="2F2B20" w:themeColor="text1"/>
          <w:sz w:val="20"/>
          <w:szCs w:val="24"/>
        </w:rPr>
        <w:t xml:space="preserve">Aile ve Sosyal Hizmetler </w:t>
      </w:r>
      <w:r>
        <w:rPr>
          <w:color w:val="2F2B20" w:themeColor="text1"/>
          <w:sz w:val="20"/>
          <w:szCs w:val="24"/>
        </w:rPr>
        <w:t xml:space="preserve">İl Müdürlüğü’nce </w:t>
      </w:r>
      <w:r w:rsidR="00976587" w:rsidRPr="00076091">
        <w:rPr>
          <w:color w:val="2F2B20" w:themeColor="text1"/>
          <w:sz w:val="20"/>
          <w:szCs w:val="24"/>
        </w:rPr>
        <w:t>merkez ve taşra teşkilatında görev yapan personele (bakım personeli dahil) yönelik TBM eğitim programının uygulanması</w:t>
      </w:r>
    </w:p>
    <w:p w14:paraId="47D01060" w14:textId="77777777" w:rsidR="00976587" w:rsidRPr="00076091" w:rsidRDefault="00976587" w:rsidP="00F3306B">
      <w:pPr>
        <w:pStyle w:val="ListeParagraf"/>
        <w:numPr>
          <w:ilvl w:val="0"/>
          <w:numId w:val="24"/>
        </w:numPr>
        <w:spacing w:after="0" w:line="240" w:lineRule="auto"/>
        <w:jc w:val="both"/>
        <w:rPr>
          <w:b/>
          <w:i/>
          <w:color w:val="000000"/>
          <w:sz w:val="20"/>
          <w:szCs w:val="24"/>
        </w:rPr>
      </w:pPr>
      <w:r w:rsidRPr="00076091">
        <w:rPr>
          <w:color w:val="2F2B20" w:themeColor="text1"/>
          <w:sz w:val="20"/>
          <w:szCs w:val="24"/>
        </w:rPr>
        <w:t>Verilen eğitimlerin etkinliğinin ölçülmesi</w:t>
      </w:r>
    </w:p>
    <w:p w14:paraId="141103CD" w14:textId="77777777" w:rsidR="00976587" w:rsidRPr="00076091" w:rsidRDefault="00976587" w:rsidP="00F3306B">
      <w:pPr>
        <w:pStyle w:val="ListeParagraf"/>
        <w:numPr>
          <w:ilvl w:val="0"/>
          <w:numId w:val="24"/>
        </w:numPr>
        <w:spacing w:after="0" w:line="240" w:lineRule="auto"/>
        <w:jc w:val="both"/>
        <w:rPr>
          <w:b/>
          <w:i/>
          <w:color w:val="000000"/>
          <w:sz w:val="20"/>
          <w:szCs w:val="24"/>
        </w:rPr>
      </w:pPr>
      <w:r w:rsidRPr="00076091">
        <w:rPr>
          <w:color w:val="000000"/>
          <w:sz w:val="20"/>
          <w:szCs w:val="24"/>
        </w:rPr>
        <w:t>TBM eğitim programının ASHB hizmetlerinden faydalanan veya potansiyel bağımlılık riski bulunan kişi ve gruplara uygulanması</w:t>
      </w:r>
    </w:p>
    <w:p w14:paraId="6BCB898A" w14:textId="77777777" w:rsidR="006C1ABC" w:rsidRPr="00257AEF" w:rsidRDefault="00976587" w:rsidP="006C1ABC">
      <w:pPr>
        <w:pStyle w:val="ListeParagraf"/>
        <w:numPr>
          <w:ilvl w:val="0"/>
          <w:numId w:val="24"/>
        </w:numPr>
        <w:spacing w:after="0" w:line="240" w:lineRule="auto"/>
        <w:jc w:val="both"/>
        <w:rPr>
          <w:b/>
          <w:i/>
          <w:color w:val="000000"/>
          <w:sz w:val="20"/>
          <w:szCs w:val="24"/>
        </w:rPr>
      </w:pPr>
      <w:r w:rsidRPr="00076091">
        <w:rPr>
          <w:color w:val="000000"/>
          <w:sz w:val="20"/>
          <w:szCs w:val="24"/>
        </w:rPr>
        <w:t xml:space="preserve">Bağımlılıktan korunma ve bağımlılık riskinin azaltılmasına yönelik Aile Eğitim Programı (AEP) kapsamında farkındalık oluşturucu halk eğitimleri verilmesi  </w:t>
      </w:r>
    </w:p>
    <w:p w14:paraId="7A686A91" w14:textId="77777777" w:rsidR="00976587" w:rsidRPr="00474A4E" w:rsidRDefault="00976587" w:rsidP="00474A4E">
      <w:pPr>
        <w:spacing w:after="0" w:line="240" w:lineRule="auto"/>
        <w:rPr>
          <w:b/>
          <w:i/>
          <w:color w:val="000000"/>
          <w:sz w:val="24"/>
          <w:szCs w:val="24"/>
        </w:rPr>
      </w:pPr>
    </w:p>
    <w:p w14:paraId="12CD2B33" w14:textId="77777777" w:rsidR="00976587" w:rsidRPr="002F6A0C" w:rsidRDefault="00976587" w:rsidP="00C84A19">
      <w:pPr>
        <w:spacing w:after="0" w:line="240" w:lineRule="auto"/>
        <w:jc w:val="both"/>
        <w:rPr>
          <w:rFonts w:cs="Calibri"/>
          <w:b/>
          <w:color w:val="B1A089" w:themeColor="accent6"/>
          <w:sz w:val="24"/>
          <w:szCs w:val="24"/>
        </w:rPr>
      </w:pPr>
      <w:r w:rsidRPr="002F6A0C">
        <w:rPr>
          <w:rFonts w:cs="Calibri"/>
          <w:b/>
          <w:color w:val="B1A089" w:themeColor="accent6"/>
          <w:sz w:val="24"/>
          <w:szCs w:val="24"/>
        </w:rPr>
        <w:t>6.Topluma yönelik hazırlanmış tüm programların uluslararası alanda yaygınlaştırılması</w:t>
      </w:r>
    </w:p>
    <w:p w14:paraId="63FEF401" w14:textId="77777777" w:rsidR="00976587" w:rsidRPr="009A54E8" w:rsidRDefault="00976587" w:rsidP="00C84A19">
      <w:pPr>
        <w:spacing w:after="0" w:line="240" w:lineRule="auto"/>
        <w:jc w:val="both"/>
        <w:rPr>
          <w:b/>
          <w:i/>
          <w:color w:val="000000"/>
          <w:sz w:val="24"/>
          <w:szCs w:val="24"/>
        </w:rPr>
      </w:pPr>
    </w:p>
    <w:p w14:paraId="46E3B835" w14:textId="77777777" w:rsidR="00976587" w:rsidRPr="002F6A0C" w:rsidRDefault="00976587" w:rsidP="00C84A19">
      <w:pPr>
        <w:spacing w:after="0" w:line="240" w:lineRule="auto"/>
        <w:jc w:val="both"/>
        <w:rPr>
          <w:b/>
          <w:color w:val="B1A089" w:themeColor="accent6"/>
          <w:sz w:val="24"/>
          <w:szCs w:val="24"/>
        </w:rPr>
      </w:pPr>
      <w:r w:rsidRPr="002F6A0C">
        <w:rPr>
          <w:b/>
          <w:color w:val="B1A089" w:themeColor="accent6"/>
          <w:sz w:val="24"/>
          <w:szCs w:val="24"/>
        </w:rPr>
        <w:t>7.Bağımlılık riskinin yüksek olduğu bölgelerde risk tespiti yapılması ve yönlendirme yapılması</w:t>
      </w:r>
    </w:p>
    <w:p w14:paraId="291EAE09" w14:textId="77777777" w:rsidR="00976587" w:rsidRPr="002F6A0C" w:rsidRDefault="00976587" w:rsidP="00C84A19">
      <w:pPr>
        <w:spacing w:after="0" w:line="240" w:lineRule="auto"/>
        <w:jc w:val="both"/>
        <w:rPr>
          <w:b/>
          <w:color w:val="B1A089" w:themeColor="accent6"/>
          <w:sz w:val="24"/>
          <w:szCs w:val="24"/>
        </w:rPr>
      </w:pPr>
    </w:p>
    <w:p w14:paraId="19074E83" w14:textId="77777777" w:rsidR="00976587" w:rsidRPr="00076091" w:rsidRDefault="00257AEF" w:rsidP="00C84A19">
      <w:pPr>
        <w:pStyle w:val="ListeParagraf"/>
        <w:numPr>
          <w:ilvl w:val="0"/>
          <w:numId w:val="25"/>
        </w:numPr>
        <w:spacing w:after="0" w:line="240" w:lineRule="auto"/>
        <w:jc w:val="both"/>
        <w:rPr>
          <w:b/>
          <w:i/>
          <w:color w:val="000000"/>
          <w:sz w:val="20"/>
          <w:szCs w:val="20"/>
        </w:rPr>
      </w:pPr>
      <w:r>
        <w:rPr>
          <w:color w:val="000000"/>
          <w:sz w:val="20"/>
          <w:szCs w:val="20"/>
        </w:rPr>
        <w:t xml:space="preserve">İl ve İlçe Milli Eğitim Müdürlüklerimiz tarafından </w:t>
      </w:r>
      <w:r w:rsidR="00976587" w:rsidRPr="00076091">
        <w:rPr>
          <w:color w:val="000000"/>
          <w:sz w:val="20"/>
          <w:szCs w:val="20"/>
        </w:rPr>
        <w:t>0-18 Yaş Grubu Çocuk ve Ergenlere Yönelik Yaşam Becerilerinin Güçlendirilmesi" başlıklı ebeveynlere ve çocuklara yönelik kapsayıcı ve modüler bir eğitim programı hazırlanması ve eğitim programında bağımlılığın önlenmesine yönelik konulara yer verilmesi</w:t>
      </w:r>
    </w:p>
    <w:p w14:paraId="485BB6C1" w14:textId="77777777" w:rsidR="00976587" w:rsidRPr="00076091" w:rsidRDefault="00976587" w:rsidP="00C84A19">
      <w:pPr>
        <w:pStyle w:val="ListeParagraf"/>
        <w:numPr>
          <w:ilvl w:val="0"/>
          <w:numId w:val="25"/>
        </w:numPr>
        <w:spacing w:after="0" w:line="240" w:lineRule="auto"/>
        <w:jc w:val="both"/>
        <w:rPr>
          <w:b/>
          <w:i/>
          <w:color w:val="000000"/>
          <w:sz w:val="20"/>
          <w:szCs w:val="20"/>
        </w:rPr>
      </w:pPr>
      <w:r w:rsidRPr="00076091">
        <w:rPr>
          <w:color w:val="000000"/>
          <w:sz w:val="20"/>
          <w:szCs w:val="20"/>
        </w:rPr>
        <w:t>Bağımlılık riskinin yüksek olduğu hanelerin Aile Sosyal Destek Programı kapsamında tespit edilerek vatandaşların ilgili kurumlara ve hizmetlere yönlendirilmesi ve takip amacıyla ilgili kurumlara bilgi verilmesi</w:t>
      </w:r>
    </w:p>
    <w:p w14:paraId="017EE8AD" w14:textId="77777777" w:rsidR="00976587" w:rsidRPr="00076091" w:rsidRDefault="00976587" w:rsidP="00C84A19">
      <w:pPr>
        <w:pStyle w:val="ListeParagraf"/>
        <w:numPr>
          <w:ilvl w:val="0"/>
          <w:numId w:val="25"/>
        </w:numPr>
        <w:spacing w:after="0" w:line="240" w:lineRule="auto"/>
        <w:jc w:val="both"/>
        <w:rPr>
          <w:b/>
          <w:i/>
          <w:color w:val="000000"/>
          <w:sz w:val="20"/>
          <w:szCs w:val="20"/>
        </w:rPr>
      </w:pPr>
      <w:r w:rsidRPr="00076091">
        <w:rPr>
          <w:color w:val="000000"/>
          <w:sz w:val="20"/>
          <w:szCs w:val="20"/>
        </w:rPr>
        <w:t xml:space="preserve">Madde bağımlılığı alanında hizmet veren çocuk bakım kuruluşlarında koruma ve bakım altında olan çocukların yaş, cinsiyet ve ailevi durumlarına ilişkin analizlerin yapılması  </w:t>
      </w:r>
    </w:p>
    <w:p w14:paraId="7CB0F129" w14:textId="77777777" w:rsidR="00976587" w:rsidRPr="00076091" w:rsidRDefault="00976587" w:rsidP="00C84A19">
      <w:pPr>
        <w:pStyle w:val="ListeParagraf"/>
        <w:numPr>
          <w:ilvl w:val="0"/>
          <w:numId w:val="25"/>
        </w:numPr>
        <w:spacing w:after="0" w:line="240" w:lineRule="auto"/>
        <w:jc w:val="both"/>
        <w:rPr>
          <w:b/>
          <w:i/>
          <w:color w:val="000000"/>
          <w:sz w:val="20"/>
          <w:szCs w:val="20"/>
        </w:rPr>
      </w:pPr>
      <w:r w:rsidRPr="00076091">
        <w:rPr>
          <w:color w:val="000000"/>
          <w:sz w:val="20"/>
          <w:szCs w:val="20"/>
        </w:rPr>
        <w:t>Madde bağımlılığı alanında ihtisaslaşmış Çocuk Evleri Sitelerinde (İÇES) bakım altında bulunan ve psiko-sosyal destek sürecini tamamlamış çocukların sosyal hizmet modellerine yönlendirilmesi</w:t>
      </w:r>
      <w:r w:rsidR="00257AEF">
        <w:rPr>
          <w:color w:val="000000"/>
          <w:sz w:val="20"/>
          <w:szCs w:val="20"/>
        </w:rPr>
        <w:t xml:space="preserve"> </w:t>
      </w:r>
    </w:p>
    <w:p w14:paraId="2B20BA91" w14:textId="77777777" w:rsidR="00976587" w:rsidRPr="00076091" w:rsidRDefault="00976587" w:rsidP="00C84A19">
      <w:pPr>
        <w:pStyle w:val="ListeParagraf"/>
        <w:numPr>
          <w:ilvl w:val="0"/>
          <w:numId w:val="25"/>
        </w:numPr>
        <w:spacing w:after="0" w:line="240" w:lineRule="auto"/>
        <w:jc w:val="both"/>
        <w:rPr>
          <w:b/>
          <w:i/>
          <w:color w:val="000000"/>
          <w:sz w:val="20"/>
          <w:szCs w:val="20"/>
        </w:rPr>
      </w:pPr>
      <w:r w:rsidRPr="00076091">
        <w:rPr>
          <w:bCs/>
          <w:color w:val="000000"/>
          <w:sz w:val="20"/>
          <w:szCs w:val="20"/>
        </w:rPr>
        <w:t>Çocuklar güvende ekipleri tarafından sokakta ve okulda risk altında olduğu tespit edilen çocuklara rehberlik yapılması</w:t>
      </w:r>
    </w:p>
    <w:p w14:paraId="21A217AE" w14:textId="77777777" w:rsidR="00076091" w:rsidRDefault="00076091" w:rsidP="00854053">
      <w:pPr>
        <w:pStyle w:val="ListeParagraf"/>
        <w:spacing w:after="0" w:line="240" w:lineRule="auto"/>
        <w:ind w:left="1080"/>
        <w:jc w:val="both"/>
        <w:rPr>
          <w:b/>
          <w:i/>
          <w:color w:val="000000"/>
          <w:szCs w:val="24"/>
        </w:rPr>
      </w:pPr>
    </w:p>
    <w:p w14:paraId="6273413B" w14:textId="77777777" w:rsidR="00076091" w:rsidRDefault="00076091" w:rsidP="00854053">
      <w:pPr>
        <w:pStyle w:val="ListeParagraf"/>
        <w:spacing w:after="0" w:line="240" w:lineRule="auto"/>
        <w:ind w:left="1080"/>
        <w:jc w:val="both"/>
        <w:rPr>
          <w:b/>
          <w:i/>
          <w:color w:val="000000"/>
          <w:szCs w:val="24"/>
        </w:rPr>
      </w:pPr>
    </w:p>
    <w:p w14:paraId="7A9A5829" w14:textId="77777777" w:rsidR="00076091" w:rsidRDefault="00076091" w:rsidP="00854053">
      <w:pPr>
        <w:pStyle w:val="ListeParagraf"/>
        <w:spacing w:after="0" w:line="240" w:lineRule="auto"/>
        <w:ind w:left="1080"/>
        <w:jc w:val="both"/>
        <w:rPr>
          <w:b/>
          <w:i/>
          <w:color w:val="000000"/>
          <w:szCs w:val="24"/>
        </w:rPr>
      </w:pPr>
    </w:p>
    <w:p w14:paraId="0E351409" w14:textId="77777777" w:rsidR="00076091" w:rsidRDefault="00076091" w:rsidP="00854053">
      <w:pPr>
        <w:pStyle w:val="ListeParagraf"/>
        <w:spacing w:after="0" w:line="240" w:lineRule="auto"/>
        <w:ind w:left="1080"/>
        <w:jc w:val="both"/>
        <w:rPr>
          <w:b/>
          <w:i/>
          <w:color w:val="000000"/>
          <w:szCs w:val="24"/>
        </w:rPr>
      </w:pPr>
    </w:p>
    <w:p w14:paraId="254E498E" w14:textId="77777777" w:rsidR="00076091" w:rsidRDefault="00076091" w:rsidP="00854053">
      <w:pPr>
        <w:pStyle w:val="ListeParagraf"/>
        <w:spacing w:after="0" w:line="240" w:lineRule="auto"/>
        <w:ind w:left="1080"/>
        <w:jc w:val="both"/>
        <w:rPr>
          <w:b/>
          <w:i/>
          <w:color w:val="000000"/>
          <w:szCs w:val="24"/>
        </w:rPr>
      </w:pPr>
    </w:p>
    <w:p w14:paraId="47688D79" w14:textId="77777777" w:rsidR="00976587" w:rsidRPr="001B5F1A" w:rsidRDefault="00226D4A" w:rsidP="00854053">
      <w:pPr>
        <w:pStyle w:val="ListeParagraf"/>
        <w:spacing w:after="0" w:line="240" w:lineRule="auto"/>
        <w:ind w:left="1080"/>
        <w:jc w:val="both"/>
        <w:rPr>
          <w:b/>
          <w:i/>
          <w:color w:val="000000"/>
          <w:szCs w:val="24"/>
        </w:rPr>
      </w:pPr>
      <w:r>
        <w:rPr>
          <w:rFonts w:cstheme="minorHAnsi"/>
          <w:b/>
          <w:noProof/>
          <w:lang w:eastAsia="tr-TR"/>
        </w:rPr>
        <mc:AlternateContent>
          <mc:Choice Requires="wps">
            <w:drawing>
              <wp:anchor distT="0" distB="0" distL="114300" distR="114300" simplePos="0" relativeHeight="251777024" behindDoc="0" locked="0" layoutInCell="1" allowOverlap="1" wp14:anchorId="06C1F27D" wp14:editId="598069D2">
                <wp:simplePos x="0" y="0"/>
                <wp:positionH relativeFrom="margin">
                  <wp:posOffset>68580</wp:posOffset>
                </wp:positionH>
                <wp:positionV relativeFrom="paragraph">
                  <wp:posOffset>-368935</wp:posOffset>
                </wp:positionV>
                <wp:extent cx="5882640" cy="358140"/>
                <wp:effectExtent l="0" t="0" r="3810" b="3810"/>
                <wp:wrapNone/>
                <wp:docPr id="47"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35814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70FDF"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F27D" id="Dikdörtgen 47" o:spid="_x0000_s1057" style="position:absolute;left:0;text-align:left;margin-left:5.4pt;margin-top:-29.05pt;width:463.2pt;height:28.2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" fillcolor="#d0c5b8 [1945]" stroked="f" strokeweight="2pt">
                <v:textbox>
                  <w:txbxContent>
                    <w:p w14:paraId="02270FDF"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v:textbox>
                <w10:wrap anchorx="margin"/>
              </v:rect>
            </w:pict>
          </mc:Fallback>
        </mc:AlternateContent>
      </w:r>
    </w:p>
    <w:p w14:paraId="11084057" w14:textId="77777777" w:rsidR="00076091" w:rsidRDefault="00076091" w:rsidP="00854053">
      <w:pPr>
        <w:spacing w:after="0" w:line="240" w:lineRule="auto"/>
        <w:jc w:val="both"/>
        <w:rPr>
          <w:rFonts w:cstheme="minorHAnsi"/>
          <w:b/>
          <w:bCs/>
          <w:color w:val="B1A089" w:themeColor="accent6"/>
          <w:sz w:val="24"/>
          <w:szCs w:val="24"/>
        </w:rPr>
      </w:pPr>
    </w:p>
    <w:p w14:paraId="0498F3DE" w14:textId="77777777" w:rsidR="00976587" w:rsidRDefault="00976587" w:rsidP="00854053">
      <w:pPr>
        <w:spacing w:after="0" w:line="240" w:lineRule="auto"/>
        <w:jc w:val="both"/>
        <w:rPr>
          <w:rFonts w:cstheme="minorHAnsi"/>
          <w:b/>
          <w:color w:val="B1A089" w:themeColor="accent6"/>
          <w:sz w:val="24"/>
          <w:szCs w:val="24"/>
        </w:rPr>
      </w:pPr>
      <w:r w:rsidRPr="002F6A0C">
        <w:rPr>
          <w:rFonts w:cstheme="minorHAnsi"/>
          <w:b/>
          <w:bCs/>
          <w:color w:val="B1A089" w:themeColor="accent6"/>
          <w:sz w:val="24"/>
          <w:szCs w:val="24"/>
        </w:rPr>
        <w:t>8.</w:t>
      </w:r>
      <w:r w:rsidRPr="002F6A0C">
        <w:rPr>
          <w:rFonts w:cstheme="minorHAnsi"/>
          <w:b/>
          <w:color w:val="B1A089" w:themeColor="accent6"/>
          <w:sz w:val="24"/>
          <w:szCs w:val="24"/>
        </w:rPr>
        <w:t>Kamu kurumlarında çalışan personele yönelik eğitimlerin standardizasyonunun sağlanarak etkili bir şekilde yaygınlaştırılması</w:t>
      </w:r>
    </w:p>
    <w:p w14:paraId="7AD05034" w14:textId="77777777" w:rsidR="00976587" w:rsidRPr="002F6A0C" w:rsidRDefault="00976587" w:rsidP="00854053">
      <w:pPr>
        <w:spacing w:after="0" w:line="240" w:lineRule="auto"/>
        <w:jc w:val="both"/>
        <w:rPr>
          <w:rFonts w:cstheme="minorHAnsi"/>
          <w:b/>
          <w:color w:val="B1A089" w:themeColor="accent6"/>
          <w:sz w:val="24"/>
          <w:szCs w:val="24"/>
        </w:rPr>
      </w:pPr>
    </w:p>
    <w:p w14:paraId="24A1E2D0" w14:textId="77777777" w:rsidR="00976587" w:rsidRPr="00076091" w:rsidRDefault="00976587" w:rsidP="00854053">
      <w:pPr>
        <w:pStyle w:val="ListeParagraf"/>
        <w:numPr>
          <w:ilvl w:val="0"/>
          <w:numId w:val="26"/>
        </w:numPr>
        <w:spacing w:after="0" w:line="240" w:lineRule="auto"/>
        <w:jc w:val="both"/>
        <w:rPr>
          <w:b/>
          <w:i/>
          <w:color w:val="000000"/>
          <w:sz w:val="20"/>
          <w:szCs w:val="24"/>
        </w:rPr>
      </w:pPr>
      <w:r w:rsidRPr="00076091">
        <w:rPr>
          <w:color w:val="000000"/>
          <w:sz w:val="20"/>
          <w:szCs w:val="24"/>
        </w:rPr>
        <w:t>Erbaş ve erlere uyuşturucu ile mücadele kapsamında temel eğitiminin verilmesi</w:t>
      </w:r>
    </w:p>
    <w:p w14:paraId="71870C38" w14:textId="77777777" w:rsidR="00976587" w:rsidRPr="00076091" w:rsidRDefault="00976587" w:rsidP="00854053">
      <w:pPr>
        <w:pStyle w:val="ListeParagraf"/>
        <w:numPr>
          <w:ilvl w:val="0"/>
          <w:numId w:val="26"/>
        </w:numPr>
        <w:spacing w:after="0" w:line="240" w:lineRule="auto"/>
        <w:jc w:val="both"/>
        <w:rPr>
          <w:b/>
          <w:i/>
          <w:color w:val="000000"/>
          <w:sz w:val="20"/>
          <w:szCs w:val="24"/>
        </w:rPr>
      </w:pPr>
      <w:r w:rsidRPr="00076091">
        <w:rPr>
          <w:color w:val="2F2B20" w:themeColor="text1"/>
          <w:sz w:val="20"/>
          <w:szCs w:val="24"/>
        </w:rPr>
        <w:t>Gençlik ve Spor İl Müdürlüklerine bağlı birimlerde görev yapan psikolog ve sosyal çalışmacılara bağımlılıkla mücadele eğitici eğitimi verilmesi</w:t>
      </w:r>
    </w:p>
    <w:p w14:paraId="64ECA532" w14:textId="77777777" w:rsidR="00474A4E" w:rsidRPr="00076091" w:rsidRDefault="00976587" w:rsidP="00854053">
      <w:pPr>
        <w:pStyle w:val="ListeParagraf"/>
        <w:numPr>
          <w:ilvl w:val="0"/>
          <w:numId w:val="26"/>
        </w:numPr>
        <w:spacing w:after="0" w:line="240" w:lineRule="auto"/>
        <w:jc w:val="both"/>
        <w:rPr>
          <w:b/>
          <w:i/>
          <w:color w:val="000000"/>
          <w:sz w:val="20"/>
          <w:szCs w:val="24"/>
        </w:rPr>
      </w:pPr>
      <w:r w:rsidRPr="00076091">
        <w:rPr>
          <w:color w:val="2F2B20" w:themeColor="text1"/>
          <w:sz w:val="20"/>
          <w:szCs w:val="24"/>
        </w:rPr>
        <w:t xml:space="preserve">Gençlik ve Spor </w:t>
      </w:r>
      <w:r w:rsidR="00257AEF">
        <w:rPr>
          <w:color w:val="2F2B20" w:themeColor="text1"/>
          <w:sz w:val="20"/>
          <w:szCs w:val="24"/>
        </w:rPr>
        <w:t>İl Müdürlüğü’ne</w:t>
      </w:r>
      <w:r w:rsidRPr="00076091">
        <w:rPr>
          <w:color w:val="2F2B20" w:themeColor="text1"/>
          <w:sz w:val="20"/>
          <w:szCs w:val="24"/>
        </w:rPr>
        <w:t xml:space="preserve"> bağlı gençlik merkezlerinde görev yapan gençlik hizmetleri memuru/gençlik lideri/gençlik çalışanı ünvanlı personele bağımlılıkla mücadele eğitimleri verilmesi</w:t>
      </w:r>
    </w:p>
    <w:p w14:paraId="658A5BE2" w14:textId="77777777" w:rsidR="00976587" w:rsidRPr="00076091" w:rsidRDefault="00976587" w:rsidP="00854053">
      <w:pPr>
        <w:pStyle w:val="ListeParagraf"/>
        <w:numPr>
          <w:ilvl w:val="0"/>
          <w:numId w:val="26"/>
        </w:numPr>
        <w:spacing w:after="0" w:line="240" w:lineRule="auto"/>
        <w:jc w:val="both"/>
        <w:rPr>
          <w:b/>
          <w:i/>
          <w:color w:val="000000"/>
          <w:sz w:val="20"/>
          <w:szCs w:val="24"/>
        </w:rPr>
      </w:pPr>
      <w:r w:rsidRPr="00076091">
        <w:rPr>
          <w:color w:val="2F2B20" w:themeColor="text1"/>
          <w:sz w:val="20"/>
          <w:szCs w:val="24"/>
        </w:rPr>
        <w:t>Gençlik ve Spor İl Müdürlükleri ile gençlik merkezleri, yükseköğrenim yurtları ve spor tesislerinde görev yapan personele (ilçe müdürü, şube müdürü, yurt müdürü, gençlik merkezi müdürü, tesis amiri, yurt müdür yardımcısı, yurt yönetim memuru, antrenör, spor uzmanı, güvenlik görevlisi, temizlik görevlisi ve ilgili birimlerde görev yapan diğer tüm personel) bağımlılıkla mücadele farkındalık eğitimleri verilmesi</w:t>
      </w:r>
    </w:p>
    <w:p w14:paraId="07F3DC73" w14:textId="77777777" w:rsidR="00BF172C" w:rsidRPr="00DF3DEA" w:rsidRDefault="00257AEF" w:rsidP="00DF3DEA">
      <w:pPr>
        <w:pStyle w:val="ListeParagraf"/>
        <w:numPr>
          <w:ilvl w:val="0"/>
          <w:numId w:val="26"/>
        </w:numPr>
        <w:spacing w:after="0" w:line="240" w:lineRule="auto"/>
        <w:jc w:val="both"/>
        <w:rPr>
          <w:b/>
          <w:i/>
          <w:color w:val="000000"/>
          <w:szCs w:val="24"/>
        </w:rPr>
      </w:pPr>
      <w:r>
        <w:rPr>
          <w:color w:val="2F2B20" w:themeColor="text1"/>
          <w:sz w:val="20"/>
          <w:szCs w:val="24"/>
        </w:rPr>
        <w:t>Tekirdağ Sporcu</w:t>
      </w:r>
      <w:r w:rsidR="00976587" w:rsidRPr="00076091">
        <w:rPr>
          <w:color w:val="2F2B20" w:themeColor="text1"/>
          <w:sz w:val="20"/>
          <w:szCs w:val="24"/>
        </w:rPr>
        <w:t xml:space="preserve"> Eğitim Merkezlerinde (SEM) eğitim gören sporculara bağımlılıkla mücadele farkındalık eğitimleri verilmesi</w:t>
      </w:r>
    </w:p>
    <w:p w14:paraId="315CD81B" w14:textId="77777777" w:rsidR="006C1ABC" w:rsidRPr="00DF3DEA" w:rsidRDefault="00257AEF" w:rsidP="006C1ABC">
      <w:pPr>
        <w:pStyle w:val="ListeParagraf"/>
        <w:numPr>
          <w:ilvl w:val="0"/>
          <w:numId w:val="26"/>
        </w:numPr>
        <w:spacing w:after="0" w:line="240" w:lineRule="auto"/>
        <w:jc w:val="both"/>
        <w:rPr>
          <w:b/>
          <w:i/>
          <w:color w:val="000000"/>
          <w:sz w:val="20"/>
          <w:szCs w:val="24"/>
        </w:rPr>
      </w:pPr>
      <w:r>
        <w:rPr>
          <w:color w:val="2F2B20" w:themeColor="text1"/>
          <w:sz w:val="20"/>
          <w:szCs w:val="24"/>
        </w:rPr>
        <w:t xml:space="preserve">Tekirdağ </w:t>
      </w:r>
      <w:r w:rsidR="00976587" w:rsidRPr="00076091">
        <w:rPr>
          <w:color w:val="2F2B20" w:themeColor="text1"/>
          <w:sz w:val="20"/>
          <w:szCs w:val="24"/>
        </w:rPr>
        <w:t>İl ve ilçe müftülükleri bünyesinde bağımlılıkla mücadele koordinatörleri ba</w:t>
      </w:r>
      <w:r w:rsidR="00A54414">
        <w:rPr>
          <w:color w:val="2F2B20" w:themeColor="text1"/>
          <w:sz w:val="20"/>
          <w:szCs w:val="24"/>
        </w:rPr>
        <w:t xml:space="preserve">şta olmak üzere </w:t>
      </w:r>
      <w:r w:rsidR="00976587" w:rsidRPr="00076091">
        <w:rPr>
          <w:color w:val="2F2B20" w:themeColor="text1"/>
          <w:sz w:val="20"/>
          <w:szCs w:val="24"/>
        </w:rPr>
        <w:t>personele yönelik hizmet içi eğitim semineri düzenlenmesi</w:t>
      </w:r>
    </w:p>
    <w:p w14:paraId="51DB63B7" w14:textId="77777777" w:rsidR="00976587" w:rsidRPr="00076091" w:rsidRDefault="00976587" w:rsidP="00046560">
      <w:pPr>
        <w:pStyle w:val="ListeParagraf"/>
        <w:numPr>
          <w:ilvl w:val="0"/>
          <w:numId w:val="26"/>
        </w:numPr>
        <w:spacing w:after="0" w:line="240" w:lineRule="auto"/>
        <w:rPr>
          <w:b/>
          <w:i/>
          <w:color w:val="000000"/>
          <w:sz w:val="20"/>
          <w:szCs w:val="24"/>
        </w:rPr>
      </w:pPr>
      <w:r w:rsidRPr="00076091">
        <w:rPr>
          <w:color w:val="000000"/>
          <w:sz w:val="20"/>
          <w:szCs w:val="24"/>
        </w:rPr>
        <w:t xml:space="preserve">Arz ile mücadele konusunda </w:t>
      </w:r>
      <w:r w:rsidR="00A54414">
        <w:rPr>
          <w:color w:val="000000"/>
          <w:sz w:val="20"/>
          <w:szCs w:val="24"/>
        </w:rPr>
        <w:t xml:space="preserve">İlimizde </w:t>
      </w:r>
      <w:r w:rsidRPr="00076091">
        <w:rPr>
          <w:color w:val="000000"/>
          <w:sz w:val="20"/>
          <w:szCs w:val="24"/>
        </w:rPr>
        <w:t>narkotik birimleri dışındaki kolluk birimlerinin uyuşturucu ile mücadele konusunda farkındalık seviyelerinin artırılması</w:t>
      </w:r>
      <w:r w:rsidR="00A54414">
        <w:rPr>
          <w:color w:val="000000"/>
          <w:sz w:val="20"/>
          <w:szCs w:val="24"/>
        </w:rPr>
        <w:t xml:space="preserve"> </w:t>
      </w:r>
    </w:p>
    <w:p w14:paraId="688D5080" w14:textId="77777777" w:rsidR="00976587" w:rsidRPr="00076091" w:rsidRDefault="00A54414" w:rsidP="00046560">
      <w:pPr>
        <w:pStyle w:val="ListeParagraf"/>
        <w:numPr>
          <w:ilvl w:val="0"/>
          <w:numId w:val="26"/>
        </w:numPr>
        <w:spacing w:after="0" w:line="240" w:lineRule="auto"/>
        <w:rPr>
          <w:b/>
          <w:i/>
          <w:color w:val="000000"/>
          <w:sz w:val="20"/>
          <w:szCs w:val="24"/>
        </w:rPr>
      </w:pPr>
      <w:r>
        <w:rPr>
          <w:color w:val="2F2B20" w:themeColor="text1"/>
          <w:sz w:val="20"/>
          <w:szCs w:val="24"/>
        </w:rPr>
        <w:t xml:space="preserve">Tekirdağ ilinde bulunan </w:t>
      </w:r>
      <w:r w:rsidR="00976587" w:rsidRPr="00076091">
        <w:rPr>
          <w:color w:val="2F2B20" w:themeColor="text1"/>
          <w:sz w:val="20"/>
          <w:szCs w:val="24"/>
        </w:rPr>
        <w:t>Resmi okullarda TBM uygulayıcıları tarafından okullardaki diğer yardımcı personele yönelik yetişkin eğitim modülün uygulanması</w:t>
      </w:r>
    </w:p>
    <w:p w14:paraId="1056235B" w14:textId="77777777" w:rsidR="00976587" w:rsidRPr="002F6A0C" w:rsidRDefault="00976587" w:rsidP="006C1ABC">
      <w:pPr>
        <w:spacing w:after="0" w:line="240" w:lineRule="auto"/>
        <w:contextualSpacing/>
        <w:jc w:val="both"/>
        <w:rPr>
          <w:rFonts w:cstheme="minorHAnsi"/>
          <w:b/>
          <w:color w:val="B1A089" w:themeColor="accent6"/>
          <w:sz w:val="24"/>
          <w:szCs w:val="24"/>
        </w:rPr>
      </w:pPr>
    </w:p>
    <w:p w14:paraId="53972044" w14:textId="77777777" w:rsidR="00976587" w:rsidRPr="00537C2B" w:rsidRDefault="00976587" w:rsidP="006C1ABC">
      <w:pPr>
        <w:pStyle w:val="Balk3"/>
        <w:jc w:val="both"/>
        <w:rPr>
          <w:rFonts w:asciiTheme="minorHAnsi" w:eastAsiaTheme="minorHAnsi" w:hAnsiTheme="minorHAnsi" w:cstheme="minorBidi"/>
          <w:b/>
          <w:color w:val="B1A089" w:themeColor="accent6"/>
          <w:sz w:val="32"/>
        </w:rPr>
      </w:pPr>
      <w:bookmarkStart w:id="35" w:name="_Toc175587107"/>
      <w:r w:rsidRPr="00537C2B">
        <w:rPr>
          <w:rFonts w:asciiTheme="minorHAnsi" w:eastAsiaTheme="minorHAnsi" w:hAnsiTheme="minorHAnsi" w:cstheme="minorBidi"/>
          <w:b/>
          <w:color w:val="B1A089" w:themeColor="accent6"/>
          <w:sz w:val="32"/>
        </w:rPr>
        <w:t>2.3.2. Uyuşturucuya Olan Talebin Önlenmesi Danışmanlık, Arındırma, Tedavi ve Rehabilitasyon Hizmetleri</w:t>
      </w:r>
      <w:bookmarkEnd w:id="35"/>
    </w:p>
    <w:p w14:paraId="67BDB21C" w14:textId="77777777" w:rsidR="00976587" w:rsidRPr="002F6A0C" w:rsidRDefault="00976587" w:rsidP="006C1ABC">
      <w:pPr>
        <w:spacing w:after="0" w:line="240" w:lineRule="auto"/>
        <w:contextualSpacing/>
        <w:jc w:val="both"/>
        <w:rPr>
          <w:b/>
          <w:i/>
          <w:color w:val="000000"/>
          <w:sz w:val="24"/>
          <w:szCs w:val="24"/>
        </w:rPr>
      </w:pPr>
    </w:p>
    <w:p w14:paraId="7366BB1A" w14:textId="77777777" w:rsidR="00976587" w:rsidRPr="002F6A0C" w:rsidRDefault="00976587" w:rsidP="006C1ABC">
      <w:pPr>
        <w:pStyle w:val="ListeParagraf"/>
        <w:numPr>
          <w:ilvl w:val="0"/>
          <w:numId w:val="28"/>
        </w:numPr>
        <w:spacing w:after="0" w:line="240" w:lineRule="auto"/>
        <w:jc w:val="both"/>
        <w:rPr>
          <w:b/>
          <w:color w:val="B1A089" w:themeColor="accent6"/>
          <w:sz w:val="24"/>
          <w:szCs w:val="24"/>
        </w:rPr>
      </w:pPr>
      <w:r w:rsidRPr="002F6A0C">
        <w:rPr>
          <w:b/>
          <w:color w:val="B1A089" w:themeColor="accent6"/>
          <w:sz w:val="24"/>
          <w:szCs w:val="24"/>
        </w:rPr>
        <w:t>Danışmanlık merkezlerinin ülke genelinde erişilebilir olmasının sağlanması</w:t>
      </w:r>
    </w:p>
    <w:p w14:paraId="4724D9F8" w14:textId="77777777" w:rsidR="00976587" w:rsidRPr="002F6A0C" w:rsidRDefault="00976587" w:rsidP="006C1ABC">
      <w:pPr>
        <w:pStyle w:val="ListeParagraf"/>
        <w:spacing w:after="0" w:line="240" w:lineRule="auto"/>
        <w:jc w:val="both"/>
        <w:rPr>
          <w:b/>
          <w:i/>
          <w:color w:val="000000"/>
          <w:sz w:val="24"/>
          <w:szCs w:val="24"/>
        </w:rPr>
      </w:pPr>
    </w:p>
    <w:p w14:paraId="6BCACCF1" w14:textId="77777777" w:rsidR="00976587" w:rsidRPr="00076091" w:rsidRDefault="00976587" w:rsidP="006C1ABC">
      <w:pPr>
        <w:pStyle w:val="ListeParagraf"/>
        <w:numPr>
          <w:ilvl w:val="0"/>
          <w:numId w:val="29"/>
        </w:numPr>
        <w:spacing w:after="0" w:line="240" w:lineRule="auto"/>
        <w:jc w:val="both"/>
        <w:rPr>
          <w:b/>
          <w:i/>
          <w:color w:val="000000"/>
          <w:sz w:val="20"/>
          <w:szCs w:val="24"/>
        </w:rPr>
      </w:pPr>
      <w:r w:rsidRPr="00076091">
        <w:rPr>
          <w:color w:val="000000"/>
          <w:sz w:val="20"/>
          <w:szCs w:val="24"/>
        </w:rPr>
        <w:t xml:space="preserve">Sağlıklı Hayat Merkezlerinde bağımlılığa yönelik yüz yüze danışmanlık hizmetinin sunulması  </w:t>
      </w:r>
    </w:p>
    <w:p w14:paraId="5E252F30" w14:textId="77777777" w:rsidR="00976587" w:rsidRPr="00076091" w:rsidRDefault="00976587" w:rsidP="006C1ABC">
      <w:pPr>
        <w:pStyle w:val="ListeParagraf"/>
        <w:numPr>
          <w:ilvl w:val="0"/>
          <w:numId w:val="29"/>
        </w:numPr>
        <w:spacing w:after="0" w:line="240" w:lineRule="auto"/>
        <w:jc w:val="both"/>
        <w:rPr>
          <w:b/>
          <w:i/>
          <w:color w:val="000000"/>
          <w:sz w:val="20"/>
          <w:szCs w:val="24"/>
        </w:rPr>
      </w:pPr>
      <w:r w:rsidRPr="00076091">
        <w:rPr>
          <w:color w:val="000000"/>
          <w:sz w:val="20"/>
          <w:szCs w:val="24"/>
        </w:rPr>
        <w:t xml:space="preserve">İlçe bazında bağımlılığa yönelik yüz yüze danışmanlık hizmetinin sunulması  </w:t>
      </w:r>
    </w:p>
    <w:p w14:paraId="5390252B" w14:textId="77777777" w:rsidR="00976587" w:rsidRPr="00076091" w:rsidRDefault="00976587" w:rsidP="006C1ABC">
      <w:pPr>
        <w:pStyle w:val="ListeParagraf"/>
        <w:numPr>
          <w:ilvl w:val="0"/>
          <w:numId w:val="29"/>
        </w:numPr>
        <w:spacing w:after="0" w:line="240" w:lineRule="auto"/>
        <w:jc w:val="both"/>
        <w:rPr>
          <w:b/>
          <w:i/>
          <w:color w:val="000000"/>
          <w:sz w:val="20"/>
          <w:szCs w:val="24"/>
        </w:rPr>
      </w:pPr>
      <w:proofErr w:type="spellStart"/>
      <w:r w:rsidRPr="00076091">
        <w:rPr>
          <w:color w:val="000000"/>
          <w:sz w:val="20"/>
          <w:szCs w:val="24"/>
        </w:rPr>
        <w:t>YEDAM'ların</w:t>
      </w:r>
      <w:proofErr w:type="spellEnd"/>
      <w:r w:rsidRPr="00076091">
        <w:rPr>
          <w:color w:val="000000"/>
          <w:sz w:val="20"/>
          <w:szCs w:val="24"/>
        </w:rPr>
        <w:t xml:space="preserve"> bilinirliğinin artırılması</w:t>
      </w:r>
    </w:p>
    <w:p w14:paraId="5BEECF91" w14:textId="77777777" w:rsidR="00976587" w:rsidRPr="00076091" w:rsidRDefault="00976587" w:rsidP="006C1ABC">
      <w:pPr>
        <w:pStyle w:val="ListeParagraf"/>
        <w:numPr>
          <w:ilvl w:val="0"/>
          <w:numId w:val="29"/>
        </w:numPr>
        <w:spacing w:after="0" w:line="240" w:lineRule="auto"/>
        <w:jc w:val="both"/>
        <w:rPr>
          <w:b/>
          <w:i/>
          <w:color w:val="000000"/>
          <w:sz w:val="20"/>
          <w:szCs w:val="24"/>
        </w:rPr>
      </w:pPr>
      <w:proofErr w:type="spellStart"/>
      <w:r w:rsidRPr="00076091">
        <w:rPr>
          <w:color w:val="000000"/>
          <w:sz w:val="20"/>
          <w:szCs w:val="24"/>
        </w:rPr>
        <w:t>YEDAM'a</w:t>
      </w:r>
      <w:proofErr w:type="spellEnd"/>
      <w:r w:rsidRPr="00076091">
        <w:rPr>
          <w:color w:val="000000"/>
          <w:sz w:val="20"/>
          <w:szCs w:val="24"/>
        </w:rPr>
        <w:t xml:space="preserve"> başvuruda bulunan danışanların devamlılığının artırılması</w:t>
      </w:r>
    </w:p>
    <w:p w14:paraId="739DCB8F" w14:textId="77777777" w:rsidR="00976587" w:rsidRPr="00076091" w:rsidRDefault="00976587" w:rsidP="006C1ABC">
      <w:pPr>
        <w:pStyle w:val="ListeParagraf"/>
        <w:numPr>
          <w:ilvl w:val="0"/>
          <w:numId w:val="29"/>
        </w:numPr>
        <w:spacing w:after="0" w:line="240" w:lineRule="auto"/>
        <w:jc w:val="both"/>
        <w:rPr>
          <w:b/>
          <w:i/>
          <w:color w:val="000000"/>
          <w:sz w:val="20"/>
          <w:szCs w:val="24"/>
        </w:rPr>
      </w:pPr>
      <w:r w:rsidRPr="00076091">
        <w:rPr>
          <w:color w:val="000000"/>
          <w:sz w:val="20"/>
          <w:szCs w:val="24"/>
        </w:rPr>
        <w:t>YEDAM '</w:t>
      </w:r>
      <w:proofErr w:type="spellStart"/>
      <w:r w:rsidRPr="00076091">
        <w:rPr>
          <w:color w:val="000000"/>
          <w:sz w:val="20"/>
          <w:szCs w:val="24"/>
        </w:rPr>
        <w:t>lara</w:t>
      </w:r>
      <w:proofErr w:type="spellEnd"/>
      <w:r w:rsidRPr="00076091">
        <w:rPr>
          <w:color w:val="000000"/>
          <w:sz w:val="20"/>
          <w:szCs w:val="24"/>
        </w:rPr>
        <w:t xml:space="preserve"> gelen danışanların memnuniyetlerinin ölçülmesi</w:t>
      </w:r>
    </w:p>
    <w:p w14:paraId="07971DA5" w14:textId="77777777" w:rsidR="00976587" w:rsidRPr="00076091" w:rsidRDefault="00976587" w:rsidP="006C1ABC">
      <w:pPr>
        <w:pStyle w:val="ListeParagraf"/>
        <w:numPr>
          <w:ilvl w:val="0"/>
          <w:numId w:val="29"/>
        </w:numPr>
        <w:spacing w:after="0" w:line="240" w:lineRule="auto"/>
        <w:jc w:val="both"/>
        <w:rPr>
          <w:b/>
          <w:i/>
          <w:color w:val="000000"/>
          <w:sz w:val="20"/>
          <w:szCs w:val="24"/>
        </w:rPr>
      </w:pPr>
      <w:proofErr w:type="spellStart"/>
      <w:r w:rsidRPr="00076091">
        <w:rPr>
          <w:color w:val="000000"/>
          <w:sz w:val="20"/>
          <w:szCs w:val="24"/>
        </w:rPr>
        <w:t>YEDAM’larda</w:t>
      </w:r>
      <w:proofErr w:type="spellEnd"/>
      <w:r w:rsidRPr="00076091">
        <w:rPr>
          <w:color w:val="000000"/>
          <w:sz w:val="20"/>
          <w:szCs w:val="24"/>
        </w:rPr>
        <w:t xml:space="preserve"> danışanlarla yapılan grup çalışmalarının (</w:t>
      </w:r>
      <w:proofErr w:type="spellStart"/>
      <w:r w:rsidRPr="00076091">
        <w:rPr>
          <w:color w:val="000000"/>
          <w:sz w:val="20"/>
          <w:szCs w:val="24"/>
        </w:rPr>
        <w:t>Ergen+Birey+Aile</w:t>
      </w:r>
      <w:proofErr w:type="spellEnd"/>
      <w:r w:rsidRPr="00076091">
        <w:rPr>
          <w:color w:val="000000"/>
          <w:sz w:val="20"/>
          <w:szCs w:val="24"/>
        </w:rPr>
        <w:t>) artırılması</w:t>
      </w:r>
    </w:p>
    <w:p w14:paraId="4B58FD9C" w14:textId="77777777" w:rsidR="00976587" w:rsidRPr="00076091" w:rsidRDefault="00976587" w:rsidP="006C1ABC">
      <w:pPr>
        <w:pStyle w:val="ListeParagraf"/>
        <w:numPr>
          <w:ilvl w:val="0"/>
          <w:numId w:val="29"/>
        </w:numPr>
        <w:spacing w:after="0" w:line="240" w:lineRule="auto"/>
        <w:jc w:val="both"/>
        <w:rPr>
          <w:b/>
          <w:i/>
          <w:color w:val="000000"/>
          <w:sz w:val="20"/>
          <w:szCs w:val="24"/>
        </w:rPr>
      </w:pPr>
      <w:proofErr w:type="spellStart"/>
      <w:r w:rsidRPr="00076091">
        <w:rPr>
          <w:color w:val="000000"/>
          <w:sz w:val="20"/>
          <w:szCs w:val="24"/>
        </w:rPr>
        <w:t>YEDAM'dan</w:t>
      </w:r>
      <w:proofErr w:type="spellEnd"/>
      <w:r w:rsidRPr="00076091">
        <w:rPr>
          <w:color w:val="000000"/>
          <w:sz w:val="20"/>
          <w:szCs w:val="24"/>
        </w:rPr>
        <w:t xml:space="preserve"> hizmet alan danışanlarda remisyon oranlarının artırılması</w:t>
      </w:r>
    </w:p>
    <w:p w14:paraId="30062C21" w14:textId="77777777" w:rsidR="00976587" w:rsidRPr="00076091" w:rsidRDefault="00976587" w:rsidP="006C1ABC">
      <w:pPr>
        <w:pStyle w:val="ListeParagraf"/>
        <w:numPr>
          <w:ilvl w:val="0"/>
          <w:numId w:val="29"/>
        </w:numPr>
        <w:spacing w:after="0" w:line="240" w:lineRule="auto"/>
        <w:jc w:val="both"/>
        <w:rPr>
          <w:b/>
          <w:i/>
          <w:color w:val="000000"/>
          <w:sz w:val="20"/>
          <w:szCs w:val="24"/>
        </w:rPr>
      </w:pPr>
      <w:r w:rsidRPr="00076091">
        <w:rPr>
          <w:color w:val="000000"/>
          <w:sz w:val="20"/>
          <w:szCs w:val="24"/>
        </w:rPr>
        <w:t>Danışmanlık hizmeti sunulan kurumlarda çalışan sağlık personeline yönelik yüz yüze eğitim modülünün etki değerlendirmesi yapılarak ihtiyaç olması halinde güncellenmesi</w:t>
      </w:r>
    </w:p>
    <w:p w14:paraId="77D7BB63" w14:textId="77777777" w:rsidR="00976587" w:rsidRPr="00076091" w:rsidRDefault="00976587" w:rsidP="006C1ABC">
      <w:pPr>
        <w:pStyle w:val="ListeParagraf"/>
        <w:numPr>
          <w:ilvl w:val="0"/>
          <w:numId w:val="29"/>
        </w:numPr>
        <w:spacing w:after="0" w:line="240" w:lineRule="auto"/>
        <w:jc w:val="both"/>
        <w:rPr>
          <w:b/>
          <w:i/>
          <w:color w:val="000000"/>
          <w:sz w:val="20"/>
          <w:szCs w:val="24"/>
        </w:rPr>
      </w:pPr>
      <w:r w:rsidRPr="00076091">
        <w:rPr>
          <w:color w:val="2F2B20" w:themeColor="text1"/>
          <w:sz w:val="20"/>
          <w:szCs w:val="24"/>
        </w:rPr>
        <w:t>Danışmanlık merkezlerinde bağımlılık alanında çalışan sağlık personelinin bağımlılıkla mücadele eğitimlerini almasının sağlanması</w:t>
      </w:r>
    </w:p>
    <w:p w14:paraId="2A3CB728" w14:textId="77777777" w:rsidR="00976587" w:rsidRPr="001B5F1A" w:rsidRDefault="00976587" w:rsidP="006C1ABC">
      <w:pPr>
        <w:pStyle w:val="ListeParagraf"/>
        <w:spacing w:after="0" w:line="240" w:lineRule="auto"/>
        <w:ind w:left="1080"/>
        <w:jc w:val="both"/>
        <w:rPr>
          <w:b/>
          <w:i/>
          <w:color w:val="000000"/>
          <w:szCs w:val="24"/>
        </w:rPr>
      </w:pPr>
    </w:p>
    <w:p w14:paraId="764B4C79" w14:textId="77777777" w:rsidR="00976587" w:rsidRPr="002F6A0C" w:rsidRDefault="00976587" w:rsidP="006C1ABC">
      <w:pPr>
        <w:pStyle w:val="ListeParagraf"/>
        <w:numPr>
          <w:ilvl w:val="0"/>
          <w:numId w:val="28"/>
        </w:numPr>
        <w:spacing w:after="0" w:line="240" w:lineRule="auto"/>
        <w:jc w:val="both"/>
        <w:rPr>
          <w:b/>
          <w:color w:val="B1A089" w:themeColor="accent6"/>
          <w:sz w:val="24"/>
          <w:szCs w:val="24"/>
        </w:rPr>
      </w:pPr>
      <w:r w:rsidRPr="002F6A0C">
        <w:rPr>
          <w:b/>
          <w:color w:val="B1A089" w:themeColor="accent6"/>
          <w:sz w:val="24"/>
          <w:szCs w:val="24"/>
        </w:rPr>
        <w:t>Danışmanlık merkezlerinin hizmet kalitesinin artırılması</w:t>
      </w:r>
    </w:p>
    <w:p w14:paraId="41C1C115" w14:textId="77777777" w:rsidR="00976587" w:rsidRPr="002F6A0C" w:rsidRDefault="00976587" w:rsidP="006C1ABC">
      <w:pPr>
        <w:pStyle w:val="ListeParagraf"/>
        <w:spacing w:after="0" w:line="240" w:lineRule="auto"/>
        <w:jc w:val="both"/>
        <w:rPr>
          <w:b/>
          <w:color w:val="B1A089" w:themeColor="accent6"/>
          <w:sz w:val="24"/>
          <w:szCs w:val="24"/>
        </w:rPr>
      </w:pPr>
    </w:p>
    <w:p w14:paraId="411917AC" w14:textId="77777777" w:rsidR="00076091" w:rsidRPr="00A54414" w:rsidRDefault="00976587" w:rsidP="00A54414">
      <w:pPr>
        <w:pStyle w:val="ListeParagraf"/>
        <w:numPr>
          <w:ilvl w:val="0"/>
          <w:numId w:val="30"/>
        </w:numPr>
        <w:spacing w:after="0" w:line="240" w:lineRule="auto"/>
        <w:jc w:val="both"/>
        <w:rPr>
          <w:b/>
          <w:i/>
          <w:color w:val="000000"/>
          <w:sz w:val="20"/>
          <w:szCs w:val="24"/>
        </w:rPr>
      </w:pPr>
      <w:r w:rsidRPr="00A54414">
        <w:rPr>
          <w:color w:val="000000"/>
          <w:sz w:val="20"/>
          <w:szCs w:val="24"/>
        </w:rPr>
        <w:t>Danışmanlık merkezlerinde bağımlılık alanında çalışan sağlık personeline bağımlılıkla mücadele tazeleme eğitimleri verilmesi</w:t>
      </w:r>
    </w:p>
    <w:p w14:paraId="7AAE018A" w14:textId="77777777" w:rsidR="00976587" w:rsidRPr="00076091" w:rsidRDefault="00976587" w:rsidP="006C1ABC">
      <w:pPr>
        <w:pStyle w:val="ListeParagraf"/>
        <w:numPr>
          <w:ilvl w:val="0"/>
          <w:numId w:val="30"/>
        </w:numPr>
        <w:spacing w:after="0" w:line="240" w:lineRule="auto"/>
        <w:jc w:val="both"/>
        <w:rPr>
          <w:b/>
          <w:i/>
          <w:color w:val="000000"/>
          <w:sz w:val="20"/>
          <w:szCs w:val="24"/>
        </w:rPr>
      </w:pPr>
      <w:r w:rsidRPr="00076091">
        <w:rPr>
          <w:color w:val="000000"/>
          <w:sz w:val="20"/>
          <w:szCs w:val="24"/>
        </w:rPr>
        <w:t>Bağımlılık danışma merkezlerine başvuruda bulunan danışanların hizmet sunum algoritmasına uygun olarak danışmanlık, tedavi veya rehabilitasyon sürecine devamlılığın sağlanması</w:t>
      </w:r>
    </w:p>
    <w:p w14:paraId="007E0618" w14:textId="77777777" w:rsidR="00976587" w:rsidRPr="00A54414" w:rsidRDefault="00976587" w:rsidP="006C1ABC">
      <w:pPr>
        <w:pStyle w:val="ListeParagraf"/>
        <w:numPr>
          <w:ilvl w:val="0"/>
          <w:numId w:val="30"/>
        </w:numPr>
        <w:spacing w:after="0" w:line="240" w:lineRule="auto"/>
        <w:jc w:val="both"/>
        <w:rPr>
          <w:b/>
          <w:i/>
          <w:color w:val="000000"/>
          <w:szCs w:val="24"/>
        </w:rPr>
      </w:pPr>
      <w:r w:rsidRPr="00076091">
        <w:rPr>
          <w:color w:val="2F2B20" w:themeColor="text1"/>
          <w:sz w:val="20"/>
          <w:szCs w:val="24"/>
        </w:rPr>
        <w:t>Bağımlılık Danışma Merkezlerinde kullanılan HSYS Uyuşturucu ile Mücadele Modülü kapsamındaki verilerin izlenerek değerlendirme raporunun hazırlanması</w:t>
      </w:r>
    </w:p>
    <w:p w14:paraId="7DBC7D0A" w14:textId="77777777" w:rsidR="00A54414" w:rsidRPr="00076091" w:rsidRDefault="00A54414" w:rsidP="00A54414">
      <w:pPr>
        <w:pStyle w:val="ListeParagraf"/>
        <w:spacing w:after="0" w:line="240" w:lineRule="auto"/>
        <w:ind w:left="1068"/>
        <w:jc w:val="both"/>
        <w:rPr>
          <w:b/>
          <w:i/>
          <w:color w:val="000000"/>
          <w:szCs w:val="24"/>
        </w:rPr>
      </w:pPr>
    </w:p>
    <w:p w14:paraId="4315DCEC" w14:textId="77777777" w:rsidR="00976587" w:rsidRPr="006C1ABC" w:rsidRDefault="00976587" w:rsidP="006C1ABC">
      <w:pPr>
        <w:spacing w:after="0" w:line="240" w:lineRule="auto"/>
        <w:jc w:val="both"/>
        <w:rPr>
          <w:b/>
          <w:i/>
          <w:color w:val="000000"/>
          <w:sz w:val="24"/>
          <w:szCs w:val="24"/>
        </w:rPr>
      </w:pPr>
    </w:p>
    <w:p w14:paraId="38C92B84" w14:textId="77777777" w:rsidR="00976587" w:rsidRDefault="00976587" w:rsidP="006C1ABC">
      <w:pPr>
        <w:pStyle w:val="ListeParagraf"/>
        <w:numPr>
          <w:ilvl w:val="0"/>
          <w:numId w:val="28"/>
        </w:numPr>
        <w:spacing w:after="0" w:line="240" w:lineRule="auto"/>
        <w:jc w:val="both"/>
        <w:rPr>
          <w:b/>
          <w:color w:val="B1A089" w:themeColor="accent6"/>
          <w:sz w:val="24"/>
          <w:szCs w:val="24"/>
        </w:rPr>
      </w:pPr>
      <w:r w:rsidRPr="002F6A0C">
        <w:rPr>
          <w:b/>
          <w:color w:val="B1A089" w:themeColor="accent6"/>
          <w:sz w:val="24"/>
          <w:szCs w:val="24"/>
        </w:rPr>
        <w:t>Aile sağlığı merkezlerinin koruyucu hizmetler, tanı, tedavi ve takip aşamalarında daha etkin rol almalarının sağlanması</w:t>
      </w:r>
    </w:p>
    <w:p w14:paraId="1897425E" w14:textId="77777777" w:rsidR="00976587" w:rsidRPr="002F6A0C" w:rsidRDefault="00976587" w:rsidP="006C1ABC">
      <w:pPr>
        <w:pStyle w:val="ListeParagraf"/>
        <w:spacing w:after="0" w:line="240" w:lineRule="auto"/>
        <w:jc w:val="both"/>
        <w:rPr>
          <w:b/>
          <w:color w:val="B1A089" w:themeColor="accent6"/>
          <w:sz w:val="24"/>
          <w:szCs w:val="24"/>
        </w:rPr>
      </w:pPr>
    </w:p>
    <w:p w14:paraId="7DD9DAB3" w14:textId="77777777" w:rsidR="00976587" w:rsidRPr="00076091" w:rsidRDefault="00976587" w:rsidP="006C1ABC">
      <w:pPr>
        <w:pStyle w:val="ListeParagraf"/>
        <w:numPr>
          <w:ilvl w:val="0"/>
          <w:numId w:val="31"/>
        </w:numPr>
        <w:spacing w:after="0" w:line="240" w:lineRule="auto"/>
        <w:jc w:val="both"/>
        <w:rPr>
          <w:b/>
          <w:i/>
          <w:color w:val="000000"/>
          <w:sz w:val="20"/>
          <w:szCs w:val="24"/>
        </w:rPr>
      </w:pPr>
      <w:r w:rsidRPr="00076091">
        <w:rPr>
          <w:color w:val="2F2B20" w:themeColor="text1"/>
          <w:sz w:val="20"/>
          <w:szCs w:val="24"/>
        </w:rPr>
        <w:t>Aile hekimlerine yönelik verilen Bağımlılıkla Mücadele Eğitim Programının yeni atanmış olan ve daha önce eğitim almamış olanlara verilmesi</w:t>
      </w:r>
    </w:p>
    <w:p w14:paraId="29A7FAF7" w14:textId="77777777" w:rsidR="00854053" w:rsidRPr="00DF3DEA" w:rsidRDefault="00976587" w:rsidP="00DF3DEA">
      <w:pPr>
        <w:pStyle w:val="ListeParagraf"/>
        <w:numPr>
          <w:ilvl w:val="0"/>
          <w:numId w:val="31"/>
        </w:numPr>
        <w:spacing w:after="0" w:line="240" w:lineRule="auto"/>
        <w:jc w:val="both"/>
        <w:rPr>
          <w:b/>
          <w:i/>
          <w:color w:val="000000"/>
          <w:sz w:val="20"/>
          <w:szCs w:val="24"/>
        </w:rPr>
      </w:pPr>
      <w:r w:rsidRPr="00076091">
        <w:rPr>
          <w:color w:val="2F2B20" w:themeColor="text1"/>
          <w:sz w:val="20"/>
          <w:szCs w:val="24"/>
        </w:rPr>
        <w:t>Aile hekimlerine verilen Bağımlılıkla Mücadele Eğitim Programına yönelik tazeleme eğitimlerinin yapılması</w:t>
      </w:r>
    </w:p>
    <w:p w14:paraId="2C53ABF9" w14:textId="77777777" w:rsidR="00976587" w:rsidRPr="00076091" w:rsidRDefault="00976587" w:rsidP="00854053">
      <w:pPr>
        <w:pStyle w:val="ListeParagraf"/>
        <w:numPr>
          <w:ilvl w:val="0"/>
          <w:numId w:val="31"/>
        </w:numPr>
        <w:spacing w:after="0" w:line="240" w:lineRule="auto"/>
        <w:jc w:val="both"/>
        <w:rPr>
          <w:b/>
          <w:i/>
          <w:color w:val="000000"/>
          <w:sz w:val="20"/>
          <w:szCs w:val="24"/>
        </w:rPr>
      </w:pPr>
      <w:r w:rsidRPr="00076091">
        <w:rPr>
          <w:color w:val="2F2B20" w:themeColor="text1"/>
          <w:sz w:val="20"/>
          <w:szCs w:val="24"/>
        </w:rPr>
        <w:t>Bağımlılık danışma merkezleri dışında kalan birinci basamak sağlık hizmetlerinde görev alan sağlık personeline yönelik bağımlılıkla mücadele eğitimlerinin verilmeye devam edilmesi</w:t>
      </w:r>
    </w:p>
    <w:p w14:paraId="20F94BEC" w14:textId="77777777" w:rsidR="00976587" w:rsidRPr="00076091" w:rsidRDefault="00976587" w:rsidP="00854053">
      <w:pPr>
        <w:pStyle w:val="ListeParagraf"/>
        <w:numPr>
          <w:ilvl w:val="0"/>
          <w:numId w:val="31"/>
        </w:numPr>
        <w:spacing w:after="0" w:line="240" w:lineRule="auto"/>
        <w:jc w:val="both"/>
        <w:rPr>
          <w:b/>
          <w:i/>
          <w:color w:val="000000"/>
          <w:sz w:val="20"/>
          <w:szCs w:val="24"/>
        </w:rPr>
      </w:pPr>
      <w:r w:rsidRPr="00076091">
        <w:rPr>
          <w:color w:val="2F2B20" w:themeColor="text1"/>
          <w:sz w:val="20"/>
          <w:szCs w:val="24"/>
        </w:rPr>
        <w:t>Bağımlılık danışma merkezleri dışında kalan birinci basamak sağlık hizmetlerinde görev alan sağlık personeline   bağımlılıkla mücadeleye yönelik verilen tazeleme eğitimlerinin yapılması</w:t>
      </w:r>
    </w:p>
    <w:p w14:paraId="16E255C2" w14:textId="77777777" w:rsidR="00976587" w:rsidRPr="00A54414" w:rsidRDefault="00976587" w:rsidP="00A54414">
      <w:pPr>
        <w:pStyle w:val="ListeParagraf"/>
        <w:numPr>
          <w:ilvl w:val="0"/>
          <w:numId w:val="31"/>
        </w:numPr>
        <w:spacing w:after="0" w:line="240" w:lineRule="auto"/>
        <w:jc w:val="both"/>
        <w:rPr>
          <w:b/>
          <w:i/>
          <w:color w:val="000000"/>
          <w:sz w:val="20"/>
          <w:szCs w:val="24"/>
        </w:rPr>
      </w:pPr>
      <w:r w:rsidRPr="00076091">
        <w:rPr>
          <w:color w:val="000000"/>
          <w:sz w:val="20"/>
          <w:szCs w:val="24"/>
        </w:rPr>
        <w:t xml:space="preserve">Aile hekimlerinin kendi nüfusuna yönelik risk faktörlerinin tespiti ve risk taraması yapmasına yönelik standart formların </w:t>
      </w:r>
      <w:proofErr w:type="gramStart"/>
      <w:r w:rsidRPr="00076091">
        <w:rPr>
          <w:color w:val="000000"/>
          <w:sz w:val="20"/>
          <w:szCs w:val="24"/>
        </w:rPr>
        <w:t xml:space="preserve">hazırlanması  </w:t>
      </w:r>
      <w:r w:rsidR="00A54414">
        <w:rPr>
          <w:color w:val="000000"/>
          <w:sz w:val="20"/>
          <w:szCs w:val="24"/>
        </w:rPr>
        <w:t>ve</w:t>
      </w:r>
      <w:proofErr w:type="gramEnd"/>
      <w:r w:rsidR="00A54414">
        <w:rPr>
          <w:color w:val="000000"/>
          <w:sz w:val="20"/>
          <w:szCs w:val="24"/>
        </w:rPr>
        <w:t xml:space="preserve"> </w:t>
      </w:r>
      <w:r w:rsidRPr="00A54414">
        <w:rPr>
          <w:color w:val="000000"/>
          <w:sz w:val="20"/>
          <w:szCs w:val="24"/>
        </w:rPr>
        <w:t>uygulamasının sağlanması</w:t>
      </w:r>
    </w:p>
    <w:p w14:paraId="0400AFB9" w14:textId="77777777" w:rsidR="00976587" w:rsidRPr="00076091" w:rsidRDefault="00976587" w:rsidP="00854053">
      <w:pPr>
        <w:pStyle w:val="ListeParagraf"/>
        <w:numPr>
          <w:ilvl w:val="0"/>
          <w:numId w:val="31"/>
        </w:numPr>
        <w:spacing w:after="0" w:line="240" w:lineRule="auto"/>
        <w:jc w:val="both"/>
        <w:rPr>
          <w:b/>
          <w:i/>
          <w:color w:val="000000"/>
          <w:sz w:val="20"/>
          <w:szCs w:val="24"/>
        </w:rPr>
      </w:pPr>
      <w:r w:rsidRPr="00076091">
        <w:rPr>
          <w:color w:val="000000"/>
          <w:sz w:val="20"/>
          <w:szCs w:val="24"/>
        </w:rPr>
        <w:t>Risk kriterleri kapsamında tespit edilen kişilere yönelik danışmanlık hizmetinin verilmesi, tedavi ihtiyacı olanların yönlendirilmesi ve takiplerinin yapılması</w:t>
      </w:r>
    </w:p>
    <w:p w14:paraId="2962012F" w14:textId="77777777" w:rsidR="00976587" w:rsidRPr="002F6A0C" w:rsidRDefault="00976587" w:rsidP="00854053">
      <w:pPr>
        <w:pStyle w:val="ListeParagraf"/>
        <w:spacing w:after="0" w:line="240" w:lineRule="auto"/>
        <w:ind w:left="1068"/>
        <w:jc w:val="both"/>
        <w:rPr>
          <w:b/>
          <w:i/>
          <w:color w:val="000000"/>
          <w:sz w:val="24"/>
          <w:szCs w:val="24"/>
        </w:rPr>
      </w:pPr>
    </w:p>
    <w:p w14:paraId="2FD42BA9" w14:textId="77777777" w:rsidR="00976587" w:rsidRPr="002F6A0C" w:rsidRDefault="00976587" w:rsidP="00854053">
      <w:pPr>
        <w:pStyle w:val="ListeParagraf"/>
        <w:numPr>
          <w:ilvl w:val="0"/>
          <w:numId w:val="28"/>
        </w:numPr>
        <w:spacing w:after="0" w:line="240" w:lineRule="auto"/>
        <w:jc w:val="both"/>
        <w:rPr>
          <w:b/>
          <w:color w:val="B1A089" w:themeColor="accent6"/>
          <w:sz w:val="24"/>
          <w:szCs w:val="24"/>
        </w:rPr>
      </w:pPr>
      <w:r w:rsidRPr="002F6A0C">
        <w:rPr>
          <w:b/>
          <w:color w:val="B1A089" w:themeColor="accent6"/>
          <w:sz w:val="24"/>
          <w:szCs w:val="24"/>
        </w:rPr>
        <w:t>ALO 191 Uyuşturucu ile Mücadele Danışma ve Destek Hattının hizmet kalitesinin artırılması</w:t>
      </w:r>
    </w:p>
    <w:p w14:paraId="799BC616" w14:textId="77777777" w:rsidR="00976587" w:rsidRPr="002F6A0C" w:rsidRDefault="00976587" w:rsidP="00854053">
      <w:pPr>
        <w:pStyle w:val="ListeParagraf"/>
        <w:spacing w:after="0" w:line="240" w:lineRule="auto"/>
        <w:jc w:val="both"/>
        <w:rPr>
          <w:b/>
          <w:color w:val="B1A089" w:themeColor="accent6"/>
          <w:sz w:val="24"/>
          <w:szCs w:val="24"/>
        </w:rPr>
      </w:pPr>
    </w:p>
    <w:p w14:paraId="680B3612" w14:textId="77777777" w:rsidR="00976587" w:rsidRPr="00A54414" w:rsidRDefault="00976587" w:rsidP="00854053">
      <w:pPr>
        <w:pStyle w:val="ListeParagraf"/>
        <w:numPr>
          <w:ilvl w:val="0"/>
          <w:numId w:val="32"/>
        </w:numPr>
        <w:spacing w:after="0" w:line="240" w:lineRule="auto"/>
        <w:jc w:val="both"/>
        <w:rPr>
          <w:b/>
          <w:i/>
          <w:color w:val="000000"/>
          <w:sz w:val="20"/>
          <w:szCs w:val="20"/>
        </w:rPr>
      </w:pPr>
      <w:r w:rsidRPr="00A54414">
        <w:rPr>
          <w:color w:val="2F2B20" w:themeColor="text1"/>
          <w:sz w:val="20"/>
          <w:szCs w:val="20"/>
        </w:rPr>
        <w:t>ALO 191 Uyuşturucu ile Mücadele Danışma ve Destek Hattında görev yapan personele yönelik hizmet içi eğitimlerin verilmesi</w:t>
      </w:r>
    </w:p>
    <w:p w14:paraId="112648F4" w14:textId="77777777" w:rsidR="00976587" w:rsidRPr="00076091" w:rsidRDefault="00976587" w:rsidP="00854053">
      <w:pPr>
        <w:pStyle w:val="ListeParagraf"/>
        <w:numPr>
          <w:ilvl w:val="0"/>
          <w:numId w:val="32"/>
        </w:numPr>
        <w:spacing w:after="0" w:line="240" w:lineRule="auto"/>
        <w:jc w:val="both"/>
        <w:rPr>
          <w:b/>
          <w:i/>
          <w:color w:val="000000"/>
          <w:sz w:val="20"/>
          <w:szCs w:val="24"/>
        </w:rPr>
      </w:pPr>
      <w:r w:rsidRPr="00076091">
        <w:rPr>
          <w:color w:val="000000"/>
          <w:sz w:val="20"/>
          <w:szCs w:val="24"/>
        </w:rPr>
        <w:t>ALO 191 Uyuşturucu ile Mücadele Danışma ve Destek Hattı hizmetlerinin yıllık değerlendirme raporunun hazırlanması</w:t>
      </w:r>
    </w:p>
    <w:p w14:paraId="04C96826" w14:textId="77777777" w:rsidR="00076091" w:rsidRPr="00076091" w:rsidRDefault="00976587" w:rsidP="00076091">
      <w:pPr>
        <w:pStyle w:val="ListeParagraf"/>
        <w:numPr>
          <w:ilvl w:val="0"/>
          <w:numId w:val="32"/>
        </w:numPr>
        <w:spacing w:after="0" w:line="240" w:lineRule="auto"/>
        <w:jc w:val="both"/>
        <w:rPr>
          <w:b/>
          <w:i/>
          <w:color w:val="000000"/>
          <w:sz w:val="20"/>
          <w:szCs w:val="24"/>
        </w:rPr>
      </w:pPr>
      <w:r w:rsidRPr="00076091">
        <w:rPr>
          <w:color w:val="2F2B20" w:themeColor="text1"/>
          <w:sz w:val="20"/>
          <w:szCs w:val="24"/>
        </w:rPr>
        <w:t>ALO 191 Uyuşturucu ile Mücadele Danışma ve Destek Hattından hizmet alanların, aldıkları hizmete ilişkin memnuniyet düzeyinin ölçülmesi</w:t>
      </w:r>
      <w:r w:rsidR="00A54414">
        <w:rPr>
          <w:color w:val="2F2B20" w:themeColor="text1"/>
          <w:sz w:val="20"/>
          <w:szCs w:val="24"/>
        </w:rPr>
        <w:t xml:space="preserve"> </w:t>
      </w:r>
    </w:p>
    <w:p w14:paraId="3DAD336D" w14:textId="77777777" w:rsidR="00976587" w:rsidRPr="001B5F1A" w:rsidRDefault="00976587" w:rsidP="00854053">
      <w:pPr>
        <w:pStyle w:val="ListeParagraf"/>
        <w:spacing w:after="0" w:line="240" w:lineRule="auto"/>
        <w:jc w:val="both"/>
        <w:rPr>
          <w:b/>
          <w:color w:val="B1A089" w:themeColor="accent6"/>
          <w:sz w:val="24"/>
          <w:szCs w:val="24"/>
        </w:rPr>
      </w:pPr>
    </w:p>
    <w:p w14:paraId="389AAA39" w14:textId="77777777" w:rsidR="00976587" w:rsidRPr="001B5F1A" w:rsidRDefault="00976587" w:rsidP="00854053">
      <w:pPr>
        <w:pStyle w:val="ListeParagraf"/>
        <w:numPr>
          <w:ilvl w:val="0"/>
          <w:numId w:val="28"/>
        </w:numPr>
        <w:spacing w:after="0" w:line="240" w:lineRule="auto"/>
        <w:jc w:val="both"/>
        <w:rPr>
          <w:b/>
          <w:color w:val="B1A089" w:themeColor="accent6"/>
          <w:sz w:val="24"/>
          <w:szCs w:val="24"/>
        </w:rPr>
      </w:pPr>
      <w:r w:rsidRPr="001B5F1A">
        <w:rPr>
          <w:b/>
          <w:color w:val="B1A089" w:themeColor="accent6"/>
          <w:sz w:val="24"/>
          <w:szCs w:val="24"/>
        </w:rPr>
        <w:t>Arındırma merkezlerinin erişilebilirliğinin artırılması</w:t>
      </w:r>
    </w:p>
    <w:p w14:paraId="20812D71" w14:textId="77777777" w:rsidR="00976587" w:rsidRPr="002F6A0C" w:rsidRDefault="00976587" w:rsidP="00854053">
      <w:pPr>
        <w:pStyle w:val="ListeParagraf"/>
        <w:spacing w:after="0" w:line="240" w:lineRule="auto"/>
        <w:jc w:val="both"/>
        <w:rPr>
          <w:b/>
          <w:color w:val="B1A089" w:themeColor="accent6"/>
          <w:sz w:val="24"/>
          <w:szCs w:val="24"/>
        </w:rPr>
      </w:pPr>
    </w:p>
    <w:p w14:paraId="16B90EA3" w14:textId="77777777" w:rsidR="00976587" w:rsidRPr="00076091" w:rsidRDefault="00976587" w:rsidP="00854053">
      <w:pPr>
        <w:pStyle w:val="ListeParagraf"/>
        <w:numPr>
          <w:ilvl w:val="0"/>
          <w:numId w:val="33"/>
        </w:numPr>
        <w:spacing w:after="0" w:line="240" w:lineRule="auto"/>
        <w:jc w:val="both"/>
        <w:rPr>
          <w:b/>
          <w:i/>
          <w:color w:val="000000"/>
          <w:sz w:val="20"/>
          <w:szCs w:val="24"/>
        </w:rPr>
      </w:pPr>
      <w:r w:rsidRPr="00076091">
        <w:rPr>
          <w:color w:val="2F2B20" w:themeColor="text1"/>
          <w:sz w:val="20"/>
          <w:szCs w:val="24"/>
        </w:rPr>
        <w:t xml:space="preserve">Ayakta arındırma merkezlerinin yaygınlaştırılması  </w:t>
      </w:r>
    </w:p>
    <w:p w14:paraId="54733ABC" w14:textId="77777777" w:rsidR="00976587" w:rsidRPr="00076091" w:rsidRDefault="009D0D31" w:rsidP="00854053">
      <w:pPr>
        <w:pStyle w:val="ListeParagraf"/>
        <w:numPr>
          <w:ilvl w:val="0"/>
          <w:numId w:val="33"/>
        </w:numPr>
        <w:spacing w:after="0" w:line="240" w:lineRule="auto"/>
        <w:jc w:val="both"/>
        <w:rPr>
          <w:b/>
          <w:i/>
          <w:color w:val="000000"/>
          <w:sz w:val="20"/>
          <w:szCs w:val="24"/>
        </w:rPr>
      </w:pPr>
      <w:r>
        <w:rPr>
          <w:color w:val="2F2B20" w:themeColor="text1"/>
          <w:sz w:val="20"/>
          <w:szCs w:val="24"/>
        </w:rPr>
        <w:t>İlimizde b</w:t>
      </w:r>
      <w:r w:rsidR="00976587" w:rsidRPr="00076091">
        <w:rPr>
          <w:color w:val="2F2B20" w:themeColor="text1"/>
          <w:sz w:val="20"/>
          <w:szCs w:val="24"/>
        </w:rPr>
        <w:t xml:space="preserve">ünyesinde arındırma merkezi olmayan hastanelerde bağımlı hastalara yönelik tanı ve tedavi hizmetlerinin psikiyatri poliklinikleri aracılığıyla sunulması  </w:t>
      </w:r>
    </w:p>
    <w:p w14:paraId="63A12EFD" w14:textId="77777777" w:rsidR="00976587" w:rsidRPr="00076091" w:rsidRDefault="00976587" w:rsidP="00854053">
      <w:pPr>
        <w:pStyle w:val="ListeParagraf"/>
        <w:numPr>
          <w:ilvl w:val="0"/>
          <w:numId w:val="33"/>
        </w:numPr>
        <w:spacing w:after="0" w:line="240" w:lineRule="auto"/>
        <w:jc w:val="both"/>
        <w:rPr>
          <w:b/>
          <w:i/>
          <w:color w:val="000000"/>
          <w:sz w:val="20"/>
          <w:szCs w:val="24"/>
        </w:rPr>
      </w:pPr>
      <w:r w:rsidRPr="00076091">
        <w:rPr>
          <w:color w:val="2F2B20" w:themeColor="text1"/>
          <w:sz w:val="20"/>
          <w:szCs w:val="24"/>
        </w:rPr>
        <w:t xml:space="preserve">Yataklı arındırma hizmeti sunan </w:t>
      </w:r>
      <w:r w:rsidR="009D0D31">
        <w:rPr>
          <w:color w:val="2F2B20" w:themeColor="text1"/>
          <w:sz w:val="20"/>
          <w:szCs w:val="24"/>
        </w:rPr>
        <w:t>hastanelerin</w:t>
      </w:r>
      <w:r w:rsidRPr="00076091">
        <w:rPr>
          <w:color w:val="2F2B20" w:themeColor="text1"/>
          <w:sz w:val="20"/>
          <w:szCs w:val="24"/>
        </w:rPr>
        <w:t xml:space="preserve"> yaygınlaştı</w:t>
      </w:r>
      <w:r w:rsidR="00FC7608" w:rsidRPr="00076091">
        <w:rPr>
          <w:color w:val="2F2B20" w:themeColor="text1"/>
          <w:sz w:val="20"/>
          <w:szCs w:val="24"/>
        </w:rPr>
        <w:t>rı</w:t>
      </w:r>
      <w:r w:rsidRPr="00076091">
        <w:rPr>
          <w:color w:val="2F2B20" w:themeColor="text1"/>
          <w:sz w:val="20"/>
          <w:szCs w:val="24"/>
        </w:rPr>
        <w:t>lması</w:t>
      </w:r>
    </w:p>
    <w:p w14:paraId="399480F1" w14:textId="77777777" w:rsidR="00976587" w:rsidRPr="00076091" w:rsidRDefault="00976587" w:rsidP="00854053">
      <w:pPr>
        <w:pStyle w:val="ListeParagraf"/>
        <w:numPr>
          <w:ilvl w:val="0"/>
          <w:numId w:val="33"/>
        </w:numPr>
        <w:spacing w:after="0" w:line="240" w:lineRule="auto"/>
        <w:jc w:val="both"/>
        <w:rPr>
          <w:b/>
          <w:i/>
          <w:color w:val="000000"/>
          <w:sz w:val="20"/>
          <w:szCs w:val="24"/>
        </w:rPr>
      </w:pPr>
      <w:r w:rsidRPr="00076091">
        <w:rPr>
          <w:color w:val="2F2B20" w:themeColor="text1"/>
          <w:sz w:val="20"/>
          <w:szCs w:val="24"/>
        </w:rPr>
        <w:t>Zorunlu tedavi kararlarının infaz edileceği özelleşmiş tedavi merkezleri açılması ya da fiziksel alanı uygun olan merkezlerde fiziki düzenlemenin yapılması</w:t>
      </w:r>
    </w:p>
    <w:p w14:paraId="11238002" w14:textId="77777777" w:rsidR="00976587" w:rsidRPr="00076091" w:rsidRDefault="00976587" w:rsidP="00854053">
      <w:pPr>
        <w:pStyle w:val="ListeParagraf"/>
        <w:numPr>
          <w:ilvl w:val="0"/>
          <w:numId w:val="33"/>
        </w:numPr>
        <w:spacing w:after="0" w:line="240" w:lineRule="auto"/>
        <w:jc w:val="both"/>
        <w:rPr>
          <w:b/>
          <w:i/>
          <w:color w:val="000000"/>
          <w:sz w:val="20"/>
          <w:szCs w:val="24"/>
        </w:rPr>
      </w:pPr>
      <w:r w:rsidRPr="00076091">
        <w:rPr>
          <w:color w:val="000000"/>
          <w:sz w:val="20"/>
          <w:szCs w:val="24"/>
        </w:rPr>
        <w:t>Zorunlu tedavi algoritmasının uygul</w:t>
      </w:r>
      <w:r w:rsidR="009D0D31">
        <w:rPr>
          <w:color w:val="000000"/>
          <w:sz w:val="20"/>
          <w:szCs w:val="24"/>
        </w:rPr>
        <w:t>amaya geçirilerek, ilimizde bulunan cezaevlerinde</w:t>
      </w:r>
      <w:r w:rsidRPr="00076091">
        <w:rPr>
          <w:color w:val="000000"/>
          <w:sz w:val="20"/>
          <w:szCs w:val="24"/>
        </w:rPr>
        <w:t xml:space="preserve"> zorunlu tedavi merkezi işlevini desteklemeye yönelik sürece dahil edilmesi</w:t>
      </w:r>
    </w:p>
    <w:p w14:paraId="19F29A21" w14:textId="77777777" w:rsidR="00076091" w:rsidRPr="00A54414" w:rsidRDefault="00976587" w:rsidP="00A54414">
      <w:pPr>
        <w:pStyle w:val="ListeParagraf"/>
        <w:numPr>
          <w:ilvl w:val="0"/>
          <w:numId w:val="33"/>
        </w:numPr>
        <w:spacing w:after="0" w:line="240" w:lineRule="auto"/>
        <w:jc w:val="both"/>
        <w:rPr>
          <w:b/>
          <w:i/>
          <w:color w:val="000000"/>
          <w:sz w:val="20"/>
          <w:szCs w:val="24"/>
        </w:rPr>
      </w:pPr>
      <w:r w:rsidRPr="00076091">
        <w:rPr>
          <w:color w:val="2F2B20" w:themeColor="text1"/>
          <w:sz w:val="20"/>
          <w:szCs w:val="24"/>
        </w:rPr>
        <w:t>Cezaevlerindeki kişilerin tıbbi tedavi sonrasında sosyal uyumlarını kolaylaştırmak adına sürdürülen programlara ilave olarak etkin bir rehabilitasyon ve sosyal programın aileleri de kapsayacak şekilde cezaevlerinde hayata geçirilmesi</w:t>
      </w:r>
    </w:p>
    <w:p w14:paraId="0B0FAFD2" w14:textId="77777777" w:rsidR="00976587" w:rsidRPr="00076091" w:rsidRDefault="00976587" w:rsidP="00854053">
      <w:pPr>
        <w:pStyle w:val="ListeParagraf"/>
        <w:numPr>
          <w:ilvl w:val="0"/>
          <w:numId w:val="33"/>
        </w:numPr>
        <w:spacing w:after="0" w:line="240" w:lineRule="auto"/>
        <w:jc w:val="both"/>
        <w:rPr>
          <w:b/>
          <w:i/>
          <w:color w:val="000000"/>
          <w:sz w:val="20"/>
          <w:szCs w:val="24"/>
        </w:rPr>
      </w:pPr>
      <w:r w:rsidRPr="00076091">
        <w:rPr>
          <w:color w:val="2F2B20" w:themeColor="text1"/>
          <w:sz w:val="20"/>
          <w:szCs w:val="24"/>
        </w:rPr>
        <w:t>Erişkin psikiyatri klin</w:t>
      </w:r>
      <w:r w:rsidR="00FC7608" w:rsidRPr="00076091">
        <w:rPr>
          <w:color w:val="2F2B20" w:themeColor="text1"/>
          <w:sz w:val="20"/>
          <w:szCs w:val="24"/>
        </w:rPr>
        <w:t>i</w:t>
      </w:r>
      <w:r w:rsidRPr="00076091">
        <w:rPr>
          <w:color w:val="2F2B20" w:themeColor="text1"/>
          <w:sz w:val="20"/>
          <w:szCs w:val="24"/>
        </w:rPr>
        <w:t>klerine eğitim program yetkisi verilebilmesi için bünyelerinde madde bağımlılığı tedavi merkezi bulunma zorunluluğu getirilmesi veya eğitim alabilecekleri bir başka merkezle protokol yapmış olması</w:t>
      </w:r>
    </w:p>
    <w:p w14:paraId="73D8B7DE" w14:textId="77777777" w:rsidR="006C1ABC" w:rsidRPr="00DF3DEA" w:rsidRDefault="00976587" w:rsidP="006C1ABC">
      <w:pPr>
        <w:pStyle w:val="ListeParagraf"/>
        <w:numPr>
          <w:ilvl w:val="0"/>
          <w:numId w:val="33"/>
        </w:numPr>
        <w:spacing w:after="0" w:line="240" w:lineRule="auto"/>
        <w:jc w:val="both"/>
        <w:rPr>
          <w:b/>
          <w:i/>
          <w:color w:val="000000"/>
          <w:sz w:val="20"/>
          <w:szCs w:val="24"/>
        </w:rPr>
      </w:pPr>
      <w:r w:rsidRPr="00076091">
        <w:rPr>
          <w:color w:val="2F2B20" w:themeColor="text1"/>
          <w:sz w:val="20"/>
          <w:szCs w:val="24"/>
        </w:rPr>
        <w:t xml:space="preserve">Çocuk psikiyatri </w:t>
      </w:r>
      <w:r w:rsidR="00FC7608" w:rsidRPr="00076091">
        <w:rPr>
          <w:color w:val="2F2B20" w:themeColor="text1"/>
          <w:sz w:val="20"/>
          <w:szCs w:val="24"/>
        </w:rPr>
        <w:t>kliniklerine</w:t>
      </w:r>
      <w:r w:rsidRPr="00076091">
        <w:rPr>
          <w:color w:val="2F2B20" w:themeColor="text1"/>
          <w:sz w:val="20"/>
          <w:szCs w:val="24"/>
        </w:rPr>
        <w:t xml:space="preserve"> eğitim program yetkisi verilebilmesi için bünyelerinde madde bağımlılığı tedavi merkezi bulunma zorunluluğu getirilmesi veya eğitim alabilecekleri bir başka merkezle protokol yapmış olması</w:t>
      </w:r>
    </w:p>
    <w:p w14:paraId="5C12C2C6" w14:textId="77777777" w:rsidR="00976587" w:rsidRPr="002F6A0C" w:rsidRDefault="00976587" w:rsidP="00976587">
      <w:pPr>
        <w:pStyle w:val="ListeParagraf"/>
        <w:spacing w:after="0" w:line="240" w:lineRule="auto"/>
        <w:ind w:left="1068"/>
        <w:rPr>
          <w:b/>
          <w:i/>
          <w:color w:val="000000"/>
          <w:sz w:val="24"/>
          <w:szCs w:val="24"/>
        </w:rPr>
      </w:pPr>
    </w:p>
    <w:p w14:paraId="56C6FAF9" w14:textId="77777777" w:rsidR="00976587" w:rsidRPr="002F6A0C" w:rsidRDefault="00976587" w:rsidP="00046560">
      <w:pPr>
        <w:pStyle w:val="ListeParagraf"/>
        <w:numPr>
          <w:ilvl w:val="0"/>
          <w:numId w:val="28"/>
        </w:numPr>
        <w:spacing w:after="0" w:line="240" w:lineRule="auto"/>
        <w:rPr>
          <w:b/>
          <w:color w:val="B1A089" w:themeColor="accent6"/>
          <w:sz w:val="24"/>
          <w:szCs w:val="24"/>
        </w:rPr>
      </w:pPr>
      <w:r w:rsidRPr="002F6A0C">
        <w:rPr>
          <w:b/>
          <w:color w:val="B1A089" w:themeColor="accent6"/>
          <w:sz w:val="24"/>
          <w:szCs w:val="24"/>
        </w:rPr>
        <w:t>112 ve Acil Servislerin uyuşturucu ile mücadele kapsamında organize edilmesi</w:t>
      </w:r>
    </w:p>
    <w:p w14:paraId="2A970284" w14:textId="77777777" w:rsidR="00976587" w:rsidRPr="002F6A0C" w:rsidRDefault="00976587" w:rsidP="00976587">
      <w:pPr>
        <w:pStyle w:val="ListeParagraf"/>
        <w:spacing w:after="0" w:line="240" w:lineRule="auto"/>
        <w:rPr>
          <w:b/>
          <w:color w:val="B1A089" w:themeColor="accent6"/>
          <w:sz w:val="24"/>
          <w:szCs w:val="24"/>
        </w:rPr>
      </w:pPr>
    </w:p>
    <w:p w14:paraId="7E48568B" w14:textId="77777777" w:rsidR="00976587" w:rsidRPr="009D0D31" w:rsidRDefault="00976587" w:rsidP="009D0D31">
      <w:pPr>
        <w:pStyle w:val="ListeParagraf"/>
        <w:numPr>
          <w:ilvl w:val="0"/>
          <w:numId w:val="34"/>
        </w:numPr>
        <w:spacing w:after="0" w:line="240" w:lineRule="auto"/>
        <w:jc w:val="both"/>
        <w:rPr>
          <w:b/>
          <w:i/>
          <w:color w:val="000000"/>
          <w:sz w:val="20"/>
          <w:szCs w:val="24"/>
        </w:rPr>
      </w:pPr>
      <w:r w:rsidRPr="00076091">
        <w:rPr>
          <w:color w:val="2F2B20" w:themeColor="text1"/>
          <w:sz w:val="20"/>
          <w:szCs w:val="24"/>
        </w:rPr>
        <w:t>Hastane öncesi acil sağlık hizmetleri (112) çalışanlarının bağımlılıkla ilgili hizmet içi eğitimlerinin verilmeye devam edilmesi</w:t>
      </w:r>
    </w:p>
    <w:p w14:paraId="382D1579" w14:textId="77777777" w:rsidR="00976587" w:rsidRPr="00076091" w:rsidRDefault="009D0D31" w:rsidP="00BF172C">
      <w:pPr>
        <w:pStyle w:val="ListeParagraf"/>
        <w:numPr>
          <w:ilvl w:val="0"/>
          <w:numId w:val="34"/>
        </w:numPr>
        <w:spacing w:after="0" w:line="240" w:lineRule="auto"/>
        <w:jc w:val="both"/>
        <w:rPr>
          <w:b/>
          <w:i/>
          <w:color w:val="000000"/>
          <w:sz w:val="20"/>
          <w:szCs w:val="24"/>
        </w:rPr>
      </w:pPr>
      <w:r>
        <w:rPr>
          <w:color w:val="2F2B20" w:themeColor="text1"/>
          <w:sz w:val="20"/>
          <w:szCs w:val="24"/>
        </w:rPr>
        <w:t>İlimizde h</w:t>
      </w:r>
      <w:r w:rsidR="00976587" w:rsidRPr="00076091">
        <w:rPr>
          <w:color w:val="2F2B20" w:themeColor="text1"/>
          <w:sz w:val="20"/>
          <w:szCs w:val="24"/>
        </w:rPr>
        <w:t xml:space="preserve">astane acil servislerinde görev yapan çalışanlara yönelik hazırlanan Madde Kullanım Bozukluğunda Acil Yaklaşım Rehberi'nin ihtiyaç halinde güncellenmesi  </w:t>
      </w:r>
    </w:p>
    <w:p w14:paraId="349D89EA" w14:textId="77777777" w:rsidR="00976587" w:rsidRPr="00076091" w:rsidRDefault="00976587" w:rsidP="00BF172C">
      <w:pPr>
        <w:pStyle w:val="ListeParagraf"/>
        <w:numPr>
          <w:ilvl w:val="0"/>
          <w:numId w:val="34"/>
        </w:numPr>
        <w:spacing w:after="0" w:line="240" w:lineRule="auto"/>
        <w:jc w:val="both"/>
        <w:rPr>
          <w:b/>
          <w:i/>
          <w:color w:val="000000"/>
          <w:sz w:val="20"/>
          <w:szCs w:val="24"/>
        </w:rPr>
      </w:pPr>
      <w:r w:rsidRPr="00076091">
        <w:rPr>
          <w:color w:val="000000"/>
          <w:sz w:val="20"/>
          <w:szCs w:val="24"/>
        </w:rPr>
        <w:t>Hastane acil servislerinde görev yapan çalışanlara yönelik bağımlılıkla ilgili hizmet içi eğitimlerin verilmesi</w:t>
      </w:r>
      <w:r w:rsidR="009D0D31">
        <w:rPr>
          <w:color w:val="000000"/>
          <w:sz w:val="20"/>
          <w:szCs w:val="24"/>
        </w:rPr>
        <w:t xml:space="preserve"> </w:t>
      </w:r>
    </w:p>
    <w:p w14:paraId="1AC0B060" w14:textId="77777777" w:rsidR="00976587" w:rsidRPr="002F6A0C" w:rsidRDefault="00976587" w:rsidP="00976587">
      <w:pPr>
        <w:pStyle w:val="ListeParagraf"/>
        <w:spacing w:after="0" w:line="240" w:lineRule="auto"/>
        <w:ind w:left="1068"/>
        <w:rPr>
          <w:b/>
          <w:i/>
          <w:color w:val="000000"/>
          <w:sz w:val="24"/>
          <w:szCs w:val="24"/>
        </w:rPr>
      </w:pPr>
    </w:p>
    <w:p w14:paraId="6D3B0899" w14:textId="77777777" w:rsidR="00976587" w:rsidRPr="002F6A0C" w:rsidRDefault="00976587" w:rsidP="00046560">
      <w:pPr>
        <w:pStyle w:val="ListeParagraf"/>
        <w:numPr>
          <w:ilvl w:val="0"/>
          <w:numId w:val="28"/>
        </w:numPr>
        <w:spacing w:after="0" w:line="240" w:lineRule="auto"/>
        <w:rPr>
          <w:b/>
          <w:color w:val="B1A089" w:themeColor="accent6"/>
          <w:sz w:val="24"/>
          <w:szCs w:val="24"/>
        </w:rPr>
      </w:pPr>
      <w:r w:rsidRPr="002F6A0C">
        <w:rPr>
          <w:b/>
          <w:color w:val="B1A089" w:themeColor="accent6"/>
          <w:sz w:val="24"/>
          <w:szCs w:val="24"/>
        </w:rPr>
        <w:t>2. ve 3. basamak sağlık hizmeti sunan kurum ve kuruluşlarda bağımlılık alanında çalışan sağlık personelinin sürekli mesleki gelişimlerinin desteklenmesine yönelik eğitimlerin verilmesinin sağlanması</w:t>
      </w:r>
    </w:p>
    <w:p w14:paraId="0CC5B87E" w14:textId="77777777" w:rsidR="00976587" w:rsidRPr="002F6A0C" w:rsidRDefault="00976587" w:rsidP="00976587">
      <w:pPr>
        <w:pStyle w:val="ListeParagraf"/>
        <w:spacing w:after="0" w:line="240" w:lineRule="auto"/>
        <w:rPr>
          <w:b/>
          <w:color w:val="B1A089" w:themeColor="accent6"/>
          <w:sz w:val="24"/>
          <w:szCs w:val="24"/>
        </w:rPr>
      </w:pPr>
    </w:p>
    <w:p w14:paraId="18436443" w14:textId="77777777" w:rsidR="00976587" w:rsidRPr="00076091" w:rsidRDefault="00976587" w:rsidP="00BF172C">
      <w:pPr>
        <w:pStyle w:val="ListeParagraf"/>
        <w:numPr>
          <w:ilvl w:val="0"/>
          <w:numId w:val="35"/>
        </w:numPr>
        <w:spacing w:after="0" w:line="240" w:lineRule="auto"/>
        <w:jc w:val="both"/>
        <w:rPr>
          <w:b/>
          <w:i/>
          <w:color w:val="000000"/>
          <w:sz w:val="20"/>
          <w:szCs w:val="24"/>
        </w:rPr>
      </w:pPr>
      <w:r w:rsidRPr="00076091">
        <w:rPr>
          <w:color w:val="000000"/>
          <w:sz w:val="20"/>
          <w:szCs w:val="24"/>
        </w:rPr>
        <w:t xml:space="preserve">Bağımlılıkla </w:t>
      </w:r>
      <w:r w:rsidR="00FC7608" w:rsidRPr="00076091">
        <w:rPr>
          <w:color w:val="000000"/>
          <w:sz w:val="20"/>
          <w:szCs w:val="24"/>
        </w:rPr>
        <w:t>mücadele</w:t>
      </w:r>
      <w:r w:rsidRPr="00076091">
        <w:rPr>
          <w:color w:val="000000"/>
          <w:sz w:val="20"/>
          <w:szCs w:val="24"/>
        </w:rPr>
        <w:t xml:space="preserve"> eğitimlerinin verileceği koordinasyon birimi oluşturulması</w:t>
      </w:r>
    </w:p>
    <w:p w14:paraId="6C6A1170" w14:textId="77777777" w:rsidR="00976587" w:rsidRPr="00076091" w:rsidRDefault="00976587" w:rsidP="00BF172C">
      <w:pPr>
        <w:pStyle w:val="ListeParagraf"/>
        <w:numPr>
          <w:ilvl w:val="0"/>
          <w:numId w:val="35"/>
        </w:numPr>
        <w:spacing w:after="0" w:line="240" w:lineRule="auto"/>
        <w:jc w:val="both"/>
        <w:rPr>
          <w:b/>
          <w:i/>
          <w:color w:val="000000"/>
          <w:sz w:val="20"/>
          <w:szCs w:val="24"/>
        </w:rPr>
      </w:pPr>
      <w:r w:rsidRPr="00076091">
        <w:rPr>
          <w:color w:val="2F2B20" w:themeColor="text1"/>
          <w:sz w:val="20"/>
          <w:szCs w:val="24"/>
        </w:rPr>
        <w:t>Ruh sağlığı hastalıkları uzmanı hekimlerin Madde Bağımlılığı Hekim Eğitimlerini almalarının sağlanması</w:t>
      </w:r>
    </w:p>
    <w:p w14:paraId="3C2BF13F" w14:textId="77777777" w:rsidR="00976587" w:rsidRPr="00076091" w:rsidRDefault="00976587" w:rsidP="00BF172C">
      <w:pPr>
        <w:pStyle w:val="ListeParagraf"/>
        <w:numPr>
          <w:ilvl w:val="0"/>
          <w:numId w:val="35"/>
        </w:numPr>
        <w:spacing w:after="0" w:line="240" w:lineRule="auto"/>
        <w:jc w:val="both"/>
        <w:rPr>
          <w:b/>
          <w:i/>
          <w:color w:val="000000"/>
          <w:sz w:val="20"/>
          <w:szCs w:val="24"/>
        </w:rPr>
      </w:pPr>
      <w:r w:rsidRPr="00076091">
        <w:rPr>
          <w:color w:val="000000"/>
          <w:sz w:val="20"/>
          <w:szCs w:val="24"/>
        </w:rPr>
        <w:t xml:space="preserve">Yataklı arındırma merkezlerinde çalışan hekim dışı sağlık personeline Yapılandırılmış Bireysel Görüşme Eğitim ve Yapılandırılmış Psikososyal Müdahale Eğitimlerinin verilmesi  </w:t>
      </w:r>
    </w:p>
    <w:p w14:paraId="7CD2C597" w14:textId="77777777" w:rsidR="00976587" w:rsidRPr="00076091" w:rsidRDefault="00976587" w:rsidP="00BF172C">
      <w:pPr>
        <w:pStyle w:val="ListeParagraf"/>
        <w:numPr>
          <w:ilvl w:val="0"/>
          <w:numId w:val="35"/>
        </w:numPr>
        <w:spacing w:after="0" w:line="240" w:lineRule="auto"/>
        <w:jc w:val="both"/>
        <w:rPr>
          <w:b/>
          <w:i/>
          <w:color w:val="000000"/>
          <w:sz w:val="20"/>
          <w:szCs w:val="24"/>
        </w:rPr>
      </w:pPr>
      <w:r w:rsidRPr="00076091">
        <w:rPr>
          <w:color w:val="000000"/>
          <w:sz w:val="20"/>
          <w:szCs w:val="24"/>
        </w:rPr>
        <w:t xml:space="preserve">Denetimli serbestlik tedavi birimlerinde görev yapan hekim dışı sağlık personeline Denetimli Serbestlik Tedavi Hizmetleri Genelgesine uygun Yapılandırılmış Kısa Müdahale Eğitimi verilmesi   </w:t>
      </w:r>
    </w:p>
    <w:p w14:paraId="3CF32B8A" w14:textId="77777777" w:rsidR="00976587" w:rsidRPr="00076091" w:rsidRDefault="00976587" w:rsidP="00BF172C">
      <w:pPr>
        <w:pStyle w:val="ListeParagraf"/>
        <w:numPr>
          <w:ilvl w:val="0"/>
          <w:numId w:val="35"/>
        </w:numPr>
        <w:spacing w:after="0" w:line="240" w:lineRule="auto"/>
        <w:jc w:val="both"/>
        <w:rPr>
          <w:b/>
          <w:i/>
          <w:color w:val="000000"/>
          <w:sz w:val="20"/>
          <w:szCs w:val="24"/>
        </w:rPr>
      </w:pPr>
      <w:r w:rsidRPr="00076091">
        <w:rPr>
          <w:color w:val="000000"/>
          <w:sz w:val="20"/>
          <w:szCs w:val="24"/>
        </w:rPr>
        <w:t xml:space="preserve">Ayakta ve yataklı arındırma merkezlerinde görev yapan destek hizmetleri personeline madde bağımlılığı eğitiminin verilmesi   </w:t>
      </w:r>
    </w:p>
    <w:p w14:paraId="57DA265F" w14:textId="77777777" w:rsidR="00474A4E" w:rsidRPr="00474A4E" w:rsidRDefault="00474A4E" w:rsidP="00474A4E">
      <w:pPr>
        <w:pStyle w:val="ListeParagraf"/>
        <w:spacing w:after="0" w:line="240" w:lineRule="auto"/>
        <w:ind w:left="1068"/>
        <w:rPr>
          <w:color w:val="000000"/>
          <w:sz w:val="24"/>
          <w:szCs w:val="24"/>
        </w:rPr>
      </w:pPr>
    </w:p>
    <w:p w14:paraId="66FEF129" w14:textId="77777777" w:rsidR="00976587" w:rsidRPr="002F6A0C" w:rsidRDefault="00976587" w:rsidP="00976587">
      <w:pPr>
        <w:spacing w:after="0" w:line="240" w:lineRule="auto"/>
        <w:ind w:left="360"/>
        <w:contextualSpacing/>
        <w:rPr>
          <w:b/>
          <w:color w:val="B1A089" w:themeColor="accent6"/>
          <w:sz w:val="24"/>
          <w:szCs w:val="24"/>
        </w:rPr>
      </w:pPr>
      <w:r w:rsidRPr="002F6A0C">
        <w:rPr>
          <w:b/>
          <w:color w:val="B1A089" w:themeColor="accent6"/>
          <w:sz w:val="24"/>
          <w:szCs w:val="24"/>
        </w:rPr>
        <w:t>16.Tedavi ve rehabilitasyon hizmetlerinin kalitesinin artırılması</w:t>
      </w:r>
    </w:p>
    <w:p w14:paraId="5D76AC40" w14:textId="77777777" w:rsidR="00976587" w:rsidRPr="00737B04" w:rsidRDefault="00976587" w:rsidP="00737B04">
      <w:pPr>
        <w:spacing w:after="0" w:line="240" w:lineRule="auto"/>
        <w:jc w:val="both"/>
        <w:rPr>
          <w:i/>
          <w:color w:val="000000"/>
          <w:sz w:val="24"/>
          <w:szCs w:val="24"/>
        </w:rPr>
      </w:pPr>
    </w:p>
    <w:p w14:paraId="2CBB04D8" w14:textId="77777777" w:rsidR="00976587" w:rsidRPr="002F6A0C" w:rsidRDefault="00976587" w:rsidP="006C1ABC">
      <w:pPr>
        <w:pStyle w:val="ListeParagraf"/>
        <w:numPr>
          <w:ilvl w:val="0"/>
          <w:numId w:val="37"/>
        </w:numPr>
        <w:spacing w:after="0" w:line="240" w:lineRule="auto"/>
        <w:jc w:val="both"/>
        <w:rPr>
          <w:b/>
          <w:color w:val="B1A089" w:themeColor="accent6"/>
          <w:sz w:val="24"/>
          <w:szCs w:val="24"/>
        </w:rPr>
      </w:pPr>
      <w:r w:rsidRPr="002F6A0C">
        <w:rPr>
          <w:b/>
          <w:color w:val="B1A089" w:themeColor="accent6"/>
          <w:sz w:val="24"/>
          <w:szCs w:val="24"/>
        </w:rPr>
        <w:t>Rehabilitasyon hizmetlerinin yaygınlaştırılması</w:t>
      </w:r>
    </w:p>
    <w:p w14:paraId="1DB59409" w14:textId="77777777" w:rsidR="00976587" w:rsidRPr="001B5F1A" w:rsidRDefault="00976587" w:rsidP="006C1ABC">
      <w:pPr>
        <w:pStyle w:val="ListeParagraf"/>
        <w:spacing w:after="0" w:line="240" w:lineRule="auto"/>
        <w:jc w:val="both"/>
        <w:rPr>
          <w:b/>
          <w:color w:val="B1A089" w:themeColor="accent6"/>
          <w:szCs w:val="24"/>
        </w:rPr>
      </w:pPr>
    </w:p>
    <w:p w14:paraId="59FCCE45" w14:textId="77777777" w:rsidR="00976587" w:rsidRPr="00076091" w:rsidRDefault="00976587" w:rsidP="00BF172C">
      <w:pPr>
        <w:pStyle w:val="ListeParagraf"/>
        <w:numPr>
          <w:ilvl w:val="0"/>
          <w:numId w:val="38"/>
        </w:numPr>
        <w:spacing w:after="0" w:line="240" w:lineRule="auto"/>
        <w:rPr>
          <w:b/>
          <w:i/>
          <w:color w:val="000000"/>
          <w:szCs w:val="24"/>
        </w:rPr>
      </w:pPr>
      <w:r w:rsidRPr="00076091">
        <w:rPr>
          <w:color w:val="2F2B20" w:themeColor="text1"/>
          <w:sz w:val="20"/>
          <w:szCs w:val="24"/>
        </w:rPr>
        <w:t>Madde Bağımlısı Bireylerin tedavi ve tıbbi rehabilitasyon Hizmetlerine Yönelik Sağlık Uygulama Tebliğinde (SUT) düzenleme yapılması</w:t>
      </w:r>
      <w:r w:rsidRPr="00076091">
        <w:rPr>
          <w:rFonts w:cs="Calibri"/>
          <w:color w:val="2F2B20" w:themeColor="text1"/>
          <w:szCs w:val="24"/>
        </w:rPr>
        <w:br/>
      </w:r>
    </w:p>
    <w:p w14:paraId="52822553" w14:textId="77777777" w:rsidR="00976587" w:rsidRPr="00537C2B" w:rsidRDefault="00976587" w:rsidP="006C1ABC">
      <w:pPr>
        <w:pStyle w:val="Balk3"/>
        <w:jc w:val="both"/>
        <w:rPr>
          <w:rFonts w:asciiTheme="minorHAnsi" w:eastAsiaTheme="minorHAnsi" w:hAnsiTheme="minorHAnsi" w:cstheme="minorBidi"/>
          <w:b/>
          <w:color w:val="5E503E" w:themeColor="accent6" w:themeShade="80"/>
          <w:sz w:val="32"/>
        </w:rPr>
      </w:pPr>
      <w:bookmarkStart w:id="36" w:name="_Toc175587108"/>
      <w:r w:rsidRPr="00537C2B">
        <w:rPr>
          <w:rFonts w:asciiTheme="minorHAnsi" w:eastAsiaTheme="minorHAnsi" w:hAnsiTheme="minorHAnsi" w:cstheme="minorBidi"/>
          <w:b/>
          <w:color w:val="5E503E" w:themeColor="accent6" w:themeShade="80"/>
          <w:sz w:val="32"/>
        </w:rPr>
        <w:t>2.3.3. Sosyal Uyum Hizmetleri</w:t>
      </w:r>
      <w:bookmarkEnd w:id="36"/>
    </w:p>
    <w:p w14:paraId="65DECF72" w14:textId="77777777" w:rsidR="00976587" w:rsidRPr="002F6A0C" w:rsidRDefault="00976587" w:rsidP="006C1ABC">
      <w:pPr>
        <w:spacing w:after="0" w:line="240" w:lineRule="auto"/>
        <w:contextualSpacing/>
        <w:jc w:val="both"/>
        <w:rPr>
          <w:b/>
          <w:i/>
          <w:color w:val="000000"/>
          <w:sz w:val="24"/>
          <w:szCs w:val="24"/>
        </w:rPr>
      </w:pPr>
    </w:p>
    <w:p w14:paraId="2FC930A4" w14:textId="77777777" w:rsidR="00976587" w:rsidRPr="002F6A0C" w:rsidRDefault="00976587" w:rsidP="001D36BF">
      <w:pPr>
        <w:pStyle w:val="ListeParagraf"/>
        <w:numPr>
          <w:ilvl w:val="0"/>
          <w:numId w:val="37"/>
        </w:numPr>
        <w:spacing w:after="0" w:line="240" w:lineRule="auto"/>
        <w:rPr>
          <w:b/>
          <w:color w:val="B1A089" w:themeColor="accent6"/>
          <w:sz w:val="24"/>
          <w:szCs w:val="24"/>
        </w:rPr>
      </w:pPr>
      <w:r w:rsidRPr="002F6A0C">
        <w:rPr>
          <w:b/>
          <w:color w:val="B1A089" w:themeColor="accent6"/>
          <w:sz w:val="24"/>
          <w:szCs w:val="24"/>
        </w:rPr>
        <w:t>Sosyal uyum merkezlerinin ve programlarının güçlendirilerek yaygınlaştırılması</w:t>
      </w:r>
    </w:p>
    <w:p w14:paraId="545BD074" w14:textId="77777777" w:rsidR="00976587" w:rsidRPr="002F6A0C" w:rsidRDefault="00976587" w:rsidP="001D36BF">
      <w:pPr>
        <w:pStyle w:val="ListeParagraf"/>
        <w:spacing w:after="0" w:line="240" w:lineRule="auto"/>
        <w:rPr>
          <w:b/>
          <w:color w:val="B1A089" w:themeColor="accent6"/>
          <w:sz w:val="24"/>
          <w:szCs w:val="24"/>
        </w:rPr>
      </w:pPr>
    </w:p>
    <w:p w14:paraId="6158D9EA" w14:textId="77777777" w:rsidR="00976587" w:rsidRPr="00076091" w:rsidRDefault="00737B04" w:rsidP="00BF172C">
      <w:pPr>
        <w:pStyle w:val="ListeParagraf"/>
        <w:numPr>
          <w:ilvl w:val="0"/>
          <w:numId w:val="39"/>
        </w:numPr>
        <w:spacing w:after="0" w:line="240" w:lineRule="auto"/>
        <w:jc w:val="both"/>
        <w:rPr>
          <w:b/>
          <w:i/>
          <w:color w:val="000000"/>
          <w:sz w:val="20"/>
          <w:szCs w:val="24"/>
        </w:rPr>
      </w:pPr>
      <w:r>
        <w:rPr>
          <w:sz w:val="20"/>
          <w:szCs w:val="24"/>
        </w:rPr>
        <w:t xml:space="preserve">İlimizde </w:t>
      </w:r>
      <w:r w:rsidR="00976587" w:rsidRPr="00076091">
        <w:rPr>
          <w:sz w:val="20"/>
          <w:szCs w:val="24"/>
        </w:rPr>
        <w:t>Bağı</w:t>
      </w:r>
      <w:r w:rsidR="009B4BF8">
        <w:rPr>
          <w:sz w:val="20"/>
          <w:szCs w:val="24"/>
        </w:rPr>
        <w:t xml:space="preserve">mlılık tedavi ve rehabilitasyon </w:t>
      </w:r>
      <w:r w:rsidR="00976587" w:rsidRPr="00076091">
        <w:rPr>
          <w:sz w:val="20"/>
          <w:szCs w:val="24"/>
        </w:rPr>
        <w:t>sürecini tamamlayanlara kendi</w:t>
      </w:r>
      <w:r w:rsidR="00976587" w:rsidRPr="00076091">
        <w:rPr>
          <w:sz w:val="20"/>
          <w:szCs w:val="24"/>
        </w:rPr>
        <w:br/>
        <w:t>hayatlarını idame etmelerini sağlayacak meslek edi</w:t>
      </w:r>
      <w:r w:rsidR="009B4BF8">
        <w:rPr>
          <w:sz w:val="20"/>
          <w:szCs w:val="24"/>
        </w:rPr>
        <w:t xml:space="preserve">nmelerinin sağlanması ve </w:t>
      </w:r>
      <w:proofErr w:type="gramStart"/>
      <w:r w:rsidR="009B4BF8">
        <w:rPr>
          <w:sz w:val="20"/>
          <w:szCs w:val="24"/>
        </w:rPr>
        <w:t xml:space="preserve">uygun </w:t>
      </w:r>
      <w:r w:rsidR="00976587" w:rsidRPr="00076091">
        <w:rPr>
          <w:sz w:val="20"/>
          <w:szCs w:val="24"/>
        </w:rPr>
        <w:t xml:space="preserve"> olanların</w:t>
      </w:r>
      <w:proofErr w:type="gramEnd"/>
      <w:r w:rsidR="00976587" w:rsidRPr="00076091">
        <w:rPr>
          <w:sz w:val="20"/>
          <w:szCs w:val="24"/>
        </w:rPr>
        <w:t xml:space="preserve"> eski kullanıcı pozisyonunda tedavi birimlerinde çalışabilmesinin sağlanması</w:t>
      </w:r>
    </w:p>
    <w:p w14:paraId="28ACD5CD" w14:textId="77777777" w:rsidR="00976587" w:rsidRPr="00076091" w:rsidRDefault="00737B04" w:rsidP="00BF172C">
      <w:pPr>
        <w:pStyle w:val="ListeParagraf"/>
        <w:numPr>
          <w:ilvl w:val="0"/>
          <w:numId w:val="39"/>
        </w:numPr>
        <w:spacing w:after="0" w:line="240" w:lineRule="auto"/>
        <w:jc w:val="both"/>
        <w:rPr>
          <w:b/>
          <w:i/>
          <w:color w:val="000000"/>
          <w:sz w:val="20"/>
          <w:szCs w:val="24"/>
        </w:rPr>
      </w:pPr>
      <w:r>
        <w:rPr>
          <w:sz w:val="20"/>
          <w:szCs w:val="24"/>
        </w:rPr>
        <w:t xml:space="preserve">Tekirdağ </w:t>
      </w:r>
      <w:proofErr w:type="spellStart"/>
      <w:r w:rsidR="00976587" w:rsidRPr="00076091">
        <w:rPr>
          <w:sz w:val="20"/>
          <w:szCs w:val="24"/>
        </w:rPr>
        <w:t>YEDAM'larda</w:t>
      </w:r>
      <w:proofErr w:type="spellEnd"/>
      <w:r w:rsidR="00976587" w:rsidRPr="00076091">
        <w:rPr>
          <w:sz w:val="20"/>
          <w:szCs w:val="24"/>
        </w:rPr>
        <w:t xml:space="preserve"> sosyal uyumu artırmak için etkinlikler düzenlenmesi</w:t>
      </w:r>
    </w:p>
    <w:p w14:paraId="0992F39D" w14:textId="77777777" w:rsidR="00976587" w:rsidRPr="002F6A0C" w:rsidRDefault="00976587" w:rsidP="006C1ABC">
      <w:pPr>
        <w:pStyle w:val="ListeParagraf"/>
        <w:spacing w:after="0" w:line="240" w:lineRule="auto"/>
        <w:ind w:left="1068"/>
        <w:jc w:val="both"/>
        <w:rPr>
          <w:b/>
          <w:i/>
          <w:color w:val="000000"/>
          <w:sz w:val="24"/>
          <w:szCs w:val="24"/>
        </w:rPr>
      </w:pPr>
    </w:p>
    <w:p w14:paraId="65989537" w14:textId="77777777" w:rsidR="00976587" w:rsidRPr="002F6A0C" w:rsidRDefault="00976587" w:rsidP="006C1ABC">
      <w:pPr>
        <w:pStyle w:val="ListeParagraf"/>
        <w:numPr>
          <w:ilvl w:val="0"/>
          <w:numId w:val="37"/>
        </w:numPr>
        <w:spacing w:after="0" w:line="240" w:lineRule="auto"/>
        <w:jc w:val="both"/>
        <w:rPr>
          <w:b/>
          <w:color w:val="B1A089" w:themeColor="accent6"/>
          <w:sz w:val="24"/>
          <w:szCs w:val="24"/>
        </w:rPr>
      </w:pPr>
      <w:r w:rsidRPr="002F6A0C">
        <w:rPr>
          <w:b/>
          <w:color w:val="B1A089" w:themeColor="accent6"/>
          <w:sz w:val="24"/>
          <w:szCs w:val="24"/>
        </w:rPr>
        <w:t>Bağımlı ya da bağımlılık riski altında olan bireylere, ailelerine ve yakınlarına yönelik sosyal uyum ihtiya</w:t>
      </w:r>
      <w:r w:rsidR="009B4BF8">
        <w:rPr>
          <w:b/>
          <w:color w:val="B1A089" w:themeColor="accent6"/>
          <w:sz w:val="24"/>
          <w:szCs w:val="24"/>
        </w:rPr>
        <w:t xml:space="preserve">çlarını karşılamaya yönelik </w:t>
      </w:r>
      <w:r w:rsidRPr="002F6A0C">
        <w:rPr>
          <w:b/>
          <w:color w:val="B1A089" w:themeColor="accent6"/>
          <w:sz w:val="24"/>
          <w:szCs w:val="24"/>
        </w:rPr>
        <w:t>hizmet sunulması</w:t>
      </w:r>
    </w:p>
    <w:p w14:paraId="29A14E40" w14:textId="77777777" w:rsidR="00976587" w:rsidRPr="002F6A0C" w:rsidRDefault="00976587" w:rsidP="001D36BF">
      <w:pPr>
        <w:pStyle w:val="ListeParagraf"/>
        <w:spacing w:after="0" w:line="240" w:lineRule="auto"/>
        <w:jc w:val="both"/>
        <w:rPr>
          <w:b/>
          <w:color w:val="B1A089" w:themeColor="accent6"/>
          <w:sz w:val="24"/>
          <w:szCs w:val="24"/>
        </w:rPr>
      </w:pPr>
    </w:p>
    <w:p w14:paraId="2C43BCFA" w14:textId="77777777" w:rsidR="00976587" w:rsidRPr="00076091" w:rsidRDefault="00976587" w:rsidP="001D36BF">
      <w:pPr>
        <w:pStyle w:val="ListeParagraf"/>
        <w:numPr>
          <w:ilvl w:val="0"/>
          <w:numId w:val="40"/>
        </w:numPr>
        <w:spacing w:after="0" w:line="240" w:lineRule="auto"/>
        <w:jc w:val="both"/>
        <w:rPr>
          <w:b/>
          <w:i/>
          <w:color w:val="000000"/>
          <w:sz w:val="20"/>
          <w:szCs w:val="24"/>
        </w:rPr>
      </w:pPr>
      <w:r w:rsidRPr="00076091">
        <w:rPr>
          <w:rFonts w:cstheme="minorHAnsi"/>
          <w:sz w:val="20"/>
          <w:szCs w:val="24"/>
        </w:rPr>
        <w:t>Sosyal Hizmet Merkezlerine başvuran bağımlı ya da bağımlılık riski altında olan bireylerin, ailelerinin ve yakınlarının sosyal uyum ihtiyaçlarının karşılanmasına yönelik hizmet sunum süreçlerinin ve standartlarının geliştirilmesi</w:t>
      </w:r>
    </w:p>
    <w:p w14:paraId="3DB5807D" w14:textId="77777777" w:rsidR="00976587" w:rsidRPr="00076091" w:rsidRDefault="00976587" w:rsidP="001D36BF">
      <w:pPr>
        <w:pStyle w:val="ListeParagraf"/>
        <w:numPr>
          <w:ilvl w:val="0"/>
          <w:numId w:val="40"/>
        </w:numPr>
        <w:spacing w:after="0" w:line="240" w:lineRule="auto"/>
        <w:jc w:val="both"/>
        <w:rPr>
          <w:sz w:val="20"/>
          <w:szCs w:val="24"/>
        </w:rPr>
      </w:pPr>
      <w:r w:rsidRPr="00076091">
        <w:rPr>
          <w:sz w:val="20"/>
          <w:szCs w:val="24"/>
        </w:rPr>
        <w:t>Bağımlı ya da bağımlılık riski altındaki bireylerin, ailelerinin ve yakınlarının bağımlılık alanında sosyal uyum ihtiyaçlarının giderilmesi kapsamında yönlendirilmesi ve görüşme yapılması</w:t>
      </w:r>
    </w:p>
    <w:p w14:paraId="770F01B1" w14:textId="77777777" w:rsidR="00976587" w:rsidRPr="00076091" w:rsidRDefault="00976587" w:rsidP="001D36BF">
      <w:pPr>
        <w:pStyle w:val="ListeParagraf"/>
        <w:numPr>
          <w:ilvl w:val="0"/>
          <w:numId w:val="40"/>
        </w:numPr>
        <w:spacing w:after="0" w:line="240" w:lineRule="auto"/>
        <w:jc w:val="both"/>
        <w:rPr>
          <w:b/>
          <w:i/>
          <w:color w:val="000000"/>
          <w:sz w:val="20"/>
          <w:szCs w:val="24"/>
        </w:rPr>
      </w:pPr>
      <w:r w:rsidRPr="00076091">
        <w:rPr>
          <w:sz w:val="20"/>
          <w:szCs w:val="24"/>
        </w:rPr>
        <w:t>Bağımlı ya da bağımlılık riski altındaki bireylerin, ailelerinin ve yakınlarının bağımlılık alanında sosyal uyum ihtiyaçlarının karşılanması kapsamında danışmanlık (sosyal hizmet, sosyal yardım ve diğer hizmetler) ve rehberlik hizmeti verilmesi</w:t>
      </w:r>
    </w:p>
    <w:p w14:paraId="15C0CBAE" w14:textId="77777777" w:rsidR="00976587" w:rsidRPr="00076091" w:rsidRDefault="00976587" w:rsidP="001D36BF">
      <w:pPr>
        <w:pStyle w:val="ListeParagraf"/>
        <w:numPr>
          <w:ilvl w:val="0"/>
          <w:numId w:val="40"/>
        </w:numPr>
        <w:spacing w:after="0" w:line="240" w:lineRule="auto"/>
        <w:jc w:val="both"/>
        <w:rPr>
          <w:b/>
          <w:i/>
          <w:color w:val="000000"/>
          <w:sz w:val="20"/>
          <w:szCs w:val="24"/>
        </w:rPr>
      </w:pPr>
      <w:r w:rsidRPr="00076091">
        <w:rPr>
          <w:sz w:val="20"/>
          <w:szCs w:val="24"/>
        </w:rPr>
        <w:t>Sosyal uyum süreci kapsamında hizmet kalitesi ve verimliliği artırmak amacıyla uygulama değerlendirme raporu hazırlanması</w:t>
      </w:r>
    </w:p>
    <w:p w14:paraId="205286BD" w14:textId="77777777" w:rsidR="00976587" w:rsidRPr="00076091" w:rsidRDefault="00976587" w:rsidP="001D36BF">
      <w:pPr>
        <w:pStyle w:val="ListeParagraf"/>
        <w:numPr>
          <w:ilvl w:val="0"/>
          <w:numId w:val="40"/>
        </w:numPr>
        <w:spacing w:after="0" w:line="240" w:lineRule="auto"/>
        <w:jc w:val="both"/>
        <w:rPr>
          <w:b/>
          <w:i/>
          <w:color w:val="000000"/>
          <w:sz w:val="20"/>
          <w:szCs w:val="24"/>
        </w:rPr>
      </w:pPr>
      <w:r w:rsidRPr="00076091">
        <w:rPr>
          <w:sz w:val="20"/>
          <w:szCs w:val="24"/>
        </w:rPr>
        <w:t xml:space="preserve">Madde bağımlılığı alanında mevcut İhtisaslaştırılmış Çocuk Evleri Sitelerinde görev yapan personele süreç içinde eğitimler verilmesi  </w:t>
      </w:r>
    </w:p>
    <w:p w14:paraId="1907C0CD" w14:textId="77777777" w:rsidR="00976587" w:rsidRPr="006C1ABC" w:rsidRDefault="00976587" w:rsidP="001D36BF">
      <w:pPr>
        <w:pStyle w:val="ListeParagraf"/>
        <w:numPr>
          <w:ilvl w:val="0"/>
          <w:numId w:val="40"/>
        </w:numPr>
        <w:spacing w:after="0" w:line="240" w:lineRule="auto"/>
        <w:jc w:val="both"/>
        <w:rPr>
          <w:b/>
          <w:i/>
          <w:color w:val="000000"/>
          <w:szCs w:val="24"/>
        </w:rPr>
      </w:pPr>
      <w:r w:rsidRPr="001B5F1A">
        <w:rPr>
          <w:szCs w:val="24"/>
        </w:rPr>
        <w:t>Bağımlılık alanında hizmet sunan kamu personeline yönelik kapsayıcı tutum ve becerilerin geliştirilmesi amacıyla eğitim verilmesi</w:t>
      </w:r>
    </w:p>
    <w:p w14:paraId="597C3E88" w14:textId="77777777" w:rsidR="006C1ABC" w:rsidRDefault="006C1ABC" w:rsidP="006C1ABC">
      <w:pPr>
        <w:spacing w:after="0" w:line="240" w:lineRule="auto"/>
        <w:jc w:val="both"/>
        <w:rPr>
          <w:b/>
          <w:i/>
          <w:color w:val="000000"/>
          <w:szCs w:val="24"/>
        </w:rPr>
      </w:pPr>
    </w:p>
    <w:p w14:paraId="0E77BAE1" w14:textId="77777777" w:rsidR="00DF3DEA" w:rsidRDefault="00DF3DEA" w:rsidP="006C1ABC">
      <w:pPr>
        <w:spacing w:after="0" w:line="240" w:lineRule="auto"/>
        <w:jc w:val="both"/>
        <w:rPr>
          <w:b/>
          <w:i/>
          <w:color w:val="000000"/>
          <w:szCs w:val="24"/>
        </w:rPr>
      </w:pPr>
    </w:p>
    <w:p w14:paraId="22490A8E" w14:textId="77777777" w:rsidR="00DF3DEA" w:rsidRDefault="00DF3DEA" w:rsidP="006C1ABC">
      <w:pPr>
        <w:spacing w:after="0" w:line="240" w:lineRule="auto"/>
        <w:jc w:val="both"/>
        <w:rPr>
          <w:b/>
          <w:i/>
          <w:color w:val="000000"/>
          <w:szCs w:val="24"/>
        </w:rPr>
      </w:pPr>
    </w:p>
    <w:p w14:paraId="6726A1A1" w14:textId="77777777" w:rsidR="00537C2B" w:rsidRDefault="00537C2B" w:rsidP="006C1ABC">
      <w:pPr>
        <w:spacing w:after="0" w:line="240" w:lineRule="auto"/>
        <w:jc w:val="both"/>
        <w:rPr>
          <w:b/>
          <w:i/>
          <w:color w:val="000000"/>
          <w:szCs w:val="24"/>
        </w:rPr>
      </w:pPr>
    </w:p>
    <w:p w14:paraId="50139898" w14:textId="77777777" w:rsidR="00537C2B" w:rsidRDefault="00537C2B" w:rsidP="006C1ABC">
      <w:pPr>
        <w:spacing w:after="0" w:line="240" w:lineRule="auto"/>
        <w:jc w:val="both"/>
        <w:rPr>
          <w:b/>
          <w:i/>
          <w:color w:val="000000"/>
          <w:szCs w:val="24"/>
        </w:rPr>
      </w:pPr>
    </w:p>
    <w:p w14:paraId="1AD1E9C5" w14:textId="77777777" w:rsidR="00537C2B" w:rsidRPr="006C1ABC" w:rsidRDefault="00537C2B" w:rsidP="006C1ABC">
      <w:pPr>
        <w:spacing w:after="0" w:line="240" w:lineRule="auto"/>
        <w:jc w:val="both"/>
        <w:rPr>
          <w:b/>
          <w:i/>
          <w:color w:val="000000"/>
          <w:szCs w:val="24"/>
        </w:rPr>
      </w:pPr>
    </w:p>
    <w:p w14:paraId="0201E949" w14:textId="77777777" w:rsidR="00976587" w:rsidRPr="002F6A0C" w:rsidRDefault="00976587" w:rsidP="006C1ABC">
      <w:pPr>
        <w:pStyle w:val="ListeParagraf"/>
        <w:spacing w:after="0" w:line="240" w:lineRule="auto"/>
        <w:ind w:left="1068"/>
        <w:jc w:val="both"/>
        <w:rPr>
          <w:b/>
          <w:i/>
          <w:color w:val="000000"/>
          <w:sz w:val="24"/>
          <w:szCs w:val="24"/>
        </w:rPr>
      </w:pPr>
    </w:p>
    <w:p w14:paraId="1E5F4A45" w14:textId="77777777" w:rsidR="00976587" w:rsidRPr="002F6A0C" w:rsidRDefault="00226D4A" w:rsidP="00B72FF7">
      <w:pPr>
        <w:pStyle w:val="ListeParagraf"/>
        <w:numPr>
          <w:ilvl w:val="0"/>
          <w:numId w:val="37"/>
        </w:numPr>
        <w:spacing w:after="0" w:line="240" w:lineRule="auto"/>
        <w:jc w:val="both"/>
        <w:rPr>
          <w:b/>
          <w:color w:val="B1A089" w:themeColor="accent6"/>
          <w:sz w:val="24"/>
          <w:szCs w:val="24"/>
        </w:rPr>
      </w:pPr>
      <w:r>
        <w:rPr>
          <w:rFonts w:cstheme="minorHAnsi"/>
          <w:b/>
          <w:noProof/>
          <w:lang w:eastAsia="tr-TR"/>
        </w:rPr>
        <mc:AlternateContent>
          <mc:Choice Requires="wps">
            <w:drawing>
              <wp:anchor distT="0" distB="0" distL="114300" distR="114300" simplePos="0" relativeHeight="251791360" behindDoc="0" locked="0" layoutInCell="1" allowOverlap="1" wp14:anchorId="2E6870E9" wp14:editId="77C06964">
                <wp:simplePos x="0" y="0"/>
                <wp:positionH relativeFrom="margin">
                  <wp:posOffset>81915</wp:posOffset>
                </wp:positionH>
                <wp:positionV relativeFrom="paragraph">
                  <wp:posOffset>-421640</wp:posOffset>
                </wp:positionV>
                <wp:extent cx="5882640" cy="358140"/>
                <wp:effectExtent l="0" t="0" r="3810" b="3810"/>
                <wp:wrapNone/>
                <wp:docPr id="59"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35814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9FBE6"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870E9" id="Dikdörtgen 59" o:spid="_x0000_s1058" style="position:absolute;left:0;text-align:left;margin-left:6.45pt;margin-top:-33.2pt;width:463.2pt;height:28.2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" fillcolor="#d0c5b8 [1945]" stroked="f" strokeweight="2pt">
                <v:textbox>
                  <w:txbxContent>
                    <w:p w14:paraId="0AE9FBE6" w14:textId="77777777" w:rsidR="006A5E89" w:rsidRPr="0038127A" w:rsidRDefault="006A5E89" w:rsidP="00811389">
                      <w:pPr>
                        <w:jc w:val="center"/>
                        <w:rPr>
                          <w:b/>
                          <w:color w:val="2F2B20" w:themeColor="text1"/>
                          <w:sz w:val="24"/>
                        </w:rPr>
                      </w:pPr>
                      <w:r w:rsidRPr="0038127A">
                        <w:rPr>
                          <w:b/>
                          <w:color w:val="2F2B20" w:themeColor="text1"/>
                          <w:sz w:val="24"/>
                        </w:rPr>
                        <w:t>Uyuşturucuya Olan Talebin Önlenmesi</w:t>
                      </w:r>
                    </w:p>
                  </w:txbxContent>
                </v:textbox>
                <w10:wrap anchorx="margin"/>
              </v:rect>
            </w:pict>
          </mc:Fallback>
        </mc:AlternateContent>
      </w:r>
      <w:r w:rsidR="00976587" w:rsidRPr="002F6A0C">
        <w:rPr>
          <w:b/>
          <w:color w:val="B1A089" w:themeColor="accent6"/>
          <w:sz w:val="24"/>
          <w:szCs w:val="24"/>
        </w:rPr>
        <w:t>Madde bağımlılığı ile mücadele süreçlerinin manevi değerler ile desteklenmesi</w:t>
      </w:r>
    </w:p>
    <w:p w14:paraId="48B10E1D" w14:textId="77777777" w:rsidR="00537C2B" w:rsidRPr="00537C2B" w:rsidRDefault="00537C2B" w:rsidP="00537C2B">
      <w:pPr>
        <w:spacing w:after="0" w:line="240" w:lineRule="auto"/>
        <w:jc w:val="both"/>
        <w:rPr>
          <w:b/>
          <w:i/>
          <w:color w:val="000000"/>
          <w:szCs w:val="24"/>
        </w:rPr>
      </w:pPr>
    </w:p>
    <w:p w14:paraId="4B773F3C" w14:textId="77777777" w:rsidR="00976587" w:rsidRPr="00076091" w:rsidRDefault="00976587" w:rsidP="00B72FF7">
      <w:pPr>
        <w:pStyle w:val="ListeParagraf"/>
        <w:numPr>
          <w:ilvl w:val="0"/>
          <w:numId w:val="41"/>
        </w:numPr>
        <w:spacing w:after="0" w:line="240" w:lineRule="auto"/>
        <w:jc w:val="both"/>
        <w:rPr>
          <w:b/>
          <w:i/>
          <w:color w:val="000000"/>
          <w:sz w:val="20"/>
          <w:szCs w:val="24"/>
        </w:rPr>
      </w:pPr>
      <w:r w:rsidRPr="00076091">
        <w:rPr>
          <w:sz w:val="20"/>
          <w:szCs w:val="24"/>
        </w:rPr>
        <w:t>İhtiyaç duyulması halinde Denetimli Serbestlik Müdürlüklerinde, gerekli manevi destek hizmetlerinin karşılanması</w:t>
      </w:r>
    </w:p>
    <w:p w14:paraId="38C1AC53" w14:textId="77777777" w:rsidR="00976587" w:rsidRPr="00076091" w:rsidRDefault="00976587" w:rsidP="00B72FF7">
      <w:pPr>
        <w:pStyle w:val="ListeParagraf"/>
        <w:numPr>
          <w:ilvl w:val="0"/>
          <w:numId w:val="41"/>
        </w:numPr>
        <w:spacing w:after="0" w:line="240" w:lineRule="auto"/>
        <w:jc w:val="both"/>
        <w:rPr>
          <w:b/>
          <w:i/>
          <w:color w:val="000000"/>
          <w:sz w:val="20"/>
          <w:szCs w:val="24"/>
        </w:rPr>
      </w:pPr>
      <w:r w:rsidRPr="00076091">
        <w:rPr>
          <w:sz w:val="20"/>
          <w:szCs w:val="24"/>
        </w:rPr>
        <w:t>İhtiyaç duyulması halinde ceza infaz kurumlarında, gerekli manevi destek hizmetlerinin karşılanması</w:t>
      </w:r>
    </w:p>
    <w:p w14:paraId="78FCC996" w14:textId="77777777" w:rsidR="00976587" w:rsidRPr="00076091" w:rsidRDefault="00976587" w:rsidP="00B72FF7">
      <w:pPr>
        <w:pStyle w:val="ListeParagraf"/>
        <w:numPr>
          <w:ilvl w:val="0"/>
          <w:numId w:val="41"/>
        </w:numPr>
        <w:spacing w:after="0" w:line="240" w:lineRule="auto"/>
        <w:jc w:val="both"/>
        <w:rPr>
          <w:b/>
          <w:i/>
          <w:color w:val="000000"/>
          <w:sz w:val="20"/>
          <w:szCs w:val="24"/>
        </w:rPr>
      </w:pPr>
      <w:proofErr w:type="spellStart"/>
      <w:r w:rsidRPr="00076091">
        <w:rPr>
          <w:color w:val="2F2B20" w:themeColor="text1"/>
          <w:sz w:val="20"/>
          <w:szCs w:val="24"/>
          <w:lang w:val="de-DE"/>
        </w:rPr>
        <w:t>Tedavi</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merkezlerinde</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manevi</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destek</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hizmeti</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sunacak</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personelin</w:t>
      </w:r>
      <w:proofErr w:type="spellEnd"/>
      <w:r w:rsidRPr="00076091">
        <w:rPr>
          <w:color w:val="2F2B20" w:themeColor="text1"/>
          <w:sz w:val="20"/>
          <w:szCs w:val="24"/>
          <w:lang w:val="de-DE"/>
        </w:rPr>
        <w:t xml:space="preserve"> </w:t>
      </w:r>
      <w:proofErr w:type="spellStart"/>
      <w:r w:rsidRPr="00076091">
        <w:rPr>
          <w:color w:val="2F2B20" w:themeColor="text1"/>
          <w:sz w:val="20"/>
          <w:szCs w:val="24"/>
          <w:lang w:val="de-DE"/>
        </w:rPr>
        <w:t>görevlendirmesi</w:t>
      </w:r>
      <w:proofErr w:type="spellEnd"/>
    </w:p>
    <w:p w14:paraId="14CE6CBE" w14:textId="77777777" w:rsidR="00976587" w:rsidRPr="002F6A0C" w:rsidRDefault="00976587" w:rsidP="00B72FF7">
      <w:pPr>
        <w:pStyle w:val="ListeParagraf"/>
        <w:spacing w:after="0" w:line="240" w:lineRule="auto"/>
        <w:ind w:left="1068"/>
        <w:jc w:val="both"/>
        <w:rPr>
          <w:b/>
          <w:i/>
          <w:color w:val="000000"/>
          <w:sz w:val="24"/>
          <w:szCs w:val="24"/>
        </w:rPr>
      </w:pPr>
    </w:p>
    <w:p w14:paraId="4E2E6234" w14:textId="77777777" w:rsidR="00976587" w:rsidRDefault="00976587" w:rsidP="00B72FF7">
      <w:pPr>
        <w:pStyle w:val="ListeParagraf"/>
        <w:numPr>
          <w:ilvl w:val="0"/>
          <w:numId w:val="37"/>
        </w:numPr>
        <w:spacing w:after="0" w:line="240" w:lineRule="auto"/>
        <w:jc w:val="both"/>
        <w:rPr>
          <w:b/>
          <w:color w:val="B1A089" w:themeColor="accent6"/>
          <w:sz w:val="24"/>
          <w:szCs w:val="24"/>
        </w:rPr>
      </w:pPr>
      <w:r w:rsidRPr="002F6A0C">
        <w:rPr>
          <w:b/>
          <w:color w:val="B1A089" w:themeColor="accent6"/>
          <w:sz w:val="24"/>
          <w:szCs w:val="24"/>
        </w:rPr>
        <w:t>Ceza infaz kurumlarında bağımlılıkla mücadelede bireysel görüşme, grup çalışmaları, konferans ve seminerler gerçekleştirilmesi</w:t>
      </w:r>
    </w:p>
    <w:p w14:paraId="647A5309" w14:textId="77777777" w:rsidR="00976587" w:rsidRPr="00076091" w:rsidRDefault="00976587" w:rsidP="00B72FF7">
      <w:pPr>
        <w:pStyle w:val="ListeParagraf"/>
        <w:spacing w:after="0" w:line="240" w:lineRule="auto"/>
        <w:jc w:val="both"/>
        <w:rPr>
          <w:b/>
          <w:color w:val="B1A089" w:themeColor="accent6"/>
          <w:szCs w:val="24"/>
        </w:rPr>
      </w:pPr>
    </w:p>
    <w:p w14:paraId="43D05A8F" w14:textId="77777777" w:rsidR="00976587" w:rsidRPr="00076091" w:rsidRDefault="00976587" w:rsidP="00B72FF7">
      <w:pPr>
        <w:pStyle w:val="ListeParagraf"/>
        <w:numPr>
          <w:ilvl w:val="0"/>
          <w:numId w:val="42"/>
        </w:numPr>
        <w:spacing w:after="0" w:line="240" w:lineRule="auto"/>
        <w:jc w:val="both"/>
        <w:rPr>
          <w:b/>
          <w:i/>
          <w:color w:val="000000"/>
          <w:sz w:val="20"/>
          <w:szCs w:val="24"/>
        </w:rPr>
      </w:pPr>
      <w:r w:rsidRPr="00076091">
        <w:rPr>
          <w:sz w:val="20"/>
          <w:szCs w:val="24"/>
        </w:rPr>
        <w:t>Ceza infaz kurumlarında SAMBA Grup Müdahale Programına katılan hükümlü/tutuklu sayısının artırılması</w:t>
      </w:r>
    </w:p>
    <w:p w14:paraId="2B2EF512" w14:textId="77777777" w:rsidR="00976587" w:rsidRPr="00076091" w:rsidRDefault="00976587" w:rsidP="00B72FF7">
      <w:pPr>
        <w:pStyle w:val="ListeParagraf"/>
        <w:numPr>
          <w:ilvl w:val="0"/>
          <w:numId w:val="42"/>
        </w:numPr>
        <w:spacing w:after="0" w:line="240" w:lineRule="auto"/>
        <w:jc w:val="both"/>
        <w:rPr>
          <w:b/>
          <w:i/>
          <w:color w:val="000000"/>
          <w:sz w:val="20"/>
          <w:szCs w:val="24"/>
        </w:rPr>
      </w:pPr>
      <w:r w:rsidRPr="00076091">
        <w:rPr>
          <w:sz w:val="20"/>
          <w:szCs w:val="24"/>
        </w:rPr>
        <w:t>Ceza infaz kurumlarında bireysel müdahale programlarına katılan hükümlü/tutuklu sayısının artırılması</w:t>
      </w:r>
    </w:p>
    <w:p w14:paraId="437C7434" w14:textId="77777777" w:rsidR="00976587" w:rsidRPr="00076091" w:rsidRDefault="00976587" w:rsidP="00B72FF7">
      <w:pPr>
        <w:pStyle w:val="ListeParagraf"/>
        <w:numPr>
          <w:ilvl w:val="0"/>
          <w:numId w:val="42"/>
        </w:numPr>
        <w:spacing w:after="0" w:line="240" w:lineRule="auto"/>
        <w:jc w:val="both"/>
        <w:rPr>
          <w:b/>
          <w:i/>
          <w:color w:val="000000"/>
          <w:sz w:val="20"/>
          <w:szCs w:val="24"/>
        </w:rPr>
      </w:pPr>
      <w:r w:rsidRPr="00076091">
        <w:rPr>
          <w:sz w:val="20"/>
          <w:szCs w:val="24"/>
        </w:rPr>
        <w:t>Ceza infaz kurumlarında konferans ve seminerlere katılan hükümlü/tutuklu sayısının artırılması</w:t>
      </w:r>
    </w:p>
    <w:p w14:paraId="1882BF5E" w14:textId="77777777" w:rsidR="00976587" w:rsidRPr="00515D9B" w:rsidRDefault="00976587" w:rsidP="00515D9B">
      <w:pPr>
        <w:pStyle w:val="ListeParagraf"/>
        <w:numPr>
          <w:ilvl w:val="0"/>
          <w:numId w:val="42"/>
        </w:numPr>
        <w:spacing w:after="0" w:line="240" w:lineRule="auto"/>
        <w:jc w:val="both"/>
        <w:rPr>
          <w:b/>
          <w:i/>
          <w:color w:val="2F2B20" w:themeColor="text1"/>
          <w:sz w:val="20"/>
          <w:szCs w:val="24"/>
        </w:rPr>
      </w:pPr>
      <w:r w:rsidRPr="00076091">
        <w:rPr>
          <w:sz w:val="20"/>
          <w:szCs w:val="24"/>
        </w:rPr>
        <w:t xml:space="preserve">Ceza infaz Kurumlarında bağımlılıkla mücadele sürecine hükümlü/tutuklu ailelerinin </w:t>
      </w:r>
      <w:r w:rsidRPr="00076091">
        <w:rPr>
          <w:color w:val="2F2B20" w:themeColor="text1"/>
          <w:sz w:val="20"/>
          <w:szCs w:val="24"/>
        </w:rPr>
        <w:t>dahil edilmesi</w:t>
      </w:r>
    </w:p>
    <w:p w14:paraId="6AF42FC5" w14:textId="77777777" w:rsidR="006C1ABC" w:rsidRDefault="006C1ABC" w:rsidP="00976587">
      <w:pPr>
        <w:pStyle w:val="ListeParagraf"/>
        <w:tabs>
          <w:tab w:val="left" w:pos="1152"/>
        </w:tabs>
        <w:ind w:left="1080"/>
        <w:rPr>
          <w:b/>
          <w:sz w:val="24"/>
          <w:szCs w:val="24"/>
        </w:rPr>
      </w:pPr>
    </w:p>
    <w:p w14:paraId="34D9825E" w14:textId="77777777" w:rsidR="00976587" w:rsidRPr="009B4BF8" w:rsidRDefault="00976587" w:rsidP="009B4BF8">
      <w:pPr>
        <w:tabs>
          <w:tab w:val="left" w:pos="1152"/>
        </w:tabs>
        <w:rPr>
          <w:b/>
          <w:sz w:val="24"/>
          <w:szCs w:val="24"/>
        </w:rPr>
      </w:pPr>
    </w:p>
    <w:p w14:paraId="176B15E9" w14:textId="77777777" w:rsidR="00976587" w:rsidRPr="00515D9B" w:rsidRDefault="00226D4A" w:rsidP="00515D9B">
      <w:pPr>
        <w:tabs>
          <w:tab w:val="left" w:pos="1152"/>
        </w:tabs>
        <w:rPr>
          <w:b/>
          <w:sz w:val="24"/>
          <w:szCs w:val="24"/>
        </w:rPr>
      </w:pPr>
      <w:r>
        <w:rPr>
          <w:b/>
          <w:noProof/>
          <w:sz w:val="24"/>
          <w:szCs w:val="24"/>
          <w:lang w:eastAsia="tr-TR"/>
        </w:rPr>
        <mc:AlternateContent>
          <mc:Choice Requires="wps">
            <w:drawing>
              <wp:anchor distT="0" distB="0" distL="114300" distR="114300" simplePos="0" relativeHeight="251705344" behindDoc="0" locked="0" layoutInCell="1" allowOverlap="1" wp14:anchorId="2B981DDC" wp14:editId="05BE5692">
                <wp:simplePos x="0" y="0"/>
                <wp:positionH relativeFrom="margin">
                  <wp:posOffset>-635</wp:posOffset>
                </wp:positionH>
                <wp:positionV relativeFrom="paragraph">
                  <wp:posOffset>-370840</wp:posOffset>
                </wp:positionV>
                <wp:extent cx="5905500" cy="388620"/>
                <wp:effectExtent l="0" t="0" r="0" b="0"/>
                <wp:wrapNone/>
                <wp:docPr id="500" name="Dikdörtgen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88620"/>
                        </a:xfrm>
                        <a:prstGeom prst="rect">
                          <a:avLst/>
                        </a:prstGeom>
                        <a:solidFill>
                          <a:srgbClr val="BD92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D081" w14:textId="77777777" w:rsidR="006A5E89" w:rsidRPr="004A1B4A" w:rsidRDefault="006A5E89" w:rsidP="00976587">
                            <w:pPr>
                              <w:jc w:val="center"/>
                              <w:rPr>
                                <w:b/>
                                <w:color w:val="2F2B20" w:themeColor="text1"/>
                                <w:sz w:val="24"/>
                              </w:rPr>
                            </w:pPr>
                            <w:r w:rsidRPr="004A1B4A">
                              <w:rPr>
                                <w:b/>
                                <w:color w:val="2F2B20" w:themeColor="text1"/>
                                <w:sz w:val="24"/>
                              </w:rPr>
                              <w:t>Uyuşturucu İle Mücadelede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81DDC" id="Dikdörtgen 500" o:spid="_x0000_s1059" style="position:absolute;margin-left:-.05pt;margin-top:-29.2pt;width:465pt;height:30.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" fillcolor="#bd92de" stroked="f" strokeweight="2pt">
                <v:textbox>
                  <w:txbxContent>
                    <w:p w14:paraId="111ED081" w14:textId="77777777" w:rsidR="006A5E89" w:rsidRPr="004A1B4A" w:rsidRDefault="006A5E89" w:rsidP="00976587">
                      <w:pPr>
                        <w:jc w:val="center"/>
                        <w:rPr>
                          <w:b/>
                          <w:color w:val="2F2B20" w:themeColor="text1"/>
                          <w:sz w:val="24"/>
                        </w:rPr>
                      </w:pPr>
                      <w:r w:rsidRPr="004A1B4A">
                        <w:rPr>
                          <w:b/>
                          <w:color w:val="2F2B20" w:themeColor="text1"/>
                          <w:sz w:val="24"/>
                        </w:rPr>
                        <w:t>Uyuşturucu İle Mücadelede İletişim</w:t>
                      </w:r>
                    </w:p>
                  </w:txbxContent>
                </v:textbox>
                <w10:wrap anchorx="margin"/>
              </v:rect>
            </w:pict>
          </mc:Fallback>
        </mc:AlternateContent>
      </w:r>
    </w:p>
    <w:p w14:paraId="0234433F" w14:textId="77777777" w:rsidR="00976587" w:rsidRPr="00474A4E" w:rsidRDefault="00976587" w:rsidP="00B00EDF">
      <w:pPr>
        <w:pStyle w:val="Balk1"/>
        <w:numPr>
          <w:ilvl w:val="0"/>
          <w:numId w:val="45"/>
        </w:numPr>
        <w:jc w:val="both"/>
        <w:rPr>
          <w:rFonts w:asciiTheme="minorHAnsi" w:hAnsiTheme="minorHAnsi"/>
          <w:b/>
          <w:color w:val="A162D0"/>
        </w:rPr>
      </w:pPr>
      <w:bookmarkStart w:id="37" w:name="_Toc175587109"/>
      <w:r w:rsidRPr="00474A4E">
        <w:rPr>
          <w:rFonts w:asciiTheme="minorHAnsi" w:hAnsiTheme="minorHAnsi"/>
          <w:b/>
          <w:color w:val="A162D0"/>
        </w:rPr>
        <w:t>Uyuşturucu ile Mücadelede İletişim</w:t>
      </w:r>
      <w:bookmarkEnd w:id="37"/>
    </w:p>
    <w:p w14:paraId="2A0472D3" w14:textId="77777777" w:rsidR="00976587" w:rsidRPr="002F6A0C" w:rsidRDefault="00976587" w:rsidP="00B00EDF">
      <w:pPr>
        <w:pStyle w:val="ListeParagraf"/>
        <w:tabs>
          <w:tab w:val="left" w:pos="1152"/>
        </w:tabs>
        <w:ind w:left="1080"/>
        <w:jc w:val="both"/>
        <w:rPr>
          <w:b/>
          <w:sz w:val="24"/>
          <w:szCs w:val="24"/>
        </w:rPr>
      </w:pPr>
    </w:p>
    <w:p w14:paraId="07B5BF35" w14:textId="77777777" w:rsidR="00976587" w:rsidRPr="001B5F1A" w:rsidRDefault="00737B04" w:rsidP="00B00EDF">
      <w:pPr>
        <w:autoSpaceDE w:val="0"/>
        <w:autoSpaceDN w:val="0"/>
        <w:adjustRightInd w:val="0"/>
        <w:spacing w:after="0" w:line="276" w:lineRule="auto"/>
        <w:jc w:val="both"/>
        <w:rPr>
          <w:rFonts w:cs="Times New Roman"/>
          <w:color w:val="000000"/>
          <w:szCs w:val="24"/>
        </w:rPr>
      </w:pPr>
      <w:r>
        <w:rPr>
          <w:rFonts w:cs="Times New Roman"/>
          <w:color w:val="000000"/>
          <w:szCs w:val="24"/>
        </w:rPr>
        <w:t>U</w:t>
      </w:r>
      <w:r w:rsidR="00976587" w:rsidRPr="001B5F1A">
        <w:rPr>
          <w:rFonts w:cs="Times New Roman"/>
          <w:color w:val="000000"/>
          <w:szCs w:val="24"/>
        </w:rPr>
        <w:t xml:space="preserve">yuşturucu kullanımının zararları ve uyuşturucu ile mücadele çalışmalarına ilişkin farkındalığın oluşması için hedef kitleye yönelik yürütülen bilgilendirme çalışmalarının yanı sıra yürütülen faaliyetlerin kamuoyu ile doğru paylaşılması da son derece önemlidir. </w:t>
      </w:r>
    </w:p>
    <w:p w14:paraId="6275015C" w14:textId="77777777" w:rsidR="00976587" w:rsidRPr="001B5F1A" w:rsidRDefault="00976587" w:rsidP="00B00EDF">
      <w:pPr>
        <w:autoSpaceDE w:val="0"/>
        <w:autoSpaceDN w:val="0"/>
        <w:adjustRightInd w:val="0"/>
        <w:spacing w:after="0" w:line="276" w:lineRule="auto"/>
        <w:jc w:val="both"/>
        <w:rPr>
          <w:rFonts w:cs="Times New Roman"/>
          <w:color w:val="000000"/>
          <w:szCs w:val="24"/>
        </w:rPr>
      </w:pPr>
    </w:p>
    <w:p w14:paraId="3DC20D99" w14:textId="77777777" w:rsidR="00976587" w:rsidRPr="001B5F1A" w:rsidRDefault="00976587" w:rsidP="00B00EDF">
      <w:pPr>
        <w:autoSpaceDE w:val="0"/>
        <w:autoSpaceDN w:val="0"/>
        <w:adjustRightInd w:val="0"/>
        <w:spacing w:after="0" w:line="276" w:lineRule="auto"/>
        <w:jc w:val="both"/>
        <w:rPr>
          <w:rFonts w:cs="Times New Roman"/>
          <w:szCs w:val="24"/>
        </w:rPr>
      </w:pPr>
      <w:r w:rsidRPr="001B5F1A">
        <w:rPr>
          <w:rFonts w:cs="Times New Roman"/>
          <w:color w:val="000000"/>
          <w:szCs w:val="24"/>
        </w:rPr>
        <w:t>Yürütülen çalışmalara ilişkin kamuoyunun doğru bilgilendirilmesi amacıyla h</w:t>
      </w:r>
      <w:r w:rsidRPr="001B5F1A">
        <w:rPr>
          <w:rFonts w:cs="Times New Roman"/>
          <w:szCs w:val="24"/>
        </w:rPr>
        <w:t>abercilere yönelik olarak, uyuşturucu konulu haberlerde dikkat edilmesi gereken hususları içeren materyaller hazırlandı. Kamuoyunu bilgilendirmek için sağlık muhabirlerine yönelik bilgilendirme toplantıları yapıldı.</w:t>
      </w:r>
      <w:r w:rsidRPr="001B5F1A">
        <w:rPr>
          <w:rFonts w:cs="Times New Roman"/>
          <w:b/>
          <w:i/>
          <w:color w:val="0000FF"/>
          <w:szCs w:val="24"/>
        </w:rPr>
        <w:t xml:space="preserve"> </w:t>
      </w:r>
      <w:r w:rsidRPr="001B5F1A">
        <w:rPr>
          <w:rFonts w:cs="Times New Roman"/>
          <w:szCs w:val="24"/>
        </w:rPr>
        <w:t xml:space="preserve">Uyuşturucu ile mücadele çalışmalarında görev alan kurumların, yapacakları basın açıklamalarında veya bilgilendirmelerde kullanacakları ortak dili sağlamak amacıyla İletişim Stratejisi Uygulama Rehberi hazırlanarak kurum ve kuruluşların kullanımına sunuldu.  </w:t>
      </w:r>
    </w:p>
    <w:p w14:paraId="589084FE" w14:textId="77777777" w:rsidR="00976587" w:rsidRPr="001B5F1A" w:rsidRDefault="00976587" w:rsidP="00B00EDF">
      <w:pPr>
        <w:autoSpaceDE w:val="0"/>
        <w:autoSpaceDN w:val="0"/>
        <w:adjustRightInd w:val="0"/>
        <w:spacing w:after="0" w:line="276" w:lineRule="auto"/>
        <w:jc w:val="both"/>
        <w:rPr>
          <w:rFonts w:cs="Times New Roman"/>
          <w:color w:val="2F2B20" w:themeColor="text1"/>
          <w:szCs w:val="24"/>
        </w:rPr>
      </w:pPr>
    </w:p>
    <w:p w14:paraId="3B4AD905" w14:textId="77777777" w:rsidR="00976587" w:rsidRPr="001B5F1A" w:rsidRDefault="00976587" w:rsidP="00B00EDF">
      <w:pPr>
        <w:autoSpaceDE w:val="0"/>
        <w:autoSpaceDN w:val="0"/>
        <w:adjustRightInd w:val="0"/>
        <w:spacing w:after="0" w:line="276" w:lineRule="auto"/>
        <w:jc w:val="both"/>
        <w:rPr>
          <w:rFonts w:cs="Times New Roman"/>
          <w:color w:val="2F2B20" w:themeColor="text1"/>
          <w:szCs w:val="24"/>
        </w:rPr>
      </w:pPr>
      <w:r w:rsidRPr="001B5F1A">
        <w:rPr>
          <w:rFonts w:cs="Times New Roman"/>
          <w:color w:val="2F2B20" w:themeColor="text1"/>
          <w:szCs w:val="24"/>
        </w:rPr>
        <w:t xml:space="preserve">Yeni eylem planında da </w:t>
      </w:r>
      <w:r w:rsidRPr="001B5F1A">
        <w:rPr>
          <w:rFonts w:cs="Times New Roman"/>
          <w:color w:val="000000"/>
          <w:szCs w:val="24"/>
        </w:rPr>
        <w:t xml:space="preserve">yerel ve ulusal basın aracılığıyla uyuşturucunun zararları hakkında doğru bilgilerin verilmesi ve bu yönde kamuoyu farkındalığının canlı tutulması amacıyla iletişim kampanyası ve kampanyanın hedef kitlesine uygun çeşitli kampanya materyalleri hazırlanacaktır. Ayrıca yerel medya temsilcileri ile kamu kurumlarının basın ve halkla ilişkiler personelinin uyuşturucu ile mücadele çalışmalarına ilişkin bilgi ve farkındalığının artırılması amacıyla eğitimler verilmeye devam edilecektir. Bunun yanı sıra uyuşturucuyla mücadele kapsamında yürütülen ülkemizin kültürel yapısına uygun başarılı çalışmalar yaygınlaştırılacaktır. Gezici kütüphane, tiyatro tırı, sinema tırı, kısa film, senaryo, karikatür yarışmaları vb. etkinliklerle uyuşturucuyla mücadele çalışmalarının kültürel faaliyet ve değerlerle desteklenmesi de eylem planı kapsamında hayata geçirilecek faaliyetler arasında yer almaktadır.  </w:t>
      </w:r>
    </w:p>
    <w:p w14:paraId="41745900" w14:textId="77777777" w:rsidR="00976587" w:rsidRPr="001B5F1A" w:rsidRDefault="00976587" w:rsidP="00B00EDF">
      <w:pPr>
        <w:autoSpaceDE w:val="0"/>
        <w:autoSpaceDN w:val="0"/>
        <w:adjustRightInd w:val="0"/>
        <w:spacing w:after="0" w:line="276" w:lineRule="auto"/>
        <w:jc w:val="both"/>
        <w:rPr>
          <w:rFonts w:cs="Times New Roman"/>
          <w:color w:val="000000"/>
          <w:szCs w:val="24"/>
        </w:rPr>
      </w:pPr>
    </w:p>
    <w:p w14:paraId="27873A15" w14:textId="77777777" w:rsidR="00976587" w:rsidRPr="00515D9B" w:rsidRDefault="00976587" w:rsidP="00515D9B">
      <w:pPr>
        <w:autoSpaceDE w:val="0"/>
        <w:autoSpaceDN w:val="0"/>
        <w:adjustRightInd w:val="0"/>
        <w:spacing w:after="0" w:line="276" w:lineRule="auto"/>
        <w:jc w:val="both"/>
        <w:rPr>
          <w:rFonts w:cs="Times New Roman"/>
          <w:color w:val="000000"/>
          <w:szCs w:val="24"/>
        </w:rPr>
      </w:pPr>
      <w:r w:rsidRPr="001B5F1A">
        <w:rPr>
          <w:rFonts w:cs="Times New Roman"/>
          <w:color w:val="000000"/>
          <w:szCs w:val="24"/>
        </w:rPr>
        <w:t xml:space="preserve">Eylem planı kapsamında yürütülen çalışmaların ve hazırlanan materyallerin etki analizleri yapılarak çalışmalar geliştirilecektir.  </w:t>
      </w:r>
    </w:p>
    <w:p w14:paraId="09CBEC62" w14:textId="77777777" w:rsidR="008077AE" w:rsidRPr="00515D9B" w:rsidRDefault="008077AE" w:rsidP="00515D9B">
      <w:pPr>
        <w:tabs>
          <w:tab w:val="left" w:pos="1152"/>
        </w:tabs>
        <w:rPr>
          <w:b/>
          <w:sz w:val="24"/>
          <w:szCs w:val="24"/>
        </w:rPr>
      </w:pPr>
    </w:p>
    <w:p w14:paraId="6F381A48" w14:textId="77777777" w:rsidR="00976587" w:rsidRDefault="00976587" w:rsidP="00976587">
      <w:pPr>
        <w:pStyle w:val="ListeParagraf"/>
        <w:tabs>
          <w:tab w:val="left" w:pos="1152"/>
        </w:tabs>
        <w:ind w:left="1080"/>
        <w:rPr>
          <w:b/>
          <w:sz w:val="24"/>
          <w:szCs w:val="24"/>
        </w:rPr>
      </w:pPr>
    </w:p>
    <w:p w14:paraId="56551C37" w14:textId="77777777" w:rsidR="00976587" w:rsidRPr="002F6A0C" w:rsidRDefault="00976587" w:rsidP="00976587">
      <w:pPr>
        <w:pStyle w:val="ListeParagraf"/>
        <w:tabs>
          <w:tab w:val="left" w:pos="1152"/>
        </w:tabs>
        <w:ind w:left="1080"/>
        <w:rPr>
          <w:b/>
          <w:sz w:val="24"/>
          <w:szCs w:val="24"/>
        </w:rPr>
      </w:pPr>
    </w:p>
    <w:p w14:paraId="1A283EBA" w14:textId="77777777" w:rsidR="00976587" w:rsidRPr="00B70C96" w:rsidRDefault="00226D4A" w:rsidP="00537C2B">
      <w:pPr>
        <w:pStyle w:val="ListeParagraf"/>
        <w:tabs>
          <w:tab w:val="left" w:pos="1152"/>
        </w:tabs>
        <w:ind w:left="1080"/>
        <w:rPr>
          <w:b/>
          <w:sz w:val="24"/>
          <w:szCs w:val="24"/>
        </w:rPr>
      </w:pPr>
      <w:r>
        <w:rPr>
          <w:noProof/>
          <w:lang w:eastAsia="tr-TR"/>
        </w:rPr>
        <mc:AlternateContent>
          <mc:Choice Requires="wps">
            <w:drawing>
              <wp:anchor distT="0" distB="0" distL="114300" distR="114300" simplePos="0" relativeHeight="251795456" behindDoc="0" locked="0" layoutInCell="1" allowOverlap="1" wp14:anchorId="720BC3C0" wp14:editId="48619D1A">
                <wp:simplePos x="0" y="0"/>
                <wp:positionH relativeFrom="margin">
                  <wp:posOffset>0</wp:posOffset>
                </wp:positionH>
                <wp:positionV relativeFrom="paragraph">
                  <wp:posOffset>-356235</wp:posOffset>
                </wp:positionV>
                <wp:extent cx="5905500" cy="388620"/>
                <wp:effectExtent l="0" t="0" r="0" b="0"/>
                <wp:wrapNone/>
                <wp:docPr id="63" name="Dikdörtgen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88620"/>
                        </a:xfrm>
                        <a:prstGeom prst="rect">
                          <a:avLst/>
                        </a:prstGeom>
                        <a:solidFill>
                          <a:srgbClr val="BD92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4F74A" w14:textId="77777777" w:rsidR="006A5E89" w:rsidRPr="004A1B4A" w:rsidRDefault="006A5E89" w:rsidP="004A1B4A">
                            <w:pPr>
                              <w:jc w:val="center"/>
                              <w:rPr>
                                <w:b/>
                                <w:color w:val="2F2B20" w:themeColor="text1"/>
                                <w:sz w:val="24"/>
                              </w:rPr>
                            </w:pPr>
                            <w:r w:rsidRPr="004A1B4A">
                              <w:rPr>
                                <w:b/>
                                <w:color w:val="2F2B20" w:themeColor="text1"/>
                                <w:sz w:val="24"/>
                              </w:rPr>
                              <w:t>Uyuşturucu İle Mücadelede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BC3C0" id="Dikdörtgen 63" o:spid="_x0000_s1060" style="position:absolute;left:0;text-align:left;margin-left:0;margin-top:-28.05pt;width:465pt;height:30.6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" fillcolor="#bd92de" stroked="f" strokeweight="2pt">
                <v:textbox>
                  <w:txbxContent>
                    <w:p w14:paraId="1754F74A" w14:textId="77777777" w:rsidR="006A5E89" w:rsidRPr="004A1B4A" w:rsidRDefault="006A5E89" w:rsidP="004A1B4A">
                      <w:pPr>
                        <w:jc w:val="center"/>
                        <w:rPr>
                          <w:b/>
                          <w:color w:val="2F2B20" w:themeColor="text1"/>
                          <w:sz w:val="24"/>
                        </w:rPr>
                      </w:pPr>
                      <w:r w:rsidRPr="004A1B4A">
                        <w:rPr>
                          <w:b/>
                          <w:color w:val="2F2B20" w:themeColor="text1"/>
                          <w:sz w:val="24"/>
                        </w:rPr>
                        <w:t>Uyuşturucu İle Mücadelede İletişim</w:t>
                      </w:r>
                    </w:p>
                  </w:txbxContent>
                </v:textbox>
                <w10:wrap anchorx="margin"/>
              </v:rect>
            </w:pict>
          </mc:Fallback>
        </mc:AlternateContent>
      </w:r>
    </w:p>
    <w:p w14:paraId="14FB29C2" w14:textId="77777777" w:rsidR="00976587" w:rsidRPr="00AB5256" w:rsidRDefault="00976587" w:rsidP="001D36BF">
      <w:pPr>
        <w:tabs>
          <w:tab w:val="left" w:pos="1152"/>
        </w:tabs>
        <w:jc w:val="both"/>
        <w:rPr>
          <w:b/>
          <w:color w:val="7030A0"/>
          <w:sz w:val="24"/>
          <w:szCs w:val="24"/>
        </w:rPr>
      </w:pPr>
    </w:p>
    <w:p w14:paraId="027DB632" w14:textId="77777777" w:rsidR="00976587" w:rsidRPr="00537C2B" w:rsidRDefault="00976587" w:rsidP="001D36BF">
      <w:pPr>
        <w:pStyle w:val="Balk2"/>
        <w:jc w:val="both"/>
        <w:rPr>
          <w:rFonts w:asciiTheme="minorHAnsi" w:hAnsiTheme="minorHAnsi"/>
          <w:b/>
          <w:sz w:val="28"/>
        </w:rPr>
      </w:pPr>
      <w:bookmarkStart w:id="38" w:name="_Toc175587110"/>
      <w:r w:rsidRPr="00537C2B">
        <w:rPr>
          <w:rFonts w:asciiTheme="minorHAnsi" w:hAnsiTheme="minorHAnsi"/>
          <w:b/>
          <w:color w:val="A162D0"/>
          <w:sz w:val="32"/>
        </w:rPr>
        <w:t>3.1.Uyuşturucu ile Mücadelede İletişimin Amacı</w:t>
      </w:r>
      <w:bookmarkEnd w:id="38"/>
    </w:p>
    <w:p w14:paraId="2BC350EA" w14:textId="77777777" w:rsidR="00976587" w:rsidRPr="002F6A0C" w:rsidRDefault="00226D4A" w:rsidP="001D36BF">
      <w:pPr>
        <w:pStyle w:val="ListeParagraf"/>
        <w:tabs>
          <w:tab w:val="left" w:pos="1152"/>
        </w:tabs>
        <w:ind w:left="1080"/>
        <w:jc w:val="both"/>
        <w:rPr>
          <w:b/>
          <w:color w:val="7030A0"/>
          <w:sz w:val="24"/>
          <w:szCs w:val="24"/>
        </w:rPr>
      </w:pPr>
      <w:r>
        <w:rPr>
          <w:b/>
          <w:noProof/>
          <w:color w:val="7030A0"/>
          <w:sz w:val="24"/>
          <w:szCs w:val="24"/>
          <w:lang w:eastAsia="tr-TR"/>
        </w:rPr>
        <mc:AlternateContent>
          <mc:Choice Requires="wps">
            <w:drawing>
              <wp:anchor distT="0" distB="0" distL="114300" distR="114300" simplePos="0" relativeHeight="251671552" behindDoc="0" locked="0" layoutInCell="1" allowOverlap="1" wp14:anchorId="63D4CE20" wp14:editId="75F4A01A">
                <wp:simplePos x="0" y="0"/>
                <wp:positionH relativeFrom="column">
                  <wp:posOffset>6985</wp:posOffset>
                </wp:positionH>
                <wp:positionV relativeFrom="paragraph">
                  <wp:posOffset>88900</wp:posOffset>
                </wp:positionV>
                <wp:extent cx="6004560" cy="914400"/>
                <wp:effectExtent l="0" t="0" r="15240" b="19050"/>
                <wp:wrapNone/>
                <wp:docPr id="51" name="Dikdörtgen: Yuvarlatılmış Köşeler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914400"/>
                        </a:xfrm>
                        <a:prstGeom prst="roundRect">
                          <a:avLst/>
                        </a:prstGeom>
                        <a:solidFill>
                          <a:srgbClr val="BD92DE"/>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07703" w14:textId="77777777" w:rsidR="006A5E89" w:rsidRPr="00737B04" w:rsidRDefault="006A5E89" w:rsidP="00976587">
                            <w:pPr>
                              <w:jc w:val="center"/>
                              <w:rPr>
                                <w:color w:val="3B3628" w:themeColor="text1" w:themeTint="F2"/>
                                <w:sz w:val="22"/>
                              </w:rPr>
                            </w:pPr>
                            <w:r w:rsidRPr="00737B04">
                              <w:rPr>
                                <w:color w:val="3B3628" w:themeColor="text1" w:themeTint="F2"/>
                                <w:sz w:val="22"/>
                              </w:rPr>
                              <w:t>Uyuşturucuyla mücadelede tüm paydaşlar için temel bakış açısını yansıtacak ve ortak hareketi sağlayacak genel iletişim stratejisinin ana hatlarını ortaya koymak, bu çerçevede uygulamaları takip etmek ve denetlemek; yürütülen faaliyetlerin kamuoyunda farkındalığını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3D4CE20" id="Dikdörtgen: Yuvarlatılmış Köşeler 51" o:spid="_x0000_s1061" style="position:absolute;left:0;text-align:left;margin-left:.55pt;margin-top:7pt;width:472.8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" fillcolor="#bd92de" strokecolor="#575539 [1604]" strokeweight="2pt">
                <v:path arrowok="t"/>
                <v:textbox>
                  <w:txbxContent>
                    <w:p w14:paraId="51A07703" w14:textId="77777777" w:rsidR="006A5E89" w:rsidRPr="00737B04" w:rsidRDefault="006A5E89" w:rsidP="00976587">
                      <w:pPr>
                        <w:jc w:val="center"/>
                        <w:rPr>
                          <w:color w:val="3B3628" w:themeColor="text1" w:themeTint="F2"/>
                          <w:sz w:val="22"/>
                        </w:rPr>
                      </w:pPr>
                      <w:r w:rsidRPr="00737B04">
                        <w:rPr>
                          <w:color w:val="3B3628" w:themeColor="text1" w:themeTint="F2"/>
                          <w:sz w:val="22"/>
                        </w:rPr>
                        <w:t>Uyuşturucuyla mücadelede tüm paydaşlar için temel bakış açısını yansıtacak ve ortak hareketi sağlayacak genel iletişim stratejisinin ana hatlarını ortaya koymak, bu çerçevede uygulamaları takip etmek ve denetlemek; yürütülen faaliyetlerin kamuoyunda farkındalığını sağlamak.</w:t>
                      </w:r>
                    </w:p>
                  </w:txbxContent>
                </v:textbox>
              </v:roundrect>
            </w:pict>
          </mc:Fallback>
        </mc:AlternateContent>
      </w:r>
    </w:p>
    <w:p w14:paraId="7F03F60D" w14:textId="77777777" w:rsidR="00976587" w:rsidRPr="002F6A0C" w:rsidRDefault="00976587" w:rsidP="001D36BF">
      <w:pPr>
        <w:pStyle w:val="ListeParagraf"/>
        <w:tabs>
          <w:tab w:val="left" w:pos="1152"/>
        </w:tabs>
        <w:ind w:left="1080"/>
        <w:jc w:val="both"/>
        <w:rPr>
          <w:b/>
          <w:sz w:val="24"/>
          <w:szCs w:val="24"/>
        </w:rPr>
      </w:pPr>
    </w:p>
    <w:p w14:paraId="560347C8" w14:textId="77777777" w:rsidR="00976587" w:rsidRPr="002F6A0C" w:rsidRDefault="00976587" w:rsidP="001D36BF">
      <w:pPr>
        <w:pStyle w:val="ListeParagraf"/>
        <w:tabs>
          <w:tab w:val="left" w:pos="1152"/>
        </w:tabs>
        <w:ind w:left="1080"/>
        <w:jc w:val="both"/>
        <w:rPr>
          <w:b/>
          <w:sz w:val="24"/>
          <w:szCs w:val="24"/>
        </w:rPr>
      </w:pPr>
    </w:p>
    <w:p w14:paraId="56E5B59F" w14:textId="77777777" w:rsidR="00976587" w:rsidRPr="002F6A0C" w:rsidRDefault="00976587" w:rsidP="001D36BF">
      <w:pPr>
        <w:pStyle w:val="ListeParagraf"/>
        <w:tabs>
          <w:tab w:val="left" w:pos="1152"/>
        </w:tabs>
        <w:ind w:left="1080"/>
        <w:jc w:val="both"/>
        <w:rPr>
          <w:b/>
          <w:sz w:val="24"/>
          <w:szCs w:val="24"/>
        </w:rPr>
      </w:pPr>
    </w:p>
    <w:p w14:paraId="4575792A" w14:textId="77777777" w:rsidR="00976587" w:rsidRPr="002F6A0C" w:rsidRDefault="00976587" w:rsidP="001D36BF">
      <w:pPr>
        <w:pStyle w:val="ListeParagraf"/>
        <w:tabs>
          <w:tab w:val="left" w:pos="1152"/>
        </w:tabs>
        <w:ind w:left="1080"/>
        <w:jc w:val="both"/>
        <w:rPr>
          <w:b/>
          <w:sz w:val="24"/>
          <w:szCs w:val="24"/>
        </w:rPr>
      </w:pPr>
    </w:p>
    <w:p w14:paraId="46B62962" w14:textId="77777777" w:rsidR="00976587" w:rsidRPr="002F6A0C" w:rsidRDefault="00976587" w:rsidP="001D36BF">
      <w:pPr>
        <w:pStyle w:val="ListeParagraf"/>
        <w:tabs>
          <w:tab w:val="left" w:pos="1152"/>
        </w:tabs>
        <w:ind w:left="1080"/>
        <w:jc w:val="both"/>
        <w:rPr>
          <w:b/>
          <w:sz w:val="24"/>
          <w:szCs w:val="24"/>
        </w:rPr>
      </w:pPr>
    </w:p>
    <w:p w14:paraId="555E685F" w14:textId="77777777" w:rsidR="00976587" w:rsidRPr="00474A4E" w:rsidRDefault="00976587" w:rsidP="001D36BF">
      <w:pPr>
        <w:pStyle w:val="Balk2"/>
        <w:jc w:val="both"/>
        <w:rPr>
          <w:rFonts w:asciiTheme="minorHAnsi" w:hAnsiTheme="minorHAnsi"/>
          <w:b/>
          <w:color w:val="A162D0"/>
          <w:sz w:val="28"/>
        </w:rPr>
      </w:pPr>
      <w:bookmarkStart w:id="39" w:name="_Toc175587111"/>
      <w:r w:rsidRPr="00474A4E">
        <w:rPr>
          <w:rFonts w:asciiTheme="minorHAnsi" w:hAnsiTheme="minorHAnsi"/>
          <w:b/>
          <w:color w:val="A162D0"/>
          <w:sz w:val="28"/>
        </w:rPr>
        <w:t>3.2. Uyuşturucu ile Mücadelede İletişimin Göstergeleri ve Hedefleri</w:t>
      </w:r>
      <w:bookmarkEnd w:id="39"/>
    </w:p>
    <w:p w14:paraId="21D6E133" w14:textId="77777777" w:rsidR="00976587" w:rsidRPr="009A54E8" w:rsidRDefault="00976587" w:rsidP="00976587"/>
    <w:tbl>
      <w:tblPr>
        <w:tblW w:w="10916"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567"/>
        <w:gridCol w:w="3828"/>
        <w:gridCol w:w="1783"/>
        <w:gridCol w:w="910"/>
        <w:gridCol w:w="669"/>
        <w:gridCol w:w="749"/>
        <w:gridCol w:w="708"/>
        <w:gridCol w:w="851"/>
        <w:gridCol w:w="851"/>
      </w:tblGrid>
      <w:tr w:rsidR="00976587" w:rsidRPr="002F6A0C" w14:paraId="104E64E8" w14:textId="77777777" w:rsidTr="00433A87">
        <w:trPr>
          <w:trHeight w:val="392"/>
          <w:tblHeader/>
        </w:trPr>
        <w:tc>
          <w:tcPr>
            <w:tcW w:w="567" w:type="dxa"/>
            <w:vMerge w:val="restart"/>
            <w:shd w:val="clear" w:color="auto" w:fill="D19ED2"/>
            <w:noWrap/>
            <w:vAlign w:val="center"/>
            <w:hideMark/>
          </w:tcPr>
          <w:p w14:paraId="4B8A2F74"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No</w:t>
            </w:r>
          </w:p>
        </w:tc>
        <w:tc>
          <w:tcPr>
            <w:tcW w:w="3828" w:type="dxa"/>
            <w:vMerge w:val="restart"/>
            <w:shd w:val="clear" w:color="auto" w:fill="D19ED2"/>
            <w:noWrap/>
            <w:vAlign w:val="center"/>
            <w:hideMark/>
          </w:tcPr>
          <w:p w14:paraId="0F4B4B63" w14:textId="77777777" w:rsidR="00976587" w:rsidRPr="00433A87" w:rsidRDefault="00410875"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Gösterge</w:t>
            </w:r>
          </w:p>
        </w:tc>
        <w:tc>
          <w:tcPr>
            <w:tcW w:w="1783" w:type="dxa"/>
            <w:vMerge w:val="restart"/>
            <w:shd w:val="clear" w:color="auto" w:fill="D19ED2"/>
            <w:vAlign w:val="center"/>
          </w:tcPr>
          <w:p w14:paraId="5697CB10"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Sorumlu Kurum/Kuruluş</w:t>
            </w:r>
          </w:p>
        </w:tc>
        <w:tc>
          <w:tcPr>
            <w:tcW w:w="910" w:type="dxa"/>
            <w:vMerge w:val="restart"/>
            <w:shd w:val="clear" w:color="auto" w:fill="D19ED2"/>
            <w:noWrap/>
            <w:vAlign w:val="center"/>
            <w:hideMark/>
          </w:tcPr>
          <w:p w14:paraId="18560433" w14:textId="77777777" w:rsidR="00976587" w:rsidRPr="00E46869" w:rsidRDefault="00976587" w:rsidP="00976587">
            <w:pPr>
              <w:spacing w:after="0" w:line="240" w:lineRule="auto"/>
              <w:jc w:val="center"/>
              <w:rPr>
                <w:rFonts w:eastAsia="Times New Roman" w:cstheme="minorHAnsi"/>
                <w:b/>
                <w:bCs/>
                <w:color w:val="2F2B20" w:themeColor="text1"/>
                <w:sz w:val="22"/>
                <w:szCs w:val="22"/>
                <w:lang w:eastAsia="tr-TR"/>
              </w:rPr>
            </w:pPr>
            <w:r w:rsidRPr="00E46869">
              <w:rPr>
                <w:rFonts w:eastAsia="Times New Roman" w:cstheme="minorHAnsi"/>
                <w:b/>
                <w:bCs/>
                <w:color w:val="2F2B20" w:themeColor="text1"/>
                <w:sz w:val="22"/>
                <w:szCs w:val="22"/>
                <w:lang w:eastAsia="tr-TR"/>
              </w:rPr>
              <w:t>Veri Kaynağı</w:t>
            </w:r>
          </w:p>
        </w:tc>
        <w:tc>
          <w:tcPr>
            <w:tcW w:w="3828" w:type="dxa"/>
            <w:gridSpan w:val="5"/>
            <w:shd w:val="clear" w:color="auto" w:fill="D19ED2"/>
            <w:vAlign w:val="center"/>
          </w:tcPr>
          <w:p w14:paraId="36EBD4C5"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Hedefler</w:t>
            </w:r>
          </w:p>
        </w:tc>
      </w:tr>
      <w:tr w:rsidR="00976587" w:rsidRPr="002F6A0C" w14:paraId="2B4EFF86" w14:textId="77777777" w:rsidTr="00433A87">
        <w:trPr>
          <w:trHeight w:val="390"/>
          <w:tblHeader/>
        </w:trPr>
        <w:tc>
          <w:tcPr>
            <w:tcW w:w="567" w:type="dxa"/>
            <w:vMerge/>
            <w:shd w:val="clear" w:color="auto" w:fill="D19ED2"/>
            <w:vAlign w:val="center"/>
            <w:hideMark/>
          </w:tcPr>
          <w:p w14:paraId="2A81DBDE"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3828" w:type="dxa"/>
            <w:vMerge/>
            <w:shd w:val="clear" w:color="auto" w:fill="D19ED2"/>
            <w:vAlign w:val="center"/>
            <w:hideMark/>
          </w:tcPr>
          <w:p w14:paraId="52DCA758"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1783" w:type="dxa"/>
            <w:vMerge/>
            <w:shd w:val="clear" w:color="auto" w:fill="D19ED2"/>
          </w:tcPr>
          <w:p w14:paraId="760CB0AF"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910" w:type="dxa"/>
            <w:vMerge/>
            <w:shd w:val="clear" w:color="auto" w:fill="D19ED2"/>
            <w:vAlign w:val="center"/>
            <w:hideMark/>
          </w:tcPr>
          <w:p w14:paraId="5FE321FB"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669" w:type="dxa"/>
            <w:shd w:val="clear" w:color="auto" w:fill="D19ED2"/>
            <w:noWrap/>
            <w:vAlign w:val="center"/>
            <w:hideMark/>
          </w:tcPr>
          <w:p w14:paraId="279B967E"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2024</w:t>
            </w:r>
          </w:p>
        </w:tc>
        <w:tc>
          <w:tcPr>
            <w:tcW w:w="749" w:type="dxa"/>
            <w:shd w:val="clear" w:color="auto" w:fill="D19ED2"/>
            <w:noWrap/>
            <w:vAlign w:val="center"/>
            <w:hideMark/>
          </w:tcPr>
          <w:p w14:paraId="16E9205D"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2025</w:t>
            </w:r>
          </w:p>
        </w:tc>
        <w:tc>
          <w:tcPr>
            <w:tcW w:w="708" w:type="dxa"/>
            <w:shd w:val="clear" w:color="auto" w:fill="D19ED2"/>
            <w:noWrap/>
            <w:vAlign w:val="center"/>
            <w:hideMark/>
          </w:tcPr>
          <w:p w14:paraId="088B594B"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2026</w:t>
            </w:r>
          </w:p>
        </w:tc>
        <w:tc>
          <w:tcPr>
            <w:tcW w:w="851" w:type="dxa"/>
            <w:shd w:val="clear" w:color="auto" w:fill="D19ED2"/>
            <w:noWrap/>
            <w:vAlign w:val="center"/>
            <w:hideMark/>
          </w:tcPr>
          <w:p w14:paraId="64ED4CFD"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2027</w:t>
            </w:r>
          </w:p>
        </w:tc>
        <w:tc>
          <w:tcPr>
            <w:tcW w:w="851" w:type="dxa"/>
            <w:shd w:val="clear" w:color="auto" w:fill="D19ED2"/>
            <w:noWrap/>
            <w:vAlign w:val="center"/>
            <w:hideMark/>
          </w:tcPr>
          <w:p w14:paraId="7EAF6F55"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2028</w:t>
            </w:r>
          </w:p>
        </w:tc>
      </w:tr>
      <w:tr w:rsidR="005D221D" w:rsidRPr="002F6A0C" w14:paraId="03D228FC" w14:textId="77777777" w:rsidTr="00433A87">
        <w:trPr>
          <w:trHeight w:val="641"/>
        </w:trPr>
        <w:tc>
          <w:tcPr>
            <w:tcW w:w="567" w:type="dxa"/>
            <w:shd w:val="clear" w:color="auto" w:fill="DDB8DE"/>
            <w:hideMark/>
          </w:tcPr>
          <w:p w14:paraId="10AD8409" w14:textId="77777777" w:rsidR="005D221D" w:rsidRPr="009A54E8" w:rsidRDefault="00913CC7" w:rsidP="005D221D">
            <w:pPr>
              <w:jc w:val="center"/>
              <w:rPr>
                <w:rFonts w:eastAsia="Calibri" w:cstheme="minorHAnsi"/>
                <w:b/>
                <w:color w:val="000000"/>
                <w:szCs w:val="24"/>
              </w:rPr>
            </w:pPr>
            <w:r>
              <w:rPr>
                <w:rFonts w:eastAsia="Calibri" w:cstheme="minorHAnsi"/>
                <w:b/>
                <w:color w:val="000000"/>
                <w:szCs w:val="24"/>
              </w:rPr>
              <w:t>1</w:t>
            </w:r>
            <w:r w:rsidR="005D221D" w:rsidRPr="009A54E8">
              <w:rPr>
                <w:rFonts w:eastAsia="Calibri" w:cstheme="minorHAnsi"/>
                <w:b/>
                <w:color w:val="000000"/>
                <w:szCs w:val="24"/>
              </w:rPr>
              <w:t>.</w:t>
            </w:r>
          </w:p>
        </w:tc>
        <w:tc>
          <w:tcPr>
            <w:tcW w:w="3828" w:type="dxa"/>
            <w:shd w:val="clear" w:color="auto" w:fill="DDB8DE"/>
          </w:tcPr>
          <w:p w14:paraId="6BAF0444" w14:textId="77777777" w:rsidR="005D221D" w:rsidRPr="009A54E8" w:rsidRDefault="005D221D" w:rsidP="005D221D">
            <w:pPr>
              <w:rPr>
                <w:rFonts w:eastAsia="Calibri" w:cstheme="minorHAnsi"/>
                <w:color w:val="000000"/>
                <w:szCs w:val="24"/>
              </w:rPr>
            </w:pPr>
            <w:r w:rsidRPr="009A54E8">
              <w:rPr>
                <w:rFonts w:eastAsia="Calibri" w:cstheme="minorHAnsi"/>
                <w:color w:val="000000"/>
                <w:szCs w:val="24"/>
              </w:rPr>
              <w:t>Ortak iletişim stratejisini kullanan paydaş kurum %'si</w:t>
            </w:r>
          </w:p>
        </w:tc>
        <w:tc>
          <w:tcPr>
            <w:tcW w:w="1783" w:type="dxa"/>
            <w:shd w:val="clear" w:color="auto" w:fill="DDB8DE"/>
          </w:tcPr>
          <w:p w14:paraId="34438AFB" w14:textId="77777777" w:rsidR="005D221D" w:rsidRPr="00FB5E78" w:rsidRDefault="008211ED" w:rsidP="008211ED">
            <w:pPr>
              <w:pStyle w:val="ListeParagraf"/>
              <w:numPr>
                <w:ilvl w:val="0"/>
                <w:numId w:val="19"/>
              </w:numPr>
              <w:spacing w:after="120" w:line="264" w:lineRule="auto"/>
              <w:rPr>
                <w:rFonts w:eastAsia="Calibri" w:cstheme="minorHAnsi"/>
                <w:color w:val="000000"/>
                <w:szCs w:val="24"/>
              </w:rPr>
            </w:pPr>
            <w:r>
              <w:rPr>
                <w:rFonts w:eastAsia="Calibri" w:cstheme="minorHAnsi"/>
                <w:color w:val="000000"/>
                <w:szCs w:val="24"/>
              </w:rPr>
              <w:t xml:space="preserve">Tekirdağ İl </w:t>
            </w:r>
            <w:r w:rsidR="00EE4AC5">
              <w:rPr>
                <w:rFonts w:eastAsia="Calibri" w:cstheme="minorHAnsi"/>
                <w:color w:val="000000"/>
                <w:szCs w:val="24"/>
              </w:rPr>
              <w:t xml:space="preserve">Sağlık </w:t>
            </w:r>
            <w:r>
              <w:rPr>
                <w:rFonts w:eastAsia="Calibri" w:cstheme="minorHAnsi"/>
                <w:color w:val="000000"/>
                <w:szCs w:val="24"/>
              </w:rPr>
              <w:t>Müdürlüğü</w:t>
            </w:r>
            <w:r w:rsidR="005D221D" w:rsidRPr="00FB5E78">
              <w:rPr>
                <w:rFonts w:eastAsia="Calibri" w:cstheme="minorHAnsi"/>
                <w:color w:val="000000"/>
                <w:szCs w:val="24"/>
              </w:rPr>
              <w:t xml:space="preserve"> </w:t>
            </w:r>
          </w:p>
        </w:tc>
        <w:tc>
          <w:tcPr>
            <w:tcW w:w="910" w:type="dxa"/>
            <w:shd w:val="clear" w:color="auto" w:fill="DDB8DE"/>
          </w:tcPr>
          <w:p w14:paraId="1E3796C7" w14:textId="77777777" w:rsidR="005D221D" w:rsidRPr="00705B0E" w:rsidRDefault="005D221D" w:rsidP="005D221D">
            <w:pPr>
              <w:rPr>
                <w:rFonts w:eastAsia="Calibri" w:cstheme="minorHAnsi"/>
                <w:color w:val="000000"/>
                <w:szCs w:val="24"/>
              </w:rPr>
            </w:pPr>
            <w:r w:rsidRPr="00705B0E">
              <w:rPr>
                <w:rFonts w:eastAsia="Calibri" w:cstheme="minorHAnsi"/>
                <w:color w:val="000000"/>
                <w:szCs w:val="24"/>
              </w:rPr>
              <w:t xml:space="preserve">Sorumlu Kuruma Ait Veriler </w:t>
            </w:r>
          </w:p>
        </w:tc>
        <w:tc>
          <w:tcPr>
            <w:tcW w:w="669" w:type="dxa"/>
            <w:shd w:val="clear" w:color="000000" w:fill="E7E6E6"/>
            <w:vAlign w:val="center"/>
          </w:tcPr>
          <w:p w14:paraId="55A010BB" w14:textId="77777777" w:rsidR="005D221D" w:rsidRPr="00705B0E" w:rsidRDefault="006822B4" w:rsidP="005D221D">
            <w:pPr>
              <w:spacing w:after="0" w:line="240" w:lineRule="auto"/>
              <w:jc w:val="center"/>
              <w:rPr>
                <w:rFonts w:eastAsia="Times New Roman" w:cstheme="minorHAnsi"/>
                <w:color w:val="000000"/>
                <w:szCs w:val="24"/>
                <w:lang w:eastAsia="tr-TR"/>
              </w:rPr>
            </w:pPr>
            <w:r w:rsidRPr="00705B0E">
              <w:rPr>
                <w:rFonts w:eastAsia="Times New Roman" w:cstheme="minorHAnsi"/>
                <w:color w:val="000000"/>
                <w:szCs w:val="24"/>
                <w:lang w:eastAsia="tr-TR"/>
              </w:rPr>
              <w:t>-</w:t>
            </w:r>
          </w:p>
        </w:tc>
        <w:tc>
          <w:tcPr>
            <w:tcW w:w="749" w:type="dxa"/>
            <w:shd w:val="clear" w:color="000000" w:fill="E7E6E6"/>
            <w:vAlign w:val="center"/>
          </w:tcPr>
          <w:p w14:paraId="78AEB7DD" w14:textId="77777777" w:rsidR="005D221D" w:rsidRPr="00705B0E" w:rsidRDefault="005D221D" w:rsidP="005D221D">
            <w:pPr>
              <w:spacing w:after="0" w:line="240" w:lineRule="auto"/>
              <w:jc w:val="center"/>
              <w:rPr>
                <w:rFonts w:eastAsia="Times New Roman" w:cstheme="minorHAnsi"/>
                <w:color w:val="000000"/>
                <w:szCs w:val="24"/>
                <w:lang w:eastAsia="tr-TR"/>
              </w:rPr>
            </w:pPr>
            <w:r w:rsidRPr="00705B0E">
              <w:rPr>
                <w:rFonts w:eastAsia="Times New Roman" w:cstheme="minorHAnsi"/>
                <w:color w:val="000000"/>
                <w:szCs w:val="24"/>
                <w:lang w:eastAsia="tr-TR"/>
              </w:rPr>
              <w:t>9</w:t>
            </w:r>
            <w:r w:rsidR="006822B4" w:rsidRPr="00705B0E">
              <w:rPr>
                <w:rFonts w:eastAsia="Times New Roman" w:cstheme="minorHAnsi"/>
                <w:color w:val="000000"/>
                <w:szCs w:val="24"/>
                <w:lang w:eastAsia="tr-TR"/>
              </w:rPr>
              <w:t>0</w:t>
            </w:r>
          </w:p>
        </w:tc>
        <w:tc>
          <w:tcPr>
            <w:tcW w:w="708" w:type="dxa"/>
            <w:shd w:val="clear" w:color="000000" w:fill="E7E6E6"/>
            <w:vAlign w:val="center"/>
          </w:tcPr>
          <w:p w14:paraId="61D082A2" w14:textId="77777777" w:rsidR="005D221D" w:rsidRPr="00705B0E" w:rsidRDefault="006822B4" w:rsidP="005D221D">
            <w:pPr>
              <w:spacing w:after="0" w:line="240" w:lineRule="auto"/>
              <w:jc w:val="center"/>
              <w:rPr>
                <w:rFonts w:eastAsia="Times New Roman" w:cstheme="minorHAnsi"/>
                <w:color w:val="000000"/>
                <w:szCs w:val="24"/>
                <w:lang w:eastAsia="tr-TR"/>
              </w:rPr>
            </w:pPr>
            <w:r w:rsidRPr="00705B0E">
              <w:rPr>
                <w:rFonts w:eastAsia="Times New Roman" w:cstheme="minorHAnsi"/>
                <w:color w:val="000000"/>
                <w:szCs w:val="24"/>
                <w:lang w:eastAsia="tr-TR"/>
              </w:rPr>
              <w:t>-</w:t>
            </w:r>
          </w:p>
        </w:tc>
        <w:tc>
          <w:tcPr>
            <w:tcW w:w="851" w:type="dxa"/>
            <w:shd w:val="clear" w:color="000000" w:fill="E7E6E6"/>
            <w:vAlign w:val="center"/>
          </w:tcPr>
          <w:p w14:paraId="173069AE" w14:textId="77777777" w:rsidR="005D221D" w:rsidRPr="00705B0E" w:rsidRDefault="006822B4" w:rsidP="005D221D">
            <w:pPr>
              <w:spacing w:after="0" w:line="240" w:lineRule="auto"/>
              <w:jc w:val="center"/>
              <w:rPr>
                <w:rFonts w:eastAsia="Times New Roman" w:cstheme="minorHAnsi"/>
                <w:color w:val="000000"/>
                <w:szCs w:val="24"/>
                <w:lang w:eastAsia="tr-TR"/>
              </w:rPr>
            </w:pPr>
            <w:r w:rsidRPr="00705B0E">
              <w:rPr>
                <w:rFonts w:eastAsia="Times New Roman" w:cstheme="minorHAnsi"/>
                <w:color w:val="000000"/>
                <w:szCs w:val="24"/>
                <w:lang w:eastAsia="tr-TR"/>
              </w:rPr>
              <w:t>-</w:t>
            </w:r>
          </w:p>
        </w:tc>
        <w:tc>
          <w:tcPr>
            <w:tcW w:w="851" w:type="dxa"/>
            <w:shd w:val="clear" w:color="000000" w:fill="E7E6E6"/>
            <w:vAlign w:val="center"/>
          </w:tcPr>
          <w:p w14:paraId="3752F01C" w14:textId="77777777" w:rsidR="005D221D" w:rsidRPr="00705B0E" w:rsidRDefault="005D221D" w:rsidP="005D221D">
            <w:pPr>
              <w:spacing w:after="0" w:line="240" w:lineRule="auto"/>
              <w:jc w:val="center"/>
              <w:rPr>
                <w:rFonts w:eastAsia="Times New Roman" w:cstheme="minorHAnsi"/>
                <w:color w:val="000000"/>
                <w:sz w:val="24"/>
                <w:szCs w:val="24"/>
                <w:lang w:eastAsia="tr-TR"/>
              </w:rPr>
            </w:pPr>
            <w:r w:rsidRPr="00705B0E">
              <w:rPr>
                <w:rFonts w:eastAsia="Times New Roman" w:cstheme="minorHAnsi"/>
                <w:color w:val="000000"/>
                <w:sz w:val="24"/>
                <w:szCs w:val="24"/>
                <w:lang w:eastAsia="tr-TR"/>
              </w:rPr>
              <w:t>100</w:t>
            </w:r>
          </w:p>
        </w:tc>
      </w:tr>
    </w:tbl>
    <w:p w14:paraId="307AF19D" w14:textId="77777777" w:rsidR="00976587" w:rsidRDefault="00976587" w:rsidP="00976587">
      <w:pPr>
        <w:pStyle w:val="ListeParagraf"/>
        <w:tabs>
          <w:tab w:val="left" w:pos="1152"/>
        </w:tabs>
        <w:ind w:left="1080"/>
        <w:rPr>
          <w:b/>
          <w:sz w:val="24"/>
          <w:szCs w:val="24"/>
        </w:rPr>
      </w:pPr>
    </w:p>
    <w:p w14:paraId="7793D1FF" w14:textId="77777777" w:rsidR="00B70C96" w:rsidRDefault="00B70C96" w:rsidP="00976587">
      <w:pPr>
        <w:pStyle w:val="ListeParagraf"/>
        <w:tabs>
          <w:tab w:val="left" w:pos="1152"/>
        </w:tabs>
        <w:ind w:left="1080"/>
        <w:rPr>
          <w:b/>
          <w:sz w:val="24"/>
          <w:szCs w:val="24"/>
        </w:rPr>
      </w:pPr>
    </w:p>
    <w:p w14:paraId="7CEC2C27" w14:textId="77777777" w:rsidR="00B70C96" w:rsidRDefault="00B70C96" w:rsidP="00976587">
      <w:pPr>
        <w:pStyle w:val="ListeParagraf"/>
        <w:tabs>
          <w:tab w:val="left" w:pos="1152"/>
        </w:tabs>
        <w:ind w:left="1080"/>
        <w:rPr>
          <w:b/>
          <w:sz w:val="24"/>
          <w:szCs w:val="24"/>
        </w:rPr>
      </w:pPr>
    </w:p>
    <w:p w14:paraId="0B66D293" w14:textId="77777777" w:rsidR="00976587" w:rsidRPr="00B70C96" w:rsidRDefault="00226D4A" w:rsidP="00537C2B">
      <w:pPr>
        <w:pStyle w:val="ListeParagraf"/>
        <w:tabs>
          <w:tab w:val="left" w:pos="1152"/>
        </w:tabs>
        <w:ind w:left="1080"/>
        <w:rPr>
          <w:b/>
          <w:sz w:val="24"/>
          <w:szCs w:val="24"/>
        </w:rPr>
      </w:pPr>
      <w:r>
        <w:rPr>
          <w:noProof/>
          <w:lang w:eastAsia="tr-TR"/>
        </w:rPr>
        <mc:AlternateContent>
          <mc:Choice Requires="wps">
            <w:drawing>
              <wp:anchor distT="0" distB="0" distL="114300" distR="114300" simplePos="0" relativeHeight="251797504" behindDoc="0" locked="0" layoutInCell="1" allowOverlap="1" wp14:anchorId="44AEF6A9" wp14:editId="07399CEC">
                <wp:simplePos x="0" y="0"/>
                <wp:positionH relativeFrom="margin">
                  <wp:posOffset>52705</wp:posOffset>
                </wp:positionH>
                <wp:positionV relativeFrom="paragraph">
                  <wp:posOffset>-340360</wp:posOffset>
                </wp:positionV>
                <wp:extent cx="5905500" cy="342900"/>
                <wp:effectExtent l="0" t="0" r="0" b="0"/>
                <wp:wrapNone/>
                <wp:docPr id="448" name="Dikdörtgen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42900"/>
                        </a:xfrm>
                        <a:prstGeom prst="rect">
                          <a:avLst/>
                        </a:prstGeom>
                        <a:solidFill>
                          <a:srgbClr val="BD92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5C773" w14:textId="77777777" w:rsidR="006A5E89" w:rsidRPr="004A1B4A" w:rsidRDefault="006A5E89" w:rsidP="004A1B4A">
                            <w:pPr>
                              <w:jc w:val="center"/>
                              <w:rPr>
                                <w:b/>
                                <w:color w:val="2F2B20" w:themeColor="text1"/>
                                <w:sz w:val="24"/>
                              </w:rPr>
                            </w:pPr>
                            <w:r w:rsidRPr="004A1B4A">
                              <w:rPr>
                                <w:b/>
                                <w:color w:val="2F2B20" w:themeColor="text1"/>
                                <w:sz w:val="24"/>
                              </w:rPr>
                              <w:t>Uyuşturucu İle Mücadelede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EF6A9" id="Dikdörtgen 448" o:spid="_x0000_s1062" style="position:absolute;left:0;text-align:left;margin-left:4.15pt;margin-top:-26.8pt;width:465pt;height:2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" fillcolor="#bd92de" stroked="f" strokeweight="2pt">
                <v:textbox>
                  <w:txbxContent>
                    <w:p w14:paraId="42E5C773" w14:textId="77777777" w:rsidR="006A5E89" w:rsidRPr="004A1B4A" w:rsidRDefault="006A5E89" w:rsidP="004A1B4A">
                      <w:pPr>
                        <w:jc w:val="center"/>
                        <w:rPr>
                          <w:b/>
                          <w:color w:val="2F2B20" w:themeColor="text1"/>
                          <w:sz w:val="24"/>
                        </w:rPr>
                      </w:pPr>
                      <w:r w:rsidRPr="004A1B4A">
                        <w:rPr>
                          <w:b/>
                          <w:color w:val="2F2B20" w:themeColor="text1"/>
                          <w:sz w:val="24"/>
                        </w:rPr>
                        <w:t>Uyuşturucu İle Mücadelede İletişim</w:t>
                      </w:r>
                    </w:p>
                  </w:txbxContent>
                </v:textbox>
                <w10:wrap anchorx="margin"/>
              </v:rect>
            </w:pict>
          </mc:Fallback>
        </mc:AlternateContent>
      </w:r>
    </w:p>
    <w:p w14:paraId="02A9155E" w14:textId="77777777" w:rsidR="00976587" w:rsidRPr="00AB5256" w:rsidRDefault="00976587" w:rsidP="001D36BF">
      <w:pPr>
        <w:tabs>
          <w:tab w:val="left" w:pos="1152"/>
        </w:tabs>
        <w:jc w:val="both"/>
        <w:rPr>
          <w:b/>
          <w:color w:val="7030A0"/>
          <w:sz w:val="24"/>
          <w:szCs w:val="24"/>
        </w:rPr>
      </w:pPr>
    </w:p>
    <w:p w14:paraId="2BA560F6" w14:textId="77777777" w:rsidR="00976587" w:rsidRPr="00474A4E" w:rsidRDefault="00976587" w:rsidP="001D36BF">
      <w:pPr>
        <w:pStyle w:val="Balk2"/>
        <w:jc w:val="both"/>
        <w:rPr>
          <w:rFonts w:asciiTheme="minorHAnsi" w:hAnsiTheme="minorHAnsi"/>
          <w:b/>
          <w:sz w:val="28"/>
        </w:rPr>
      </w:pPr>
      <w:bookmarkStart w:id="40" w:name="_Toc175587112"/>
      <w:r w:rsidRPr="00474A4E">
        <w:rPr>
          <w:rFonts w:asciiTheme="minorHAnsi" w:hAnsiTheme="minorHAnsi"/>
          <w:b/>
          <w:color w:val="A162D0"/>
          <w:sz w:val="28"/>
        </w:rPr>
        <w:t xml:space="preserve">3.3. </w:t>
      </w:r>
      <w:r w:rsidRPr="00537C2B">
        <w:rPr>
          <w:rFonts w:asciiTheme="minorHAnsi" w:hAnsiTheme="minorHAnsi"/>
          <w:b/>
          <w:color w:val="A162D0"/>
          <w:sz w:val="32"/>
        </w:rPr>
        <w:t>Uyuşturucu ile Mücadelede İletişimin İnisiyatifleri ve Faaliyetleri</w:t>
      </w:r>
      <w:bookmarkEnd w:id="40"/>
    </w:p>
    <w:p w14:paraId="02857E7C" w14:textId="77777777" w:rsidR="00976587" w:rsidRPr="002F6A0C" w:rsidRDefault="00976587" w:rsidP="001D36BF">
      <w:pPr>
        <w:pStyle w:val="ListeParagraf"/>
        <w:tabs>
          <w:tab w:val="left" w:pos="1152"/>
        </w:tabs>
        <w:ind w:left="1080"/>
        <w:jc w:val="both"/>
        <w:rPr>
          <w:b/>
          <w:color w:val="7030A0"/>
          <w:sz w:val="24"/>
          <w:szCs w:val="24"/>
        </w:rPr>
      </w:pPr>
    </w:p>
    <w:p w14:paraId="56521F9B" w14:textId="77777777" w:rsidR="00976587" w:rsidRDefault="00976587" w:rsidP="001D36BF">
      <w:pPr>
        <w:pStyle w:val="ListeParagraf"/>
        <w:numPr>
          <w:ilvl w:val="0"/>
          <w:numId w:val="47"/>
        </w:numPr>
        <w:tabs>
          <w:tab w:val="left" w:pos="1152"/>
        </w:tabs>
        <w:spacing w:after="120" w:line="264" w:lineRule="auto"/>
        <w:jc w:val="both"/>
        <w:rPr>
          <w:b/>
          <w:color w:val="7030A0"/>
          <w:sz w:val="24"/>
          <w:szCs w:val="24"/>
        </w:rPr>
      </w:pPr>
      <w:r w:rsidRPr="009A54E8">
        <w:rPr>
          <w:b/>
          <w:color w:val="7030A0"/>
          <w:sz w:val="24"/>
          <w:szCs w:val="24"/>
        </w:rPr>
        <w:t>Uyuşturucuyla mücadele kapsamında tüm toplumun bilgilendirilmesi, farkındalık oluşturulması, olumlu tutum ve davranış geliştirmelerinin sağlanması için iletişim kampanyası yapılması</w:t>
      </w:r>
    </w:p>
    <w:p w14:paraId="27935EDF" w14:textId="77777777" w:rsidR="00976587" w:rsidRPr="009A54E8" w:rsidRDefault="00976587" w:rsidP="001D36BF">
      <w:pPr>
        <w:pStyle w:val="ListeParagraf"/>
        <w:tabs>
          <w:tab w:val="left" w:pos="1152"/>
        </w:tabs>
        <w:spacing w:after="120" w:line="264" w:lineRule="auto"/>
        <w:ind w:left="1068"/>
        <w:jc w:val="both"/>
        <w:rPr>
          <w:b/>
          <w:color w:val="7030A0"/>
          <w:sz w:val="24"/>
          <w:szCs w:val="24"/>
        </w:rPr>
      </w:pPr>
    </w:p>
    <w:p w14:paraId="5BAB4828" w14:textId="77777777" w:rsidR="00976587" w:rsidRPr="00537C2B" w:rsidRDefault="00976587" w:rsidP="001D36BF">
      <w:pPr>
        <w:pStyle w:val="ListeParagraf"/>
        <w:numPr>
          <w:ilvl w:val="0"/>
          <w:numId w:val="48"/>
        </w:numPr>
        <w:spacing w:after="0" w:line="240" w:lineRule="auto"/>
        <w:jc w:val="both"/>
        <w:rPr>
          <w:b/>
          <w:color w:val="000000"/>
          <w:sz w:val="20"/>
          <w:szCs w:val="24"/>
        </w:rPr>
      </w:pPr>
      <w:r w:rsidRPr="00537C2B">
        <w:rPr>
          <w:rFonts w:cstheme="minorHAnsi"/>
          <w:bCs/>
          <w:sz w:val="20"/>
          <w:szCs w:val="24"/>
        </w:rPr>
        <w:t>İletişim kampanyası tema ve yöntemlerinin belirlenerek iletişim yönetim planı hazırlanması ve kampanyanın uygulanması</w:t>
      </w:r>
    </w:p>
    <w:p w14:paraId="54FC1ABE" w14:textId="77777777" w:rsidR="00976587" w:rsidRPr="00537C2B" w:rsidRDefault="00913CC7" w:rsidP="001D36BF">
      <w:pPr>
        <w:pStyle w:val="ListeParagraf"/>
        <w:numPr>
          <w:ilvl w:val="0"/>
          <w:numId w:val="48"/>
        </w:numPr>
        <w:spacing w:after="0" w:line="240" w:lineRule="auto"/>
        <w:jc w:val="both"/>
        <w:rPr>
          <w:b/>
          <w:color w:val="000000"/>
          <w:sz w:val="20"/>
          <w:szCs w:val="24"/>
        </w:rPr>
      </w:pPr>
      <w:r>
        <w:rPr>
          <w:rFonts w:cstheme="minorHAnsi"/>
          <w:bCs/>
          <w:color w:val="2F2B20" w:themeColor="text1"/>
          <w:sz w:val="20"/>
          <w:szCs w:val="24"/>
        </w:rPr>
        <w:t>İlimizde Bağımlılıkla Mücadele konusunda çalışan paydaş kurumların</w:t>
      </w:r>
      <w:r w:rsidR="00976587" w:rsidRPr="00537C2B">
        <w:rPr>
          <w:rFonts w:cstheme="minorHAnsi"/>
          <w:bCs/>
          <w:color w:val="2F2B20" w:themeColor="text1"/>
          <w:sz w:val="20"/>
          <w:szCs w:val="24"/>
        </w:rPr>
        <w:t xml:space="preserve"> sosyal medya hesapları ve dijital medya kanalları üzerinden viral video, </w:t>
      </w:r>
      <w:proofErr w:type="spellStart"/>
      <w:r w:rsidR="00976587" w:rsidRPr="00537C2B">
        <w:rPr>
          <w:rFonts w:cstheme="minorHAnsi"/>
          <w:bCs/>
          <w:color w:val="2F2B20" w:themeColor="text1"/>
          <w:sz w:val="20"/>
          <w:szCs w:val="24"/>
        </w:rPr>
        <w:t>pup-up</w:t>
      </w:r>
      <w:proofErr w:type="spellEnd"/>
      <w:r w:rsidR="00976587" w:rsidRPr="00537C2B">
        <w:rPr>
          <w:rFonts w:cstheme="minorHAnsi"/>
          <w:bCs/>
          <w:color w:val="2F2B20" w:themeColor="text1"/>
          <w:sz w:val="20"/>
          <w:szCs w:val="24"/>
        </w:rPr>
        <w:t xml:space="preserve"> ve görsel paylaşımlar yapılması  </w:t>
      </w:r>
    </w:p>
    <w:p w14:paraId="669AE0A9" w14:textId="77777777" w:rsidR="00976587" w:rsidRPr="00537C2B" w:rsidRDefault="00976587" w:rsidP="001D36BF">
      <w:pPr>
        <w:pStyle w:val="ListeParagraf"/>
        <w:numPr>
          <w:ilvl w:val="0"/>
          <w:numId w:val="48"/>
        </w:numPr>
        <w:spacing w:after="0" w:line="240" w:lineRule="auto"/>
        <w:jc w:val="both"/>
        <w:rPr>
          <w:b/>
          <w:color w:val="000000"/>
          <w:sz w:val="20"/>
          <w:szCs w:val="24"/>
        </w:rPr>
      </w:pPr>
      <w:r w:rsidRPr="00537C2B">
        <w:rPr>
          <w:rFonts w:cstheme="minorHAnsi"/>
          <w:bCs/>
          <w:color w:val="2F2B20" w:themeColor="text1"/>
          <w:sz w:val="20"/>
          <w:szCs w:val="24"/>
        </w:rPr>
        <w:t xml:space="preserve">Hedef kitle tarafından kullanılan sosyal ağ siteleri, en çok ziyaret edilen web siteleri, gençler tarafından en çok kullanılan sözlük, forum vb. yerlerde (bloglar, internet oyunları, online </w:t>
      </w:r>
      <w:r w:rsidR="00892413" w:rsidRPr="00537C2B">
        <w:rPr>
          <w:rFonts w:cstheme="minorHAnsi"/>
          <w:bCs/>
          <w:color w:val="2F2B20" w:themeColor="text1"/>
          <w:sz w:val="20"/>
          <w:szCs w:val="24"/>
        </w:rPr>
        <w:t>alışveriş</w:t>
      </w:r>
      <w:r w:rsidRPr="00537C2B">
        <w:rPr>
          <w:rFonts w:cstheme="minorHAnsi"/>
          <w:bCs/>
          <w:color w:val="2F2B20" w:themeColor="text1"/>
          <w:sz w:val="20"/>
          <w:szCs w:val="24"/>
        </w:rPr>
        <w:t xml:space="preserve"> siteleri vb. içerisine veya </w:t>
      </w:r>
      <w:proofErr w:type="spellStart"/>
      <w:r w:rsidRPr="00537C2B">
        <w:rPr>
          <w:rFonts w:cstheme="minorHAnsi"/>
          <w:bCs/>
          <w:color w:val="2F2B20" w:themeColor="text1"/>
          <w:sz w:val="20"/>
          <w:szCs w:val="24"/>
        </w:rPr>
        <w:t>doodle</w:t>
      </w:r>
      <w:proofErr w:type="spellEnd"/>
      <w:r w:rsidRPr="00537C2B">
        <w:rPr>
          <w:rFonts w:cstheme="minorHAnsi"/>
          <w:bCs/>
          <w:color w:val="2F2B20" w:themeColor="text1"/>
          <w:sz w:val="20"/>
          <w:szCs w:val="24"/>
        </w:rPr>
        <w:t xml:space="preserve"> olarak) ve en çok izlenen videoların açılış anına veya içerisine, konu ile ilgili hazırlanan görsellerin ve videoların yer aldığı </w:t>
      </w:r>
      <w:proofErr w:type="spellStart"/>
      <w:r w:rsidRPr="00537C2B">
        <w:rPr>
          <w:rFonts w:cstheme="minorHAnsi"/>
          <w:bCs/>
          <w:color w:val="2F2B20" w:themeColor="text1"/>
          <w:sz w:val="20"/>
          <w:szCs w:val="24"/>
        </w:rPr>
        <w:t>pup-up</w:t>
      </w:r>
      <w:proofErr w:type="spellEnd"/>
      <w:r w:rsidRPr="00537C2B">
        <w:rPr>
          <w:rFonts w:cstheme="minorHAnsi"/>
          <w:bCs/>
          <w:color w:val="2F2B20" w:themeColor="text1"/>
          <w:sz w:val="20"/>
          <w:szCs w:val="24"/>
        </w:rPr>
        <w:t xml:space="preserve"> şeklinde tamamı izlenmeden geçilemeyen açılır pencereler ve banner yerleştirilmesi</w:t>
      </w:r>
    </w:p>
    <w:p w14:paraId="5EA993FA" w14:textId="77777777" w:rsidR="00976587" w:rsidRPr="00537C2B" w:rsidRDefault="00976587" w:rsidP="001D36BF">
      <w:pPr>
        <w:pStyle w:val="ListeParagraf"/>
        <w:numPr>
          <w:ilvl w:val="0"/>
          <w:numId w:val="48"/>
        </w:numPr>
        <w:spacing w:after="0" w:line="240" w:lineRule="auto"/>
        <w:jc w:val="both"/>
        <w:rPr>
          <w:b/>
          <w:color w:val="000000"/>
          <w:sz w:val="20"/>
          <w:szCs w:val="24"/>
        </w:rPr>
      </w:pPr>
      <w:r w:rsidRPr="00537C2B">
        <w:rPr>
          <w:rFonts w:cstheme="minorHAnsi"/>
          <w:bCs/>
          <w:color w:val="2F2B20" w:themeColor="text1"/>
          <w:sz w:val="20"/>
          <w:szCs w:val="24"/>
        </w:rPr>
        <w:t>Kurumların resmî sosyal medya hesapları aracılığıyla özel gün ve haftalarda mesaj paylaşılması</w:t>
      </w:r>
    </w:p>
    <w:p w14:paraId="2A9EBCD5" w14:textId="77777777" w:rsidR="00976587" w:rsidRPr="00537C2B" w:rsidRDefault="00976587" w:rsidP="001D36BF">
      <w:pPr>
        <w:pStyle w:val="ListeParagraf"/>
        <w:numPr>
          <w:ilvl w:val="0"/>
          <w:numId w:val="48"/>
        </w:numPr>
        <w:spacing w:after="0" w:line="240" w:lineRule="auto"/>
        <w:jc w:val="both"/>
        <w:rPr>
          <w:b/>
          <w:color w:val="000000"/>
          <w:sz w:val="20"/>
          <w:szCs w:val="24"/>
        </w:rPr>
      </w:pPr>
      <w:r w:rsidRPr="00537C2B">
        <w:rPr>
          <w:rFonts w:cstheme="minorHAnsi"/>
          <w:bCs/>
          <w:color w:val="2F2B20" w:themeColor="text1"/>
          <w:sz w:val="20"/>
          <w:szCs w:val="24"/>
        </w:rPr>
        <w:t>Görsel ve işitsel medya aracılığıyla madde kullanımını önlemeye yönelik hizmet sunan; ALO 191 Uyuşturucu ile Mücadele Danışma ve Destek Hattının, danışmanlık, arındırma ve rehabilitasyon bilinirliklerin arttırılması</w:t>
      </w:r>
    </w:p>
    <w:p w14:paraId="26BEF725" w14:textId="77777777" w:rsidR="00976587" w:rsidRPr="00537C2B" w:rsidRDefault="00976587" w:rsidP="001D36BF">
      <w:pPr>
        <w:pStyle w:val="ListeParagraf"/>
        <w:numPr>
          <w:ilvl w:val="0"/>
          <w:numId w:val="48"/>
        </w:numPr>
        <w:spacing w:after="0" w:line="240" w:lineRule="auto"/>
        <w:jc w:val="both"/>
        <w:rPr>
          <w:b/>
          <w:color w:val="000000"/>
          <w:sz w:val="20"/>
          <w:szCs w:val="24"/>
        </w:rPr>
      </w:pPr>
      <w:r w:rsidRPr="00537C2B">
        <w:rPr>
          <w:rFonts w:cstheme="minorHAnsi"/>
          <w:bCs/>
          <w:sz w:val="20"/>
          <w:szCs w:val="24"/>
        </w:rPr>
        <w:t>Uyuşturucunun zararları ve bu zararları önlemeye   yönelik</w:t>
      </w:r>
      <w:r w:rsidR="00913CC7">
        <w:rPr>
          <w:rFonts w:cstheme="minorHAnsi"/>
          <w:bCs/>
          <w:sz w:val="20"/>
          <w:szCs w:val="24"/>
        </w:rPr>
        <w:t xml:space="preserve"> olarak ilimizde</w:t>
      </w:r>
      <w:r w:rsidRPr="00537C2B">
        <w:rPr>
          <w:rFonts w:cstheme="minorHAnsi"/>
          <w:bCs/>
          <w:sz w:val="20"/>
          <w:szCs w:val="24"/>
        </w:rPr>
        <w:t xml:space="preserve"> billboard, toplu taşıma araçlarındaki duyuru araçları, </w:t>
      </w:r>
      <w:proofErr w:type="spellStart"/>
      <w:r w:rsidRPr="00537C2B">
        <w:rPr>
          <w:rFonts w:cstheme="minorHAnsi"/>
          <w:bCs/>
          <w:sz w:val="20"/>
          <w:szCs w:val="24"/>
        </w:rPr>
        <w:t>outdoor</w:t>
      </w:r>
      <w:proofErr w:type="spellEnd"/>
      <w:r w:rsidRPr="00537C2B">
        <w:rPr>
          <w:rFonts w:cstheme="minorHAnsi"/>
          <w:bCs/>
          <w:sz w:val="20"/>
          <w:szCs w:val="24"/>
        </w:rPr>
        <w:t xml:space="preserve"> </w:t>
      </w:r>
      <w:proofErr w:type="spellStart"/>
      <w:r w:rsidRPr="00537C2B">
        <w:rPr>
          <w:rFonts w:cstheme="minorHAnsi"/>
          <w:bCs/>
          <w:sz w:val="20"/>
          <w:szCs w:val="24"/>
        </w:rPr>
        <w:t>tv</w:t>
      </w:r>
      <w:proofErr w:type="spellEnd"/>
      <w:r w:rsidRPr="00537C2B">
        <w:rPr>
          <w:rFonts w:cstheme="minorHAnsi"/>
          <w:bCs/>
          <w:sz w:val="20"/>
          <w:szCs w:val="24"/>
        </w:rPr>
        <w:t xml:space="preserve"> gibi araç ve alanların kullanılması</w:t>
      </w:r>
    </w:p>
    <w:p w14:paraId="071C1006" w14:textId="77777777" w:rsidR="00976587" w:rsidRPr="00537C2B" w:rsidRDefault="00913CC7" w:rsidP="001D36BF">
      <w:pPr>
        <w:pStyle w:val="ListeParagraf"/>
        <w:numPr>
          <w:ilvl w:val="0"/>
          <w:numId w:val="48"/>
        </w:numPr>
        <w:spacing w:after="0" w:line="240" w:lineRule="auto"/>
        <w:jc w:val="both"/>
        <w:rPr>
          <w:b/>
          <w:color w:val="000000"/>
          <w:sz w:val="20"/>
          <w:szCs w:val="24"/>
        </w:rPr>
      </w:pPr>
      <w:r>
        <w:rPr>
          <w:rFonts w:cstheme="minorHAnsi"/>
          <w:bCs/>
          <w:color w:val="2F2B20" w:themeColor="text1"/>
          <w:sz w:val="20"/>
          <w:szCs w:val="24"/>
        </w:rPr>
        <w:t>İlimizde u</w:t>
      </w:r>
      <w:r w:rsidR="00976587" w:rsidRPr="00537C2B">
        <w:rPr>
          <w:rFonts w:cstheme="minorHAnsi"/>
          <w:bCs/>
          <w:color w:val="2F2B20" w:themeColor="text1"/>
          <w:sz w:val="20"/>
          <w:szCs w:val="24"/>
        </w:rPr>
        <w:t>yuşturucu ile mücadelede üstün gayret sarf eden ve öne çıkan kişi ve kurumların kamuoyu nezdinde ödüllendirilmesi</w:t>
      </w:r>
    </w:p>
    <w:p w14:paraId="5A9F77E4" w14:textId="77777777" w:rsidR="00537C2B" w:rsidRPr="00515D9B" w:rsidRDefault="00537C2B" w:rsidP="00515D9B">
      <w:pPr>
        <w:spacing w:after="0" w:line="240" w:lineRule="auto"/>
        <w:jc w:val="both"/>
        <w:rPr>
          <w:b/>
          <w:color w:val="000000"/>
          <w:szCs w:val="24"/>
        </w:rPr>
      </w:pPr>
    </w:p>
    <w:p w14:paraId="32C74B22" w14:textId="77777777" w:rsidR="00537C2B" w:rsidRPr="00AB5256" w:rsidRDefault="00537C2B" w:rsidP="001D36BF">
      <w:pPr>
        <w:pStyle w:val="ListeParagraf"/>
        <w:spacing w:after="0" w:line="240" w:lineRule="auto"/>
        <w:ind w:left="1428"/>
        <w:jc w:val="both"/>
        <w:rPr>
          <w:b/>
          <w:color w:val="000000"/>
          <w:szCs w:val="24"/>
        </w:rPr>
      </w:pPr>
    </w:p>
    <w:p w14:paraId="229A2102" w14:textId="77777777" w:rsidR="00976587" w:rsidRDefault="00976587" w:rsidP="001D36BF">
      <w:pPr>
        <w:spacing w:after="0" w:line="240" w:lineRule="auto"/>
        <w:jc w:val="both"/>
        <w:rPr>
          <w:b/>
          <w:color w:val="000000"/>
          <w:sz w:val="24"/>
          <w:szCs w:val="24"/>
        </w:rPr>
      </w:pPr>
    </w:p>
    <w:p w14:paraId="0DF11269" w14:textId="77777777" w:rsidR="00537C2B" w:rsidRDefault="00537C2B" w:rsidP="001D36BF">
      <w:pPr>
        <w:spacing w:after="0" w:line="240" w:lineRule="auto"/>
        <w:jc w:val="both"/>
        <w:rPr>
          <w:b/>
          <w:color w:val="000000"/>
          <w:sz w:val="24"/>
          <w:szCs w:val="24"/>
        </w:rPr>
      </w:pPr>
    </w:p>
    <w:p w14:paraId="745C00F6" w14:textId="77777777" w:rsidR="00976587" w:rsidRDefault="00226D4A" w:rsidP="001D36BF">
      <w:pPr>
        <w:spacing w:after="0" w:line="240" w:lineRule="auto"/>
        <w:jc w:val="both"/>
        <w:rPr>
          <w:b/>
          <w:color w:val="000000"/>
          <w:sz w:val="24"/>
          <w:szCs w:val="24"/>
        </w:rPr>
      </w:pPr>
      <w:r>
        <w:rPr>
          <w:b/>
          <w:noProof/>
          <w:sz w:val="24"/>
          <w:szCs w:val="24"/>
          <w:lang w:eastAsia="tr-TR"/>
        </w:rPr>
        <mc:AlternateContent>
          <mc:Choice Requires="wps">
            <w:drawing>
              <wp:anchor distT="0" distB="0" distL="114300" distR="114300" simplePos="0" relativeHeight="251799552" behindDoc="0" locked="0" layoutInCell="1" allowOverlap="1" wp14:anchorId="4845AFF3" wp14:editId="347BC92E">
                <wp:simplePos x="0" y="0"/>
                <wp:positionH relativeFrom="margin">
                  <wp:posOffset>156210</wp:posOffset>
                </wp:positionH>
                <wp:positionV relativeFrom="paragraph">
                  <wp:posOffset>-314325</wp:posOffset>
                </wp:positionV>
                <wp:extent cx="5905500" cy="388620"/>
                <wp:effectExtent l="0" t="0" r="0" b="0"/>
                <wp:wrapNone/>
                <wp:docPr id="449" name="Dikdörtgen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88620"/>
                        </a:xfrm>
                        <a:prstGeom prst="rect">
                          <a:avLst/>
                        </a:prstGeom>
                        <a:solidFill>
                          <a:srgbClr val="BD92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E94EE" w14:textId="77777777" w:rsidR="006A5E89" w:rsidRPr="004A1B4A" w:rsidRDefault="006A5E89" w:rsidP="004A1B4A">
                            <w:pPr>
                              <w:jc w:val="center"/>
                              <w:rPr>
                                <w:b/>
                                <w:color w:val="2F2B20" w:themeColor="text1"/>
                                <w:sz w:val="24"/>
                              </w:rPr>
                            </w:pPr>
                            <w:r w:rsidRPr="004A1B4A">
                              <w:rPr>
                                <w:b/>
                                <w:color w:val="2F2B20" w:themeColor="text1"/>
                                <w:sz w:val="24"/>
                              </w:rPr>
                              <w:t>Uyuşturucu İle Mücadelede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5AFF3" id="Dikdörtgen 449" o:spid="_x0000_s1063" style="position:absolute;left:0;text-align:left;margin-left:12.3pt;margin-top:-24.75pt;width:465pt;height:30.6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" fillcolor="#bd92de" stroked="f" strokeweight="2pt">
                <v:textbox>
                  <w:txbxContent>
                    <w:p w14:paraId="0D9E94EE" w14:textId="77777777" w:rsidR="006A5E89" w:rsidRPr="004A1B4A" w:rsidRDefault="006A5E89" w:rsidP="004A1B4A">
                      <w:pPr>
                        <w:jc w:val="center"/>
                        <w:rPr>
                          <w:b/>
                          <w:color w:val="2F2B20" w:themeColor="text1"/>
                          <w:sz w:val="24"/>
                        </w:rPr>
                      </w:pPr>
                      <w:r w:rsidRPr="004A1B4A">
                        <w:rPr>
                          <w:b/>
                          <w:color w:val="2F2B20" w:themeColor="text1"/>
                          <w:sz w:val="24"/>
                        </w:rPr>
                        <w:t>Uyuşturucu İle Mücadelede İletişim</w:t>
                      </w:r>
                    </w:p>
                  </w:txbxContent>
                </v:textbox>
                <w10:wrap anchorx="margin"/>
              </v:rect>
            </w:pict>
          </mc:Fallback>
        </mc:AlternateContent>
      </w:r>
    </w:p>
    <w:p w14:paraId="089DCDC3" w14:textId="77777777" w:rsidR="00976587" w:rsidRPr="00B70C96" w:rsidRDefault="00976587" w:rsidP="00B70C96">
      <w:pPr>
        <w:spacing w:after="0" w:line="240" w:lineRule="auto"/>
        <w:jc w:val="both"/>
        <w:rPr>
          <w:b/>
          <w:color w:val="000000"/>
          <w:sz w:val="24"/>
          <w:szCs w:val="24"/>
        </w:rPr>
      </w:pPr>
    </w:p>
    <w:p w14:paraId="28EB7700" w14:textId="77777777" w:rsidR="00976587" w:rsidRPr="002F6A0C" w:rsidRDefault="00976587" w:rsidP="00B72FF7">
      <w:pPr>
        <w:pStyle w:val="ListeParagraf"/>
        <w:spacing w:after="0" w:line="240" w:lineRule="auto"/>
        <w:ind w:left="1428"/>
        <w:jc w:val="both"/>
        <w:rPr>
          <w:b/>
          <w:i/>
          <w:color w:val="000000"/>
          <w:sz w:val="24"/>
          <w:szCs w:val="24"/>
        </w:rPr>
      </w:pPr>
    </w:p>
    <w:p w14:paraId="6C410793" w14:textId="77777777" w:rsidR="00976587" w:rsidRPr="002F6A0C" w:rsidRDefault="00976587" w:rsidP="00B72FF7">
      <w:pPr>
        <w:pStyle w:val="ListeParagraf"/>
        <w:numPr>
          <w:ilvl w:val="0"/>
          <w:numId w:val="47"/>
        </w:numPr>
        <w:spacing w:after="0" w:line="240" w:lineRule="auto"/>
        <w:jc w:val="both"/>
        <w:rPr>
          <w:b/>
          <w:color w:val="7030A0"/>
          <w:sz w:val="24"/>
          <w:szCs w:val="24"/>
        </w:rPr>
      </w:pPr>
      <w:r w:rsidRPr="002F6A0C">
        <w:rPr>
          <w:b/>
          <w:color w:val="7030A0"/>
          <w:sz w:val="24"/>
          <w:szCs w:val="24"/>
        </w:rPr>
        <w:t>Uyuşturucu ile mücadele kapsamında yürütülen faaliyetlerin tanıtımının yapılması</w:t>
      </w:r>
    </w:p>
    <w:p w14:paraId="15CC84AC" w14:textId="77777777" w:rsidR="00976587" w:rsidRPr="002F6A0C" w:rsidRDefault="00976587" w:rsidP="00B72FF7">
      <w:pPr>
        <w:pStyle w:val="ListeParagraf"/>
        <w:spacing w:after="0" w:line="240" w:lineRule="auto"/>
        <w:ind w:left="1068"/>
        <w:jc w:val="both"/>
        <w:rPr>
          <w:b/>
          <w:color w:val="7030A0"/>
          <w:sz w:val="24"/>
          <w:szCs w:val="24"/>
        </w:rPr>
      </w:pPr>
    </w:p>
    <w:p w14:paraId="620A6E1C" w14:textId="77777777" w:rsidR="00976587" w:rsidRPr="00537C2B" w:rsidRDefault="00976587" w:rsidP="00B72FF7">
      <w:pPr>
        <w:pStyle w:val="ListeParagraf"/>
        <w:numPr>
          <w:ilvl w:val="0"/>
          <w:numId w:val="49"/>
        </w:numPr>
        <w:spacing w:after="0" w:line="240" w:lineRule="auto"/>
        <w:jc w:val="both"/>
        <w:rPr>
          <w:b/>
          <w:i/>
          <w:color w:val="000000"/>
          <w:sz w:val="20"/>
          <w:szCs w:val="24"/>
        </w:rPr>
      </w:pPr>
      <w:r w:rsidRPr="00537C2B">
        <w:rPr>
          <w:rFonts w:cstheme="minorHAnsi"/>
          <w:bCs/>
          <w:color w:val="2F2B20" w:themeColor="text1"/>
          <w:sz w:val="20"/>
          <w:szCs w:val="24"/>
        </w:rPr>
        <w:t>Ana akım yazılı medya analizlerinde uyuşturucu ile Mücadele faaliyetlerinin faaliyet/kurum bazında yer alma sıklığına ilişkin verilerin takip edilmesi</w:t>
      </w:r>
    </w:p>
    <w:p w14:paraId="452F07C8" w14:textId="77777777" w:rsidR="00976587" w:rsidRPr="001B5F1A" w:rsidRDefault="00976587" w:rsidP="00B72FF7">
      <w:pPr>
        <w:pStyle w:val="ListeParagraf"/>
        <w:spacing w:after="0" w:line="240" w:lineRule="auto"/>
        <w:ind w:left="1428"/>
        <w:jc w:val="both"/>
        <w:rPr>
          <w:b/>
          <w:i/>
          <w:color w:val="000000"/>
          <w:szCs w:val="24"/>
        </w:rPr>
      </w:pPr>
    </w:p>
    <w:p w14:paraId="384A54CE" w14:textId="77777777" w:rsidR="00976587" w:rsidRDefault="00976587" w:rsidP="00B72FF7">
      <w:pPr>
        <w:pStyle w:val="ListeParagraf"/>
        <w:numPr>
          <w:ilvl w:val="0"/>
          <w:numId w:val="47"/>
        </w:numPr>
        <w:spacing w:after="0" w:line="240" w:lineRule="auto"/>
        <w:jc w:val="both"/>
        <w:rPr>
          <w:b/>
          <w:color w:val="7030A0"/>
          <w:sz w:val="24"/>
          <w:szCs w:val="24"/>
        </w:rPr>
      </w:pPr>
      <w:r w:rsidRPr="002F6A0C">
        <w:rPr>
          <w:b/>
          <w:color w:val="7030A0"/>
          <w:sz w:val="24"/>
          <w:szCs w:val="24"/>
        </w:rPr>
        <w:t xml:space="preserve">Uyuşturucu ile ilgili haberlerin Bağımlılık ile Mücadele Stratejik İletişim Belgesinde yer alan medya etiği ilkeleri çerçevesinde medyada yer almasının sağlanması  </w:t>
      </w:r>
    </w:p>
    <w:p w14:paraId="16A431D0" w14:textId="77777777" w:rsidR="00976587" w:rsidRPr="002F6A0C" w:rsidRDefault="00976587" w:rsidP="00B72FF7">
      <w:pPr>
        <w:pStyle w:val="ListeParagraf"/>
        <w:spacing w:after="0" w:line="240" w:lineRule="auto"/>
        <w:ind w:left="1068"/>
        <w:jc w:val="both"/>
        <w:rPr>
          <w:b/>
          <w:color w:val="7030A0"/>
          <w:sz w:val="24"/>
          <w:szCs w:val="24"/>
        </w:rPr>
      </w:pPr>
    </w:p>
    <w:p w14:paraId="3417BD46" w14:textId="77777777" w:rsidR="00976587" w:rsidRPr="00537C2B" w:rsidRDefault="00976587" w:rsidP="00B72FF7">
      <w:pPr>
        <w:pStyle w:val="ListeParagraf"/>
        <w:numPr>
          <w:ilvl w:val="0"/>
          <w:numId w:val="50"/>
        </w:numPr>
        <w:spacing w:after="0" w:line="240" w:lineRule="auto"/>
        <w:jc w:val="both"/>
        <w:rPr>
          <w:b/>
          <w:i/>
          <w:color w:val="000000"/>
          <w:sz w:val="20"/>
          <w:szCs w:val="24"/>
        </w:rPr>
      </w:pPr>
      <w:r w:rsidRPr="00537C2B">
        <w:rPr>
          <w:rFonts w:cstheme="minorHAnsi"/>
          <w:bCs/>
          <w:color w:val="2F2B20" w:themeColor="text1"/>
          <w:sz w:val="20"/>
          <w:szCs w:val="24"/>
        </w:rPr>
        <w:t>Yerel medya bağımlılık farkındalığı eğitimlerinin düzenlenmesi</w:t>
      </w:r>
    </w:p>
    <w:p w14:paraId="0DC4EF90" w14:textId="77777777" w:rsidR="00976587" w:rsidRPr="00537C2B" w:rsidRDefault="00976587" w:rsidP="00B72FF7">
      <w:pPr>
        <w:pStyle w:val="ListeParagraf"/>
        <w:numPr>
          <w:ilvl w:val="0"/>
          <w:numId w:val="50"/>
        </w:numPr>
        <w:spacing w:after="0" w:line="240" w:lineRule="auto"/>
        <w:jc w:val="both"/>
        <w:rPr>
          <w:b/>
          <w:i/>
          <w:color w:val="000000"/>
          <w:sz w:val="20"/>
          <w:szCs w:val="24"/>
        </w:rPr>
      </w:pPr>
      <w:r w:rsidRPr="00537C2B">
        <w:rPr>
          <w:rFonts w:cstheme="minorHAnsi"/>
          <w:bCs/>
          <w:color w:val="2F2B20" w:themeColor="text1"/>
          <w:sz w:val="20"/>
          <w:szCs w:val="24"/>
        </w:rPr>
        <w:t>Yereldeki kamu kurum ve kuruluşlarının basın ve halkla ilişkiler personeline yönelik bağımlılık farkındalığı eğitimlerin düzenlenmesi</w:t>
      </w:r>
    </w:p>
    <w:p w14:paraId="57272594" w14:textId="77777777" w:rsidR="00976587" w:rsidRPr="002F6A0C" w:rsidRDefault="00976587" w:rsidP="00B72FF7">
      <w:pPr>
        <w:pStyle w:val="ListeParagraf"/>
        <w:spacing w:after="0" w:line="240" w:lineRule="auto"/>
        <w:ind w:left="1428"/>
        <w:jc w:val="both"/>
        <w:rPr>
          <w:b/>
          <w:i/>
          <w:color w:val="000000"/>
          <w:sz w:val="24"/>
          <w:szCs w:val="24"/>
        </w:rPr>
      </w:pPr>
    </w:p>
    <w:p w14:paraId="13D9766F" w14:textId="77777777" w:rsidR="00976587" w:rsidRPr="002F6A0C" w:rsidRDefault="00976587" w:rsidP="00B72FF7">
      <w:pPr>
        <w:pStyle w:val="ListeParagraf"/>
        <w:numPr>
          <w:ilvl w:val="0"/>
          <w:numId w:val="47"/>
        </w:numPr>
        <w:spacing w:after="0" w:line="240" w:lineRule="auto"/>
        <w:jc w:val="both"/>
        <w:rPr>
          <w:b/>
          <w:color w:val="000000"/>
          <w:sz w:val="24"/>
          <w:szCs w:val="24"/>
        </w:rPr>
      </w:pPr>
      <w:r w:rsidRPr="002F6A0C">
        <w:rPr>
          <w:b/>
          <w:color w:val="7030A0"/>
          <w:sz w:val="24"/>
          <w:szCs w:val="24"/>
        </w:rPr>
        <w:t>Yapılan iletişim çalışmalarının etki analizlerinin yapılması</w:t>
      </w:r>
    </w:p>
    <w:p w14:paraId="18A147BC" w14:textId="77777777" w:rsidR="00976587" w:rsidRPr="002F6A0C" w:rsidRDefault="00976587" w:rsidP="00B72FF7">
      <w:pPr>
        <w:pStyle w:val="ListeParagraf"/>
        <w:spacing w:after="0" w:line="240" w:lineRule="auto"/>
        <w:ind w:left="1068"/>
        <w:jc w:val="both"/>
        <w:rPr>
          <w:b/>
          <w:color w:val="000000"/>
          <w:sz w:val="24"/>
          <w:szCs w:val="24"/>
        </w:rPr>
      </w:pPr>
    </w:p>
    <w:p w14:paraId="7E49AEBE" w14:textId="77777777" w:rsidR="00976587" w:rsidRPr="00537C2B" w:rsidRDefault="00913CC7" w:rsidP="00B72FF7">
      <w:pPr>
        <w:pStyle w:val="ListeParagraf"/>
        <w:numPr>
          <w:ilvl w:val="0"/>
          <w:numId w:val="51"/>
        </w:numPr>
        <w:spacing w:after="0" w:line="240" w:lineRule="auto"/>
        <w:jc w:val="both"/>
        <w:rPr>
          <w:b/>
          <w:i/>
          <w:color w:val="000000"/>
          <w:sz w:val="20"/>
          <w:szCs w:val="24"/>
        </w:rPr>
      </w:pPr>
      <w:r>
        <w:rPr>
          <w:rFonts w:cstheme="minorHAnsi"/>
          <w:bCs/>
          <w:color w:val="2F2B20" w:themeColor="text1"/>
          <w:sz w:val="20"/>
          <w:szCs w:val="24"/>
        </w:rPr>
        <w:t>Tekirdağ İli yerel e</w:t>
      </w:r>
      <w:r w:rsidR="00976587" w:rsidRPr="00537C2B">
        <w:rPr>
          <w:rFonts w:cstheme="minorHAnsi"/>
          <w:bCs/>
          <w:color w:val="2F2B20" w:themeColor="text1"/>
          <w:sz w:val="20"/>
          <w:szCs w:val="24"/>
        </w:rPr>
        <w:t>ylem planı kapsamında yürütülen iletişim faaliyetlerin etki analizinin yapılması</w:t>
      </w:r>
    </w:p>
    <w:p w14:paraId="6BC198BF" w14:textId="77777777" w:rsidR="00976587" w:rsidRPr="002F6A0C" w:rsidRDefault="00976587" w:rsidP="00B72FF7">
      <w:pPr>
        <w:pStyle w:val="ListeParagraf"/>
        <w:spacing w:after="0" w:line="240" w:lineRule="auto"/>
        <w:ind w:left="1428"/>
        <w:jc w:val="both"/>
        <w:rPr>
          <w:b/>
          <w:i/>
          <w:color w:val="000000"/>
          <w:sz w:val="24"/>
          <w:szCs w:val="24"/>
        </w:rPr>
      </w:pPr>
    </w:p>
    <w:p w14:paraId="7D0DBC9D" w14:textId="77777777" w:rsidR="00976587" w:rsidRPr="002F6A0C" w:rsidRDefault="00976587" w:rsidP="00B72FF7">
      <w:pPr>
        <w:pStyle w:val="ListeParagraf"/>
        <w:numPr>
          <w:ilvl w:val="0"/>
          <w:numId w:val="47"/>
        </w:numPr>
        <w:spacing w:after="0" w:line="240" w:lineRule="auto"/>
        <w:jc w:val="both"/>
        <w:rPr>
          <w:b/>
          <w:color w:val="7030A0"/>
          <w:sz w:val="24"/>
          <w:szCs w:val="24"/>
        </w:rPr>
      </w:pPr>
      <w:r w:rsidRPr="002F6A0C">
        <w:rPr>
          <w:b/>
          <w:color w:val="7030A0"/>
          <w:sz w:val="24"/>
          <w:szCs w:val="24"/>
        </w:rPr>
        <w:t>Uyuşturucuyla mücadelede ilgili kurumların gerçekleştirdiği başarılı çalışmaların yaygınlığının ve toplumsal etkisinin artırılması</w:t>
      </w:r>
    </w:p>
    <w:p w14:paraId="1309BC2A" w14:textId="77777777" w:rsidR="00976587" w:rsidRPr="002F6A0C" w:rsidRDefault="00976587" w:rsidP="00B72FF7">
      <w:pPr>
        <w:pStyle w:val="ListeParagraf"/>
        <w:spacing w:after="0" w:line="240" w:lineRule="auto"/>
        <w:ind w:left="1068"/>
        <w:jc w:val="both"/>
        <w:rPr>
          <w:b/>
          <w:color w:val="7030A0"/>
          <w:sz w:val="24"/>
          <w:szCs w:val="24"/>
        </w:rPr>
      </w:pPr>
    </w:p>
    <w:p w14:paraId="778444BC" w14:textId="77777777" w:rsidR="00976587" w:rsidRPr="00CB1993" w:rsidRDefault="00976587" w:rsidP="00CB1993">
      <w:pPr>
        <w:pStyle w:val="ListeParagraf"/>
        <w:numPr>
          <w:ilvl w:val="0"/>
          <w:numId w:val="51"/>
        </w:numPr>
        <w:spacing w:after="0" w:line="240" w:lineRule="auto"/>
        <w:jc w:val="both"/>
        <w:rPr>
          <w:b/>
          <w:i/>
          <w:color w:val="000000"/>
          <w:sz w:val="20"/>
          <w:szCs w:val="24"/>
        </w:rPr>
      </w:pPr>
      <w:r w:rsidRPr="00537C2B">
        <w:rPr>
          <w:rFonts w:cstheme="minorHAnsi"/>
          <w:bCs/>
          <w:sz w:val="20"/>
          <w:szCs w:val="24"/>
        </w:rPr>
        <w:t xml:space="preserve">Lise öğrencilerine yönelik bağımlılıklara karşı farkındalık artırıcı eğitim, yarışma </w:t>
      </w:r>
      <w:proofErr w:type="spellStart"/>
      <w:r w:rsidRPr="00537C2B">
        <w:rPr>
          <w:rFonts w:cstheme="minorHAnsi"/>
          <w:bCs/>
          <w:sz w:val="20"/>
          <w:szCs w:val="24"/>
        </w:rPr>
        <w:t>vb</w:t>
      </w:r>
      <w:proofErr w:type="spellEnd"/>
      <w:r w:rsidRPr="00537C2B">
        <w:rPr>
          <w:rFonts w:cstheme="minorHAnsi"/>
          <w:bCs/>
          <w:sz w:val="20"/>
          <w:szCs w:val="24"/>
        </w:rPr>
        <w:t xml:space="preserve"> organizasyonların gerçekleştirilmesi</w:t>
      </w:r>
    </w:p>
    <w:p w14:paraId="284DEA51" w14:textId="77777777" w:rsidR="00976587" w:rsidRPr="00537C2B" w:rsidRDefault="00976587" w:rsidP="00B72FF7">
      <w:pPr>
        <w:pStyle w:val="ListeParagraf"/>
        <w:numPr>
          <w:ilvl w:val="0"/>
          <w:numId w:val="51"/>
        </w:numPr>
        <w:spacing w:after="0" w:line="240" w:lineRule="auto"/>
        <w:jc w:val="both"/>
        <w:rPr>
          <w:b/>
          <w:i/>
          <w:color w:val="000000"/>
          <w:sz w:val="20"/>
          <w:szCs w:val="24"/>
        </w:rPr>
      </w:pPr>
      <w:r w:rsidRPr="00537C2B">
        <w:rPr>
          <w:rFonts w:cstheme="minorHAnsi"/>
          <w:bCs/>
          <w:color w:val="000000"/>
          <w:sz w:val="20"/>
          <w:szCs w:val="24"/>
        </w:rPr>
        <w:t>Kadınların bağımlılıkla mücadele alanındaki farkındalığını arttırmak amacıyla Kadın Forumunun gerçekleştirilmesi</w:t>
      </w:r>
    </w:p>
    <w:p w14:paraId="5022EF61" w14:textId="77777777" w:rsidR="00976587" w:rsidRPr="00537C2B" w:rsidRDefault="00976587" w:rsidP="00B72FF7">
      <w:pPr>
        <w:pStyle w:val="ListeParagraf"/>
        <w:numPr>
          <w:ilvl w:val="0"/>
          <w:numId w:val="51"/>
        </w:numPr>
        <w:spacing w:after="0" w:line="240" w:lineRule="auto"/>
        <w:jc w:val="both"/>
        <w:rPr>
          <w:b/>
          <w:i/>
          <w:color w:val="000000"/>
          <w:sz w:val="20"/>
          <w:szCs w:val="24"/>
        </w:rPr>
      </w:pPr>
      <w:r w:rsidRPr="00537C2B">
        <w:rPr>
          <w:rFonts w:cstheme="minorHAnsi"/>
          <w:bCs/>
          <w:sz w:val="20"/>
          <w:szCs w:val="24"/>
        </w:rPr>
        <w:t>Bağımlılıkların önlenmesi ve sağlıklı yaşamın teşvik edilmesi amacıyla Genç Savunuculuk Forumu Toplantısının gerçekleştirilmesi</w:t>
      </w:r>
    </w:p>
    <w:p w14:paraId="674640CA" w14:textId="77777777" w:rsidR="00976587" w:rsidRPr="00537C2B" w:rsidRDefault="00976587" w:rsidP="00B72FF7">
      <w:pPr>
        <w:pStyle w:val="ListeParagraf"/>
        <w:numPr>
          <w:ilvl w:val="0"/>
          <w:numId w:val="51"/>
        </w:numPr>
        <w:spacing w:after="0" w:line="240" w:lineRule="auto"/>
        <w:jc w:val="both"/>
        <w:rPr>
          <w:b/>
          <w:i/>
          <w:color w:val="000000"/>
          <w:sz w:val="20"/>
          <w:szCs w:val="24"/>
        </w:rPr>
      </w:pPr>
      <w:r w:rsidRPr="00537C2B">
        <w:rPr>
          <w:rFonts w:cstheme="minorHAnsi"/>
          <w:bCs/>
          <w:color w:val="000000"/>
          <w:sz w:val="20"/>
          <w:szCs w:val="24"/>
          <w:lang w:val="de-DE"/>
        </w:rPr>
        <w:t xml:space="preserve">YEDAM </w:t>
      </w:r>
      <w:proofErr w:type="spellStart"/>
      <w:r w:rsidR="00FC7608" w:rsidRPr="00537C2B">
        <w:rPr>
          <w:rFonts w:cstheme="minorHAnsi"/>
          <w:bCs/>
          <w:color w:val="000000"/>
          <w:sz w:val="20"/>
          <w:szCs w:val="24"/>
          <w:lang w:val="de-DE"/>
        </w:rPr>
        <w:t>a</w:t>
      </w:r>
      <w:r w:rsidRPr="00537C2B">
        <w:rPr>
          <w:rFonts w:cstheme="minorHAnsi"/>
          <w:bCs/>
          <w:color w:val="000000"/>
          <w:sz w:val="20"/>
          <w:szCs w:val="24"/>
          <w:lang w:val="de-DE"/>
        </w:rPr>
        <w:t>tölye'de</w:t>
      </w:r>
      <w:proofErr w:type="spellEnd"/>
      <w:r w:rsidRPr="00537C2B">
        <w:rPr>
          <w:rFonts w:cstheme="minorHAnsi"/>
          <w:bCs/>
          <w:color w:val="000000"/>
          <w:sz w:val="20"/>
          <w:szCs w:val="24"/>
          <w:lang w:val="de-DE"/>
        </w:rPr>
        <w:t xml:space="preserve"> </w:t>
      </w:r>
      <w:proofErr w:type="spellStart"/>
      <w:r w:rsidRPr="00537C2B">
        <w:rPr>
          <w:rFonts w:cstheme="minorHAnsi"/>
          <w:bCs/>
          <w:color w:val="000000"/>
          <w:sz w:val="20"/>
          <w:szCs w:val="24"/>
          <w:lang w:val="de-DE"/>
        </w:rPr>
        <w:t>üretilen</w:t>
      </w:r>
      <w:proofErr w:type="spellEnd"/>
      <w:r w:rsidRPr="00537C2B">
        <w:rPr>
          <w:rFonts w:cstheme="minorHAnsi"/>
          <w:bCs/>
          <w:color w:val="000000"/>
          <w:sz w:val="20"/>
          <w:szCs w:val="24"/>
          <w:lang w:val="de-DE"/>
        </w:rPr>
        <w:t xml:space="preserve"> </w:t>
      </w:r>
      <w:proofErr w:type="spellStart"/>
      <w:r w:rsidRPr="00537C2B">
        <w:rPr>
          <w:rFonts w:cstheme="minorHAnsi"/>
          <w:bCs/>
          <w:color w:val="000000"/>
          <w:sz w:val="20"/>
          <w:szCs w:val="24"/>
          <w:lang w:val="de-DE"/>
        </w:rPr>
        <w:t>ürünlerin</w:t>
      </w:r>
      <w:proofErr w:type="spellEnd"/>
      <w:r w:rsidRPr="00537C2B">
        <w:rPr>
          <w:rFonts w:cstheme="minorHAnsi"/>
          <w:bCs/>
          <w:color w:val="000000"/>
          <w:sz w:val="20"/>
          <w:szCs w:val="24"/>
          <w:lang w:val="de-DE"/>
        </w:rPr>
        <w:t xml:space="preserve"> </w:t>
      </w:r>
      <w:proofErr w:type="spellStart"/>
      <w:r w:rsidRPr="00537C2B">
        <w:rPr>
          <w:rFonts w:cstheme="minorHAnsi"/>
          <w:bCs/>
          <w:color w:val="000000"/>
          <w:sz w:val="20"/>
          <w:szCs w:val="24"/>
          <w:lang w:val="de-DE"/>
        </w:rPr>
        <w:t>sergilenmesi</w:t>
      </w:r>
      <w:proofErr w:type="spellEnd"/>
    </w:p>
    <w:p w14:paraId="0D307C73" w14:textId="77777777" w:rsidR="00976587" w:rsidRPr="00537C2B" w:rsidRDefault="00976587" w:rsidP="00B72FF7">
      <w:pPr>
        <w:pStyle w:val="ListeParagraf"/>
        <w:numPr>
          <w:ilvl w:val="0"/>
          <w:numId w:val="51"/>
        </w:numPr>
        <w:spacing w:after="0" w:line="240" w:lineRule="auto"/>
        <w:jc w:val="both"/>
        <w:rPr>
          <w:b/>
          <w:i/>
          <w:color w:val="000000"/>
          <w:sz w:val="20"/>
          <w:szCs w:val="24"/>
        </w:rPr>
      </w:pPr>
      <w:r w:rsidRPr="00537C2B">
        <w:rPr>
          <w:rFonts w:cstheme="minorHAnsi"/>
          <w:bCs/>
          <w:sz w:val="20"/>
          <w:szCs w:val="24"/>
        </w:rPr>
        <w:t>Uyuşturucuyla mücadelede daha etkin bir gönüllülük için gönüllü yönetim süreçlerinin dijital alt yapı geliştirmelerinin yapılması</w:t>
      </w:r>
    </w:p>
    <w:p w14:paraId="1822ECF2" w14:textId="77777777" w:rsidR="00976587" w:rsidRPr="00537C2B" w:rsidRDefault="00976587" w:rsidP="00B72FF7">
      <w:pPr>
        <w:pStyle w:val="ListeParagraf"/>
        <w:numPr>
          <w:ilvl w:val="0"/>
          <w:numId w:val="51"/>
        </w:numPr>
        <w:spacing w:after="0" w:line="240" w:lineRule="auto"/>
        <w:jc w:val="both"/>
        <w:rPr>
          <w:b/>
          <w:i/>
          <w:color w:val="000000"/>
          <w:sz w:val="20"/>
          <w:szCs w:val="24"/>
        </w:rPr>
      </w:pPr>
      <w:r w:rsidRPr="00537C2B">
        <w:rPr>
          <w:rFonts w:cstheme="minorHAnsi"/>
          <w:bCs/>
          <w:color w:val="2F2B20" w:themeColor="text1"/>
          <w:sz w:val="20"/>
          <w:szCs w:val="24"/>
        </w:rPr>
        <w:t>Bağımlılık konusunda toplumsal algının güçlendirilmesine katkı sağlamak amacıyla sosyal medya paylaşımlarının yapılması</w:t>
      </w:r>
    </w:p>
    <w:p w14:paraId="0EE8B6FD" w14:textId="77777777" w:rsidR="00976587" w:rsidRPr="004221C7" w:rsidRDefault="00CB1993" w:rsidP="00BF172C">
      <w:pPr>
        <w:pStyle w:val="ListeParagraf"/>
        <w:numPr>
          <w:ilvl w:val="0"/>
          <w:numId w:val="51"/>
        </w:numPr>
        <w:spacing w:after="0" w:line="240" w:lineRule="auto"/>
        <w:jc w:val="both"/>
        <w:rPr>
          <w:b/>
          <w:i/>
          <w:color w:val="000000"/>
          <w:sz w:val="20"/>
          <w:szCs w:val="24"/>
        </w:rPr>
      </w:pPr>
      <w:r>
        <w:rPr>
          <w:rFonts w:cstheme="minorHAnsi"/>
          <w:bCs/>
          <w:color w:val="2F2B20" w:themeColor="text1"/>
          <w:sz w:val="20"/>
          <w:szCs w:val="24"/>
        </w:rPr>
        <w:t xml:space="preserve">Tekirdağ </w:t>
      </w:r>
      <w:r w:rsidR="00976587" w:rsidRPr="00537C2B">
        <w:rPr>
          <w:rFonts w:cstheme="minorHAnsi"/>
          <w:bCs/>
          <w:color w:val="2F2B20" w:themeColor="text1"/>
          <w:sz w:val="20"/>
          <w:szCs w:val="24"/>
        </w:rPr>
        <w:t>Yeşilay</w:t>
      </w:r>
      <w:r>
        <w:rPr>
          <w:rFonts w:cstheme="minorHAnsi"/>
          <w:bCs/>
          <w:color w:val="2F2B20" w:themeColor="text1"/>
          <w:sz w:val="20"/>
          <w:szCs w:val="24"/>
        </w:rPr>
        <w:t xml:space="preserve"> Şubesi'ni</w:t>
      </w:r>
      <w:r w:rsidR="00976587" w:rsidRPr="00537C2B">
        <w:rPr>
          <w:rFonts w:cstheme="minorHAnsi"/>
          <w:bCs/>
          <w:color w:val="2F2B20" w:themeColor="text1"/>
          <w:sz w:val="20"/>
          <w:szCs w:val="24"/>
        </w:rPr>
        <w:t>n düzenlediği uyuşturucu bağımlılığıyla mücadele etmeye kat</w:t>
      </w:r>
      <w:r>
        <w:rPr>
          <w:rFonts w:cstheme="minorHAnsi"/>
          <w:bCs/>
          <w:color w:val="2F2B20" w:themeColor="text1"/>
          <w:sz w:val="20"/>
          <w:szCs w:val="24"/>
        </w:rPr>
        <w:t xml:space="preserve">kı sağlayan meydan etkinliklerine </w:t>
      </w:r>
      <w:r w:rsidR="00976587" w:rsidRPr="00537C2B">
        <w:rPr>
          <w:rFonts w:cstheme="minorHAnsi"/>
          <w:bCs/>
          <w:color w:val="2F2B20" w:themeColor="text1"/>
          <w:sz w:val="20"/>
          <w:szCs w:val="24"/>
        </w:rPr>
        <w:t>devam edilmesi</w:t>
      </w:r>
    </w:p>
    <w:p w14:paraId="10C0CECC" w14:textId="77777777" w:rsidR="00976587" w:rsidRPr="00D41FAA" w:rsidRDefault="00CB1993" w:rsidP="00BF172C">
      <w:pPr>
        <w:pStyle w:val="ListeParagraf"/>
        <w:numPr>
          <w:ilvl w:val="0"/>
          <w:numId w:val="51"/>
        </w:numPr>
        <w:spacing w:after="0" w:line="240" w:lineRule="auto"/>
        <w:jc w:val="both"/>
        <w:rPr>
          <w:b/>
          <w:i/>
          <w:color w:val="000000"/>
          <w:sz w:val="20"/>
          <w:szCs w:val="24"/>
        </w:rPr>
      </w:pPr>
      <w:r>
        <w:rPr>
          <w:rFonts w:cstheme="minorHAnsi"/>
          <w:bCs/>
          <w:color w:val="2F2B20" w:themeColor="text1"/>
          <w:sz w:val="20"/>
          <w:szCs w:val="24"/>
        </w:rPr>
        <w:t xml:space="preserve">Tekirdağ İl </w:t>
      </w:r>
      <w:r w:rsidR="00976587" w:rsidRPr="00D41FAA">
        <w:rPr>
          <w:rFonts w:cstheme="minorHAnsi"/>
          <w:bCs/>
          <w:color w:val="2F2B20" w:themeColor="text1"/>
          <w:sz w:val="20"/>
          <w:szCs w:val="24"/>
        </w:rPr>
        <w:t xml:space="preserve">Kültür ve Turizm </w:t>
      </w:r>
      <w:r>
        <w:rPr>
          <w:rFonts w:cstheme="minorHAnsi"/>
          <w:bCs/>
          <w:color w:val="2F2B20" w:themeColor="text1"/>
          <w:sz w:val="20"/>
          <w:szCs w:val="24"/>
        </w:rPr>
        <w:t xml:space="preserve">Müdürlüğü’nün </w:t>
      </w:r>
      <w:r w:rsidR="00976587" w:rsidRPr="00D41FAA">
        <w:rPr>
          <w:rFonts w:cstheme="minorHAnsi"/>
          <w:bCs/>
          <w:color w:val="2F2B20" w:themeColor="text1"/>
          <w:sz w:val="20"/>
          <w:szCs w:val="24"/>
        </w:rPr>
        <w:t>desteği ile tiyatro alanında bağımlılıklarla mücadele etmeye yönelik içeriklerin geliştirilmesi</w:t>
      </w:r>
    </w:p>
    <w:p w14:paraId="4FCA1524" w14:textId="77777777" w:rsidR="00976587" w:rsidRPr="00E44A86" w:rsidRDefault="00CB1993" w:rsidP="00BF172C">
      <w:pPr>
        <w:pStyle w:val="ListeParagraf"/>
        <w:numPr>
          <w:ilvl w:val="0"/>
          <w:numId w:val="51"/>
        </w:numPr>
        <w:spacing w:after="0" w:line="240" w:lineRule="auto"/>
        <w:jc w:val="both"/>
        <w:rPr>
          <w:b/>
          <w:i/>
          <w:color w:val="000000"/>
          <w:sz w:val="20"/>
          <w:szCs w:val="24"/>
        </w:rPr>
      </w:pPr>
      <w:r>
        <w:rPr>
          <w:rFonts w:cstheme="minorHAnsi"/>
          <w:bCs/>
          <w:color w:val="2F2B20" w:themeColor="text1"/>
          <w:sz w:val="20"/>
          <w:szCs w:val="24"/>
        </w:rPr>
        <w:t xml:space="preserve">Tekirdağ İl </w:t>
      </w:r>
      <w:r w:rsidRPr="00D41FAA">
        <w:rPr>
          <w:rFonts w:cstheme="minorHAnsi"/>
          <w:bCs/>
          <w:color w:val="2F2B20" w:themeColor="text1"/>
          <w:sz w:val="20"/>
          <w:szCs w:val="24"/>
        </w:rPr>
        <w:t xml:space="preserve">Kültür ve Turizm </w:t>
      </w:r>
      <w:r>
        <w:rPr>
          <w:rFonts w:cstheme="minorHAnsi"/>
          <w:bCs/>
          <w:color w:val="2F2B20" w:themeColor="text1"/>
          <w:sz w:val="20"/>
          <w:szCs w:val="24"/>
        </w:rPr>
        <w:t xml:space="preserve">Müdürlüğü’nün </w:t>
      </w:r>
      <w:r w:rsidR="00976587" w:rsidRPr="00D41FAA">
        <w:rPr>
          <w:rFonts w:cstheme="minorHAnsi"/>
          <w:bCs/>
          <w:color w:val="2F2B20" w:themeColor="text1"/>
          <w:sz w:val="20"/>
          <w:szCs w:val="24"/>
        </w:rPr>
        <w:t>desteği ile bağımlılıkla mücadele alanında gerçekleştirilen faaliyetlerin kültür ve sanat etkinlikleri ile çeşitlendirilmesi</w:t>
      </w:r>
    </w:p>
    <w:p w14:paraId="1699E64A" w14:textId="77777777" w:rsidR="00976587" w:rsidRPr="00D41FAA" w:rsidRDefault="00976587" w:rsidP="00BF172C">
      <w:pPr>
        <w:pStyle w:val="ListeParagraf"/>
        <w:numPr>
          <w:ilvl w:val="0"/>
          <w:numId w:val="51"/>
        </w:numPr>
        <w:spacing w:after="0" w:line="240" w:lineRule="auto"/>
        <w:jc w:val="both"/>
        <w:rPr>
          <w:b/>
          <w:i/>
          <w:color w:val="000000"/>
          <w:sz w:val="20"/>
          <w:szCs w:val="24"/>
        </w:rPr>
      </w:pPr>
      <w:r w:rsidRPr="00D41FAA">
        <w:rPr>
          <w:rFonts w:cstheme="minorHAnsi"/>
          <w:bCs/>
          <w:color w:val="2F2B20" w:themeColor="text1"/>
          <w:sz w:val="20"/>
          <w:szCs w:val="24"/>
        </w:rPr>
        <w:t xml:space="preserve">Uyuşturucu ile mücadele konusunda </w:t>
      </w:r>
      <w:r w:rsidR="00CB1993">
        <w:rPr>
          <w:rFonts w:cstheme="minorHAnsi"/>
          <w:bCs/>
          <w:color w:val="2F2B20" w:themeColor="text1"/>
          <w:sz w:val="20"/>
          <w:szCs w:val="24"/>
        </w:rPr>
        <w:t xml:space="preserve">Tekirdağ İl </w:t>
      </w:r>
      <w:r w:rsidR="00CB1993" w:rsidRPr="00D41FAA">
        <w:rPr>
          <w:rFonts w:cstheme="minorHAnsi"/>
          <w:bCs/>
          <w:color w:val="2F2B20" w:themeColor="text1"/>
          <w:sz w:val="20"/>
          <w:szCs w:val="24"/>
        </w:rPr>
        <w:t xml:space="preserve">Kültür ve Turizm </w:t>
      </w:r>
      <w:r w:rsidR="00CB1993">
        <w:rPr>
          <w:rFonts w:cstheme="minorHAnsi"/>
          <w:bCs/>
          <w:color w:val="2F2B20" w:themeColor="text1"/>
          <w:sz w:val="20"/>
          <w:szCs w:val="24"/>
        </w:rPr>
        <w:t>Müdürlüğü’ne</w:t>
      </w:r>
      <w:r w:rsidRPr="00D41FAA">
        <w:rPr>
          <w:rFonts w:cstheme="minorHAnsi"/>
          <w:bCs/>
          <w:color w:val="2F2B20" w:themeColor="text1"/>
          <w:sz w:val="20"/>
          <w:szCs w:val="24"/>
        </w:rPr>
        <w:t xml:space="preserve"> bağlı halk kütüphanelerinde kamuoyunda farkındalığın artırılmasına yönelik çalışmalar yapılması</w:t>
      </w:r>
    </w:p>
    <w:p w14:paraId="2924610D" w14:textId="77777777" w:rsidR="00976587" w:rsidRPr="00D41FAA" w:rsidRDefault="00CB1993" w:rsidP="00BF172C">
      <w:pPr>
        <w:pStyle w:val="ListeParagraf"/>
        <w:numPr>
          <w:ilvl w:val="0"/>
          <w:numId w:val="51"/>
        </w:numPr>
        <w:spacing w:after="0" w:line="240" w:lineRule="auto"/>
        <w:jc w:val="both"/>
        <w:rPr>
          <w:b/>
          <w:i/>
          <w:color w:val="000000"/>
          <w:sz w:val="20"/>
          <w:szCs w:val="24"/>
        </w:rPr>
      </w:pPr>
      <w:r>
        <w:rPr>
          <w:rFonts w:cstheme="minorHAnsi"/>
          <w:bCs/>
          <w:color w:val="2F2B20" w:themeColor="text1"/>
          <w:sz w:val="20"/>
          <w:szCs w:val="24"/>
        </w:rPr>
        <w:t xml:space="preserve">Tekirdağ İl </w:t>
      </w:r>
      <w:r w:rsidRPr="00D41FAA">
        <w:rPr>
          <w:rFonts w:cstheme="minorHAnsi"/>
          <w:bCs/>
          <w:color w:val="2F2B20" w:themeColor="text1"/>
          <w:sz w:val="20"/>
          <w:szCs w:val="24"/>
        </w:rPr>
        <w:t xml:space="preserve">Kültür ve Turizm </w:t>
      </w:r>
      <w:r>
        <w:rPr>
          <w:rFonts w:cstheme="minorHAnsi"/>
          <w:bCs/>
          <w:color w:val="2F2B20" w:themeColor="text1"/>
          <w:sz w:val="20"/>
          <w:szCs w:val="24"/>
        </w:rPr>
        <w:t xml:space="preserve">Müdürlüğü’ne </w:t>
      </w:r>
      <w:r w:rsidR="00976587" w:rsidRPr="00D41FAA">
        <w:rPr>
          <w:rFonts w:cstheme="minorHAnsi"/>
          <w:bCs/>
          <w:sz w:val="20"/>
          <w:szCs w:val="24"/>
        </w:rPr>
        <w:t xml:space="preserve">bağlı orkestra, koro ve topluluklar tarafından düzenlenecek olan etkinlikler öncesinde çeşitli bilgilendirme çalışmaları yapılması (kamu spotu gösterimi, </w:t>
      </w:r>
      <w:r w:rsidR="00FC7608" w:rsidRPr="00D41FAA">
        <w:rPr>
          <w:rFonts w:cstheme="minorHAnsi"/>
          <w:bCs/>
          <w:sz w:val="20"/>
          <w:szCs w:val="24"/>
        </w:rPr>
        <w:t>stant</w:t>
      </w:r>
      <w:r w:rsidR="00976587" w:rsidRPr="00D41FAA">
        <w:rPr>
          <w:rFonts w:cstheme="minorHAnsi"/>
          <w:bCs/>
          <w:sz w:val="20"/>
          <w:szCs w:val="24"/>
        </w:rPr>
        <w:t xml:space="preserve"> açılması, broşür dağıtılması, uzmanlar tarafından sunum yapılması vb.)</w:t>
      </w:r>
    </w:p>
    <w:p w14:paraId="73AC0417" w14:textId="77777777" w:rsidR="00976587" w:rsidRPr="009A54E8" w:rsidRDefault="00976587" w:rsidP="00BF172C">
      <w:pPr>
        <w:spacing w:after="0" w:line="240" w:lineRule="auto"/>
        <w:jc w:val="both"/>
        <w:rPr>
          <w:b/>
          <w:i/>
          <w:color w:val="000000"/>
          <w:sz w:val="24"/>
          <w:szCs w:val="24"/>
        </w:rPr>
      </w:pPr>
    </w:p>
    <w:p w14:paraId="2925D46D" w14:textId="77777777" w:rsidR="00976587" w:rsidRPr="002F6A0C" w:rsidRDefault="00976587" w:rsidP="00BF172C">
      <w:pPr>
        <w:pStyle w:val="ListeParagraf"/>
        <w:numPr>
          <w:ilvl w:val="0"/>
          <w:numId w:val="47"/>
        </w:numPr>
        <w:spacing w:after="0" w:line="240" w:lineRule="auto"/>
        <w:jc w:val="both"/>
        <w:rPr>
          <w:b/>
          <w:color w:val="7030A0"/>
          <w:sz w:val="24"/>
          <w:szCs w:val="24"/>
        </w:rPr>
      </w:pPr>
      <w:r w:rsidRPr="002F6A0C">
        <w:rPr>
          <w:b/>
          <w:color w:val="7030A0"/>
          <w:sz w:val="24"/>
          <w:szCs w:val="24"/>
        </w:rPr>
        <w:t>Uyuşturucuyla mücadele çalışmalarının kültürel faaliyet ve değerlerle desteklenmesi</w:t>
      </w:r>
    </w:p>
    <w:p w14:paraId="2B532CFF" w14:textId="77777777" w:rsidR="00976587" w:rsidRPr="002F6A0C" w:rsidRDefault="00976587" w:rsidP="00BF172C">
      <w:pPr>
        <w:pStyle w:val="ListeParagraf"/>
        <w:spacing w:after="0" w:line="240" w:lineRule="auto"/>
        <w:ind w:left="1068"/>
        <w:jc w:val="both"/>
        <w:rPr>
          <w:b/>
          <w:color w:val="7030A0"/>
          <w:sz w:val="24"/>
          <w:szCs w:val="24"/>
        </w:rPr>
      </w:pPr>
    </w:p>
    <w:p w14:paraId="30F1EC7C" w14:textId="77777777" w:rsidR="00976587" w:rsidRPr="00D41FAA" w:rsidRDefault="00976587" w:rsidP="00BF172C">
      <w:pPr>
        <w:pStyle w:val="ListeParagraf"/>
        <w:numPr>
          <w:ilvl w:val="0"/>
          <w:numId w:val="52"/>
        </w:numPr>
        <w:spacing w:after="0" w:line="240" w:lineRule="auto"/>
        <w:jc w:val="both"/>
        <w:rPr>
          <w:b/>
          <w:i/>
          <w:color w:val="000000"/>
          <w:sz w:val="20"/>
          <w:szCs w:val="24"/>
        </w:rPr>
      </w:pPr>
      <w:r w:rsidRPr="00D41FAA">
        <w:rPr>
          <w:rFonts w:cstheme="minorHAnsi"/>
          <w:bCs/>
          <w:sz w:val="20"/>
          <w:szCs w:val="24"/>
        </w:rPr>
        <w:t xml:space="preserve">Bağımlılıkla mücadeleye ilişkin </w:t>
      </w:r>
      <w:r w:rsidR="00CB1993">
        <w:rPr>
          <w:rFonts w:cstheme="minorHAnsi"/>
          <w:bCs/>
          <w:sz w:val="20"/>
          <w:szCs w:val="24"/>
        </w:rPr>
        <w:t>İl Sağlık Müdürlüğü</w:t>
      </w:r>
      <w:r w:rsidRPr="00D41FAA">
        <w:rPr>
          <w:rFonts w:cstheme="minorHAnsi"/>
          <w:bCs/>
          <w:sz w:val="20"/>
          <w:szCs w:val="24"/>
        </w:rPr>
        <w:t xml:space="preserve"> tarafından oluşturulmuş veya onaylanmış içeriklerin gezici kütüphaneler</w:t>
      </w:r>
      <w:r w:rsidRPr="00D41FAA">
        <w:rPr>
          <w:rFonts w:cs="Arial"/>
          <w:sz w:val="20"/>
          <w:szCs w:val="24"/>
        </w:rPr>
        <w:t xml:space="preserve"> </w:t>
      </w:r>
      <w:r w:rsidRPr="00D41FAA">
        <w:rPr>
          <w:rFonts w:cstheme="minorHAnsi"/>
          <w:bCs/>
          <w:sz w:val="20"/>
          <w:szCs w:val="24"/>
        </w:rPr>
        <w:t>aracılığı ile sunulması</w:t>
      </w:r>
      <w:r w:rsidRPr="00D41FAA">
        <w:rPr>
          <w:rFonts w:cs="Arial"/>
          <w:b/>
          <w:sz w:val="20"/>
          <w:szCs w:val="24"/>
        </w:rPr>
        <w:t xml:space="preserve">  </w:t>
      </w:r>
    </w:p>
    <w:p w14:paraId="4C0A0D37" w14:textId="77777777" w:rsidR="00976587" w:rsidRPr="00515D9B" w:rsidRDefault="00976587" w:rsidP="00515D9B">
      <w:pPr>
        <w:tabs>
          <w:tab w:val="left" w:pos="1152"/>
        </w:tabs>
        <w:jc w:val="both"/>
        <w:rPr>
          <w:b/>
          <w:sz w:val="24"/>
          <w:szCs w:val="24"/>
        </w:rPr>
      </w:pPr>
    </w:p>
    <w:p w14:paraId="38A9CB5A" w14:textId="77777777" w:rsidR="00976587" w:rsidRPr="009A54E8" w:rsidRDefault="00976587" w:rsidP="001D36BF">
      <w:pPr>
        <w:tabs>
          <w:tab w:val="left" w:pos="1152"/>
        </w:tabs>
        <w:jc w:val="both"/>
        <w:rPr>
          <w:b/>
          <w:sz w:val="24"/>
          <w:szCs w:val="24"/>
        </w:rPr>
      </w:pPr>
    </w:p>
    <w:p w14:paraId="64EB0366" w14:textId="77777777" w:rsidR="00976587" w:rsidRPr="002F6A0C" w:rsidRDefault="00226D4A" w:rsidP="001D36BF">
      <w:pPr>
        <w:pStyle w:val="ListeParagraf"/>
        <w:tabs>
          <w:tab w:val="left" w:pos="1152"/>
        </w:tabs>
        <w:ind w:left="1080"/>
        <w:jc w:val="both"/>
        <w:rPr>
          <w:b/>
          <w:sz w:val="24"/>
          <w:szCs w:val="24"/>
        </w:rPr>
      </w:pPr>
      <w:r>
        <w:rPr>
          <w:b/>
          <w:noProof/>
          <w:szCs w:val="24"/>
          <w:lang w:eastAsia="tr-TR"/>
        </w:rPr>
        <mc:AlternateContent>
          <mc:Choice Requires="wps">
            <w:drawing>
              <wp:anchor distT="0" distB="0" distL="114300" distR="114300" simplePos="0" relativeHeight="251710464" behindDoc="0" locked="0" layoutInCell="1" allowOverlap="1" wp14:anchorId="0BE1C3A1" wp14:editId="6F1AA9C3">
                <wp:simplePos x="0" y="0"/>
                <wp:positionH relativeFrom="margin">
                  <wp:posOffset>-635</wp:posOffset>
                </wp:positionH>
                <wp:positionV relativeFrom="paragraph">
                  <wp:posOffset>-367665</wp:posOffset>
                </wp:positionV>
                <wp:extent cx="5966460" cy="365760"/>
                <wp:effectExtent l="0" t="0" r="0" b="0"/>
                <wp:wrapNone/>
                <wp:docPr id="55"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365760"/>
                        </a:xfrm>
                        <a:prstGeom prst="rect">
                          <a:avLst/>
                        </a:prstGeom>
                        <a:solidFill>
                          <a:srgbClr val="ABEB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89C6B" w14:textId="77777777" w:rsidR="006A5E89" w:rsidRPr="00474A4E" w:rsidRDefault="006A5E89" w:rsidP="00976587">
                            <w:pPr>
                              <w:jc w:val="center"/>
                              <w:rPr>
                                <w:b/>
                                <w:color w:val="2F2B20" w:themeColor="text1"/>
                                <w:sz w:val="24"/>
                              </w:rPr>
                            </w:pPr>
                            <w:r w:rsidRPr="00474A4E">
                              <w:rPr>
                                <w:b/>
                                <w:color w:val="2F2B20" w:themeColor="text1"/>
                                <w:sz w:val="24"/>
                              </w:rPr>
                              <w:t>Uyuşturucu İle Mücadele Sürecinin Koordinasyonu, İzlenmesi ve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C3A1" id="Dikdörtgen 55" o:spid="_x0000_s1064" style="position:absolute;left:0;text-align:left;margin-left:-.05pt;margin-top:-28.95pt;width:469.8pt;height:28.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" fillcolor="#abebe9" stroked="f" strokeweight="2pt">
                <v:textbox>
                  <w:txbxContent>
                    <w:p w14:paraId="5B289C6B" w14:textId="77777777" w:rsidR="006A5E89" w:rsidRPr="00474A4E" w:rsidRDefault="006A5E89" w:rsidP="00976587">
                      <w:pPr>
                        <w:jc w:val="center"/>
                        <w:rPr>
                          <w:b/>
                          <w:color w:val="2F2B20" w:themeColor="text1"/>
                          <w:sz w:val="24"/>
                        </w:rPr>
                      </w:pPr>
                      <w:r w:rsidRPr="00474A4E">
                        <w:rPr>
                          <w:b/>
                          <w:color w:val="2F2B20" w:themeColor="text1"/>
                          <w:sz w:val="24"/>
                        </w:rPr>
                        <w:t>Uyuşturucu İle Mücadele Sürecinin Koordinasyonu, İzlenmesi ve Değerlendirilmesi</w:t>
                      </w:r>
                    </w:p>
                  </w:txbxContent>
                </v:textbox>
                <w10:wrap anchorx="margin"/>
              </v:rect>
            </w:pict>
          </mc:Fallback>
        </mc:AlternateContent>
      </w:r>
    </w:p>
    <w:p w14:paraId="26EE59BD" w14:textId="77777777" w:rsidR="00976587" w:rsidRPr="00474A4E" w:rsidRDefault="00976587" w:rsidP="001D36BF">
      <w:pPr>
        <w:pStyle w:val="ListeParagraf"/>
        <w:tabs>
          <w:tab w:val="left" w:pos="1152"/>
        </w:tabs>
        <w:ind w:left="1080"/>
        <w:jc w:val="both"/>
        <w:rPr>
          <w:b/>
          <w:sz w:val="32"/>
          <w:szCs w:val="24"/>
        </w:rPr>
      </w:pPr>
    </w:p>
    <w:p w14:paraId="20F580E7" w14:textId="77777777" w:rsidR="00976587" w:rsidRPr="00433A87" w:rsidRDefault="00976587" w:rsidP="001D36BF">
      <w:pPr>
        <w:pStyle w:val="Balk2"/>
        <w:jc w:val="both"/>
        <w:rPr>
          <w:rFonts w:asciiTheme="minorHAnsi" w:hAnsiTheme="minorHAnsi"/>
          <w:b/>
          <w:color w:val="62DBD8"/>
          <w:sz w:val="32"/>
        </w:rPr>
      </w:pPr>
      <w:bookmarkStart w:id="41" w:name="_Toc175587113"/>
      <w:r w:rsidRPr="00433A87">
        <w:rPr>
          <w:rFonts w:asciiTheme="minorHAnsi" w:hAnsiTheme="minorHAnsi"/>
          <w:b/>
          <w:color w:val="62DBD8"/>
          <w:sz w:val="32"/>
        </w:rPr>
        <w:t>4.Uyuşturucu ile Mücadele Sürecinin Koordinasyonu, İzlenmesi ve Değerlendirilmesi</w:t>
      </w:r>
      <w:bookmarkEnd w:id="41"/>
    </w:p>
    <w:p w14:paraId="055EDE36" w14:textId="77777777" w:rsidR="00976587" w:rsidRPr="00D31106" w:rsidRDefault="00976587" w:rsidP="001D36BF">
      <w:pPr>
        <w:jc w:val="both"/>
      </w:pPr>
    </w:p>
    <w:p w14:paraId="237F6B40" w14:textId="77777777" w:rsidR="00976587" w:rsidRPr="001A3B0F" w:rsidRDefault="00976587" w:rsidP="001D36BF">
      <w:pPr>
        <w:autoSpaceDE w:val="0"/>
        <w:autoSpaceDN w:val="0"/>
        <w:adjustRightInd w:val="0"/>
        <w:spacing w:after="0" w:line="276" w:lineRule="auto"/>
        <w:jc w:val="both"/>
        <w:rPr>
          <w:rFonts w:cs="Times New Roman"/>
          <w:color w:val="000000"/>
          <w:szCs w:val="24"/>
        </w:rPr>
      </w:pPr>
      <w:r w:rsidRPr="001A3B0F">
        <w:rPr>
          <w:rFonts w:cs="Times New Roman"/>
          <w:color w:val="000000"/>
          <w:szCs w:val="24"/>
        </w:rPr>
        <w:t xml:space="preserve">Bağımlılık ile mücadelede çalışmalarına ilişkin koordinasyon yapısının güçlü olması, yapılan çalışmaların izlenmesi ve değerlendirilmesi başarı için son derece önemlidir. Bu sebeple ülkemizde 2014/19 sayılı Başbakanlık Genelgesi ile 8 bakandan oluşan Uyuşturucu ile Mücadele Yüksek Kurulu ve buna bağlı alt kurulların faaliyet konusu bağımlılıkla mücadele çalışmalarının tamamını kapsayacak şekilde genişletilerek 2017/23 sayılı Başbakanlık Genelgesi ile 11 bakanın katılımı ile </w:t>
      </w:r>
      <w:r w:rsidRPr="001A3B0F">
        <w:rPr>
          <w:rFonts w:cs="Times New Roman"/>
          <w:b/>
          <w:bCs/>
          <w:color w:val="000000"/>
          <w:szCs w:val="24"/>
        </w:rPr>
        <w:t xml:space="preserve">“Bağımlılık ile Mücadele Yüksek Kurulu” </w:t>
      </w:r>
      <w:r w:rsidRPr="001A3B0F">
        <w:rPr>
          <w:rFonts w:cs="Times New Roman"/>
          <w:color w:val="000000"/>
          <w:szCs w:val="24"/>
        </w:rPr>
        <w:t>oluşturuldu.</w:t>
      </w:r>
    </w:p>
    <w:p w14:paraId="6A42417A" w14:textId="77777777" w:rsidR="00976587" w:rsidRPr="001A3B0F" w:rsidRDefault="00976587" w:rsidP="001D36BF">
      <w:pPr>
        <w:autoSpaceDE w:val="0"/>
        <w:autoSpaceDN w:val="0"/>
        <w:adjustRightInd w:val="0"/>
        <w:spacing w:after="0" w:line="276" w:lineRule="auto"/>
        <w:jc w:val="both"/>
        <w:rPr>
          <w:rFonts w:cs="Times New Roman"/>
          <w:color w:val="000000"/>
          <w:szCs w:val="24"/>
        </w:rPr>
      </w:pPr>
    </w:p>
    <w:p w14:paraId="0AD6CD40" w14:textId="77777777" w:rsidR="00976587" w:rsidRPr="001A3B0F" w:rsidRDefault="00976587" w:rsidP="00515D9B">
      <w:pPr>
        <w:autoSpaceDE w:val="0"/>
        <w:autoSpaceDN w:val="0"/>
        <w:adjustRightInd w:val="0"/>
        <w:spacing w:after="0" w:line="276" w:lineRule="auto"/>
        <w:ind w:firstLine="708"/>
        <w:jc w:val="both"/>
        <w:rPr>
          <w:rFonts w:cs="Times New Roman"/>
          <w:color w:val="000000"/>
          <w:szCs w:val="24"/>
        </w:rPr>
      </w:pPr>
      <w:r w:rsidRPr="001A3B0F">
        <w:rPr>
          <w:rFonts w:cs="Times New Roman"/>
          <w:color w:val="000000"/>
          <w:szCs w:val="24"/>
        </w:rPr>
        <w:t xml:space="preserve">Cumhurbaşkanlığı Hükümet Sistemine geçilmesiyle birlikte bağımlılıkla mücadele çalışmalarının kesintisiz sürdürülmesi amacıyla kurul yapılarıyla ilgili mevzuat düzenlemesi yapıldı. 14 Şubat 2019 tarihli 30686 sayılı Resmi </w:t>
      </w:r>
      <w:proofErr w:type="spellStart"/>
      <w:r w:rsidRPr="001A3B0F">
        <w:rPr>
          <w:rFonts w:cs="Times New Roman"/>
          <w:color w:val="000000"/>
          <w:szCs w:val="24"/>
        </w:rPr>
        <w:t>Gazete’de</w:t>
      </w:r>
      <w:proofErr w:type="spellEnd"/>
      <w:r w:rsidRPr="001A3B0F">
        <w:rPr>
          <w:rFonts w:cs="Times New Roman"/>
          <w:color w:val="000000"/>
          <w:szCs w:val="24"/>
        </w:rPr>
        <w:t xml:space="preserve"> yayımlanan 2019/2 sayılı Cumhurbaşkanlığı Genelgesiyle Bağımlılık ile Mücadele Yüksek Kurulu’nun Cumhurbaşkanı Yardımcısı başkanlığında toplanması talimatlandırıldı. Yüksek Kurul; Adalet, Aile ve Sosyal Hizmetler, Çalışma ve Sosyal Güvenlik, Çevre, Şehircilik ve İklim Değişikliği, Gençlik ve Spor, Hazine ve Maliye, İçişleri, Milli Eğitim, Sağlık, Tarım ve Orman, Ticaret, Ulaştırma ve Altyapı Bakanları ile Cumhurbaşkanlığı Sağlık Politikaları Kurulu Başkanvekilinin katılımıyla yeniden oluşturuldu. </w:t>
      </w:r>
    </w:p>
    <w:p w14:paraId="6D8CC140" w14:textId="77777777" w:rsidR="00976587" w:rsidRPr="001A3B0F" w:rsidRDefault="00976587" w:rsidP="001D36BF">
      <w:pPr>
        <w:autoSpaceDE w:val="0"/>
        <w:autoSpaceDN w:val="0"/>
        <w:adjustRightInd w:val="0"/>
        <w:spacing w:after="0" w:line="276" w:lineRule="auto"/>
        <w:jc w:val="both"/>
        <w:rPr>
          <w:rFonts w:cs="Times New Roman"/>
          <w:color w:val="000000"/>
          <w:szCs w:val="24"/>
        </w:rPr>
      </w:pPr>
    </w:p>
    <w:p w14:paraId="4BDEAC82" w14:textId="77777777" w:rsidR="00976587" w:rsidRDefault="00976587" w:rsidP="00515D9B">
      <w:pPr>
        <w:autoSpaceDE w:val="0"/>
        <w:autoSpaceDN w:val="0"/>
        <w:adjustRightInd w:val="0"/>
        <w:spacing w:after="0" w:line="276" w:lineRule="auto"/>
        <w:ind w:firstLine="708"/>
        <w:jc w:val="both"/>
        <w:rPr>
          <w:rFonts w:cs="Times New Roman"/>
          <w:color w:val="000000"/>
          <w:szCs w:val="24"/>
        </w:rPr>
      </w:pPr>
      <w:r w:rsidRPr="001A3B0F">
        <w:rPr>
          <w:rFonts w:cs="Times New Roman"/>
          <w:color w:val="000000"/>
          <w:szCs w:val="24"/>
        </w:rPr>
        <w:t>Kurumların organizasyon yapısında meydana gelen değişiklikler sebebiyle güncellenen Bağımlılıkla Mücadele Kurullarının Çalışma Usul ve Esasları, 3 Temmuz 2019 tarihinde yapılan Bağımlılık ile Mücadele Yüksek Kurulunda onaylanarak yürürlüğe girdi. Bağımlılık ile Mücadele Yüksek Kurulu, Bağımlılık ile Mücadele Kurulu, Bağımlılık ile Mücadele Teknik Kurulu ve Bağımlılık ile Mücadele İl/İlçe Koordinasyon Kurullarının Çalışma Usul Esaslarına yönelik düzenleme yapıldı.</w:t>
      </w:r>
    </w:p>
    <w:p w14:paraId="388CE599" w14:textId="77777777" w:rsidR="00CB1993" w:rsidRPr="00CB1993" w:rsidRDefault="00515D9B" w:rsidP="00CB1993">
      <w:pPr>
        <w:autoSpaceDE w:val="0"/>
        <w:autoSpaceDN w:val="0"/>
        <w:adjustRightInd w:val="0"/>
        <w:spacing w:after="0" w:line="241" w:lineRule="atLeast"/>
        <w:ind w:firstLine="708"/>
        <w:jc w:val="both"/>
        <w:rPr>
          <w:rFonts w:ascii="Calibri" w:eastAsiaTheme="minorHAnsi" w:hAnsi="Calibri" w:cs="Calibri"/>
          <w:color w:val="000000"/>
        </w:rPr>
      </w:pPr>
      <w:r>
        <w:rPr>
          <w:rFonts w:ascii="Calibri" w:eastAsiaTheme="minorHAnsi" w:hAnsi="Calibri" w:cs="Calibri"/>
          <w:color w:val="000000"/>
        </w:rPr>
        <w:t xml:space="preserve">İlimizde </w:t>
      </w:r>
      <w:r w:rsidR="00CB1993" w:rsidRPr="00CB1993">
        <w:rPr>
          <w:rFonts w:ascii="Calibri" w:eastAsiaTheme="minorHAnsi" w:hAnsi="Calibri" w:cs="Calibri"/>
          <w:color w:val="000000"/>
        </w:rPr>
        <w:t xml:space="preserve">bulunan kamu kurumları yöneticileri ve sivil toplum kuruluşlarının yöneticilerinin katılımıyla İl Sağlık Müdürlüğü sekreteryasında her ay Vali Yardımcısı Başkanlığında İl Bağımlılıkla Mücadele Teknik Çalışma Grup Toplantıları ile 2 ayda bir Vali Başkanlığında Bağımlılıkla Mücadele İl Koordinasyon Kurulu Toplantıları yapılmaktadır. Toplantılarda ilimizde bağımlılıkla mücadele </w:t>
      </w:r>
      <w:proofErr w:type="spellStart"/>
      <w:r w:rsidR="00CB1993" w:rsidRPr="00CB1993">
        <w:rPr>
          <w:rFonts w:ascii="Calibri" w:eastAsiaTheme="minorHAnsi" w:hAnsi="Calibri" w:cs="Calibri"/>
          <w:color w:val="000000"/>
        </w:rPr>
        <w:t>alanınada</w:t>
      </w:r>
      <w:proofErr w:type="spellEnd"/>
      <w:r w:rsidR="00CB1993" w:rsidRPr="00CB1993">
        <w:rPr>
          <w:rFonts w:ascii="Calibri" w:eastAsiaTheme="minorHAnsi" w:hAnsi="Calibri" w:cs="Calibri"/>
          <w:color w:val="000000"/>
        </w:rPr>
        <w:t xml:space="preserve"> gerçekleştirilen faaliyetler değerlendirilmekte ve sahada karşılaşılan sorunların çözümü için yeni adımlar atılmaktadır. </w:t>
      </w:r>
    </w:p>
    <w:p w14:paraId="1050E76A" w14:textId="77777777" w:rsidR="00976587" w:rsidRPr="00CB1993" w:rsidRDefault="00CB1993" w:rsidP="00CB1993">
      <w:pPr>
        <w:autoSpaceDE w:val="0"/>
        <w:autoSpaceDN w:val="0"/>
        <w:adjustRightInd w:val="0"/>
        <w:spacing w:after="0" w:line="276" w:lineRule="auto"/>
        <w:ind w:firstLine="708"/>
        <w:jc w:val="both"/>
        <w:rPr>
          <w:rFonts w:ascii="Calibri" w:eastAsiaTheme="minorHAnsi" w:hAnsi="Calibri" w:cs="Calibri"/>
          <w:color w:val="000000"/>
        </w:rPr>
      </w:pPr>
      <w:r w:rsidRPr="00CB1993">
        <w:rPr>
          <w:rFonts w:ascii="Calibri" w:eastAsiaTheme="minorHAnsi" w:hAnsi="Calibri" w:cs="Calibri"/>
          <w:color w:val="000000"/>
        </w:rPr>
        <w:t xml:space="preserve">Toplantılarda ayrıca her ay en az 2 kurum tarafından bağımlılıkla mücadele alanında gerçekleştirdikleri faaliyetlerin kurul üyeleri ile paylaşılması sağlanarak kurumlarımız tarafından bağımlılıkla mücadele alanında yürütülen </w:t>
      </w:r>
      <w:proofErr w:type="spellStart"/>
      <w:r w:rsidRPr="00CB1993">
        <w:rPr>
          <w:rFonts w:ascii="Calibri" w:eastAsiaTheme="minorHAnsi" w:hAnsi="Calibri" w:cs="Calibri"/>
          <w:color w:val="000000"/>
        </w:rPr>
        <w:t>çalışmların</w:t>
      </w:r>
      <w:proofErr w:type="spellEnd"/>
      <w:r w:rsidRPr="00CB1993">
        <w:rPr>
          <w:rFonts w:ascii="Calibri" w:eastAsiaTheme="minorHAnsi" w:hAnsi="Calibri" w:cs="Calibri"/>
          <w:color w:val="000000"/>
        </w:rPr>
        <w:t xml:space="preserve"> daha geniş kitlelere uluşması sağlanmaktadır.</w:t>
      </w:r>
    </w:p>
    <w:p w14:paraId="0ACA9644" w14:textId="77777777" w:rsidR="00976587" w:rsidRDefault="00976587" w:rsidP="00976587">
      <w:pPr>
        <w:autoSpaceDE w:val="0"/>
        <w:autoSpaceDN w:val="0"/>
        <w:adjustRightInd w:val="0"/>
        <w:spacing w:after="0" w:line="276" w:lineRule="auto"/>
        <w:jc w:val="both"/>
        <w:rPr>
          <w:rFonts w:cs="Times New Roman"/>
          <w:color w:val="000000"/>
          <w:szCs w:val="24"/>
        </w:rPr>
      </w:pPr>
      <w:r w:rsidRPr="001A3B0F">
        <w:rPr>
          <w:rFonts w:cs="Times New Roman"/>
          <w:color w:val="000000"/>
          <w:szCs w:val="24"/>
        </w:rPr>
        <w:t xml:space="preserve"> </w:t>
      </w:r>
    </w:p>
    <w:p w14:paraId="18F3707E" w14:textId="77777777" w:rsidR="00B74ACD" w:rsidRDefault="00B74ACD" w:rsidP="00976587">
      <w:pPr>
        <w:autoSpaceDE w:val="0"/>
        <w:autoSpaceDN w:val="0"/>
        <w:adjustRightInd w:val="0"/>
        <w:spacing w:after="0" w:line="276" w:lineRule="auto"/>
        <w:jc w:val="both"/>
        <w:rPr>
          <w:b/>
          <w:color w:val="61FFFF"/>
          <w:sz w:val="24"/>
          <w:szCs w:val="24"/>
        </w:rPr>
      </w:pPr>
    </w:p>
    <w:p w14:paraId="4E2F57AE" w14:textId="77777777" w:rsidR="00B74ACD" w:rsidRDefault="00B74ACD" w:rsidP="00976587">
      <w:pPr>
        <w:autoSpaceDE w:val="0"/>
        <w:autoSpaceDN w:val="0"/>
        <w:adjustRightInd w:val="0"/>
        <w:spacing w:after="0" w:line="276" w:lineRule="auto"/>
        <w:jc w:val="both"/>
        <w:rPr>
          <w:b/>
          <w:color w:val="61FFFF"/>
          <w:sz w:val="24"/>
          <w:szCs w:val="24"/>
        </w:rPr>
      </w:pPr>
    </w:p>
    <w:p w14:paraId="09439A1D" w14:textId="77777777" w:rsidR="00976587" w:rsidRPr="001A3B0F" w:rsidRDefault="00976587" w:rsidP="00976587">
      <w:pPr>
        <w:autoSpaceDE w:val="0"/>
        <w:autoSpaceDN w:val="0"/>
        <w:adjustRightInd w:val="0"/>
        <w:spacing w:after="0" w:line="276" w:lineRule="auto"/>
        <w:jc w:val="both"/>
        <w:rPr>
          <w:b/>
          <w:color w:val="61FFFF"/>
          <w:sz w:val="24"/>
          <w:szCs w:val="24"/>
        </w:rPr>
      </w:pPr>
    </w:p>
    <w:p w14:paraId="017BED3B" w14:textId="77777777" w:rsidR="00761AC3" w:rsidRDefault="00226D4A" w:rsidP="00761AC3">
      <w:pPr>
        <w:pStyle w:val="Balk2"/>
        <w:jc w:val="both"/>
        <w:rPr>
          <w:rFonts w:asciiTheme="minorHAnsi" w:hAnsiTheme="minorHAnsi"/>
          <w:b/>
          <w:color w:val="62DBD8"/>
          <w:sz w:val="28"/>
        </w:rPr>
      </w:pPr>
      <w:bookmarkStart w:id="42" w:name="_Toc175587114"/>
      <w:r>
        <w:rPr>
          <w:b/>
          <w:noProof/>
          <w:szCs w:val="24"/>
          <w:lang w:eastAsia="tr-TR"/>
        </w:rPr>
        <mc:AlternateContent>
          <mc:Choice Requires="wps">
            <w:drawing>
              <wp:anchor distT="0" distB="0" distL="114300" distR="114300" simplePos="0" relativeHeight="251746304" behindDoc="0" locked="0" layoutInCell="1" allowOverlap="1" wp14:anchorId="6CEF9978" wp14:editId="3EDF85B5">
                <wp:simplePos x="0" y="0"/>
                <wp:positionH relativeFrom="margin">
                  <wp:align>left</wp:align>
                </wp:positionH>
                <wp:positionV relativeFrom="paragraph">
                  <wp:posOffset>-391160</wp:posOffset>
                </wp:positionV>
                <wp:extent cx="5966460" cy="365760"/>
                <wp:effectExtent l="0" t="0" r="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365760"/>
                        </a:xfrm>
                        <a:prstGeom prst="rect">
                          <a:avLst/>
                        </a:prstGeom>
                        <a:solidFill>
                          <a:srgbClr val="ABEB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184417" w14:textId="77777777" w:rsidR="006A5E89" w:rsidRPr="00474A4E" w:rsidRDefault="006A5E89" w:rsidP="00474A4E">
                            <w:pPr>
                              <w:jc w:val="center"/>
                              <w:rPr>
                                <w:b/>
                                <w:color w:val="2F2B20" w:themeColor="text1"/>
                                <w:sz w:val="24"/>
                              </w:rPr>
                            </w:pPr>
                            <w:r w:rsidRPr="00474A4E">
                              <w:rPr>
                                <w:b/>
                                <w:color w:val="2F2B20" w:themeColor="text1"/>
                                <w:sz w:val="24"/>
                              </w:rPr>
                              <w:t>Uyuşturucu İle Mücadele Sürecinin Koordinasyonu, İzlenmesi ve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9978" id="Dikdörtgen 22" o:spid="_x0000_s1065" style="position:absolute;left:0;text-align:left;margin-left:0;margin-top:-30.8pt;width:469.8pt;height:28.8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" fillcolor="#abebe9" stroked="f" strokeweight="2pt">
                <v:textbox>
                  <w:txbxContent>
                    <w:p w14:paraId="31184417" w14:textId="77777777" w:rsidR="006A5E89" w:rsidRPr="00474A4E" w:rsidRDefault="006A5E89" w:rsidP="00474A4E">
                      <w:pPr>
                        <w:jc w:val="center"/>
                        <w:rPr>
                          <w:b/>
                          <w:color w:val="2F2B20" w:themeColor="text1"/>
                          <w:sz w:val="24"/>
                        </w:rPr>
                      </w:pPr>
                      <w:r w:rsidRPr="00474A4E">
                        <w:rPr>
                          <w:b/>
                          <w:color w:val="2F2B20" w:themeColor="text1"/>
                          <w:sz w:val="24"/>
                        </w:rPr>
                        <w:t>Uyuşturucu İle Mücadele Sürecinin Koordinasyonu, İzlenmesi ve Değerlendirilmesi</w:t>
                      </w:r>
                    </w:p>
                  </w:txbxContent>
                </v:textbox>
                <w10:wrap anchorx="margin"/>
              </v:rect>
            </w:pict>
          </mc:Fallback>
        </mc:AlternateContent>
      </w:r>
    </w:p>
    <w:p w14:paraId="0A48A7BC" w14:textId="77777777" w:rsidR="00976587" w:rsidRDefault="00976587" w:rsidP="00761AC3">
      <w:pPr>
        <w:pStyle w:val="Balk2"/>
        <w:jc w:val="both"/>
        <w:rPr>
          <w:rFonts w:asciiTheme="minorHAnsi" w:hAnsiTheme="minorHAnsi"/>
          <w:b/>
          <w:color w:val="62DBD8"/>
          <w:sz w:val="28"/>
        </w:rPr>
      </w:pPr>
      <w:r w:rsidRPr="00433A87">
        <w:rPr>
          <w:rFonts w:asciiTheme="minorHAnsi" w:hAnsiTheme="minorHAnsi"/>
          <w:b/>
          <w:color w:val="62DBD8"/>
          <w:sz w:val="28"/>
        </w:rPr>
        <w:t>4.1. Uyuşturucu ile Mücadele Sürecinin Koordinasyonu, İzleme ve Değerlendirilmesinin Amacı</w:t>
      </w:r>
      <w:bookmarkEnd w:id="42"/>
    </w:p>
    <w:p w14:paraId="20578CB9" w14:textId="77777777" w:rsidR="00761AC3" w:rsidRPr="00761AC3" w:rsidRDefault="00761AC3" w:rsidP="00761AC3"/>
    <w:p w14:paraId="59BE67BD" w14:textId="77777777" w:rsidR="00976587" w:rsidRPr="0044499A" w:rsidRDefault="00226D4A" w:rsidP="00761AC3">
      <w:pPr>
        <w:jc w:val="both"/>
        <w:rPr>
          <w:sz w:val="28"/>
          <w:szCs w:val="24"/>
        </w:rPr>
      </w:pPr>
      <w:r>
        <w:rPr>
          <w:noProof/>
          <w:lang w:eastAsia="tr-TR"/>
        </w:rPr>
        <mc:AlternateContent>
          <mc:Choice Requires="wps">
            <w:drawing>
              <wp:anchor distT="0" distB="0" distL="114300" distR="114300" simplePos="0" relativeHeight="251672576" behindDoc="0" locked="0" layoutInCell="1" allowOverlap="1" wp14:anchorId="20194700" wp14:editId="04C5811A">
                <wp:simplePos x="0" y="0"/>
                <wp:positionH relativeFrom="margin">
                  <wp:posOffset>-15875</wp:posOffset>
                </wp:positionH>
                <wp:positionV relativeFrom="paragraph">
                  <wp:posOffset>-1905</wp:posOffset>
                </wp:positionV>
                <wp:extent cx="6134100" cy="850265"/>
                <wp:effectExtent l="0" t="0" r="19050" b="26035"/>
                <wp:wrapNone/>
                <wp:docPr id="56" name="Dikdörtgen: Yuvarlatılmış Köşeler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850265"/>
                        </a:xfrm>
                        <a:prstGeom prst="roundRect">
                          <a:avLst/>
                        </a:prstGeom>
                        <a:solidFill>
                          <a:srgbClr val="ABEBE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4B45E" w14:textId="77777777" w:rsidR="006A5E89" w:rsidRPr="0044499A" w:rsidRDefault="006A5E89" w:rsidP="00976587">
                            <w:pPr>
                              <w:jc w:val="center"/>
                              <w:rPr>
                                <w:color w:val="2F2B20" w:themeColor="text1"/>
                                <w:sz w:val="24"/>
                              </w:rPr>
                            </w:pPr>
                            <w:r w:rsidRPr="0044499A">
                              <w:rPr>
                                <w:color w:val="2F2B20" w:themeColor="text1"/>
                                <w:sz w:val="24"/>
                              </w:rPr>
                              <w:t>Uyuşturucu ile mücadelede merkez ve taşradaki kurum/kuruluşların iş birliğini artırarak güçlü koordinasyon yapısını sürdürüp, yürütülen çalışmaların izleme ve değerlendirmesini yapmak.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94700" id="Dikdörtgen: Yuvarlatılmış Köşeler 56" o:spid="_x0000_s1066" style="position:absolute;left:0;text-align:left;margin-left:-1.25pt;margin-top:-.15pt;width:483pt;height:66.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" fillcolor="#abebe9" strokecolor="#575539 [1604]" strokeweight="2pt">
                <v:path arrowok="t"/>
                <v:textbox>
                  <w:txbxContent>
                    <w:p w14:paraId="0D24B45E" w14:textId="77777777" w:rsidR="006A5E89" w:rsidRPr="0044499A" w:rsidRDefault="006A5E89" w:rsidP="00976587">
                      <w:pPr>
                        <w:jc w:val="center"/>
                        <w:rPr>
                          <w:color w:val="2F2B20" w:themeColor="text1"/>
                          <w:sz w:val="24"/>
                        </w:rPr>
                      </w:pPr>
                      <w:r w:rsidRPr="0044499A">
                        <w:rPr>
                          <w:color w:val="2F2B20" w:themeColor="text1"/>
                          <w:sz w:val="24"/>
                        </w:rPr>
                        <w:t>Uyuşturucu ile mücadelede merkez ve taşradaki kurum/kuruluşların iş birliğini artırarak güçlü koordinasyon yapısını sürdürüp, yürütülen çalışmaların izleme ve değerlendirmesini yapmak.</w:t>
                      </w:r>
                    </w:p>
                  </w:txbxContent>
                </v:textbox>
                <w10:wrap anchorx="margin"/>
              </v:roundrect>
            </w:pict>
          </mc:Fallback>
        </mc:AlternateContent>
      </w:r>
      <w:proofErr w:type="gramStart"/>
      <w:r w:rsidR="00976587">
        <w:rPr>
          <w:sz w:val="28"/>
          <w:szCs w:val="24"/>
        </w:rPr>
        <w:t>ç</w:t>
      </w:r>
      <w:proofErr w:type="gramEnd"/>
    </w:p>
    <w:p w14:paraId="789EADA3" w14:textId="77777777" w:rsidR="00976587" w:rsidRDefault="00976587" w:rsidP="00761AC3">
      <w:pPr>
        <w:jc w:val="both"/>
        <w:rPr>
          <w:sz w:val="24"/>
          <w:szCs w:val="24"/>
        </w:rPr>
      </w:pPr>
    </w:p>
    <w:p w14:paraId="7A7844FE" w14:textId="77777777" w:rsidR="00976587" w:rsidRPr="002F6A0C" w:rsidRDefault="00976587" w:rsidP="00761AC3">
      <w:pPr>
        <w:jc w:val="both"/>
        <w:rPr>
          <w:sz w:val="24"/>
          <w:szCs w:val="24"/>
        </w:rPr>
      </w:pPr>
    </w:p>
    <w:p w14:paraId="72FBAAFF" w14:textId="77777777" w:rsidR="00761AC3" w:rsidRDefault="00761AC3" w:rsidP="00761AC3">
      <w:pPr>
        <w:pStyle w:val="Balk2"/>
        <w:jc w:val="both"/>
        <w:rPr>
          <w:rFonts w:asciiTheme="minorHAnsi" w:hAnsiTheme="minorHAnsi"/>
          <w:b/>
          <w:color w:val="62DBD8"/>
        </w:rPr>
      </w:pPr>
      <w:bookmarkStart w:id="43" w:name="_Toc175587115"/>
    </w:p>
    <w:p w14:paraId="3BDBFA0A" w14:textId="77777777" w:rsidR="00976587" w:rsidRPr="00433A87" w:rsidRDefault="00976587" w:rsidP="00761AC3">
      <w:pPr>
        <w:pStyle w:val="Balk2"/>
        <w:jc w:val="both"/>
        <w:rPr>
          <w:rFonts w:asciiTheme="minorHAnsi" w:hAnsiTheme="minorHAnsi"/>
          <w:b/>
          <w:color w:val="62DBD8"/>
        </w:rPr>
      </w:pPr>
      <w:r w:rsidRPr="00433A87">
        <w:rPr>
          <w:rFonts w:asciiTheme="minorHAnsi" w:hAnsiTheme="minorHAnsi"/>
          <w:b/>
          <w:color w:val="62DBD8"/>
        </w:rPr>
        <w:t>4.2. Uyuşturucu ile Mücadele Sürecinin Koordinasyonu, İzleme ve Değerlendirilmesinin Göstergeleri ve Hedefleri</w:t>
      </w:r>
      <w:bookmarkEnd w:id="43"/>
    </w:p>
    <w:tbl>
      <w:tblPr>
        <w:tblW w:w="11058" w:type="dxa"/>
        <w:tblInd w:w="-998" w:type="dxa"/>
        <w:tblLayout w:type="fixed"/>
        <w:tblCellMar>
          <w:left w:w="70" w:type="dxa"/>
          <w:right w:w="70" w:type="dxa"/>
        </w:tblCellMar>
        <w:tblLook w:val="04A0" w:firstRow="1" w:lastRow="0" w:firstColumn="1" w:lastColumn="0" w:noHBand="0" w:noVBand="1"/>
      </w:tblPr>
      <w:tblGrid>
        <w:gridCol w:w="679"/>
        <w:gridCol w:w="2441"/>
        <w:gridCol w:w="1776"/>
        <w:gridCol w:w="917"/>
        <w:gridCol w:w="992"/>
        <w:gridCol w:w="992"/>
        <w:gridCol w:w="993"/>
        <w:gridCol w:w="1134"/>
        <w:gridCol w:w="1134"/>
      </w:tblGrid>
      <w:tr w:rsidR="00976587" w:rsidRPr="002F6A0C" w14:paraId="188467AD" w14:textId="77777777" w:rsidTr="00DD20E1">
        <w:trPr>
          <w:trHeight w:val="585"/>
        </w:trPr>
        <w:tc>
          <w:tcPr>
            <w:tcW w:w="679" w:type="dxa"/>
            <w:vMerge w:val="restart"/>
            <w:tcBorders>
              <w:top w:val="single" w:sz="4" w:space="0" w:color="FFFFFF"/>
              <w:left w:val="single" w:sz="4" w:space="0" w:color="FFFFFF"/>
              <w:bottom w:val="single" w:sz="4" w:space="0" w:color="FFFFFF"/>
              <w:right w:val="single" w:sz="4" w:space="0" w:color="FFFFFF"/>
            </w:tcBorders>
            <w:shd w:val="clear" w:color="auto" w:fill="62DBD8"/>
            <w:noWrap/>
            <w:vAlign w:val="center"/>
            <w:hideMark/>
          </w:tcPr>
          <w:p w14:paraId="01141FCA"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No</w:t>
            </w:r>
          </w:p>
        </w:tc>
        <w:tc>
          <w:tcPr>
            <w:tcW w:w="2441" w:type="dxa"/>
            <w:vMerge w:val="restart"/>
            <w:tcBorders>
              <w:top w:val="single" w:sz="4" w:space="0" w:color="FFFFFF"/>
              <w:left w:val="single" w:sz="4" w:space="0" w:color="FFFFFF"/>
              <w:bottom w:val="single" w:sz="4" w:space="0" w:color="FFFFFF"/>
              <w:right w:val="single" w:sz="4" w:space="0" w:color="FFFFFF"/>
            </w:tcBorders>
            <w:shd w:val="clear" w:color="auto" w:fill="62DBD8"/>
            <w:noWrap/>
            <w:vAlign w:val="center"/>
            <w:hideMark/>
          </w:tcPr>
          <w:p w14:paraId="7C1426CD"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Gösterge</w:t>
            </w:r>
          </w:p>
        </w:tc>
        <w:tc>
          <w:tcPr>
            <w:tcW w:w="1776" w:type="dxa"/>
            <w:vMerge w:val="restart"/>
            <w:tcBorders>
              <w:top w:val="single" w:sz="4" w:space="0" w:color="FFFFFF"/>
              <w:left w:val="single" w:sz="4" w:space="0" w:color="FFFFFF"/>
              <w:right w:val="single" w:sz="4" w:space="0" w:color="FFFFFF"/>
            </w:tcBorders>
            <w:shd w:val="clear" w:color="auto" w:fill="62DBD8"/>
            <w:vAlign w:val="center"/>
          </w:tcPr>
          <w:p w14:paraId="2C217CF0"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Sorumlu Kurum/Kuruluş</w:t>
            </w:r>
          </w:p>
        </w:tc>
        <w:tc>
          <w:tcPr>
            <w:tcW w:w="917" w:type="dxa"/>
            <w:vMerge w:val="restart"/>
            <w:tcBorders>
              <w:top w:val="single" w:sz="4" w:space="0" w:color="FFFFFF"/>
              <w:left w:val="single" w:sz="4" w:space="0" w:color="FFFFFF"/>
              <w:right w:val="single" w:sz="4" w:space="0" w:color="FFFFFF"/>
            </w:tcBorders>
            <w:shd w:val="clear" w:color="auto" w:fill="62DBD8"/>
            <w:noWrap/>
            <w:vAlign w:val="center"/>
            <w:hideMark/>
          </w:tcPr>
          <w:p w14:paraId="1BC2C8F3"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Veri Kaynağı</w:t>
            </w:r>
          </w:p>
        </w:tc>
        <w:tc>
          <w:tcPr>
            <w:tcW w:w="5245" w:type="dxa"/>
            <w:gridSpan w:val="5"/>
            <w:tcBorders>
              <w:top w:val="single" w:sz="4" w:space="0" w:color="FFFFFF"/>
              <w:left w:val="nil"/>
              <w:bottom w:val="single" w:sz="4" w:space="0" w:color="FFFFFF"/>
              <w:right w:val="single" w:sz="4" w:space="0" w:color="FFFFFF"/>
            </w:tcBorders>
            <w:shd w:val="clear" w:color="auto" w:fill="62DBD8"/>
            <w:vAlign w:val="center"/>
          </w:tcPr>
          <w:p w14:paraId="1AA3C9E0"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r w:rsidRPr="00433A87">
              <w:rPr>
                <w:rFonts w:eastAsia="Times New Roman" w:cstheme="minorHAnsi"/>
                <w:b/>
                <w:bCs/>
                <w:color w:val="2F2B20" w:themeColor="text1"/>
                <w:sz w:val="24"/>
                <w:szCs w:val="24"/>
                <w:lang w:eastAsia="tr-TR"/>
              </w:rPr>
              <w:t>Hedefler</w:t>
            </w:r>
          </w:p>
        </w:tc>
      </w:tr>
      <w:tr w:rsidR="00976587" w:rsidRPr="002F6A0C" w14:paraId="7AD0B779" w14:textId="77777777" w:rsidTr="00DD20E1">
        <w:trPr>
          <w:trHeight w:val="585"/>
        </w:trPr>
        <w:tc>
          <w:tcPr>
            <w:tcW w:w="679" w:type="dxa"/>
            <w:vMerge/>
            <w:tcBorders>
              <w:top w:val="single" w:sz="4" w:space="0" w:color="FFFFFF"/>
              <w:left w:val="single" w:sz="4" w:space="0" w:color="FFFFFF"/>
              <w:bottom w:val="single" w:sz="4" w:space="0" w:color="FFFFFF"/>
              <w:right w:val="single" w:sz="4" w:space="0" w:color="FFFFFF"/>
            </w:tcBorders>
            <w:shd w:val="clear" w:color="auto" w:fill="62DBD8"/>
            <w:vAlign w:val="center"/>
            <w:hideMark/>
          </w:tcPr>
          <w:p w14:paraId="2A8A0E66"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2441" w:type="dxa"/>
            <w:vMerge/>
            <w:tcBorders>
              <w:top w:val="single" w:sz="4" w:space="0" w:color="FFFFFF"/>
              <w:left w:val="single" w:sz="4" w:space="0" w:color="FFFFFF"/>
              <w:bottom w:val="single" w:sz="4" w:space="0" w:color="FFFFFF"/>
              <w:right w:val="single" w:sz="4" w:space="0" w:color="FFFFFF"/>
            </w:tcBorders>
            <w:shd w:val="clear" w:color="auto" w:fill="62DBD8"/>
            <w:vAlign w:val="center"/>
            <w:hideMark/>
          </w:tcPr>
          <w:p w14:paraId="0D571B86"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1776" w:type="dxa"/>
            <w:vMerge/>
            <w:tcBorders>
              <w:left w:val="single" w:sz="4" w:space="0" w:color="FFFFFF"/>
              <w:bottom w:val="single" w:sz="4" w:space="0" w:color="FFFFFF"/>
              <w:right w:val="single" w:sz="4" w:space="0" w:color="FFFFFF"/>
            </w:tcBorders>
            <w:shd w:val="clear" w:color="auto" w:fill="62DBD8"/>
          </w:tcPr>
          <w:p w14:paraId="61C7AD8F" w14:textId="77777777" w:rsidR="00976587" w:rsidRPr="00433A87" w:rsidRDefault="00976587" w:rsidP="00976587">
            <w:pPr>
              <w:spacing w:after="0" w:line="240" w:lineRule="auto"/>
              <w:jc w:val="center"/>
              <w:rPr>
                <w:rFonts w:eastAsia="Times New Roman" w:cstheme="minorHAnsi"/>
                <w:b/>
                <w:bCs/>
                <w:color w:val="2F2B20" w:themeColor="text1"/>
                <w:sz w:val="24"/>
                <w:szCs w:val="24"/>
                <w:lang w:eastAsia="tr-TR"/>
              </w:rPr>
            </w:pPr>
          </w:p>
        </w:tc>
        <w:tc>
          <w:tcPr>
            <w:tcW w:w="917" w:type="dxa"/>
            <w:vMerge/>
            <w:tcBorders>
              <w:left w:val="single" w:sz="4" w:space="0" w:color="FFFFFF"/>
              <w:bottom w:val="single" w:sz="4" w:space="0" w:color="FFFFFF"/>
              <w:right w:val="single" w:sz="4" w:space="0" w:color="FFFFFF"/>
            </w:tcBorders>
            <w:shd w:val="clear" w:color="auto" w:fill="62DBD8"/>
            <w:vAlign w:val="center"/>
            <w:hideMark/>
          </w:tcPr>
          <w:p w14:paraId="445A2489" w14:textId="77777777" w:rsidR="00976587" w:rsidRPr="00433A87" w:rsidRDefault="00976587" w:rsidP="00976587">
            <w:pPr>
              <w:spacing w:after="0" w:line="240" w:lineRule="auto"/>
              <w:rPr>
                <w:rFonts w:eastAsia="Times New Roman" w:cstheme="minorHAnsi"/>
                <w:b/>
                <w:bCs/>
                <w:color w:val="2F2B20" w:themeColor="text1"/>
                <w:sz w:val="24"/>
                <w:szCs w:val="24"/>
                <w:lang w:eastAsia="tr-TR"/>
              </w:rPr>
            </w:pPr>
          </w:p>
        </w:tc>
        <w:tc>
          <w:tcPr>
            <w:tcW w:w="992" w:type="dxa"/>
            <w:tcBorders>
              <w:top w:val="nil"/>
              <w:left w:val="nil"/>
              <w:bottom w:val="single" w:sz="4" w:space="0" w:color="FFFFFF"/>
              <w:right w:val="single" w:sz="4" w:space="0" w:color="FFFFFF"/>
            </w:tcBorders>
            <w:shd w:val="clear" w:color="auto" w:fill="62DBD8"/>
            <w:noWrap/>
            <w:vAlign w:val="center"/>
            <w:hideMark/>
          </w:tcPr>
          <w:p w14:paraId="51387096"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2024</w:t>
            </w:r>
          </w:p>
        </w:tc>
        <w:tc>
          <w:tcPr>
            <w:tcW w:w="992" w:type="dxa"/>
            <w:tcBorders>
              <w:top w:val="nil"/>
              <w:left w:val="nil"/>
              <w:bottom w:val="single" w:sz="4" w:space="0" w:color="FFFFFF"/>
              <w:right w:val="single" w:sz="4" w:space="0" w:color="FFFFFF"/>
            </w:tcBorders>
            <w:shd w:val="clear" w:color="auto" w:fill="62DBD8"/>
            <w:noWrap/>
            <w:vAlign w:val="center"/>
            <w:hideMark/>
          </w:tcPr>
          <w:p w14:paraId="7D441C01"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2025</w:t>
            </w:r>
          </w:p>
        </w:tc>
        <w:tc>
          <w:tcPr>
            <w:tcW w:w="993" w:type="dxa"/>
            <w:tcBorders>
              <w:top w:val="nil"/>
              <w:left w:val="nil"/>
              <w:bottom w:val="single" w:sz="4" w:space="0" w:color="FFFFFF"/>
              <w:right w:val="single" w:sz="4" w:space="0" w:color="FFFFFF"/>
            </w:tcBorders>
            <w:shd w:val="clear" w:color="auto" w:fill="62DBD8"/>
            <w:noWrap/>
            <w:vAlign w:val="center"/>
            <w:hideMark/>
          </w:tcPr>
          <w:p w14:paraId="38F359AF"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2026</w:t>
            </w:r>
          </w:p>
        </w:tc>
        <w:tc>
          <w:tcPr>
            <w:tcW w:w="1134" w:type="dxa"/>
            <w:tcBorders>
              <w:top w:val="nil"/>
              <w:left w:val="nil"/>
              <w:bottom w:val="single" w:sz="4" w:space="0" w:color="FFFFFF"/>
              <w:right w:val="single" w:sz="4" w:space="0" w:color="FFFFFF"/>
            </w:tcBorders>
            <w:shd w:val="clear" w:color="auto" w:fill="62DBD8"/>
            <w:noWrap/>
            <w:vAlign w:val="center"/>
            <w:hideMark/>
          </w:tcPr>
          <w:p w14:paraId="6AC46A36"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2027</w:t>
            </w:r>
          </w:p>
        </w:tc>
        <w:tc>
          <w:tcPr>
            <w:tcW w:w="1134" w:type="dxa"/>
            <w:tcBorders>
              <w:top w:val="nil"/>
              <w:left w:val="nil"/>
              <w:bottom w:val="single" w:sz="4" w:space="0" w:color="FFFFFF"/>
              <w:right w:val="single" w:sz="4" w:space="0" w:color="FFFFFF"/>
            </w:tcBorders>
            <w:shd w:val="clear" w:color="auto" w:fill="62DBD8"/>
            <w:noWrap/>
            <w:vAlign w:val="center"/>
            <w:hideMark/>
          </w:tcPr>
          <w:p w14:paraId="0C2B7914" w14:textId="77777777" w:rsidR="00976587" w:rsidRPr="00433A87" w:rsidRDefault="00976587" w:rsidP="00976587">
            <w:pPr>
              <w:spacing w:after="0" w:line="240" w:lineRule="auto"/>
              <w:jc w:val="center"/>
              <w:rPr>
                <w:rFonts w:eastAsia="Times New Roman" w:cstheme="minorHAnsi"/>
                <w:b/>
                <w:bCs/>
                <w:iCs/>
                <w:color w:val="2F2B20" w:themeColor="text1"/>
                <w:sz w:val="24"/>
                <w:szCs w:val="24"/>
                <w:lang w:eastAsia="tr-TR"/>
              </w:rPr>
            </w:pPr>
            <w:r w:rsidRPr="00433A87">
              <w:rPr>
                <w:rFonts w:eastAsia="Times New Roman" w:cstheme="minorHAnsi"/>
                <w:b/>
                <w:bCs/>
                <w:iCs/>
                <w:color w:val="2F2B20" w:themeColor="text1"/>
                <w:sz w:val="24"/>
                <w:szCs w:val="24"/>
                <w:lang w:eastAsia="tr-TR"/>
              </w:rPr>
              <w:t>2028</w:t>
            </w:r>
          </w:p>
        </w:tc>
      </w:tr>
      <w:tr w:rsidR="00976587" w:rsidRPr="002F6A0C" w14:paraId="61ACC542" w14:textId="77777777" w:rsidTr="00DD20E1">
        <w:trPr>
          <w:trHeight w:val="585"/>
        </w:trPr>
        <w:tc>
          <w:tcPr>
            <w:tcW w:w="679" w:type="dxa"/>
            <w:tcBorders>
              <w:top w:val="nil"/>
              <w:left w:val="single" w:sz="4" w:space="0" w:color="FFFFFF"/>
              <w:bottom w:val="single" w:sz="4" w:space="0" w:color="FFFFFF"/>
              <w:right w:val="single" w:sz="4" w:space="0" w:color="FFFFFF"/>
            </w:tcBorders>
            <w:shd w:val="clear" w:color="000000" w:fill="CDF4F3"/>
            <w:hideMark/>
          </w:tcPr>
          <w:p w14:paraId="341B9A8A" w14:textId="77777777" w:rsidR="00976587" w:rsidRPr="003E04BD" w:rsidRDefault="00976587" w:rsidP="00976587">
            <w:pPr>
              <w:jc w:val="center"/>
              <w:rPr>
                <w:rFonts w:eastAsia="Calibri" w:cstheme="minorHAnsi"/>
                <w:b/>
                <w:color w:val="000000"/>
              </w:rPr>
            </w:pPr>
            <w:r w:rsidRPr="003E04BD">
              <w:rPr>
                <w:rFonts w:eastAsia="Calibri" w:cstheme="minorHAnsi"/>
                <w:b/>
                <w:color w:val="000000"/>
              </w:rPr>
              <w:t>1.</w:t>
            </w:r>
          </w:p>
        </w:tc>
        <w:tc>
          <w:tcPr>
            <w:tcW w:w="2441" w:type="dxa"/>
            <w:tcBorders>
              <w:top w:val="nil"/>
              <w:left w:val="nil"/>
              <w:bottom w:val="single" w:sz="4" w:space="0" w:color="FFFFFF"/>
              <w:right w:val="single" w:sz="4" w:space="0" w:color="FFFFFF"/>
            </w:tcBorders>
            <w:shd w:val="clear" w:color="000000" w:fill="CDF4F3"/>
          </w:tcPr>
          <w:p w14:paraId="22046418" w14:textId="77777777" w:rsidR="00976587" w:rsidRPr="003E04BD" w:rsidRDefault="00976587" w:rsidP="00976587">
            <w:pPr>
              <w:rPr>
                <w:rFonts w:eastAsia="Calibri" w:cstheme="minorHAnsi"/>
                <w:color w:val="000000"/>
              </w:rPr>
            </w:pPr>
            <w:r w:rsidRPr="003E04BD">
              <w:rPr>
                <w:rFonts w:eastAsia="Calibri" w:cstheme="minorHAnsi"/>
                <w:color w:val="000000"/>
              </w:rPr>
              <w:t>Kurullarda alınan kararların hayata geçirilme oranı (%)</w:t>
            </w:r>
          </w:p>
        </w:tc>
        <w:tc>
          <w:tcPr>
            <w:tcW w:w="1776" w:type="dxa"/>
            <w:tcBorders>
              <w:top w:val="nil"/>
              <w:left w:val="nil"/>
              <w:bottom w:val="single" w:sz="4" w:space="0" w:color="FFFFFF"/>
              <w:right w:val="nil"/>
            </w:tcBorders>
            <w:shd w:val="clear" w:color="000000" w:fill="CDF4F3"/>
          </w:tcPr>
          <w:p w14:paraId="1D80BCE5" w14:textId="77777777" w:rsidR="00976587" w:rsidRPr="003E04BD" w:rsidRDefault="00CB1993" w:rsidP="00CB1993">
            <w:pPr>
              <w:pStyle w:val="ListeParagraf"/>
              <w:numPr>
                <w:ilvl w:val="0"/>
                <w:numId w:val="53"/>
              </w:numPr>
              <w:spacing w:after="0" w:line="240" w:lineRule="auto"/>
              <w:rPr>
                <w:rFonts w:eastAsia="Times New Roman" w:cstheme="minorHAnsi"/>
                <w:b/>
                <w:bCs/>
                <w:color w:val="FFFFFF"/>
                <w:lang w:eastAsia="tr-TR"/>
              </w:rPr>
            </w:pPr>
            <w:r>
              <w:rPr>
                <w:rFonts w:eastAsia="Calibri" w:cstheme="minorHAnsi"/>
                <w:color w:val="000000"/>
              </w:rPr>
              <w:t xml:space="preserve">Tekirdağ </w:t>
            </w:r>
            <w:r w:rsidR="00976587" w:rsidRPr="003E04BD">
              <w:rPr>
                <w:rFonts w:eastAsia="Calibri" w:cstheme="minorHAnsi"/>
                <w:color w:val="000000"/>
              </w:rPr>
              <w:t>BM</w:t>
            </w:r>
            <w:r>
              <w:rPr>
                <w:rFonts w:eastAsia="Calibri" w:cstheme="minorHAnsi"/>
                <w:color w:val="000000"/>
              </w:rPr>
              <w:t>İK</w:t>
            </w:r>
            <w:r w:rsidR="00976587" w:rsidRPr="003E04BD">
              <w:rPr>
                <w:rFonts w:eastAsia="Calibri" w:cstheme="minorHAnsi"/>
                <w:color w:val="000000"/>
              </w:rPr>
              <w:t xml:space="preserve">K Üyesi Tüm Kurumlar </w:t>
            </w:r>
          </w:p>
        </w:tc>
        <w:tc>
          <w:tcPr>
            <w:tcW w:w="917" w:type="dxa"/>
            <w:tcBorders>
              <w:top w:val="nil"/>
              <w:left w:val="nil"/>
              <w:bottom w:val="single" w:sz="4" w:space="0" w:color="FFFFFF"/>
              <w:right w:val="single" w:sz="4" w:space="0" w:color="FFFFFF"/>
            </w:tcBorders>
            <w:shd w:val="clear" w:color="000000" w:fill="CDF4F3"/>
            <w:noWrap/>
          </w:tcPr>
          <w:p w14:paraId="6EDB5E4D"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0BDAA41"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85</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37396A3D"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90</w:t>
            </w:r>
          </w:p>
        </w:tc>
        <w:tc>
          <w:tcPr>
            <w:tcW w:w="993" w:type="dxa"/>
            <w:tcBorders>
              <w:top w:val="nil"/>
              <w:left w:val="nil"/>
              <w:bottom w:val="single" w:sz="4" w:space="0" w:color="FFFFFF"/>
              <w:right w:val="single" w:sz="4" w:space="0" w:color="FFFFFF"/>
            </w:tcBorders>
            <w:shd w:val="clear" w:color="auto" w:fill="F2F2F2" w:themeFill="background1" w:themeFillShade="F2"/>
            <w:vAlign w:val="center"/>
          </w:tcPr>
          <w:p w14:paraId="30AD6BEB"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90</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0811F456"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95</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33D7322D"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95</w:t>
            </w:r>
          </w:p>
        </w:tc>
      </w:tr>
      <w:tr w:rsidR="00976587" w:rsidRPr="002F6A0C" w14:paraId="416DABF1" w14:textId="77777777" w:rsidTr="00DD20E1">
        <w:trPr>
          <w:trHeight w:val="585"/>
        </w:trPr>
        <w:tc>
          <w:tcPr>
            <w:tcW w:w="679" w:type="dxa"/>
            <w:tcBorders>
              <w:top w:val="nil"/>
              <w:left w:val="single" w:sz="4" w:space="0" w:color="FFFFFF"/>
              <w:bottom w:val="single" w:sz="4" w:space="0" w:color="FFFFFF"/>
              <w:right w:val="single" w:sz="4" w:space="0" w:color="FFFFFF"/>
            </w:tcBorders>
            <w:shd w:val="clear" w:color="auto" w:fill="EAFAFA"/>
            <w:hideMark/>
          </w:tcPr>
          <w:p w14:paraId="3C1857CF" w14:textId="77777777" w:rsidR="00976587" w:rsidRPr="003E04BD" w:rsidRDefault="00976587" w:rsidP="00976587">
            <w:pPr>
              <w:jc w:val="center"/>
              <w:rPr>
                <w:rFonts w:eastAsia="Calibri" w:cstheme="minorHAnsi"/>
                <w:b/>
                <w:color w:val="000000"/>
              </w:rPr>
            </w:pPr>
            <w:r w:rsidRPr="003E04BD">
              <w:rPr>
                <w:rFonts w:eastAsia="Calibri" w:cstheme="minorHAnsi"/>
                <w:b/>
                <w:color w:val="000000"/>
              </w:rPr>
              <w:t>2.</w:t>
            </w:r>
          </w:p>
        </w:tc>
        <w:tc>
          <w:tcPr>
            <w:tcW w:w="2441" w:type="dxa"/>
            <w:tcBorders>
              <w:top w:val="nil"/>
              <w:left w:val="nil"/>
              <w:bottom w:val="single" w:sz="4" w:space="0" w:color="FFFFFF"/>
              <w:right w:val="single" w:sz="4" w:space="0" w:color="FFFFFF"/>
            </w:tcBorders>
            <w:shd w:val="clear" w:color="auto" w:fill="EAFAFA"/>
          </w:tcPr>
          <w:p w14:paraId="0CED6A15"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Eylem planı kapsamında planlanmış faaliyetlerin zaman takvimine uygun olarak tamamlanma oranı (%) </w:t>
            </w:r>
          </w:p>
        </w:tc>
        <w:tc>
          <w:tcPr>
            <w:tcW w:w="1776" w:type="dxa"/>
            <w:tcBorders>
              <w:top w:val="nil"/>
              <w:left w:val="nil"/>
              <w:bottom w:val="single" w:sz="4" w:space="0" w:color="FFFFFF"/>
              <w:right w:val="nil"/>
            </w:tcBorders>
            <w:shd w:val="clear" w:color="auto" w:fill="EAFAFA"/>
          </w:tcPr>
          <w:p w14:paraId="0B0B5EDB" w14:textId="77777777" w:rsidR="00976587" w:rsidRPr="003E04BD" w:rsidRDefault="00DD20E1" w:rsidP="00046560">
            <w:pPr>
              <w:pStyle w:val="ListeParagraf"/>
              <w:numPr>
                <w:ilvl w:val="0"/>
                <w:numId w:val="53"/>
              </w:numPr>
              <w:spacing w:after="0" w:line="240" w:lineRule="auto"/>
              <w:rPr>
                <w:rFonts w:eastAsia="Times New Roman" w:cstheme="minorHAnsi"/>
                <w:b/>
                <w:bCs/>
                <w:color w:val="FFFFFF"/>
                <w:lang w:eastAsia="tr-TR"/>
              </w:rPr>
            </w:pPr>
            <w:r>
              <w:rPr>
                <w:rFonts w:eastAsia="Calibri" w:cstheme="minorHAnsi"/>
                <w:color w:val="000000"/>
              </w:rPr>
              <w:t>Tekirdağ İ</w:t>
            </w:r>
            <w:r w:rsidR="00CB1993">
              <w:rPr>
                <w:rFonts w:eastAsia="Calibri" w:cstheme="minorHAnsi"/>
                <w:color w:val="000000"/>
              </w:rPr>
              <w:t xml:space="preserve">l </w:t>
            </w:r>
            <w:r>
              <w:rPr>
                <w:rFonts w:eastAsia="Calibri" w:cstheme="minorHAnsi"/>
                <w:color w:val="000000"/>
              </w:rPr>
              <w:t>Sağlık Müdürlüğü</w:t>
            </w:r>
          </w:p>
        </w:tc>
        <w:tc>
          <w:tcPr>
            <w:tcW w:w="917" w:type="dxa"/>
            <w:tcBorders>
              <w:top w:val="nil"/>
              <w:left w:val="nil"/>
              <w:bottom w:val="single" w:sz="4" w:space="0" w:color="FFFFFF"/>
              <w:right w:val="single" w:sz="4" w:space="0" w:color="FFFFFF"/>
            </w:tcBorders>
            <w:shd w:val="clear" w:color="auto" w:fill="EAFAFA"/>
            <w:noWrap/>
          </w:tcPr>
          <w:p w14:paraId="4E42A603"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6DE7B29B"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80</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6CBBC543"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85</w:t>
            </w:r>
          </w:p>
        </w:tc>
        <w:tc>
          <w:tcPr>
            <w:tcW w:w="993" w:type="dxa"/>
            <w:tcBorders>
              <w:top w:val="nil"/>
              <w:left w:val="nil"/>
              <w:bottom w:val="single" w:sz="4" w:space="0" w:color="FFFFFF"/>
              <w:right w:val="single" w:sz="4" w:space="0" w:color="FFFFFF"/>
            </w:tcBorders>
            <w:shd w:val="clear" w:color="auto" w:fill="F2F2F2" w:themeFill="background1" w:themeFillShade="F2"/>
            <w:vAlign w:val="center"/>
          </w:tcPr>
          <w:p w14:paraId="7A8B9D56"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85</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591FF223"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90</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39991955"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90</w:t>
            </w:r>
          </w:p>
        </w:tc>
      </w:tr>
      <w:tr w:rsidR="00976587" w:rsidRPr="002F6A0C" w14:paraId="3E8B5C07" w14:textId="77777777" w:rsidTr="00DD20E1">
        <w:trPr>
          <w:trHeight w:val="971"/>
        </w:trPr>
        <w:tc>
          <w:tcPr>
            <w:tcW w:w="679" w:type="dxa"/>
            <w:tcBorders>
              <w:top w:val="nil"/>
              <w:left w:val="single" w:sz="4" w:space="0" w:color="FFFFFF"/>
              <w:bottom w:val="single" w:sz="4" w:space="0" w:color="FFFFFF"/>
              <w:right w:val="single" w:sz="4" w:space="0" w:color="FFFFFF"/>
            </w:tcBorders>
            <w:shd w:val="clear" w:color="000000" w:fill="CDF4F3"/>
            <w:hideMark/>
          </w:tcPr>
          <w:p w14:paraId="276A2321" w14:textId="77777777" w:rsidR="00976587" w:rsidRPr="003E04BD" w:rsidRDefault="00976587" w:rsidP="00976587">
            <w:pPr>
              <w:jc w:val="center"/>
              <w:rPr>
                <w:rFonts w:eastAsia="Calibri" w:cstheme="minorHAnsi"/>
                <w:b/>
                <w:color w:val="000000"/>
              </w:rPr>
            </w:pPr>
            <w:r w:rsidRPr="003E04BD">
              <w:rPr>
                <w:rFonts w:eastAsia="Calibri" w:cstheme="minorHAnsi"/>
                <w:b/>
                <w:color w:val="000000"/>
              </w:rPr>
              <w:t>3.</w:t>
            </w:r>
          </w:p>
        </w:tc>
        <w:tc>
          <w:tcPr>
            <w:tcW w:w="2441" w:type="dxa"/>
            <w:tcBorders>
              <w:top w:val="nil"/>
              <w:left w:val="nil"/>
              <w:bottom w:val="single" w:sz="4" w:space="0" w:color="FFFFFF"/>
              <w:right w:val="single" w:sz="4" w:space="0" w:color="FFFFFF"/>
            </w:tcBorders>
            <w:shd w:val="clear" w:color="000000" w:fill="CDF4F3"/>
          </w:tcPr>
          <w:p w14:paraId="2DD27604"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2019/2 sayılı Cumhurbaşkanlığı Genelgesi kapsamında oluşturulan kurulların toplantı sayısı </w:t>
            </w:r>
          </w:p>
        </w:tc>
        <w:tc>
          <w:tcPr>
            <w:tcW w:w="1776" w:type="dxa"/>
            <w:tcBorders>
              <w:top w:val="nil"/>
              <w:left w:val="nil"/>
              <w:bottom w:val="single" w:sz="4" w:space="0" w:color="FFFFFF"/>
              <w:right w:val="nil"/>
            </w:tcBorders>
            <w:shd w:val="clear" w:color="000000" w:fill="CDF4F3"/>
          </w:tcPr>
          <w:p w14:paraId="7E0646CC" w14:textId="77777777" w:rsidR="00976587" w:rsidRPr="003E04BD" w:rsidRDefault="00DD20E1" w:rsidP="00046560">
            <w:pPr>
              <w:pStyle w:val="ListeParagraf"/>
              <w:numPr>
                <w:ilvl w:val="0"/>
                <w:numId w:val="53"/>
              </w:numPr>
              <w:spacing w:after="0" w:line="240" w:lineRule="auto"/>
              <w:rPr>
                <w:rFonts w:eastAsia="Times New Roman" w:cstheme="minorHAnsi"/>
                <w:b/>
                <w:bCs/>
                <w:color w:val="FFFFFF"/>
                <w:lang w:eastAsia="tr-TR"/>
              </w:rPr>
            </w:pPr>
            <w:r>
              <w:rPr>
                <w:rFonts w:eastAsia="Calibri" w:cstheme="minorHAnsi"/>
                <w:color w:val="000000"/>
              </w:rPr>
              <w:t>Tekirdağ İl Sağlık Müdürlüğü</w:t>
            </w:r>
          </w:p>
        </w:tc>
        <w:tc>
          <w:tcPr>
            <w:tcW w:w="917" w:type="dxa"/>
            <w:tcBorders>
              <w:top w:val="nil"/>
              <w:left w:val="nil"/>
              <w:bottom w:val="single" w:sz="4" w:space="0" w:color="FFFFFF"/>
              <w:right w:val="single" w:sz="4" w:space="0" w:color="FFFFFF"/>
            </w:tcBorders>
            <w:shd w:val="clear" w:color="000000" w:fill="CDF4F3"/>
            <w:noWrap/>
          </w:tcPr>
          <w:p w14:paraId="51D70E06"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4241D738" w14:textId="77777777" w:rsidR="00976587" w:rsidRPr="003E04BD" w:rsidRDefault="00976587" w:rsidP="00976587">
            <w:pPr>
              <w:spacing w:after="0" w:line="240" w:lineRule="auto"/>
              <w:rPr>
                <w:rFonts w:eastAsia="Times New Roman" w:cstheme="minorHAnsi"/>
                <w:color w:val="000000"/>
                <w:lang w:eastAsia="tr-TR"/>
              </w:rPr>
            </w:pPr>
            <w:r w:rsidRPr="003E04BD">
              <w:rPr>
                <w:rFonts w:eastAsia="Times New Roman" w:cstheme="minorHAnsi"/>
                <w:color w:val="000000"/>
                <w:lang w:eastAsia="tr-TR"/>
              </w:rPr>
              <w:t>BMİKK:4</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2EA4D6B" w14:textId="77777777" w:rsidR="00976587" w:rsidRPr="003E04BD" w:rsidRDefault="00976587" w:rsidP="00976587">
            <w:pPr>
              <w:spacing w:after="0" w:line="240" w:lineRule="auto"/>
              <w:rPr>
                <w:rFonts w:eastAsia="Times New Roman" w:cstheme="minorHAnsi"/>
                <w:color w:val="000000"/>
                <w:lang w:eastAsia="tr-TR"/>
              </w:rPr>
            </w:pPr>
            <w:r w:rsidRPr="003E04BD">
              <w:rPr>
                <w:rFonts w:eastAsia="Times New Roman" w:cstheme="minorHAnsi"/>
                <w:color w:val="000000"/>
                <w:lang w:eastAsia="tr-TR"/>
              </w:rPr>
              <w:t>BMİKK:4</w:t>
            </w:r>
          </w:p>
        </w:tc>
        <w:tc>
          <w:tcPr>
            <w:tcW w:w="993" w:type="dxa"/>
            <w:tcBorders>
              <w:top w:val="nil"/>
              <w:left w:val="nil"/>
              <w:bottom w:val="single" w:sz="4" w:space="0" w:color="FFFFFF"/>
              <w:right w:val="single" w:sz="4" w:space="0" w:color="FFFFFF"/>
            </w:tcBorders>
            <w:shd w:val="clear" w:color="auto" w:fill="F2F2F2" w:themeFill="background1" w:themeFillShade="F2"/>
            <w:vAlign w:val="center"/>
          </w:tcPr>
          <w:p w14:paraId="21A8E60D" w14:textId="77777777" w:rsidR="00976587" w:rsidRPr="003E04BD" w:rsidRDefault="00976587" w:rsidP="00976587">
            <w:pPr>
              <w:spacing w:after="0" w:line="240" w:lineRule="auto"/>
              <w:rPr>
                <w:rFonts w:eastAsia="Times New Roman" w:cstheme="minorHAnsi"/>
                <w:color w:val="000000"/>
                <w:lang w:eastAsia="tr-TR"/>
              </w:rPr>
            </w:pPr>
            <w:r w:rsidRPr="003E04BD">
              <w:rPr>
                <w:rFonts w:eastAsia="Times New Roman" w:cstheme="minorHAnsi"/>
                <w:color w:val="000000"/>
                <w:lang w:eastAsia="tr-TR"/>
              </w:rPr>
              <w:t>BMİKK:4</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678E5504" w14:textId="77777777" w:rsidR="00976587" w:rsidRPr="003E04BD" w:rsidRDefault="00976587" w:rsidP="00976587">
            <w:pPr>
              <w:spacing w:after="0" w:line="240" w:lineRule="auto"/>
              <w:rPr>
                <w:rFonts w:eastAsia="Times New Roman" w:cstheme="minorHAnsi"/>
                <w:color w:val="000000"/>
                <w:lang w:eastAsia="tr-TR"/>
              </w:rPr>
            </w:pPr>
            <w:r w:rsidRPr="003E04BD">
              <w:rPr>
                <w:rFonts w:eastAsia="Times New Roman" w:cstheme="minorHAnsi"/>
                <w:color w:val="000000"/>
                <w:lang w:eastAsia="tr-TR"/>
              </w:rPr>
              <w:t>BMİKK:4</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5A60618E" w14:textId="77777777" w:rsidR="00976587" w:rsidRPr="003E04BD" w:rsidRDefault="00976587" w:rsidP="00976587">
            <w:pPr>
              <w:spacing w:after="0" w:line="240" w:lineRule="auto"/>
              <w:rPr>
                <w:rFonts w:eastAsia="Times New Roman" w:cstheme="minorHAnsi"/>
                <w:color w:val="000000"/>
                <w:lang w:eastAsia="tr-TR"/>
              </w:rPr>
            </w:pPr>
            <w:r w:rsidRPr="003E04BD">
              <w:rPr>
                <w:rFonts w:eastAsia="Times New Roman" w:cstheme="minorHAnsi"/>
                <w:color w:val="000000"/>
                <w:lang w:eastAsia="tr-TR"/>
              </w:rPr>
              <w:t>BMİKK:4</w:t>
            </w:r>
          </w:p>
        </w:tc>
      </w:tr>
      <w:tr w:rsidR="00976587" w:rsidRPr="002F6A0C" w14:paraId="32BA3FA9" w14:textId="77777777" w:rsidTr="00DD20E1">
        <w:trPr>
          <w:trHeight w:val="585"/>
        </w:trPr>
        <w:tc>
          <w:tcPr>
            <w:tcW w:w="679" w:type="dxa"/>
            <w:tcBorders>
              <w:top w:val="nil"/>
              <w:left w:val="single" w:sz="4" w:space="0" w:color="FFFFFF"/>
              <w:bottom w:val="single" w:sz="4" w:space="0" w:color="FFFFFF"/>
              <w:right w:val="single" w:sz="4" w:space="0" w:color="FFFFFF"/>
            </w:tcBorders>
            <w:shd w:val="clear" w:color="000000" w:fill="CDF4F3"/>
            <w:hideMark/>
          </w:tcPr>
          <w:p w14:paraId="03565169" w14:textId="77777777" w:rsidR="00976587" w:rsidRPr="003E04BD" w:rsidRDefault="00976587" w:rsidP="00976587">
            <w:pPr>
              <w:jc w:val="center"/>
              <w:rPr>
                <w:rFonts w:eastAsia="Calibri" w:cstheme="minorHAnsi"/>
                <w:b/>
                <w:color w:val="000000"/>
              </w:rPr>
            </w:pPr>
            <w:r w:rsidRPr="003E04BD">
              <w:rPr>
                <w:rFonts w:eastAsia="Calibri" w:cstheme="minorHAnsi"/>
                <w:b/>
                <w:color w:val="000000"/>
              </w:rPr>
              <w:t>5.</w:t>
            </w:r>
          </w:p>
        </w:tc>
        <w:tc>
          <w:tcPr>
            <w:tcW w:w="2441" w:type="dxa"/>
            <w:tcBorders>
              <w:top w:val="nil"/>
              <w:left w:val="nil"/>
              <w:bottom w:val="single" w:sz="4" w:space="0" w:color="FFFFFF"/>
              <w:right w:val="single" w:sz="4" w:space="0" w:color="FFFFFF"/>
            </w:tcBorders>
            <w:shd w:val="clear" w:color="000000" w:fill="CDF4F3"/>
          </w:tcPr>
          <w:p w14:paraId="217DECF5"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Eylem planı kapsamında kurulların onayladığı projelerin hedeflerine ulaşma oranı (%)  </w:t>
            </w:r>
          </w:p>
        </w:tc>
        <w:tc>
          <w:tcPr>
            <w:tcW w:w="1776" w:type="dxa"/>
            <w:tcBorders>
              <w:top w:val="nil"/>
              <w:left w:val="nil"/>
              <w:bottom w:val="single" w:sz="4" w:space="0" w:color="FFFFFF"/>
              <w:right w:val="nil"/>
            </w:tcBorders>
            <w:shd w:val="clear" w:color="000000" w:fill="CDF4F3"/>
          </w:tcPr>
          <w:p w14:paraId="76F8353D" w14:textId="77777777" w:rsidR="00976587" w:rsidRPr="003E04BD" w:rsidRDefault="00DD20E1" w:rsidP="00046560">
            <w:pPr>
              <w:pStyle w:val="ListeParagraf"/>
              <w:numPr>
                <w:ilvl w:val="0"/>
                <w:numId w:val="53"/>
              </w:numPr>
              <w:spacing w:after="0" w:line="240" w:lineRule="auto"/>
              <w:rPr>
                <w:rFonts w:eastAsia="Times New Roman" w:cstheme="minorHAnsi"/>
                <w:b/>
                <w:bCs/>
                <w:color w:val="FFFFFF"/>
                <w:lang w:eastAsia="tr-TR"/>
              </w:rPr>
            </w:pPr>
            <w:r>
              <w:rPr>
                <w:rFonts w:eastAsia="Calibri" w:cstheme="minorHAnsi"/>
                <w:color w:val="000000"/>
              </w:rPr>
              <w:t>Tekirdağ İl Sağlık Müdürlüğü</w:t>
            </w:r>
          </w:p>
        </w:tc>
        <w:tc>
          <w:tcPr>
            <w:tcW w:w="917" w:type="dxa"/>
            <w:tcBorders>
              <w:top w:val="nil"/>
              <w:left w:val="nil"/>
              <w:bottom w:val="single" w:sz="4" w:space="0" w:color="FFFFFF"/>
              <w:right w:val="single" w:sz="4" w:space="0" w:color="FFFFFF"/>
            </w:tcBorders>
            <w:shd w:val="clear" w:color="000000" w:fill="CDF4F3"/>
            <w:noWrap/>
          </w:tcPr>
          <w:p w14:paraId="2B1F54E1"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6C080EFB"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80</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0C33ABD2"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85</w:t>
            </w:r>
          </w:p>
        </w:tc>
        <w:tc>
          <w:tcPr>
            <w:tcW w:w="993" w:type="dxa"/>
            <w:tcBorders>
              <w:top w:val="nil"/>
              <w:left w:val="nil"/>
              <w:bottom w:val="single" w:sz="4" w:space="0" w:color="FFFFFF"/>
              <w:right w:val="single" w:sz="4" w:space="0" w:color="FFFFFF"/>
            </w:tcBorders>
            <w:shd w:val="clear" w:color="auto" w:fill="F2F2F2" w:themeFill="background1" w:themeFillShade="F2"/>
            <w:vAlign w:val="center"/>
          </w:tcPr>
          <w:p w14:paraId="35535BD9"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85</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59F77563"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90</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055F43D7"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90</w:t>
            </w:r>
          </w:p>
        </w:tc>
      </w:tr>
      <w:tr w:rsidR="00976587" w:rsidRPr="002F6A0C" w14:paraId="62830DCB" w14:textId="77777777" w:rsidTr="00DD20E1">
        <w:trPr>
          <w:trHeight w:val="585"/>
        </w:trPr>
        <w:tc>
          <w:tcPr>
            <w:tcW w:w="679" w:type="dxa"/>
            <w:tcBorders>
              <w:top w:val="nil"/>
              <w:left w:val="single" w:sz="4" w:space="0" w:color="FFFFFF"/>
              <w:bottom w:val="single" w:sz="4" w:space="0" w:color="FFFFFF"/>
              <w:right w:val="single" w:sz="4" w:space="0" w:color="FFFFFF"/>
            </w:tcBorders>
            <w:shd w:val="clear" w:color="000000" w:fill="CDF4F3"/>
            <w:hideMark/>
          </w:tcPr>
          <w:p w14:paraId="2E2904D9" w14:textId="77777777" w:rsidR="00976587" w:rsidRPr="003E04BD" w:rsidRDefault="00976587" w:rsidP="00976587">
            <w:pPr>
              <w:jc w:val="center"/>
              <w:rPr>
                <w:rFonts w:eastAsia="Calibri" w:cstheme="minorHAnsi"/>
                <w:b/>
                <w:color w:val="000000"/>
              </w:rPr>
            </w:pPr>
            <w:r w:rsidRPr="003E04BD">
              <w:rPr>
                <w:rFonts w:eastAsia="Calibri" w:cstheme="minorHAnsi"/>
                <w:b/>
                <w:color w:val="000000"/>
              </w:rPr>
              <w:t>7.</w:t>
            </w:r>
          </w:p>
        </w:tc>
        <w:tc>
          <w:tcPr>
            <w:tcW w:w="2441" w:type="dxa"/>
            <w:tcBorders>
              <w:top w:val="nil"/>
              <w:left w:val="nil"/>
              <w:bottom w:val="single" w:sz="4" w:space="0" w:color="FFFFFF"/>
              <w:right w:val="single" w:sz="4" w:space="0" w:color="FFFFFF"/>
            </w:tcBorders>
            <w:shd w:val="clear" w:color="000000" w:fill="CDF4F3"/>
          </w:tcPr>
          <w:p w14:paraId="76ABB320"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Ortak proje yürütülen belediye sayısının tüm belediyelere oranı (%) </w:t>
            </w:r>
          </w:p>
        </w:tc>
        <w:tc>
          <w:tcPr>
            <w:tcW w:w="1776" w:type="dxa"/>
            <w:tcBorders>
              <w:top w:val="nil"/>
              <w:left w:val="nil"/>
              <w:bottom w:val="single" w:sz="4" w:space="0" w:color="FFFFFF"/>
              <w:right w:val="nil"/>
            </w:tcBorders>
            <w:shd w:val="clear" w:color="000000" w:fill="CDF4F3"/>
          </w:tcPr>
          <w:p w14:paraId="3403B89A" w14:textId="77777777" w:rsidR="00976587" w:rsidRPr="003E04BD" w:rsidRDefault="00DD20E1" w:rsidP="00046560">
            <w:pPr>
              <w:pStyle w:val="ListeParagraf"/>
              <w:numPr>
                <w:ilvl w:val="0"/>
                <w:numId w:val="53"/>
              </w:numPr>
              <w:spacing w:after="0" w:line="240" w:lineRule="auto"/>
              <w:rPr>
                <w:rFonts w:eastAsia="Times New Roman" w:cstheme="minorHAnsi"/>
                <w:bCs/>
                <w:color w:val="FFFFFF"/>
                <w:lang w:eastAsia="tr-TR"/>
              </w:rPr>
            </w:pPr>
            <w:r>
              <w:rPr>
                <w:rFonts w:eastAsia="Calibri" w:cstheme="minorHAnsi"/>
                <w:color w:val="000000"/>
              </w:rPr>
              <w:t>Tekirdağ İl Sağlık Müdürlüğü</w:t>
            </w:r>
          </w:p>
        </w:tc>
        <w:tc>
          <w:tcPr>
            <w:tcW w:w="917" w:type="dxa"/>
            <w:tcBorders>
              <w:top w:val="nil"/>
              <w:left w:val="nil"/>
              <w:bottom w:val="single" w:sz="4" w:space="0" w:color="FFFFFF"/>
              <w:right w:val="single" w:sz="4" w:space="0" w:color="FFFFFF"/>
            </w:tcBorders>
            <w:shd w:val="clear" w:color="000000" w:fill="CDF4F3"/>
            <w:noWrap/>
          </w:tcPr>
          <w:p w14:paraId="0DCDCE08" w14:textId="77777777" w:rsidR="00976587" w:rsidRPr="003E04BD" w:rsidRDefault="00976587" w:rsidP="00976587">
            <w:pPr>
              <w:rPr>
                <w:rFonts w:eastAsia="Calibri" w:cstheme="minorHAnsi"/>
                <w:color w:val="000000"/>
              </w:rPr>
            </w:pPr>
            <w:r w:rsidRPr="003E04BD">
              <w:rPr>
                <w:rFonts w:eastAsia="Calibri" w:cstheme="minorHAnsi"/>
                <w:color w:val="000000"/>
              </w:rPr>
              <w:t xml:space="preserve">Sorumlu Kuruma Ait Veriler </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2B65B378"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30</w:t>
            </w:r>
          </w:p>
        </w:tc>
        <w:tc>
          <w:tcPr>
            <w:tcW w:w="992" w:type="dxa"/>
            <w:tcBorders>
              <w:top w:val="nil"/>
              <w:left w:val="nil"/>
              <w:bottom w:val="single" w:sz="4" w:space="0" w:color="FFFFFF"/>
              <w:right w:val="single" w:sz="4" w:space="0" w:color="FFFFFF"/>
            </w:tcBorders>
            <w:shd w:val="clear" w:color="auto" w:fill="F2F2F2" w:themeFill="background1" w:themeFillShade="F2"/>
            <w:vAlign w:val="center"/>
          </w:tcPr>
          <w:p w14:paraId="77A2BCA9"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40</w:t>
            </w:r>
          </w:p>
        </w:tc>
        <w:tc>
          <w:tcPr>
            <w:tcW w:w="993" w:type="dxa"/>
            <w:tcBorders>
              <w:top w:val="nil"/>
              <w:left w:val="nil"/>
              <w:bottom w:val="single" w:sz="4" w:space="0" w:color="FFFFFF"/>
              <w:right w:val="single" w:sz="4" w:space="0" w:color="FFFFFF"/>
            </w:tcBorders>
            <w:shd w:val="clear" w:color="auto" w:fill="F2F2F2" w:themeFill="background1" w:themeFillShade="F2"/>
            <w:vAlign w:val="center"/>
          </w:tcPr>
          <w:p w14:paraId="392C96D5"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50</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7EA33188"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60</w:t>
            </w:r>
          </w:p>
        </w:tc>
        <w:tc>
          <w:tcPr>
            <w:tcW w:w="1134" w:type="dxa"/>
            <w:tcBorders>
              <w:top w:val="nil"/>
              <w:left w:val="nil"/>
              <w:bottom w:val="single" w:sz="4" w:space="0" w:color="FFFFFF"/>
              <w:right w:val="single" w:sz="4" w:space="0" w:color="FFFFFF"/>
            </w:tcBorders>
            <w:shd w:val="clear" w:color="auto" w:fill="F2F2F2" w:themeFill="background1" w:themeFillShade="F2"/>
            <w:vAlign w:val="center"/>
          </w:tcPr>
          <w:p w14:paraId="55B02B89"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70</w:t>
            </w:r>
          </w:p>
        </w:tc>
      </w:tr>
      <w:tr w:rsidR="00976587" w:rsidRPr="002F6A0C" w14:paraId="71DFCFE6" w14:textId="77777777" w:rsidTr="00DD20E1">
        <w:trPr>
          <w:trHeight w:val="585"/>
        </w:trPr>
        <w:tc>
          <w:tcPr>
            <w:tcW w:w="679" w:type="dxa"/>
            <w:tcBorders>
              <w:top w:val="nil"/>
              <w:left w:val="single" w:sz="4" w:space="0" w:color="FFFFFF"/>
              <w:bottom w:val="nil"/>
              <w:right w:val="single" w:sz="4" w:space="0" w:color="FFFFFF"/>
            </w:tcBorders>
            <w:shd w:val="clear" w:color="auto" w:fill="EAFAFA"/>
            <w:hideMark/>
          </w:tcPr>
          <w:p w14:paraId="58B51B95" w14:textId="77777777" w:rsidR="00976587" w:rsidRPr="003E04BD" w:rsidRDefault="00976587" w:rsidP="00976587">
            <w:pPr>
              <w:jc w:val="center"/>
              <w:rPr>
                <w:rFonts w:eastAsia="Calibri" w:cstheme="minorHAnsi"/>
                <w:b/>
                <w:color w:val="000000"/>
              </w:rPr>
            </w:pPr>
            <w:r w:rsidRPr="003E04BD">
              <w:rPr>
                <w:rFonts w:eastAsia="Calibri" w:cstheme="minorHAnsi"/>
                <w:b/>
                <w:color w:val="000000"/>
              </w:rPr>
              <w:t>8.</w:t>
            </w:r>
          </w:p>
        </w:tc>
        <w:tc>
          <w:tcPr>
            <w:tcW w:w="2441" w:type="dxa"/>
            <w:tcBorders>
              <w:top w:val="nil"/>
              <w:left w:val="nil"/>
              <w:bottom w:val="nil"/>
              <w:right w:val="single" w:sz="4" w:space="0" w:color="FFFFFF"/>
            </w:tcBorders>
            <w:shd w:val="clear" w:color="auto" w:fill="EAFAFA"/>
          </w:tcPr>
          <w:p w14:paraId="36F0001E" w14:textId="77777777" w:rsidR="00976587" w:rsidRPr="003E04BD" w:rsidRDefault="00976587" w:rsidP="00976587">
            <w:pPr>
              <w:rPr>
                <w:rFonts w:eastAsia="Calibri" w:cstheme="minorHAnsi"/>
                <w:color w:val="000000"/>
              </w:rPr>
            </w:pPr>
            <w:r w:rsidRPr="003E04BD">
              <w:rPr>
                <w:rFonts w:eastAsia="Calibri" w:cstheme="minorHAnsi"/>
                <w:color w:val="000000"/>
              </w:rPr>
              <w:t>İl eylem planlarının hedeflere ulaşma oranı</w:t>
            </w:r>
            <w:r w:rsidR="00892413">
              <w:rPr>
                <w:rFonts w:eastAsia="Calibri" w:cstheme="minorHAnsi"/>
                <w:color w:val="000000"/>
              </w:rPr>
              <w:t xml:space="preserve"> </w:t>
            </w:r>
            <w:r w:rsidRPr="003E04BD">
              <w:rPr>
                <w:rFonts w:eastAsia="Calibri" w:cstheme="minorHAnsi"/>
                <w:color w:val="000000"/>
              </w:rPr>
              <w:t>(%)</w:t>
            </w:r>
          </w:p>
        </w:tc>
        <w:tc>
          <w:tcPr>
            <w:tcW w:w="1776" w:type="dxa"/>
            <w:tcBorders>
              <w:top w:val="nil"/>
              <w:left w:val="nil"/>
              <w:bottom w:val="nil"/>
              <w:right w:val="nil"/>
            </w:tcBorders>
            <w:shd w:val="clear" w:color="auto" w:fill="EAFAFA"/>
          </w:tcPr>
          <w:p w14:paraId="30414256" w14:textId="77777777" w:rsidR="00976587" w:rsidRPr="003E04BD" w:rsidRDefault="00DD20E1" w:rsidP="00046560">
            <w:pPr>
              <w:pStyle w:val="ListeParagraf"/>
              <w:numPr>
                <w:ilvl w:val="0"/>
                <w:numId w:val="53"/>
              </w:numPr>
              <w:spacing w:after="0" w:line="240" w:lineRule="auto"/>
              <w:rPr>
                <w:rFonts w:eastAsia="Times New Roman" w:cstheme="minorHAnsi"/>
                <w:b/>
                <w:bCs/>
                <w:color w:val="FFFFFF"/>
                <w:lang w:eastAsia="tr-TR"/>
              </w:rPr>
            </w:pPr>
            <w:r>
              <w:rPr>
                <w:rFonts w:eastAsia="Calibri" w:cstheme="minorHAnsi"/>
                <w:color w:val="000000"/>
              </w:rPr>
              <w:t>Tekirdağ İl Sağlık Müdürlüğü</w:t>
            </w:r>
          </w:p>
        </w:tc>
        <w:tc>
          <w:tcPr>
            <w:tcW w:w="917" w:type="dxa"/>
            <w:tcBorders>
              <w:top w:val="nil"/>
              <w:left w:val="nil"/>
              <w:bottom w:val="nil"/>
              <w:right w:val="single" w:sz="4" w:space="0" w:color="FFFFFF"/>
            </w:tcBorders>
            <w:shd w:val="clear" w:color="auto" w:fill="EAFAFA"/>
            <w:noWrap/>
          </w:tcPr>
          <w:p w14:paraId="529AA300" w14:textId="77777777" w:rsidR="00976587" w:rsidRPr="003E04BD" w:rsidRDefault="00976587" w:rsidP="00976587">
            <w:pPr>
              <w:rPr>
                <w:rFonts w:eastAsia="Calibri" w:cstheme="minorHAnsi"/>
                <w:color w:val="000000"/>
              </w:rPr>
            </w:pPr>
            <w:r w:rsidRPr="003E04BD">
              <w:rPr>
                <w:rFonts w:eastAsia="Calibri" w:cstheme="minorHAnsi"/>
                <w:color w:val="000000"/>
              </w:rPr>
              <w:t>Sorumlu Kuruma Ait Veriler</w:t>
            </w:r>
          </w:p>
        </w:tc>
        <w:tc>
          <w:tcPr>
            <w:tcW w:w="992" w:type="dxa"/>
            <w:tcBorders>
              <w:top w:val="nil"/>
              <w:left w:val="nil"/>
              <w:bottom w:val="nil"/>
              <w:right w:val="single" w:sz="4" w:space="0" w:color="FFFFFF"/>
            </w:tcBorders>
            <w:shd w:val="clear" w:color="auto" w:fill="F2F2F2" w:themeFill="background1" w:themeFillShade="F2"/>
            <w:vAlign w:val="center"/>
          </w:tcPr>
          <w:p w14:paraId="116C14F7"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100</w:t>
            </w:r>
          </w:p>
        </w:tc>
        <w:tc>
          <w:tcPr>
            <w:tcW w:w="992" w:type="dxa"/>
            <w:tcBorders>
              <w:top w:val="nil"/>
              <w:left w:val="nil"/>
              <w:bottom w:val="nil"/>
              <w:right w:val="single" w:sz="4" w:space="0" w:color="FFFFFF"/>
            </w:tcBorders>
            <w:shd w:val="clear" w:color="auto" w:fill="F2F2F2" w:themeFill="background1" w:themeFillShade="F2"/>
            <w:vAlign w:val="center"/>
          </w:tcPr>
          <w:p w14:paraId="7A6CF2A9"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100</w:t>
            </w:r>
          </w:p>
        </w:tc>
        <w:tc>
          <w:tcPr>
            <w:tcW w:w="993" w:type="dxa"/>
            <w:tcBorders>
              <w:top w:val="nil"/>
              <w:left w:val="nil"/>
              <w:bottom w:val="nil"/>
              <w:right w:val="single" w:sz="4" w:space="0" w:color="FFFFFF"/>
            </w:tcBorders>
            <w:shd w:val="clear" w:color="auto" w:fill="F2F2F2" w:themeFill="background1" w:themeFillShade="F2"/>
            <w:vAlign w:val="center"/>
          </w:tcPr>
          <w:p w14:paraId="40A640AB"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100</w:t>
            </w:r>
          </w:p>
        </w:tc>
        <w:tc>
          <w:tcPr>
            <w:tcW w:w="1134" w:type="dxa"/>
            <w:tcBorders>
              <w:top w:val="nil"/>
              <w:left w:val="nil"/>
              <w:bottom w:val="nil"/>
              <w:right w:val="single" w:sz="4" w:space="0" w:color="FFFFFF"/>
            </w:tcBorders>
            <w:shd w:val="clear" w:color="auto" w:fill="F2F2F2" w:themeFill="background1" w:themeFillShade="F2"/>
            <w:vAlign w:val="center"/>
          </w:tcPr>
          <w:p w14:paraId="450BC2F4"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100</w:t>
            </w:r>
          </w:p>
        </w:tc>
        <w:tc>
          <w:tcPr>
            <w:tcW w:w="1134" w:type="dxa"/>
            <w:tcBorders>
              <w:top w:val="nil"/>
              <w:left w:val="nil"/>
              <w:bottom w:val="nil"/>
              <w:right w:val="single" w:sz="4" w:space="0" w:color="FFFFFF"/>
            </w:tcBorders>
            <w:shd w:val="clear" w:color="auto" w:fill="F2F2F2" w:themeFill="background1" w:themeFillShade="F2"/>
            <w:vAlign w:val="center"/>
          </w:tcPr>
          <w:p w14:paraId="6F42D484" w14:textId="77777777" w:rsidR="00976587" w:rsidRPr="003E04BD" w:rsidRDefault="00976587" w:rsidP="00976587">
            <w:pPr>
              <w:spacing w:after="0" w:line="240" w:lineRule="auto"/>
              <w:jc w:val="center"/>
              <w:rPr>
                <w:rFonts w:eastAsia="Times New Roman" w:cstheme="minorHAnsi"/>
                <w:color w:val="000000"/>
                <w:lang w:eastAsia="tr-TR"/>
              </w:rPr>
            </w:pPr>
            <w:r w:rsidRPr="003E04BD">
              <w:rPr>
                <w:rFonts w:eastAsia="Times New Roman" w:cstheme="minorHAnsi"/>
                <w:color w:val="000000"/>
                <w:lang w:eastAsia="tr-TR"/>
              </w:rPr>
              <w:t>100</w:t>
            </w:r>
          </w:p>
        </w:tc>
      </w:tr>
    </w:tbl>
    <w:p w14:paraId="3237A5D0" w14:textId="77777777" w:rsidR="004221C7" w:rsidRDefault="004221C7" w:rsidP="00BF172C">
      <w:pPr>
        <w:pStyle w:val="Balk2"/>
        <w:jc w:val="both"/>
        <w:rPr>
          <w:rFonts w:asciiTheme="minorHAnsi" w:hAnsiTheme="minorHAnsi"/>
          <w:b/>
          <w:color w:val="62DBD8"/>
          <w:sz w:val="32"/>
        </w:rPr>
      </w:pPr>
      <w:bookmarkStart w:id="44" w:name="_Toc175587116"/>
    </w:p>
    <w:p w14:paraId="1BE0EEC3" w14:textId="77777777" w:rsidR="00976587" w:rsidRPr="00D41FAA" w:rsidRDefault="00976587" w:rsidP="00BF172C">
      <w:pPr>
        <w:pStyle w:val="Balk2"/>
        <w:jc w:val="both"/>
        <w:rPr>
          <w:rFonts w:asciiTheme="minorHAnsi" w:hAnsiTheme="minorHAnsi"/>
          <w:b/>
          <w:color w:val="62DBD8"/>
          <w:sz w:val="32"/>
        </w:rPr>
      </w:pPr>
      <w:r w:rsidRPr="00D41FAA">
        <w:rPr>
          <w:rFonts w:asciiTheme="minorHAnsi" w:hAnsiTheme="minorHAnsi"/>
          <w:b/>
          <w:color w:val="62DBD8"/>
          <w:sz w:val="32"/>
        </w:rPr>
        <w:t>4.3. Uyuşturucu ile Mücadele Sürecinin Koordinasyonu, İzleme ve Değerlendirilmesinin İnisiyatifleri ve Faaliyetleri</w:t>
      </w:r>
      <w:bookmarkEnd w:id="44"/>
    </w:p>
    <w:p w14:paraId="1F346C49" w14:textId="77777777" w:rsidR="00976587" w:rsidRPr="00226FBB" w:rsidRDefault="00976587" w:rsidP="00BF172C">
      <w:pPr>
        <w:tabs>
          <w:tab w:val="left" w:pos="1503"/>
        </w:tabs>
        <w:jc w:val="both"/>
        <w:rPr>
          <w:b/>
          <w:i/>
          <w:color w:val="00B0F0"/>
          <w:sz w:val="24"/>
          <w:szCs w:val="24"/>
        </w:rPr>
      </w:pPr>
    </w:p>
    <w:p w14:paraId="392ADDE6" w14:textId="77777777" w:rsidR="00976587" w:rsidRPr="00B612F7" w:rsidRDefault="00976587" w:rsidP="00BF172C">
      <w:pPr>
        <w:tabs>
          <w:tab w:val="left" w:pos="1503"/>
        </w:tabs>
        <w:jc w:val="both"/>
        <w:rPr>
          <w:b/>
          <w:color w:val="62DBD8"/>
          <w:sz w:val="24"/>
          <w:szCs w:val="24"/>
        </w:rPr>
      </w:pPr>
      <w:r w:rsidRPr="00B612F7">
        <w:rPr>
          <w:b/>
          <w:color w:val="62DBD8"/>
          <w:sz w:val="24"/>
          <w:szCs w:val="24"/>
        </w:rPr>
        <w:t>1.</w:t>
      </w:r>
      <w:r w:rsidR="00226FBB" w:rsidRPr="00B612F7">
        <w:rPr>
          <w:b/>
          <w:color w:val="62DBD8"/>
          <w:sz w:val="24"/>
          <w:szCs w:val="24"/>
        </w:rPr>
        <w:t xml:space="preserve"> </w:t>
      </w:r>
      <w:r w:rsidRPr="00B612F7">
        <w:rPr>
          <w:b/>
          <w:color w:val="62DBD8"/>
          <w:sz w:val="24"/>
          <w:szCs w:val="24"/>
        </w:rPr>
        <w:t>Uyuşturucu ile mücadele kapsamında oluşturulmuş kurulların güçlendirilerek, üyeler arasındaki iletişimin ve iş birliklerinin artırılmasına yönelik çalışmaların yapılması</w:t>
      </w:r>
    </w:p>
    <w:p w14:paraId="3C8F8EEE" w14:textId="77777777" w:rsidR="00976587" w:rsidRPr="00D41FAA" w:rsidRDefault="007C4A51" w:rsidP="00BF172C">
      <w:pPr>
        <w:pStyle w:val="ListeParagraf"/>
        <w:numPr>
          <w:ilvl w:val="0"/>
          <w:numId w:val="54"/>
        </w:numPr>
        <w:spacing w:after="0" w:line="240" w:lineRule="auto"/>
        <w:jc w:val="both"/>
        <w:rPr>
          <w:b/>
          <w:i/>
          <w:color w:val="000000"/>
          <w:sz w:val="20"/>
          <w:szCs w:val="24"/>
        </w:rPr>
      </w:pPr>
      <w:r>
        <w:rPr>
          <w:color w:val="000000"/>
          <w:sz w:val="20"/>
          <w:szCs w:val="24"/>
        </w:rPr>
        <w:t xml:space="preserve">İlimizde </w:t>
      </w:r>
      <w:r w:rsidR="00976587" w:rsidRPr="00D41FAA">
        <w:rPr>
          <w:color w:val="000000"/>
          <w:sz w:val="20"/>
          <w:szCs w:val="24"/>
        </w:rPr>
        <w:t>Bağımlılıkla mücadele kurullarının çalışma usul ve esaslarında belirtilen zaman aralıklarında paydaşların bir araya gelmesinin sağlanması</w:t>
      </w:r>
    </w:p>
    <w:p w14:paraId="6A6B1A26" w14:textId="77777777" w:rsidR="00976587" w:rsidRPr="00D41FAA" w:rsidRDefault="00976587" w:rsidP="00BF172C">
      <w:pPr>
        <w:pStyle w:val="ListeParagraf"/>
        <w:numPr>
          <w:ilvl w:val="0"/>
          <w:numId w:val="54"/>
        </w:numPr>
        <w:spacing w:after="0" w:line="240" w:lineRule="auto"/>
        <w:jc w:val="both"/>
        <w:rPr>
          <w:b/>
          <w:i/>
          <w:color w:val="000000"/>
          <w:sz w:val="20"/>
          <w:szCs w:val="24"/>
        </w:rPr>
      </w:pPr>
      <w:r w:rsidRPr="00D41FAA">
        <w:rPr>
          <w:color w:val="000000"/>
          <w:sz w:val="20"/>
          <w:szCs w:val="24"/>
        </w:rPr>
        <w:t>Kurullar tarafından alınan kararların gerçekleşme durumunun izlenerek raporlanması</w:t>
      </w:r>
    </w:p>
    <w:p w14:paraId="29D70DE8" w14:textId="77777777" w:rsidR="00976587" w:rsidRPr="00D41FAA" w:rsidRDefault="00976587" w:rsidP="00BF172C">
      <w:pPr>
        <w:pStyle w:val="ListeParagraf"/>
        <w:numPr>
          <w:ilvl w:val="0"/>
          <w:numId w:val="54"/>
        </w:numPr>
        <w:spacing w:after="0" w:line="240" w:lineRule="auto"/>
        <w:jc w:val="both"/>
        <w:rPr>
          <w:b/>
          <w:i/>
          <w:color w:val="000000"/>
          <w:sz w:val="20"/>
          <w:szCs w:val="24"/>
        </w:rPr>
      </w:pPr>
      <w:r w:rsidRPr="00D41FAA">
        <w:rPr>
          <w:color w:val="2F2B20" w:themeColor="text1"/>
          <w:sz w:val="20"/>
          <w:szCs w:val="24"/>
        </w:rPr>
        <w:t>Uyuşturucuyla mücadele kapsamında yürütülecek tüm projelerin ilgili kurullarından (BMYK, BMK, BMTK Arzla Mücadele ve Taleple Mücadele Bilim Komisyonu) onayı dahilinde yürütülmesinin sağlanması</w:t>
      </w:r>
    </w:p>
    <w:p w14:paraId="3A3D388D" w14:textId="77777777" w:rsidR="00976587" w:rsidRPr="00D41FAA" w:rsidRDefault="00976587" w:rsidP="00BF172C">
      <w:pPr>
        <w:pStyle w:val="ListeParagraf"/>
        <w:numPr>
          <w:ilvl w:val="0"/>
          <w:numId w:val="54"/>
        </w:numPr>
        <w:spacing w:after="0" w:line="240" w:lineRule="auto"/>
        <w:jc w:val="both"/>
        <w:rPr>
          <w:b/>
          <w:i/>
          <w:color w:val="000000"/>
          <w:sz w:val="20"/>
          <w:szCs w:val="24"/>
        </w:rPr>
      </w:pPr>
      <w:r w:rsidRPr="00D41FAA">
        <w:rPr>
          <w:color w:val="000000"/>
          <w:sz w:val="20"/>
          <w:szCs w:val="24"/>
        </w:rPr>
        <w:t>Uyuşturucu ile mücadeledeki koordinasyon yapısının güçlendirilmesi</w:t>
      </w:r>
    </w:p>
    <w:p w14:paraId="59AF46B3" w14:textId="77777777" w:rsidR="00976587" w:rsidRPr="00D41FAA" w:rsidRDefault="00976587" w:rsidP="00BF172C">
      <w:pPr>
        <w:pStyle w:val="ListeParagraf"/>
        <w:numPr>
          <w:ilvl w:val="0"/>
          <w:numId w:val="54"/>
        </w:numPr>
        <w:spacing w:after="0" w:line="240" w:lineRule="auto"/>
        <w:jc w:val="both"/>
        <w:rPr>
          <w:b/>
          <w:i/>
          <w:color w:val="000000"/>
          <w:sz w:val="20"/>
          <w:szCs w:val="24"/>
        </w:rPr>
      </w:pPr>
      <w:r w:rsidRPr="00D41FAA">
        <w:rPr>
          <w:color w:val="000000"/>
          <w:sz w:val="20"/>
          <w:szCs w:val="24"/>
        </w:rPr>
        <w:t xml:space="preserve">Bağımlılıkla Mücadele bilim kurulunun </w:t>
      </w:r>
      <w:proofErr w:type="spellStart"/>
      <w:r w:rsidRPr="00D41FAA">
        <w:rPr>
          <w:color w:val="000000"/>
          <w:sz w:val="20"/>
          <w:szCs w:val="24"/>
        </w:rPr>
        <w:t>oluturulması</w:t>
      </w:r>
      <w:proofErr w:type="spellEnd"/>
    </w:p>
    <w:p w14:paraId="343813D3" w14:textId="77777777" w:rsidR="00976587" w:rsidRPr="00D41FAA" w:rsidRDefault="00976587" w:rsidP="00BF172C">
      <w:pPr>
        <w:pStyle w:val="ListeParagraf"/>
        <w:numPr>
          <w:ilvl w:val="0"/>
          <w:numId w:val="54"/>
        </w:numPr>
        <w:spacing w:after="0" w:line="240" w:lineRule="auto"/>
        <w:jc w:val="both"/>
        <w:rPr>
          <w:b/>
          <w:i/>
          <w:color w:val="000000"/>
          <w:sz w:val="20"/>
          <w:szCs w:val="24"/>
        </w:rPr>
      </w:pPr>
      <w:r w:rsidRPr="00D41FAA">
        <w:rPr>
          <w:sz w:val="20"/>
          <w:szCs w:val="24"/>
        </w:rPr>
        <w:t>Vaka değerlendirme toplantılarının yapılması</w:t>
      </w:r>
    </w:p>
    <w:p w14:paraId="665D547A" w14:textId="77777777" w:rsidR="00976587" w:rsidRPr="002F6A0C" w:rsidRDefault="00976587" w:rsidP="00BF172C">
      <w:pPr>
        <w:pStyle w:val="ListeParagraf"/>
        <w:spacing w:after="0" w:line="240" w:lineRule="auto"/>
        <w:jc w:val="both"/>
        <w:rPr>
          <w:b/>
          <w:i/>
          <w:color w:val="000000"/>
          <w:sz w:val="24"/>
          <w:szCs w:val="24"/>
        </w:rPr>
      </w:pPr>
    </w:p>
    <w:p w14:paraId="257EA975" w14:textId="77777777" w:rsidR="00976587" w:rsidRPr="00B612F7" w:rsidRDefault="00976587" w:rsidP="00BF172C">
      <w:pPr>
        <w:spacing w:after="0" w:line="240" w:lineRule="auto"/>
        <w:jc w:val="both"/>
        <w:rPr>
          <w:b/>
          <w:i/>
          <w:color w:val="62DBD8"/>
          <w:sz w:val="24"/>
          <w:szCs w:val="24"/>
        </w:rPr>
      </w:pPr>
      <w:r w:rsidRPr="00B612F7">
        <w:rPr>
          <w:b/>
          <w:i/>
          <w:color w:val="62DBD8"/>
          <w:sz w:val="24"/>
          <w:szCs w:val="24"/>
        </w:rPr>
        <w:t>2.</w:t>
      </w:r>
      <w:r w:rsidRPr="00B612F7">
        <w:rPr>
          <w:b/>
          <w:color w:val="62DBD8"/>
          <w:sz w:val="24"/>
          <w:szCs w:val="24"/>
        </w:rPr>
        <w:t>Uyuşturucu ile mücadele faaliyetlerinin ülke genelinde etkin şekilde sürdürülebilmesi için etkili bir izleme ve değerlendirme sisteminin kurulması</w:t>
      </w:r>
    </w:p>
    <w:p w14:paraId="0737BEE1" w14:textId="77777777" w:rsidR="00976587" w:rsidRPr="006521CE" w:rsidRDefault="00976587" w:rsidP="00BF172C">
      <w:pPr>
        <w:spacing w:after="0" w:line="240" w:lineRule="auto"/>
        <w:jc w:val="both"/>
        <w:rPr>
          <w:b/>
          <w:i/>
          <w:color w:val="00DFDA"/>
          <w:szCs w:val="24"/>
        </w:rPr>
      </w:pPr>
    </w:p>
    <w:p w14:paraId="00A27B42" w14:textId="77777777" w:rsidR="00976587" w:rsidRPr="00D41FAA" w:rsidRDefault="00976587" w:rsidP="00BF172C">
      <w:pPr>
        <w:pStyle w:val="ListeParagraf"/>
        <w:numPr>
          <w:ilvl w:val="0"/>
          <w:numId w:val="55"/>
        </w:numPr>
        <w:spacing w:after="0" w:line="240" w:lineRule="auto"/>
        <w:jc w:val="both"/>
        <w:rPr>
          <w:b/>
          <w:i/>
          <w:color w:val="000000"/>
          <w:sz w:val="20"/>
          <w:szCs w:val="24"/>
        </w:rPr>
      </w:pPr>
      <w:r w:rsidRPr="00D41FAA">
        <w:rPr>
          <w:rFonts w:cstheme="minorHAnsi"/>
          <w:sz w:val="20"/>
          <w:szCs w:val="24"/>
        </w:rPr>
        <w:t>Bağımlılıkla Mücadele İl Koordinasyon Kurulları (BMİKK) tarafından il eylem planının yılın ilk ayında hazırlanması ve hazırlanan eylem planı performansının yılın son ayında değerlendirilerek Sağlık Bakanlığı'na iletilmesi</w:t>
      </w:r>
    </w:p>
    <w:p w14:paraId="745F4B52" w14:textId="77777777" w:rsidR="00976587" w:rsidRPr="00D41FAA" w:rsidRDefault="007C4A51" w:rsidP="00BF172C">
      <w:pPr>
        <w:pStyle w:val="ListeParagraf"/>
        <w:numPr>
          <w:ilvl w:val="0"/>
          <w:numId w:val="55"/>
        </w:numPr>
        <w:spacing w:after="0" w:line="240" w:lineRule="auto"/>
        <w:jc w:val="both"/>
        <w:rPr>
          <w:b/>
          <w:i/>
          <w:color w:val="000000"/>
          <w:sz w:val="20"/>
          <w:szCs w:val="24"/>
        </w:rPr>
      </w:pPr>
      <w:r>
        <w:rPr>
          <w:color w:val="2F2B20" w:themeColor="text1"/>
          <w:sz w:val="20"/>
          <w:szCs w:val="24"/>
        </w:rPr>
        <w:t>İlimizde u</w:t>
      </w:r>
      <w:r w:rsidR="00976587" w:rsidRPr="00D41FAA">
        <w:rPr>
          <w:color w:val="2F2B20" w:themeColor="text1"/>
          <w:sz w:val="20"/>
          <w:szCs w:val="24"/>
        </w:rPr>
        <w:t>yuşturucu ile mücadele eylem planı faaliyet takip sisteminin geliştirilerek, merkez ve taşradaki paydaş kurumların sisteme düzenli veri girişi yapmasının sağlanması ve tüm yetkili kurumlar tarafından online olarak raporların yapılabilmesi</w:t>
      </w:r>
    </w:p>
    <w:p w14:paraId="06D97969" w14:textId="77777777" w:rsidR="00976587" w:rsidRPr="007C4A51" w:rsidRDefault="00976587" w:rsidP="007C4A51">
      <w:pPr>
        <w:spacing w:after="0" w:line="240" w:lineRule="auto"/>
        <w:ind w:left="360"/>
        <w:jc w:val="both"/>
        <w:rPr>
          <w:b/>
          <w:i/>
          <w:color w:val="000000"/>
          <w:szCs w:val="24"/>
        </w:rPr>
      </w:pPr>
    </w:p>
    <w:p w14:paraId="60137075" w14:textId="77777777" w:rsidR="00976587" w:rsidRPr="00B612F7" w:rsidRDefault="00976587" w:rsidP="00BF172C">
      <w:pPr>
        <w:spacing w:after="0" w:line="240" w:lineRule="auto"/>
        <w:jc w:val="both"/>
        <w:rPr>
          <w:b/>
          <w:i/>
          <w:color w:val="62DBD8"/>
          <w:sz w:val="24"/>
          <w:szCs w:val="24"/>
        </w:rPr>
      </w:pPr>
      <w:r w:rsidRPr="00B612F7">
        <w:rPr>
          <w:b/>
          <w:i/>
          <w:color w:val="62DBD8"/>
          <w:sz w:val="24"/>
          <w:szCs w:val="24"/>
        </w:rPr>
        <w:t>3.</w:t>
      </w:r>
      <w:r w:rsidRPr="00B612F7">
        <w:rPr>
          <w:b/>
          <w:color w:val="62DBD8"/>
          <w:sz w:val="24"/>
          <w:szCs w:val="24"/>
        </w:rPr>
        <w:t>Uyuşturucu ile Mücadele Karar Destek Sisteminin geliştirilerek anlık veriler üzerinden   lokasyonların risk derecelendirmelerinin yapılabilmesi</w:t>
      </w:r>
    </w:p>
    <w:p w14:paraId="64CE2500" w14:textId="77777777" w:rsidR="00976587" w:rsidRPr="002F6A0C" w:rsidRDefault="00976587" w:rsidP="00BF172C">
      <w:pPr>
        <w:spacing w:after="0" w:line="240" w:lineRule="auto"/>
        <w:contextualSpacing/>
        <w:jc w:val="both"/>
        <w:rPr>
          <w:b/>
          <w:i/>
          <w:color w:val="00DFDA"/>
          <w:sz w:val="24"/>
          <w:szCs w:val="24"/>
        </w:rPr>
      </w:pPr>
    </w:p>
    <w:p w14:paraId="536E4B70" w14:textId="77777777" w:rsidR="00976587" w:rsidRPr="00D41FAA" w:rsidRDefault="00976587" w:rsidP="00BF172C">
      <w:pPr>
        <w:pStyle w:val="ListeParagraf"/>
        <w:numPr>
          <w:ilvl w:val="0"/>
          <w:numId w:val="56"/>
        </w:numPr>
        <w:spacing w:after="0" w:line="240" w:lineRule="auto"/>
        <w:jc w:val="both"/>
        <w:rPr>
          <w:b/>
          <w:i/>
          <w:color w:val="000000"/>
          <w:sz w:val="20"/>
          <w:szCs w:val="24"/>
        </w:rPr>
      </w:pPr>
      <w:r w:rsidRPr="00D41FAA">
        <w:rPr>
          <w:sz w:val="20"/>
          <w:szCs w:val="24"/>
        </w:rPr>
        <w:t>Belirlenmiş risk kategorilerine göre</w:t>
      </w:r>
      <w:r w:rsidR="007C4A51">
        <w:rPr>
          <w:sz w:val="20"/>
          <w:szCs w:val="24"/>
        </w:rPr>
        <w:t xml:space="preserve"> İlimizde ilgili kurumlar tarafından</w:t>
      </w:r>
      <w:r w:rsidRPr="00D41FAA">
        <w:rPr>
          <w:sz w:val="20"/>
          <w:szCs w:val="24"/>
        </w:rPr>
        <w:t xml:space="preserve"> yerleşim birimlerini sınıflandırabilen risk haritalarının oluşturulması</w:t>
      </w:r>
    </w:p>
    <w:p w14:paraId="4950EABE" w14:textId="77777777" w:rsidR="004221C7" w:rsidRPr="00515D9B" w:rsidRDefault="00976587" w:rsidP="00515D9B">
      <w:pPr>
        <w:pStyle w:val="ListeParagraf"/>
        <w:numPr>
          <w:ilvl w:val="0"/>
          <w:numId w:val="56"/>
        </w:numPr>
        <w:spacing w:after="0" w:line="240" w:lineRule="auto"/>
        <w:jc w:val="both"/>
        <w:rPr>
          <w:b/>
          <w:i/>
          <w:color w:val="000000"/>
          <w:sz w:val="20"/>
          <w:szCs w:val="24"/>
        </w:rPr>
      </w:pPr>
      <w:r w:rsidRPr="00D41FAA">
        <w:rPr>
          <w:sz w:val="20"/>
          <w:szCs w:val="24"/>
        </w:rPr>
        <w:t>Verilerin analiz edilmesi neticesinde noktasal bazda (il, ilçe, mahalle ve sokak dahil) riskli bölgelerin belirlenmesini sağlayacak, NARVAS (Narkotik Veri Analiz Sistemi) projesinin hayata geçirilmesi</w:t>
      </w:r>
    </w:p>
    <w:p w14:paraId="404A59CF" w14:textId="77777777" w:rsidR="00976587" w:rsidRPr="00892413" w:rsidRDefault="00976587" w:rsidP="00761AC3">
      <w:pPr>
        <w:spacing w:after="0" w:line="240" w:lineRule="auto"/>
        <w:jc w:val="both"/>
        <w:rPr>
          <w:b/>
          <w:i/>
          <w:color w:val="000000"/>
          <w:sz w:val="24"/>
          <w:szCs w:val="24"/>
        </w:rPr>
      </w:pPr>
    </w:p>
    <w:p w14:paraId="7F642B6B" w14:textId="77777777" w:rsidR="00976587" w:rsidRPr="00B612F7" w:rsidRDefault="00976587" w:rsidP="00761AC3">
      <w:pPr>
        <w:spacing w:after="0" w:line="240" w:lineRule="auto"/>
        <w:contextualSpacing/>
        <w:jc w:val="both"/>
        <w:rPr>
          <w:b/>
          <w:color w:val="62DBD8"/>
          <w:sz w:val="24"/>
          <w:szCs w:val="24"/>
        </w:rPr>
      </w:pPr>
      <w:r w:rsidRPr="00B612F7">
        <w:rPr>
          <w:b/>
          <w:i/>
          <w:color w:val="62DBD8"/>
          <w:sz w:val="24"/>
          <w:szCs w:val="24"/>
        </w:rPr>
        <w:t xml:space="preserve">   </w:t>
      </w:r>
      <w:r w:rsidRPr="00B612F7">
        <w:rPr>
          <w:b/>
          <w:color w:val="62DBD8"/>
          <w:sz w:val="24"/>
          <w:szCs w:val="24"/>
        </w:rPr>
        <w:t>4.Uyuşturucu ile mücadele çalışmalarının sonuçlarını ölçmeye yönelik verilerin toplanarak raporlanması</w:t>
      </w:r>
    </w:p>
    <w:p w14:paraId="40E2A42D" w14:textId="77777777" w:rsidR="00976587" w:rsidRPr="002F6A0C" w:rsidRDefault="00976587" w:rsidP="00761AC3">
      <w:pPr>
        <w:spacing w:after="0" w:line="240" w:lineRule="auto"/>
        <w:contextualSpacing/>
        <w:jc w:val="both"/>
        <w:rPr>
          <w:b/>
          <w:i/>
          <w:color w:val="000000"/>
          <w:sz w:val="24"/>
          <w:szCs w:val="24"/>
        </w:rPr>
      </w:pPr>
    </w:p>
    <w:p w14:paraId="51C13960" w14:textId="77777777" w:rsidR="00976587" w:rsidRPr="00D41FAA" w:rsidRDefault="00976587" w:rsidP="00761AC3">
      <w:pPr>
        <w:pStyle w:val="ListeParagraf"/>
        <w:numPr>
          <w:ilvl w:val="0"/>
          <w:numId w:val="57"/>
        </w:numPr>
        <w:spacing w:after="0" w:line="240" w:lineRule="auto"/>
        <w:jc w:val="both"/>
        <w:rPr>
          <w:b/>
          <w:i/>
          <w:color w:val="000000"/>
          <w:sz w:val="20"/>
          <w:szCs w:val="24"/>
        </w:rPr>
      </w:pPr>
      <w:r w:rsidRPr="00D41FAA">
        <w:rPr>
          <w:sz w:val="20"/>
          <w:szCs w:val="24"/>
        </w:rPr>
        <w:t>Türkiye' de 15 yaş ve üzeri Genel Nüfusta Tütün, Alkol ve Madde Kullanımına Yönelik Tutum ve Davranış Araştırması'nın yapılması</w:t>
      </w:r>
    </w:p>
    <w:p w14:paraId="7CC2E858" w14:textId="77777777" w:rsidR="00976587" w:rsidRPr="00D41FAA" w:rsidRDefault="00976587" w:rsidP="00761AC3">
      <w:pPr>
        <w:pStyle w:val="ListeParagraf"/>
        <w:numPr>
          <w:ilvl w:val="0"/>
          <w:numId w:val="57"/>
        </w:numPr>
        <w:spacing w:after="0" w:line="240" w:lineRule="auto"/>
        <w:jc w:val="both"/>
        <w:rPr>
          <w:b/>
          <w:i/>
          <w:color w:val="000000"/>
          <w:sz w:val="20"/>
          <w:szCs w:val="24"/>
        </w:rPr>
      </w:pPr>
      <w:r w:rsidRPr="00D41FAA">
        <w:rPr>
          <w:color w:val="2F2B20" w:themeColor="text1"/>
          <w:sz w:val="20"/>
          <w:szCs w:val="24"/>
        </w:rPr>
        <w:t>2024-2028 Yılı Atık Sulardan Yasa Dışı Maddelerin İzlenmesi Çalışmasının yapılması</w:t>
      </w:r>
    </w:p>
    <w:p w14:paraId="5C587B51" w14:textId="77777777" w:rsidR="00976587" w:rsidRPr="00515D9B" w:rsidRDefault="00976587" w:rsidP="00515D9B">
      <w:pPr>
        <w:pStyle w:val="ListeParagraf"/>
        <w:numPr>
          <w:ilvl w:val="0"/>
          <w:numId w:val="57"/>
        </w:numPr>
        <w:spacing w:after="0" w:line="240" w:lineRule="auto"/>
        <w:jc w:val="both"/>
        <w:rPr>
          <w:b/>
          <w:i/>
          <w:color w:val="000000"/>
          <w:sz w:val="20"/>
          <w:szCs w:val="24"/>
        </w:rPr>
      </w:pPr>
      <w:r w:rsidRPr="00D41FAA">
        <w:rPr>
          <w:sz w:val="20"/>
          <w:szCs w:val="24"/>
        </w:rPr>
        <w:t>Narkotik madde kullanıcılarına yönelik risk ve profil araştırmalarının kolluk birimleri tarafından raporlanmasının sağlanması</w:t>
      </w:r>
    </w:p>
    <w:p w14:paraId="497FBC4D" w14:textId="77777777" w:rsidR="00976587" w:rsidRPr="00D41FAA" w:rsidRDefault="00976587" w:rsidP="00761AC3">
      <w:pPr>
        <w:pStyle w:val="ListeParagraf"/>
        <w:numPr>
          <w:ilvl w:val="0"/>
          <w:numId w:val="57"/>
        </w:numPr>
        <w:spacing w:after="0" w:line="240" w:lineRule="auto"/>
        <w:jc w:val="both"/>
        <w:rPr>
          <w:b/>
          <w:i/>
          <w:color w:val="000000"/>
          <w:sz w:val="20"/>
          <w:szCs w:val="24"/>
        </w:rPr>
      </w:pPr>
      <w:r w:rsidRPr="00D41FAA">
        <w:rPr>
          <w:color w:val="2F2B20" w:themeColor="text1"/>
          <w:sz w:val="20"/>
          <w:szCs w:val="24"/>
        </w:rPr>
        <w:t>Denetimli serbestlik kapsamındaki kişiler hakkında, 5 yıl içerisinde yeniden uyuşturucu kullanma nedeniyle kamu davası açılma oranının tespit edilmesi</w:t>
      </w:r>
    </w:p>
    <w:p w14:paraId="4467A2B3" w14:textId="77777777" w:rsidR="00976587" w:rsidRPr="00D41FAA" w:rsidRDefault="00976587" w:rsidP="00761AC3">
      <w:pPr>
        <w:pStyle w:val="ListeParagraf"/>
        <w:numPr>
          <w:ilvl w:val="0"/>
          <w:numId w:val="57"/>
        </w:numPr>
        <w:spacing w:after="0" w:line="240" w:lineRule="auto"/>
        <w:jc w:val="both"/>
        <w:rPr>
          <w:b/>
          <w:i/>
          <w:color w:val="000000"/>
          <w:sz w:val="20"/>
          <w:szCs w:val="24"/>
        </w:rPr>
      </w:pPr>
      <w:r w:rsidRPr="00D41FAA">
        <w:rPr>
          <w:sz w:val="20"/>
          <w:szCs w:val="24"/>
        </w:rPr>
        <w:t>Konu kapsamında ilgili kurumlar tarafından yapılacak olan örneklem araştırmalarının örneklem tasarımlarının kurulması ile örnek seçim işlemlerinin gerçekleştirilmesi ve teknik danışmanlık sağlanması</w:t>
      </w:r>
    </w:p>
    <w:p w14:paraId="56D986DE" w14:textId="77777777" w:rsidR="00976587" w:rsidRPr="00D41FAA" w:rsidRDefault="00976587" w:rsidP="00761AC3">
      <w:pPr>
        <w:pStyle w:val="ListeParagraf"/>
        <w:numPr>
          <w:ilvl w:val="0"/>
          <w:numId w:val="57"/>
        </w:numPr>
        <w:spacing w:after="0" w:line="240" w:lineRule="auto"/>
        <w:jc w:val="both"/>
        <w:rPr>
          <w:b/>
          <w:i/>
          <w:color w:val="000000"/>
          <w:sz w:val="20"/>
          <w:szCs w:val="24"/>
        </w:rPr>
      </w:pPr>
      <w:bookmarkStart w:id="45" w:name="_Hlk174362890"/>
      <w:r w:rsidRPr="00D41FAA">
        <w:rPr>
          <w:sz w:val="20"/>
          <w:szCs w:val="24"/>
        </w:rPr>
        <w:t>Öğrencilerin ilgi ve yeteneklerini ölçmek amacıyla psikometrik ölçeklerin geliştirilmesi ve uygulanması</w:t>
      </w:r>
      <w:bookmarkEnd w:id="45"/>
    </w:p>
    <w:p w14:paraId="7217C451" w14:textId="77777777" w:rsidR="00976587" w:rsidRPr="00D41FAA" w:rsidRDefault="00976587" w:rsidP="00761AC3">
      <w:pPr>
        <w:pStyle w:val="ListeParagraf"/>
        <w:numPr>
          <w:ilvl w:val="0"/>
          <w:numId w:val="57"/>
        </w:numPr>
        <w:spacing w:after="0" w:line="240" w:lineRule="auto"/>
        <w:jc w:val="both"/>
        <w:rPr>
          <w:b/>
          <w:i/>
          <w:color w:val="000000"/>
          <w:sz w:val="20"/>
          <w:szCs w:val="24"/>
        </w:rPr>
      </w:pPr>
      <w:r w:rsidRPr="00D41FAA">
        <w:rPr>
          <w:color w:val="2F2B20" w:themeColor="text1"/>
          <w:sz w:val="20"/>
          <w:szCs w:val="24"/>
        </w:rPr>
        <w:t>Bağımlılık ve şiddet arasındaki ilişkiyi belirlemek amacıyla şiddet algısı araştırmasının yapılması</w:t>
      </w:r>
    </w:p>
    <w:p w14:paraId="14D3572E" w14:textId="77777777" w:rsidR="00976587" w:rsidRPr="00D41FAA" w:rsidRDefault="00976587" w:rsidP="00761AC3">
      <w:pPr>
        <w:pStyle w:val="ListeParagraf"/>
        <w:numPr>
          <w:ilvl w:val="0"/>
          <w:numId w:val="57"/>
        </w:numPr>
        <w:spacing w:after="0" w:line="240" w:lineRule="auto"/>
        <w:jc w:val="both"/>
        <w:rPr>
          <w:b/>
          <w:i/>
          <w:color w:val="000000"/>
          <w:sz w:val="20"/>
          <w:szCs w:val="24"/>
        </w:rPr>
      </w:pPr>
      <w:r w:rsidRPr="00D41FAA">
        <w:rPr>
          <w:color w:val="2F2B20" w:themeColor="text1"/>
          <w:sz w:val="20"/>
          <w:szCs w:val="24"/>
        </w:rPr>
        <w:t>Göç ve travma ile bağımlılık arasındaki ilişkinin incelenmesi amacıyla araştırma yapılması</w:t>
      </w:r>
    </w:p>
    <w:p w14:paraId="0AC44E04" w14:textId="77777777" w:rsidR="00976587" w:rsidRPr="002F6A0C" w:rsidRDefault="00976587" w:rsidP="00761AC3">
      <w:pPr>
        <w:pStyle w:val="ListeParagraf"/>
        <w:spacing w:after="0" w:line="240" w:lineRule="auto"/>
        <w:jc w:val="both"/>
        <w:rPr>
          <w:b/>
          <w:i/>
          <w:color w:val="000000"/>
          <w:sz w:val="24"/>
          <w:szCs w:val="24"/>
        </w:rPr>
      </w:pPr>
    </w:p>
    <w:p w14:paraId="27F19BD0" w14:textId="77777777" w:rsidR="00976587" w:rsidRPr="00B612F7" w:rsidRDefault="00976587" w:rsidP="00761AC3">
      <w:pPr>
        <w:spacing w:after="0" w:line="240" w:lineRule="auto"/>
        <w:contextualSpacing/>
        <w:jc w:val="both"/>
        <w:rPr>
          <w:b/>
          <w:color w:val="62DBD8"/>
          <w:sz w:val="24"/>
          <w:szCs w:val="24"/>
        </w:rPr>
      </w:pPr>
      <w:r w:rsidRPr="00B612F7">
        <w:rPr>
          <w:b/>
          <w:color w:val="62DBD8"/>
          <w:sz w:val="24"/>
          <w:szCs w:val="24"/>
        </w:rPr>
        <w:t>5.Kamuoyunun uyuşturucuyla mücadele kapsamında doğru ve düzenli şekilde bilgilendirilmesinin sağlanması</w:t>
      </w:r>
    </w:p>
    <w:p w14:paraId="7AF3426A" w14:textId="77777777" w:rsidR="00976587" w:rsidRPr="002F6A0C" w:rsidRDefault="00976587" w:rsidP="00761AC3">
      <w:pPr>
        <w:spacing w:after="0" w:line="240" w:lineRule="auto"/>
        <w:contextualSpacing/>
        <w:jc w:val="both"/>
        <w:rPr>
          <w:b/>
          <w:color w:val="00DFDA"/>
          <w:sz w:val="24"/>
          <w:szCs w:val="24"/>
        </w:rPr>
      </w:pPr>
    </w:p>
    <w:p w14:paraId="6147E420" w14:textId="77777777" w:rsidR="00976587" w:rsidRPr="00D41FAA" w:rsidRDefault="00976587" w:rsidP="00761AC3">
      <w:pPr>
        <w:pStyle w:val="ListeParagraf"/>
        <w:numPr>
          <w:ilvl w:val="0"/>
          <w:numId w:val="58"/>
        </w:numPr>
        <w:spacing w:after="0" w:line="240" w:lineRule="auto"/>
        <w:jc w:val="both"/>
        <w:rPr>
          <w:b/>
          <w:i/>
          <w:color w:val="000000"/>
          <w:sz w:val="20"/>
          <w:szCs w:val="24"/>
        </w:rPr>
      </w:pPr>
      <w:r w:rsidRPr="00D41FAA">
        <w:rPr>
          <w:sz w:val="20"/>
          <w:szCs w:val="24"/>
        </w:rPr>
        <w:t>Yalnızca Kurul (BMYK, BMK, BMTÇG, BMİKK) Başkanları veya Kurul Başkanları tarafından yetkilendirilmiş uzmanlarca kamuoyunun bilgilendirilmesinin sağlanması</w:t>
      </w:r>
    </w:p>
    <w:p w14:paraId="1E079723" w14:textId="77777777" w:rsidR="00976587" w:rsidRPr="002F6A0C" w:rsidRDefault="00976587" w:rsidP="00761AC3">
      <w:pPr>
        <w:pStyle w:val="ListeParagraf"/>
        <w:spacing w:after="0" w:line="240" w:lineRule="auto"/>
        <w:jc w:val="both"/>
        <w:rPr>
          <w:b/>
          <w:i/>
          <w:color w:val="000000"/>
          <w:sz w:val="24"/>
          <w:szCs w:val="24"/>
        </w:rPr>
      </w:pPr>
    </w:p>
    <w:p w14:paraId="243DE8B1" w14:textId="77777777" w:rsidR="00976587" w:rsidRPr="00B612F7" w:rsidRDefault="00976587" w:rsidP="00761AC3">
      <w:pPr>
        <w:spacing w:after="0" w:line="240" w:lineRule="auto"/>
        <w:contextualSpacing/>
        <w:jc w:val="both"/>
        <w:rPr>
          <w:b/>
          <w:color w:val="62DBD8"/>
          <w:sz w:val="24"/>
          <w:szCs w:val="24"/>
        </w:rPr>
      </w:pPr>
      <w:r w:rsidRPr="00B612F7">
        <w:rPr>
          <w:b/>
          <w:color w:val="62DBD8"/>
          <w:sz w:val="24"/>
          <w:szCs w:val="24"/>
        </w:rPr>
        <w:t>6.Yürütülecek tüm çalışmaların bilimsel temellere oturtularak yürütülmesinin sağlanması</w:t>
      </w:r>
    </w:p>
    <w:p w14:paraId="76149302" w14:textId="77777777" w:rsidR="00976587" w:rsidRPr="006521CE" w:rsidRDefault="00976587" w:rsidP="00761AC3">
      <w:pPr>
        <w:spacing w:after="0" w:line="240" w:lineRule="auto"/>
        <w:contextualSpacing/>
        <w:jc w:val="both"/>
        <w:rPr>
          <w:b/>
          <w:color w:val="00DFDA"/>
          <w:szCs w:val="24"/>
        </w:rPr>
      </w:pPr>
    </w:p>
    <w:p w14:paraId="0E58A339" w14:textId="77777777" w:rsidR="00976587" w:rsidRPr="00D41FAA" w:rsidRDefault="00976587" w:rsidP="00761AC3">
      <w:pPr>
        <w:pStyle w:val="ListeParagraf"/>
        <w:numPr>
          <w:ilvl w:val="0"/>
          <w:numId w:val="218"/>
        </w:numPr>
        <w:spacing w:after="0" w:line="240" w:lineRule="auto"/>
        <w:jc w:val="both"/>
        <w:rPr>
          <w:b/>
          <w:i/>
          <w:color w:val="000000"/>
          <w:sz w:val="20"/>
          <w:szCs w:val="24"/>
        </w:rPr>
      </w:pPr>
      <w:bookmarkStart w:id="46" w:name="_Hlk174363080"/>
      <w:r w:rsidRPr="00D41FAA">
        <w:rPr>
          <w:color w:val="2F2B20" w:themeColor="text1"/>
          <w:sz w:val="20"/>
          <w:szCs w:val="24"/>
        </w:rPr>
        <w:t>Uyuşturucu ile mücadele kapsamında oluşturulan arzın önlenmesi ve talebin önlenmesi bilim kurullarının, düzenli aralıklarla bir araya gelerek uyuşturucuyla mücadele kapsamındaki kurulların ihtiyaç duyduğu bilimsel desteği vermelerinin sağlanması</w:t>
      </w:r>
      <w:bookmarkEnd w:id="46"/>
    </w:p>
    <w:p w14:paraId="797A7FF8" w14:textId="77777777" w:rsidR="00976587" w:rsidRPr="00D41FAA" w:rsidRDefault="00976587" w:rsidP="00761AC3">
      <w:pPr>
        <w:pStyle w:val="ListeParagraf"/>
        <w:numPr>
          <w:ilvl w:val="0"/>
          <w:numId w:val="218"/>
        </w:numPr>
        <w:spacing w:after="0" w:line="240" w:lineRule="auto"/>
        <w:jc w:val="both"/>
        <w:rPr>
          <w:sz w:val="20"/>
          <w:szCs w:val="24"/>
        </w:rPr>
      </w:pPr>
      <w:bookmarkStart w:id="47" w:name="_Hlk174363122"/>
      <w:r w:rsidRPr="00D41FAA">
        <w:rPr>
          <w:sz w:val="20"/>
          <w:szCs w:val="24"/>
        </w:rPr>
        <w:t>Eğitim ve iletişim materyali gibi toplumu bilgilendirmeye yönelik hazırlanacak tüm materyallerin kullanılmaya başlamadan önce ilgili bilim kurullarının onayından geçmesinin sağlanması</w:t>
      </w:r>
      <w:bookmarkEnd w:id="47"/>
    </w:p>
    <w:p w14:paraId="6B8C4B1F" w14:textId="77777777" w:rsidR="00976587" w:rsidRPr="002F6A0C" w:rsidRDefault="00976587" w:rsidP="00761AC3">
      <w:pPr>
        <w:spacing w:after="0" w:line="240" w:lineRule="auto"/>
        <w:contextualSpacing/>
        <w:jc w:val="both"/>
        <w:rPr>
          <w:b/>
          <w:i/>
          <w:color w:val="000000"/>
          <w:sz w:val="24"/>
          <w:szCs w:val="24"/>
        </w:rPr>
      </w:pPr>
    </w:p>
    <w:p w14:paraId="002AD230" w14:textId="77777777" w:rsidR="00976587" w:rsidRPr="00761AC3" w:rsidRDefault="00976587" w:rsidP="00761AC3">
      <w:pPr>
        <w:spacing w:after="0" w:line="240" w:lineRule="auto"/>
        <w:jc w:val="both"/>
        <w:rPr>
          <w:b/>
          <w:color w:val="62DBD8"/>
          <w:sz w:val="24"/>
          <w:szCs w:val="24"/>
        </w:rPr>
      </w:pPr>
      <w:r w:rsidRPr="00761AC3">
        <w:rPr>
          <w:b/>
          <w:color w:val="62DBD8"/>
          <w:sz w:val="24"/>
          <w:szCs w:val="24"/>
        </w:rPr>
        <w:t>7.</w:t>
      </w:r>
      <w:r w:rsidRPr="00B612F7">
        <w:rPr>
          <w:b/>
          <w:color w:val="62DBD8"/>
          <w:sz w:val="24"/>
          <w:szCs w:val="24"/>
        </w:rPr>
        <w:t>Bağımlılıkla mücadele alanında faaliyet gösteren STK, platform, federasyon vb. kuruluşların desteklenmesi ve yerel yönetimlerin de uyuşturucu ile mücadele çalışmalarında etkinliklerin artması</w:t>
      </w:r>
    </w:p>
    <w:p w14:paraId="05CE1A89" w14:textId="77777777" w:rsidR="00976587" w:rsidRPr="00D41FAA" w:rsidRDefault="00976587" w:rsidP="00761AC3">
      <w:pPr>
        <w:spacing w:after="0" w:line="240" w:lineRule="auto"/>
        <w:jc w:val="both"/>
        <w:rPr>
          <w:b/>
          <w:color w:val="00DFDA"/>
          <w:sz w:val="22"/>
          <w:szCs w:val="24"/>
        </w:rPr>
      </w:pPr>
    </w:p>
    <w:p w14:paraId="4EDCBBDB" w14:textId="77777777" w:rsidR="00976587" w:rsidRPr="00D41FAA" w:rsidRDefault="00976587" w:rsidP="00761AC3">
      <w:pPr>
        <w:pStyle w:val="ListeParagraf"/>
        <w:numPr>
          <w:ilvl w:val="0"/>
          <w:numId w:val="59"/>
        </w:numPr>
        <w:spacing w:after="0" w:line="240" w:lineRule="auto"/>
        <w:jc w:val="both"/>
        <w:rPr>
          <w:b/>
          <w:i/>
          <w:color w:val="000000"/>
          <w:sz w:val="20"/>
          <w:szCs w:val="24"/>
        </w:rPr>
      </w:pPr>
      <w:bookmarkStart w:id="48" w:name="_Hlk174363180"/>
      <w:r w:rsidRPr="00D41FAA">
        <w:rPr>
          <w:sz w:val="20"/>
          <w:szCs w:val="24"/>
        </w:rPr>
        <w:t>Danışmanlık, Tedavi, Rehabilitasyon ve Sosyal Uyum merkezlerinin açılması için kamu kurumlarından talepte bulunulması halinde yer tahsisi ile ilgili işlemlerin hızlandırılarak öncelik verilmesi</w:t>
      </w:r>
      <w:bookmarkEnd w:id="48"/>
    </w:p>
    <w:p w14:paraId="051FB0B7" w14:textId="77777777" w:rsidR="00426CA3" w:rsidRPr="00D41FAA" w:rsidRDefault="00976587" w:rsidP="00761AC3">
      <w:pPr>
        <w:pStyle w:val="ListeParagraf"/>
        <w:numPr>
          <w:ilvl w:val="0"/>
          <w:numId w:val="59"/>
        </w:numPr>
        <w:spacing w:after="0" w:line="240" w:lineRule="auto"/>
        <w:jc w:val="both"/>
        <w:rPr>
          <w:b/>
          <w:i/>
          <w:color w:val="000000"/>
          <w:sz w:val="20"/>
          <w:szCs w:val="24"/>
        </w:rPr>
      </w:pPr>
      <w:r w:rsidRPr="00D41FAA">
        <w:rPr>
          <w:color w:val="2F2B20" w:themeColor="text1"/>
          <w:sz w:val="20"/>
          <w:szCs w:val="24"/>
        </w:rPr>
        <w:t>Bağımlılıkla mücadele eden STK'larda kapasite geliştirmeye yönelik projesinin uygulanması</w:t>
      </w:r>
    </w:p>
    <w:p w14:paraId="2BCB1C3F" w14:textId="77777777" w:rsidR="00976587" w:rsidRPr="00D41FAA" w:rsidRDefault="00976587" w:rsidP="00761AC3">
      <w:pPr>
        <w:pStyle w:val="ListeParagraf"/>
        <w:numPr>
          <w:ilvl w:val="0"/>
          <w:numId w:val="59"/>
        </w:numPr>
        <w:spacing w:after="0" w:line="240" w:lineRule="auto"/>
        <w:jc w:val="both"/>
        <w:rPr>
          <w:b/>
          <w:i/>
          <w:color w:val="000000"/>
          <w:sz w:val="20"/>
          <w:szCs w:val="24"/>
        </w:rPr>
      </w:pPr>
      <w:bookmarkStart w:id="49" w:name="_Hlk174363242"/>
      <w:r w:rsidRPr="00D41FAA">
        <w:rPr>
          <w:sz w:val="20"/>
          <w:szCs w:val="24"/>
        </w:rPr>
        <w:t>Spor Federasyonlarıyla yapılan iş birliklerinin arttırılması</w:t>
      </w:r>
      <w:bookmarkEnd w:id="49"/>
    </w:p>
    <w:p w14:paraId="2A076678" w14:textId="77777777" w:rsidR="00976587" w:rsidRPr="00D41FAA" w:rsidRDefault="00976587" w:rsidP="00761AC3">
      <w:pPr>
        <w:pStyle w:val="ListeParagraf"/>
        <w:numPr>
          <w:ilvl w:val="0"/>
          <w:numId w:val="59"/>
        </w:numPr>
        <w:spacing w:after="0" w:line="240" w:lineRule="auto"/>
        <w:jc w:val="both"/>
        <w:rPr>
          <w:b/>
          <w:i/>
          <w:color w:val="000000"/>
          <w:sz w:val="20"/>
          <w:szCs w:val="24"/>
        </w:rPr>
      </w:pPr>
      <w:bookmarkStart w:id="50" w:name="_Hlk174363270"/>
      <w:r w:rsidRPr="00D41FAA">
        <w:rPr>
          <w:color w:val="2F2B20" w:themeColor="text1"/>
          <w:sz w:val="20"/>
          <w:szCs w:val="24"/>
        </w:rPr>
        <w:t>Uyuşturucu bağımlılığının önlenmesi, mücadele edilmesi, kullanmayı bırakanların özendirilmesi ve teşvik edilmesi alanında yapılan sosyal içerikli projelerin desteklenmesi</w:t>
      </w:r>
      <w:bookmarkEnd w:id="50"/>
    </w:p>
    <w:p w14:paraId="78F2CB4D" w14:textId="77777777" w:rsidR="00976587" w:rsidRPr="00D41FAA" w:rsidRDefault="00976587" w:rsidP="00761AC3">
      <w:pPr>
        <w:pStyle w:val="ListeParagraf"/>
        <w:numPr>
          <w:ilvl w:val="0"/>
          <w:numId w:val="59"/>
        </w:numPr>
        <w:spacing w:after="0" w:line="240" w:lineRule="auto"/>
        <w:jc w:val="both"/>
        <w:rPr>
          <w:b/>
          <w:i/>
          <w:color w:val="000000"/>
          <w:sz w:val="20"/>
          <w:szCs w:val="24"/>
        </w:rPr>
      </w:pPr>
      <w:r w:rsidRPr="00D41FAA">
        <w:rPr>
          <w:color w:val="2F2B20" w:themeColor="text1"/>
          <w:sz w:val="20"/>
          <w:szCs w:val="24"/>
        </w:rPr>
        <w:t>Gençlik Projeleri Destek programı (GPDP) kapsamında bağımlılığı önleme ve tedavi sonrası süreci desteklemeye yönelik projelerin (sosyal uyum, kültür, sanat, sağlıklı yaşam ve spor temalı) finansmanının sağlanması</w:t>
      </w:r>
    </w:p>
    <w:p w14:paraId="156E54A4" w14:textId="77777777" w:rsidR="007C4A51" w:rsidRDefault="007C4A51" w:rsidP="00D41FAA">
      <w:pPr>
        <w:pStyle w:val="ListeParagraf"/>
        <w:tabs>
          <w:tab w:val="left" w:pos="1503"/>
        </w:tabs>
        <w:ind w:left="2295"/>
        <w:rPr>
          <w:sz w:val="20"/>
          <w:szCs w:val="24"/>
        </w:rPr>
      </w:pPr>
    </w:p>
    <w:p w14:paraId="44B1E13C" w14:textId="77777777" w:rsidR="007C4A51" w:rsidRDefault="007C4A51" w:rsidP="00D41FAA">
      <w:pPr>
        <w:pStyle w:val="ListeParagraf"/>
        <w:tabs>
          <w:tab w:val="left" w:pos="1503"/>
        </w:tabs>
        <w:ind w:left="2295"/>
        <w:rPr>
          <w:sz w:val="20"/>
          <w:szCs w:val="24"/>
        </w:rPr>
      </w:pPr>
    </w:p>
    <w:p w14:paraId="771A8379" w14:textId="77777777" w:rsidR="007C4A51" w:rsidRDefault="007C4A51" w:rsidP="00D41FAA">
      <w:pPr>
        <w:pStyle w:val="ListeParagraf"/>
        <w:tabs>
          <w:tab w:val="left" w:pos="1503"/>
        </w:tabs>
        <w:ind w:left="2295"/>
        <w:rPr>
          <w:sz w:val="20"/>
          <w:szCs w:val="24"/>
        </w:rPr>
      </w:pPr>
    </w:p>
    <w:p w14:paraId="4F32C080" w14:textId="77777777" w:rsidR="007C4A51" w:rsidRDefault="007C4A51" w:rsidP="00D41FAA">
      <w:pPr>
        <w:pStyle w:val="ListeParagraf"/>
        <w:tabs>
          <w:tab w:val="left" w:pos="1503"/>
        </w:tabs>
        <w:ind w:left="2295"/>
        <w:rPr>
          <w:sz w:val="20"/>
          <w:szCs w:val="24"/>
        </w:rPr>
      </w:pPr>
    </w:p>
    <w:p w14:paraId="690FDEF7" w14:textId="77777777" w:rsidR="007C4A51" w:rsidRDefault="007C4A51" w:rsidP="00D41FAA">
      <w:pPr>
        <w:pStyle w:val="ListeParagraf"/>
        <w:tabs>
          <w:tab w:val="left" w:pos="1503"/>
        </w:tabs>
        <w:ind w:left="2295"/>
        <w:rPr>
          <w:sz w:val="20"/>
          <w:szCs w:val="24"/>
        </w:rPr>
      </w:pPr>
    </w:p>
    <w:p w14:paraId="20E99C39" w14:textId="77777777" w:rsidR="007C4A51" w:rsidRDefault="00226D4A" w:rsidP="00D41FAA">
      <w:pPr>
        <w:pStyle w:val="ListeParagraf"/>
        <w:tabs>
          <w:tab w:val="left" w:pos="1503"/>
        </w:tabs>
        <w:ind w:left="2295"/>
        <w:rPr>
          <w:sz w:val="20"/>
          <w:szCs w:val="24"/>
        </w:rPr>
      </w:pPr>
      <w:r>
        <w:rPr>
          <w:b/>
          <w:noProof/>
          <w:color w:val="00DFDA"/>
          <w:sz w:val="24"/>
          <w:szCs w:val="24"/>
          <w:lang w:eastAsia="tr-TR"/>
        </w:rPr>
        <mc:AlternateContent>
          <mc:Choice Requires="wps">
            <w:drawing>
              <wp:anchor distT="0" distB="0" distL="114300" distR="114300" simplePos="0" relativeHeight="251673600" behindDoc="0" locked="0" layoutInCell="1" allowOverlap="1" wp14:anchorId="27F67B78" wp14:editId="35EB66D6">
                <wp:simplePos x="0" y="0"/>
                <wp:positionH relativeFrom="column">
                  <wp:posOffset>103505</wp:posOffset>
                </wp:positionH>
                <wp:positionV relativeFrom="paragraph">
                  <wp:posOffset>-272415</wp:posOffset>
                </wp:positionV>
                <wp:extent cx="5966460" cy="400050"/>
                <wp:effectExtent l="0" t="0" r="0" b="0"/>
                <wp:wrapNone/>
                <wp:docPr id="62" name="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8557B" w14:textId="77777777" w:rsidR="006A5E89" w:rsidRPr="00BC5CF5" w:rsidRDefault="006A5E89" w:rsidP="00976587">
                            <w:pPr>
                              <w:jc w:val="center"/>
                              <w:rPr>
                                <w:b/>
                                <w:color w:val="2F2B20" w:themeColor="text1"/>
                                <w:sz w:val="24"/>
                              </w:rPr>
                            </w:pPr>
                            <w:r w:rsidRPr="00BC5CF5">
                              <w:rPr>
                                <w:b/>
                                <w:color w:val="2F2B20" w:themeColor="text1"/>
                                <w:sz w:val="24"/>
                              </w:rPr>
                              <w:t>Kurumsal Kapasitenin Güçlendirilmesi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67B78" id="Dikdörtgen 62" o:spid="_x0000_s1067" style="position:absolute;left:0;text-align:left;margin-left:8.15pt;margin-top:-21.45pt;width:469.8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" fillcolor="#a9a57c [3204]" stroked="f" strokeweight="2pt">
                <v:textbox>
                  <w:txbxContent>
                    <w:p w14:paraId="22F8557B" w14:textId="77777777" w:rsidR="006A5E89" w:rsidRPr="00BC5CF5" w:rsidRDefault="006A5E89" w:rsidP="00976587">
                      <w:pPr>
                        <w:jc w:val="center"/>
                        <w:rPr>
                          <w:b/>
                          <w:color w:val="2F2B20" w:themeColor="text1"/>
                          <w:sz w:val="24"/>
                        </w:rPr>
                      </w:pPr>
                      <w:r w:rsidRPr="00BC5CF5">
                        <w:rPr>
                          <w:b/>
                          <w:color w:val="2F2B20" w:themeColor="text1"/>
                          <w:sz w:val="24"/>
                        </w:rPr>
                        <w:t>Kurumsal Kapasitenin Güçlendirilmesi</w:t>
                      </w:r>
                    </w:p>
                  </w:txbxContent>
                </v:textbox>
              </v:rect>
            </w:pict>
          </mc:Fallback>
        </mc:AlternateContent>
      </w:r>
    </w:p>
    <w:p w14:paraId="3D1AFF2A" w14:textId="77777777" w:rsidR="00976587" w:rsidRPr="00986305" w:rsidRDefault="00976587" w:rsidP="00D41FAA">
      <w:pPr>
        <w:pStyle w:val="ListeParagraf"/>
        <w:tabs>
          <w:tab w:val="left" w:pos="1503"/>
        </w:tabs>
        <w:ind w:left="2295"/>
        <w:rPr>
          <w:b/>
          <w:color w:val="00DFDA"/>
          <w:sz w:val="24"/>
          <w:szCs w:val="24"/>
        </w:rPr>
      </w:pPr>
    </w:p>
    <w:p w14:paraId="4FBBBA89" w14:textId="77777777" w:rsidR="00226FBB" w:rsidRPr="00226FBB" w:rsidRDefault="00226FBB" w:rsidP="00061AB7">
      <w:pPr>
        <w:autoSpaceDE w:val="0"/>
        <w:autoSpaceDN w:val="0"/>
        <w:adjustRightInd w:val="0"/>
        <w:spacing w:after="0" w:line="276" w:lineRule="auto"/>
        <w:jc w:val="both"/>
        <w:rPr>
          <w:b/>
          <w:color w:val="0070C0"/>
          <w:sz w:val="32"/>
          <w:szCs w:val="24"/>
        </w:rPr>
      </w:pPr>
      <w:r w:rsidRPr="00226FBB">
        <w:rPr>
          <w:b/>
          <w:color w:val="0070C0"/>
          <w:sz w:val="32"/>
          <w:szCs w:val="24"/>
        </w:rPr>
        <w:t>5. Kurumsal Kapasitenin Güçlendirilmesi</w:t>
      </w:r>
    </w:p>
    <w:p w14:paraId="6FEFF029" w14:textId="77777777" w:rsidR="00226FBB" w:rsidRPr="00D41FAA" w:rsidRDefault="00226FBB" w:rsidP="00061AB7">
      <w:pPr>
        <w:spacing w:after="0" w:line="276" w:lineRule="auto"/>
        <w:jc w:val="both"/>
        <w:rPr>
          <w:rFonts w:ascii="Times New Roman" w:hAnsi="Times New Roman" w:cs="Times New Roman"/>
          <w:szCs w:val="24"/>
        </w:rPr>
      </w:pPr>
    </w:p>
    <w:p w14:paraId="62DD3F4A"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r w:rsidRPr="00D41FAA">
        <w:rPr>
          <w:rFonts w:cstheme="minorHAnsi"/>
          <w:color w:val="000000"/>
          <w:szCs w:val="24"/>
        </w:rPr>
        <w:t xml:space="preserve">Uyuşturucu ile mücadele çalışmaları, uluslararası iş birliği gerektirdiği gibi, ülke içinde de kurumlar arası iş birliği gerektiren kapsamlı çalışmalardır. Bu çalışmalar, pek çok kurumun çalışma alanına giren ve çok sayıda personelin görev aldığı çalışmalardır. </w:t>
      </w:r>
      <w:r w:rsidR="00E14DA3">
        <w:rPr>
          <w:rFonts w:cstheme="minorHAnsi"/>
          <w:color w:val="000000"/>
          <w:szCs w:val="24"/>
        </w:rPr>
        <w:t xml:space="preserve">İlimizin </w:t>
      </w:r>
      <w:r w:rsidRPr="00D41FAA">
        <w:rPr>
          <w:rFonts w:cstheme="minorHAnsi"/>
          <w:color w:val="000000"/>
          <w:szCs w:val="24"/>
        </w:rPr>
        <w:t xml:space="preserve">bu alandaki başarısını artırmak için bağımlılık ile mücadele çalışmalarında görev alan tüm kurumların, madde bağımlılığına ilişkin kurumsal alt yapının güçlendirilmesi, personel sayısının ve niteliğinin artırılması planlanmaktadır.  </w:t>
      </w:r>
    </w:p>
    <w:p w14:paraId="5CD1F763"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p>
    <w:p w14:paraId="7E0C7451"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r w:rsidRPr="00D41FAA">
        <w:rPr>
          <w:rFonts w:cstheme="minorHAnsi"/>
          <w:color w:val="000000"/>
          <w:szCs w:val="24"/>
        </w:rPr>
        <w:t xml:space="preserve">Bu kapsamda Bağımlılık ile Mücadele </w:t>
      </w:r>
      <w:r w:rsidR="00E14DA3">
        <w:rPr>
          <w:rFonts w:cstheme="minorHAnsi"/>
          <w:color w:val="000000"/>
          <w:szCs w:val="24"/>
        </w:rPr>
        <w:t>İl Koordinasyon</w:t>
      </w:r>
      <w:r w:rsidRPr="00D41FAA">
        <w:rPr>
          <w:rFonts w:cstheme="minorHAnsi"/>
          <w:color w:val="000000"/>
          <w:szCs w:val="24"/>
        </w:rPr>
        <w:t xml:space="preserve"> Kurulu üyesi tüm kurumlarda bağımlılık ile mücadele birimlerinin oluşturulması, özellikle rehber öğretmenler gibi bağımlılık alanında çalışan kritik personelin sayısının artırılması, bu personelin kapasitelerinin artırılmasına yönelik yeni eğitimler  ve tazeleme eğitimleri verilmesi, kurumsal gönüllülük çalışmaları yapılması, bağımlılık ile mücadele kapsamında faaliyet gösteren uygulama ve araştırma merkezlerinin faaliyetlerinin artırılması, tüm paydaş kurumlarda bağımlılık ile mücadele kapsamında kurumsal kimlik oluşturacak çalışmalar yapılması planlanmaktadır. </w:t>
      </w:r>
    </w:p>
    <w:p w14:paraId="3ED74215"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p>
    <w:p w14:paraId="630F06CE"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r w:rsidRPr="00D41FAA">
        <w:rPr>
          <w:rFonts w:cstheme="minorHAnsi"/>
          <w:color w:val="000000"/>
          <w:szCs w:val="24"/>
        </w:rPr>
        <w:t xml:space="preserve">Bağımlılık ile mücadele çalışmaları kapsamında yürütülen akademik çalışmaların desteklenmesi, </w:t>
      </w:r>
      <w:r w:rsidR="00E14DA3">
        <w:rPr>
          <w:rFonts w:cstheme="minorHAnsi"/>
          <w:color w:val="000000"/>
          <w:szCs w:val="24"/>
        </w:rPr>
        <w:t xml:space="preserve">Tekirdağ Namık Kemal Üniversitesinin </w:t>
      </w:r>
      <w:r w:rsidRPr="00D41FAA">
        <w:rPr>
          <w:rFonts w:cstheme="minorHAnsi"/>
          <w:color w:val="000000"/>
          <w:szCs w:val="24"/>
        </w:rPr>
        <w:t xml:space="preserve">öğrencilerine ve topluma yönelik koruyucu önleyici çalışmalar yürütmesi, yapılan bilimsel araştırma, proje sayısının artırılması hedeflenmektedir. </w:t>
      </w:r>
    </w:p>
    <w:p w14:paraId="5284EB3F"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p>
    <w:p w14:paraId="5041A4A1" w14:textId="77777777" w:rsidR="00226FBB" w:rsidRPr="00D41FAA" w:rsidRDefault="00226FBB" w:rsidP="00061AB7">
      <w:pPr>
        <w:autoSpaceDE w:val="0"/>
        <w:autoSpaceDN w:val="0"/>
        <w:adjustRightInd w:val="0"/>
        <w:spacing w:after="0" w:line="276" w:lineRule="auto"/>
        <w:jc w:val="both"/>
        <w:rPr>
          <w:rFonts w:cstheme="minorHAnsi"/>
          <w:color w:val="000000"/>
          <w:szCs w:val="24"/>
        </w:rPr>
      </w:pPr>
      <w:r w:rsidRPr="00D41FAA">
        <w:rPr>
          <w:rFonts w:cstheme="minorHAnsi"/>
          <w:color w:val="000000"/>
          <w:szCs w:val="24"/>
        </w:rPr>
        <w:t xml:space="preserve">Bağımlılık ile mücadele kapsamında görev yetki ve sorumluluğu bulunan tüm kurumların yöneticilerine yönelik bir performans kriterleri oluşturulacak ve performans sistemi hayata geçirilecektir. </w:t>
      </w:r>
    </w:p>
    <w:p w14:paraId="01559F0A" w14:textId="77777777" w:rsidR="00AC7946" w:rsidRPr="00226FBB" w:rsidRDefault="00AC7946" w:rsidP="00061AB7">
      <w:pPr>
        <w:autoSpaceDE w:val="0"/>
        <w:autoSpaceDN w:val="0"/>
        <w:adjustRightInd w:val="0"/>
        <w:spacing w:after="0" w:line="276" w:lineRule="auto"/>
        <w:jc w:val="both"/>
        <w:rPr>
          <w:rFonts w:cstheme="minorHAnsi"/>
          <w:b/>
          <w:sz w:val="24"/>
          <w:szCs w:val="24"/>
        </w:rPr>
      </w:pPr>
    </w:p>
    <w:p w14:paraId="4CC30159" w14:textId="77777777" w:rsidR="00976587" w:rsidRDefault="00976587" w:rsidP="00061AB7">
      <w:pPr>
        <w:tabs>
          <w:tab w:val="left" w:pos="1503"/>
        </w:tabs>
        <w:jc w:val="both"/>
        <w:rPr>
          <w:b/>
          <w:color w:val="0070C0"/>
          <w:sz w:val="32"/>
          <w:szCs w:val="24"/>
        </w:rPr>
      </w:pPr>
      <w:r w:rsidRPr="00426CA3">
        <w:rPr>
          <w:b/>
          <w:color w:val="0070C0"/>
          <w:sz w:val="32"/>
          <w:szCs w:val="24"/>
        </w:rPr>
        <w:t>5.1 Kurumsal Kapasitenin Güçlendirilmesinin Amacı</w:t>
      </w:r>
    </w:p>
    <w:p w14:paraId="70178E72" w14:textId="77777777" w:rsidR="00426CA3" w:rsidRPr="002F6A0C" w:rsidRDefault="00226D4A" w:rsidP="00061AB7">
      <w:pPr>
        <w:tabs>
          <w:tab w:val="left" w:pos="1503"/>
        </w:tabs>
        <w:jc w:val="both"/>
        <w:rPr>
          <w:b/>
          <w:color w:val="00DFDA"/>
          <w:sz w:val="24"/>
          <w:szCs w:val="24"/>
        </w:rPr>
      </w:pPr>
      <w:r>
        <w:rPr>
          <w:b/>
          <w:noProof/>
          <w:color w:val="00DFDA"/>
          <w:sz w:val="24"/>
          <w:szCs w:val="24"/>
          <w:lang w:eastAsia="tr-TR"/>
        </w:rPr>
        <mc:AlternateContent>
          <mc:Choice Requires="wps">
            <w:drawing>
              <wp:anchor distT="0" distB="0" distL="114300" distR="114300" simplePos="0" relativeHeight="251674624" behindDoc="0" locked="0" layoutInCell="1" allowOverlap="1" wp14:anchorId="22D4FB15" wp14:editId="5FB11836">
                <wp:simplePos x="0" y="0"/>
                <wp:positionH relativeFrom="margin">
                  <wp:posOffset>-635</wp:posOffset>
                </wp:positionH>
                <wp:positionV relativeFrom="paragraph">
                  <wp:posOffset>10160</wp:posOffset>
                </wp:positionV>
                <wp:extent cx="5996940" cy="1097280"/>
                <wp:effectExtent l="0" t="0" r="22860" b="26670"/>
                <wp:wrapNone/>
                <wp:docPr id="60" name="Dikdörtgen: Yuvarlatılmış Köşeler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10972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06B591" w14:textId="77777777" w:rsidR="006A5E89" w:rsidRPr="00426CA3" w:rsidRDefault="006A5E89" w:rsidP="00976587">
                            <w:pPr>
                              <w:autoSpaceDE w:val="0"/>
                              <w:autoSpaceDN w:val="0"/>
                              <w:adjustRightInd w:val="0"/>
                              <w:spacing w:after="0" w:line="276" w:lineRule="auto"/>
                              <w:jc w:val="center"/>
                              <w:rPr>
                                <w:color w:val="2F2B20" w:themeColor="text1"/>
                                <w:sz w:val="24"/>
                              </w:rPr>
                            </w:pPr>
                            <w:r w:rsidRPr="00426CA3">
                              <w:rPr>
                                <w:color w:val="2F2B20" w:themeColor="text1"/>
                                <w:sz w:val="24"/>
                              </w:rPr>
                              <w:t>Kurumsal Kapasitenin Güçlendirilmesinin Amacı;</w:t>
                            </w:r>
                          </w:p>
                          <w:p w14:paraId="2C7067B9" w14:textId="77777777" w:rsidR="006A5E89" w:rsidRPr="00426CA3" w:rsidRDefault="006A5E89" w:rsidP="00976587">
                            <w:pPr>
                              <w:autoSpaceDE w:val="0"/>
                              <w:autoSpaceDN w:val="0"/>
                              <w:adjustRightInd w:val="0"/>
                              <w:spacing w:after="0" w:line="276" w:lineRule="auto"/>
                              <w:jc w:val="center"/>
                              <w:rPr>
                                <w:color w:val="2F2B20" w:themeColor="text1"/>
                                <w:sz w:val="24"/>
                              </w:rPr>
                            </w:pPr>
                            <w:r w:rsidRPr="00426CA3">
                              <w:rPr>
                                <w:color w:val="2F2B20" w:themeColor="text1"/>
                                <w:sz w:val="24"/>
                              </w:rPr>
                              <w:t xml:space="preserve">Bağımlılık ile mücadele çalışmalarında görev alan tüm kurumların, </w:t>
                            </w:r>
                            <w:proofErr w:type="spellStart"/>
                            <w:r w:rsidRPr="00426CA3">
                              <w:rPr>
                                <w:color w:val="2F2B20" w:themeColor="text1"/>
                                <w:sz w:val="24"/>
                              </w:rPr>
                              <w:t>bağımlılığ</w:t>
                            </w:r>
                            <w:proofErr w:type="spellEnd"/>
                            <w:r>
                              <w:rPr>
                                <w:color w:val="2F2B20" w:themeColor="text1"/>
                                <w:sz w:val="24"/>
                              </w:rPr>
                              <w:t xml:space="preserve"> </w:t>
                            </w:r>
                            <w:r w:rsidRPr="00426CA3">
                              <w:rPr>
                                <w:color w:val="2F2B20" w:themeColor="text1"/>
                                <w:sz w:val="24"/>
                              </w:rPr>
                              <w:t>a ilişkin kurumsal alt yapının güçlendirilmesi</w:t>
                            </w:r>
                            <w:r>
                              <w:rPr>
                                <w:color w:val="2F2B20" w:themeColor="text1"/>
                                <w:sz w:val="24"/>
                              </w:rPr>
                              <w:t>ni</w:t>
                            </w:r>
                            <w:r w:rsidRPr="00426CA3">
                              <w:rPr>
                                <w:color w:val="2F2B20" w:themeColor="text1"/>
                                <w:sz w:val="24"/>
                              </w:rPr>
                              <w:t>, personel sayısının ve niteliğinin artırılmasını sağlamak.</w:t>
                            </w:r>
                          </w:p>
                          <w:p w14:paraId="6F47FB32" w14:textId="77777777" w:rsidR="006A5E89" w:rsidRPr="00426CA3" w:rsidRDefault="006A5E89" w:rsidP="00976587">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4FB15" id="Dikdörtgen: Yuvarlatılmış Köşeler 60" o:spid="_x0000_s1068" style="position:absolute;left:0;text-align:left;margin-left:-.05pt;margin-top:.8pt;width:472.2pt;height:8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" fillcolor="#a9a57c [3204]" strokecolor="#575539 [1604]" strokeweight="2pt">
                <v:path arrowok="t"/>
                <v:textbox>
                  <w:txbxContent>
                    <w:p w14:paraId="5006B591" w14:textId="77777777" w:rsidR="006A5E89" w:rsidRPr="00426CA3" w:rsidRDefault="006A5E89" w:rsidP="00976587">
                      <w:pPr>
                        <w:autoSpaceDE w:val="0"/>
                        <w:autoSpaceDN w:val="0"/>
                        <w:adjustRightInd w:val="0"/>
                        <w:spacing w:after="0" w:line="276" w:lineRule="auto"/>
                        <w:jc w:val="center"/>
                        <w:rPr>
                          <w:color w:val="2F2B20" w:themeColor="text1"/>
                          <w:sz w:val="24"/>
                        </w:rPr>
                      </w:pPr>
                      <w:r w:rsidRPr="00426CA3">
                        <w:rPr>
                          <w:color w:val="2F2B20" w:themeColor="text1"/>
                          <w:sz w:val="24"/>
                        </w:rPr>
                        <w:t>Kurumsal Kapasitenin Güçlendirilmesinin Amacı;</w:t>
                      </w:r>
                    </w:p>
                    <w:p w14:paraId="2C7067B9" w14:textId="77777777" w:rsidR="006A5E89" w:rsidRPr="00426CA3" w:rsidRDefault="006A5E89" w:rsidP="00976587">
                      <w:pPr>
                        <w:autoSpaceDE w:val="0"/>
                        <w:autoSpaceDN w:val="0"/>
                        <w:adjustRightInd w:val="0"/>
                        <w:spacing w:after="0" w:line="276" w:lineRule="auto"/>
                        <w:jc w:val="center"/>
                        <w:rPr>
                          <w:color w:val="2F2B20" w:themeColor="text1"/>
                          <w:sz w:val="24"/>
                        </w:rPr>
                      </w:pPr>
                      <w:r w:rsidRPr="00426CA3">
                        <w:rPr>
                          <w:color w:val="2F2B20" w:themeColor="text1"/>
                          <w:sz w:val="24"/>
                        </w:rPr>
                        <w:t xml:space="preserve">Bağımlılık ile mücadele çalışmalarında görev alan tüm kurumların, </w:t>
                      </w:r>
                      <w:proofErr w:type="spellStart"/>
                      <w:r w:rsidRPr="00426CA3">
                        <w:rPr>
                          <w:color w:val="2F2B20" w:themeColor="text1"/>
                          <w:sz w:val="24"/>
                        </w:rPr>
                        <w:t>bağımlılığ</w:t>
                      </w:r>
                      <w:proofErr w:type="spellEnd"/>
                      <w:r>
                        <w:rPr>
                          <w:color w:val="2F2B20" w:themeColor="text1"/>
                          <w:sz w:val="24"/>
                        </w:rPr>
                        <w:t xml:space="preserve"> </w:t>
                      </w:r>
                      <w:r w:rsidRPr="00426CA3">
                        <w:rPr>
                          <w:color w:val="2F2B20" w:themeColor="text1"/>
                          <w:sz w:val="24"/>
                        </w:rPr>
                        <w:t>a ilişkin kurumsal alt yapının güçlendirilmesi</w:t>
                      </w:r>
                      <w:r>
                        <w:rPr>
                          <w:color w:val="2F2B20" w:themeColor="text1"/>
                          <w:sz w:val="24"/>
                        </w:rPr>
                        <w:t>ni</w:t>
                      </w:r>
                      <w:r w:rsidRPr="00426CA3">
                        <w:rPr>
                          <w:color w:val="2F2B20" w:themeColor="text1"/>
                          <w:sz w:val="24"/>
                        </w:rPr>
                        <w:t>, personel sayısının ve niteliğinin artırılmasını sağlamak.</w:t>
                      </w:r>
                    </w:p>
                    <w:p w14:paraId="6F47FB32" w14:textId="77777777" w:rsidR="006A5E89" w:rsidRPr="00426CA3" w:rsidRDefault="006A5E89" w:rsidP="00976587">
                      <w:pPr>
                        <w:jc w:val="center"/>
                        <w:rPr>
                          <w:sz w:val="24"/>
                        </w:rPr>
                      </w:pPr>
                    </w:p>
                  </w:txbxContent>
                </v:textbox>
                <w10:wrap anchorx="margin"/>
              </v:roundrect>
            </w:pict>
          </mc:Fallback>
        </mc:AlternateContent>
      </w:r>
    </w:p>
    <w:p w14:paraId="52C08BEC" w14:textId="77777777" w:rsidR="00976587" w:rsidRPr="002F6A0C" w:rsidRDefault="00976587" w:rsidP="00061AB7">
      <w:pPr>
        <w:pStyle w:val="ListeParagraf"/>
        <w:tabs>
          <w:tab w:val="left" w:pos="1503"/>
        </w:tabs>
        <w:ind w:left="2295"/>
        <w:jc w:val="both"/>
        <w:rPr>
          <w:b/>
          <w:color w:val="00DFDA"/>
          <w:sz w:val="24"/>
          <w:szCs w:val="24"/>
        </w:rPr>
      </w:pPr>
    </w:p>
    <w:p w14:paraId="3FC4B4C7" w14:textId="77777777" w:rsidR="00976587" w:rsidRPr="002F6A0C" w:rsidRDefault="00976587" w:rsidP="00061AB7">
      <w:pPr>
        <w:jc w:val="both"/>
        <w:rPr>
          <w:sz w:val="24"/>
          <w:szCs w:val="24"/>
        </w:rPr>
      </w:pPr>
    </w:p>
    <w:p w14:paraId="7857FA2D" w14:textId="77777777" w:rsidR="00976587" w:rsidRPr="002F6A0C" w:rsidRDefault="00976587" w:rsidP="00061AB7">
      <w:pPr>
        <w:jc w:val="both"/>
        <w:rPr>
          <w:sz w:val="24"/>
          <w:szCs w:val="24"/>
        </w:rPr>
      </w:pPr>
    </w:p>
    <w:p w14:paraId="62257FEA" w14:textId="77777777" w:rsidR="00D41FAA" w:rsidRDefault="00D41FAA" w:rsidP="00976587">
      <w:pPr>
        <w:rPr>
          <w:sz w:val="28"/>
          <w:szCs w:val="24"/>
        </w:rPr>
      </w:pPr>
    </w:p>
    <w:p w14:paraId="53A91FAE" w14:textId="77777777" w:rsidR="00D41FAA" w:rsidRDefault="00D41FAA" w:rsidP="00976587">
      <w:pPr>
        <w:rPr>
          <w:sz w:val="28"/>
          <w:szCs w:val="24"/>
        </w:rPr>
      </w:pPr>
    </w:p>
    <w:p w14:paraId="1A3130BA" w14:textId="77777777" w:rsidR="00892413" w:rsidRDefault="00892413" w:rsidP="00976587">
      <w:pPr>
        <w:rPr>
          <w:sz w:val="28"/>
          <w:szCs w:val="24"/>
        </w:rPr>
      </w:pPr>
    </w:p>
    <w:p w14:paraId="6C27133A" w14:textId="77777777" w:rsidR="00FC7608" w:rsidRDefault="00FC7608" w:rsidP="00976587">
      <w:pPr>
        <w:rPr>
          <w:sz w:val="28"/>
          <w:szCs w:val="24"/>
        </w:rPr>
      </w:pPr>
    </w:p>
    <w:p w14:paraId="32199919" w14:textId="77777777" w:rsidR="00FC7608" w:rsidRDefault="00226D4A" w:rsidP="00034FA8">
      <w:pPr>
        <w:rPr>
          <w:sz w:val="28"/>
          <w:szCs w:val="24"/>
        </w:rPr>
      </w:pPr>
      <w:r>
        <w:rPr>
          <w:noProof/>
          <w:color w:val="00DFDA"/>
          <w:sz w:val="24"/>
          <w:lang w:eastAsia="tr-TR"/>
        </w:rPr>
        <mc:AlternateContent>
          <mc:Choice Requires="wps">
            <w:drawing>
              <wp:anchor distT="0" distB="0" distL="114300" distR="114300" simplePos="0" relativeHeight="251811840" behindDoc="0" locked="0" layoutInCell="1" allowOverlap="1" wp14:anchorId="27FAC9AD" wp14:editId="5B17C790">
                <wp:simplePos x="0" y="0"/>
                <wp:positionH relativeFrom="margin">
                  <wp:posOffset>-15875</wp:posOffset>
                </wp:positionH>
                <wp:positionV relativeFrom="paragraph">
                  <wp:posOffset>-396875</wp:posOffset>
                </wp:positionV>
                <wp:extent cx="5966460" cy="396240"/>
                <wp:effectExtent l="0" t="0" r="0" b="3810"/>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6460" cy="3962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A2873" w14:textId="77777777" w:rsidR="006A5E89" w:rsidRPr="00F43D39" w:rsidRDefault="006A5E89" w:rsidP="00FC7608">
                            <w:pPr>
                              <w:jc w:val="center"/>
                              <w:rPr>
                                <w:b/>
                                <w:color w:val="2F2B20" w:themeColor="text1"/>
                                <w:sz w:val="24"/>
                              </w:rPr>
                            </w:pPr>
                            <w:r w:rsidRPr="00F43D39">
                              <w:rPr>
                                <w:b/>
                                <w:color w:val="2F2B20" w:themeColor="text1"/>
                                <w:sz w:val="24"/>
                              </w:rPr>
                              <w:t>Kurumsal Kapasitenin Güçlendirilmesi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AC9AD" id="Dikdörtgen 32" o:spid="_x0000_s1069" style="position:absolute;margin-left:-1.25pt;margin-top:-31.25pt;width:469.8pt;height:31.2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" fillcolor="#a9a57c [3204]" stroked="f" strokeweight="2pt">
                <v:textbox>
                  <w:txbxContent>
                    <w:p w14:paraId="446A2873" w14:textId="77777777" w:rsidR="006A5E89" w:rsidRPr="00F43D39" w:rsidRDefault="006A5E89" w:rsidP="00FC7608">
                      <w:pPr>
                        <w:jc w:val="center"/>
                        <w:rPr>
                          <w:b/>
                          <w:color w:val="2F2B20" w:themeColor="text1"/>
                          <w:sz w:val="24"/>
                        </w:rPr>
                      </w:pPr>
                      <w:r w:rsidRPr="00F43D39">
                        <w:rPr>
                          <w:b/>
                          <w:color w:val="2F2B20" w:themeColor="text1"/>
                          <w:sz w:val="24"/>
                        </w:rPr>
                        <w:t>Kurumsal Kapasitenin Güçlendirilmesi</w:t>
                      </w:r>
                    </w:p>
                  </w:txbxContent>
                </v:textbox>
                <w10:wrap anchorx="margin"/>
              </v:rect>
            </w:pict>
          </mc:Fallback>
        </mc:AlternateContent>
      </w:r>
    </w:p>
    <w:p w14:paraId="1B1325D5" w14:textId="77777777" w:rsidR="00976587" w:rsidRPr="00D41FAA" w:rsidRDefault="00976587" w:rsidP="00061AB7">
      <w:pPr>
        <w:jc w:val="both"/>
        <w:rPr>
          <w:sz w:val="28"/>
          <w:szCs w:val="24"/>
        </w:rPr>
      </w:pPr>
      <w:r w:rsidRPr="00D41FAA">
        <w:rPr>
          <w:b/>
          <w:color w:val="0070C0"/>
          <w:sz w:val="32"/>
          <w:szCs w:val="24"/>
        </w:rPr>
        <w:t>5.2</w:t>
      </w:r>
      <w:r w:rsidR="00226FBB" w:rsidRPr="00D41FAA">
        <w:rPr>
          <w:b/>
          <w:color w:val="0070C0"/>
          <w:sz w:val="32"/>
          <w:szCs w:val="24"/>
        </w:rPr>
        <w:t xml:space="preserve">. </w:t>
      </w:r>
      <w:r w:rsidRPr="00D41FAA">
        <w:rPr>
          <w:b/>
          <w:color w:val="0070C0"/>
          <w:sz w:val="32"/>
          <w:szCs w:val="24"/>
        </w:rPr>
        <w:t>Kurumsal Kapasitenin Güçlendirilmesinin İnisiyatif ve Faaliyetleri</w:t>
      </w:r>
    </w:p>
    <w:p w14:paraId="489F1660" w14:textId="77777777" w:rsidR="00976587" w:rsidRPr="00F43D39" w:rsidRDefault="00976587" w:rsidP="00061AB7">
      <w:pPr>
        <w:jc w:val="both"/>
        <w:rPr>
          <w:b/>
          <w:color w:val="0070C0"/>
          <w:sz w:val="28"/>
          <w:szCs w:val="24"/>
        </w:rPr>
      </w:pPr>
      <w:r w:rsidRPr="00F43D39">
        <w:rPr>
          <w:b/>
          <w:i/>
          <w:color w:val="0070C0"/>
          <w:sz w:val="28"/>
          <w:szCs w:val="24"/>
        </w:rPr>
        <w:t>1.</w:t>
      </w:r>
      <w:r w:rsidRPr="00F43D39">
        <w:rPr>
          <w:b/>
          <w:color w:val="0070C0"/>
          <w:sz w:val="24"/>
          <w:szCs w:val="24"/>
        </w:rPr>
        <w:t>Madde bağımlılığı ile mücadele kapsamında kurumsal alt yapının güçlendirilmesi</w:t>
      </w:r>
    </w:p>
    <w:p w14:paraId="1A2A2AFB" w14:textId="77777777" w:rsidR="00976587" w:rsidRPr="00D41FAA" w:rsidRDefault="00E14DA3" w:rsidP="00061AB7">
      <w:pPr>
        <w:pStyle w:val="ListeParagraf"/>
        <w:numPr>
          <w:ilvl w:val="0"/>
          <w:numId w:val="60"/>
        </w:numPr>
        <w:spacing w:after="0" w:line="240" w:lineRule="auto"/>
        <w:jc w:val="both"/>
        <w:rPr>
          <w:b/>
          <w:i/>
          <w:color w:val="000000"/>
          <w:sz w:val="20"/>
          <w:szCs w:val="24"/>
        </w:rPr>
      </w:pPr>
      <w:bookmarkStart w:id="51" w:name="_Hlk174363451"/>
      <w:r>
        <w:rPr>
          <w:sz w:val="20"/>
          <w:szCs w:val="24"/>
        </w:rPr>
        <w:t>Tekirdağ ilinde bulunan m</w:t>
      </w:r>
      <w:r w:rsidR="00976587" w:rsidRPr="00D41FAA">
        <w:rPr>
          <w:sz w:val="20"/>
          <w:szCs w:val="24"/>
        </w:rPr>
        <w:t>uhtarların bağımlılıkla mücadele sürecinde daha etkin rol almalarının sağlanması</w:t>
      </w:r>
      <w:bookmarkEnd w:id="51"/>
    </w:p>
    <w:p w14:paraId="5EBFAB4F" w14:textId="77777777" w:rsidR="00226FBB" w:rsidRPr="00D41FAA" w:rsidRDefault="00E14DA3" w:rsidP="00061AB7">
      <w:pPr>
        <w:pStyle w:val="ListeParagraf"/>
        <w:numPr>
          <w:ilvl w:val="0"/>
          <w:numId w:val="60"/>
        </w:numPr>
        <w:spacing w:after="0" w:line="240" w:lineRule="auto"/>
        <w:jc w:val="both"/>
        <w:rPr>
          <w:b/>
          <w:i/>
          <w:color w:val="000000"/>
          <w:sz w:val="20"/>
          <w:szCs w:val="24"/>
        </w:rPr>
      </w:pPr>
      <w:r>
        <w:rPr>
          <w:color w:val="2F2B20" w:themeColor="text1"/>
          <w:sz w:val="20"/>
          <w:szCs w:val="24"/>
        </w:rPr>
        <w:t>Tekirdağ Namık Kemal Üniversitesinde</w:t>
      </w:r>
      <w:r w:rsidR="00976587" w:rsidRPr="00D41FAA">
        <w:rPr>
          <w:color w:val="2F2B20" w:themeColor="text1"/>
          <w:sz w:val="20"/>
          <w:szCs w:val="24"/>
        </w:rPr>
        <w:t xml:space="preserve"> bağımlılıkla ilgili çalışan öğretim üyesi ve disiplinler arası lisansüstü program ile uygulama ve araştırma merkez sayısı yeterli olmaması nedeniyle sayı ve yetkinliklerinin artırılmasına yönelik gerekli tedbirlerin alınması</w:t>
      </w:r>
    </w:p>
    <w:p w14:paraId="7A1BE484" w14:textId="77777777" w:rsidR="00976587" w:rsidRPr="00D41FAA" w:rsidRDefault="00E14DA3" w:rsidP="00061AB7">
      <w:pPr>
        <w:pStyle w:val="ListeParagraf"/>
        <w:numPr>
          <w:ilvl w:val="0"/>
          <w:numId w:val="60"/>
        </w:numPr>
        <w:spacing w:after="0" w:line="240" w:lineRule="auto"/>
        <w:jc w:val="both"/>
        <w:rPr>
          <w:b/>
          <w:i/>
          <w:color w:val="000000"/>
          <w:sz w:val="20"/>
          <w:szCs w:val="24"/>
        </w:rPr>
      </w:pPr>
      <w:r>
        <w:rPr>
          <w:bCs/>
          <w:sz w:val="20"/>
          <w:szCs w:val="24"/>
        </w:rPr>
        <w:t xml:space="preserve">İlimizde </w:t>
      </w:r>
      <w:r>
        <w:rPr>
          <w:bCs/>
          <w:color w:val="000000"/>
          <w:sz w:val="20"/>
          <w:szCs w:val="24"/>
        </w:rPr>
        <w:t>m</w:t>
      </w:r>
      <w:r w:rsidR="00976587" w:rsidRPr="00D41FAA">
        <w:rPr>
          <w:bCs/>
          <w:color w:val="000000"/>
          <w:sz w:val="20"/>
          <w:szCs w:val="24"/>
        </w:rPr>
        <w:t>evzuat dâhilinde bağımlılık yapıcı maddelere ilişkin özendirici nitelikteki yayın içeriklerinin denetlenerek gerekli yaptırımların uygulanması amacıyla denetim faaliyetlerinin sürdürülmesi, uygulanan müeyyide sayısının, türünün ve idari para cezası tutarının tespit edilmesi</w:t>
      </w:r>
    </w:p>
    <w:p w14:paraId="1B1A8E99"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bCs/>
          <w:sz w:val="20"/>
          <w:szCs w:val="24"/>
        </w:rPr>
        <w:t>Kurumsal Gönüllülük çalışması kapsamında ilgili kurumların Yeşilay gönüllülük süreçlerine dahil edilmesi</w:t>
      </w:r>
    </w:p>
    <w:p w14:paraId="64DD33C2" w14:textId="77777777" w:rsidR="00976587" w:rsidRPr="00D41FAA" w:rsidRDefault="00976587" w:rsidP="00061AB7">
      <w:pPr>
        <w:pStyle w:val="ListeParagraf"/>
        <w:numPr>
          <w:ilvl w:val="0"/>
          <w:numId w:val="60"/>
        </w:numPr>
        <w:spacing w:after="0" w:line="240" w:lineRule="auto"/>
        <w:jc w:val="both"/>
        <w:rPr>
          <w:b/>
          <w:i/>
          <w:color w:val="000000"/>
          <w:sz w:val="20"/>
          <w:szCs w:val="24"/>
        </w:rPr>
      </w:pPr>
      <w:bookmarkStart w:id="52" w:name="_Hlk174363857"/>
      <w:r w:rsidRPr="00D41FAA">
        <w:rPr>
          <w:bCs/>
          <w:sz w:val="20"/>
          <w:szCs w:val="24"/>
        </w:rPr>
        <w:t>Bağımlılık ile mücadele kapsamında görev yetki ve sorumluluğu bulunan tüm kurumların yöneticilerine yönelik bir performans sisteminin hayata geçirilmesi</w:t>
      </w:r>
      <w:bookmarkStart w:id="53" w:name="_Hlk174363667"/>
      <w:bookmarkEnd w:id="52"/>
    </w:p>
    <w:p w14:paraId="151791D0" w14:textId="77777777" w:rsidR="00426CA3" w:rsidRPr="00D41FAA" w:rsidRDefault="00976587" w:rsidP="00061AB7">
      <w:pPr>
        <w:pStyle w:val="ListeParagraf"/>
        <w:numPr>
          <w:ilvl w:val="0"/>
          <w:numId w:val="60"/>
        </w:numPr>
        <w:spacing w:after="0" w:line="240" w:lineRule="auto"/>
        <w:jc w:val="both"/>
        <w:rPr>
          <w:b/>
          <w:i/>
          <w:color w:val="000000"/>
          <w:sz w:val="20"/>
          <w:szCs w:val="24"/>
        </w:rPr>
      </w:pPr>
      <w:r w:rsidRPr="00D41FAA">
        <w:rPr>
          <w:color w:val="000000"/>
          <w:sz w:val="20"/>
          <w:szCs w:val="24"/>
        </w:rPr>
        <w:t>Uyuşturucu ve madde bağımlılığı konusunda bilimsel araştırmalar yapılması, yapılan çalışmaların yayımlanmasının özendirilmesi ve bilimsel çalışmaların sayısının artırılması</w:t>
      </w:r>
    </w:p>
    <w:p w14:paraId="4441A776" w14:textId="77777777" w:rsidR="00976587" w:rsidRPr="00D41FAA" w:rsidRDefault="00976587" w:rsidP="00061AB7">
      <w:pPr>
        <w:pStyle w:val="ListeParagraf"/>
        <w:numPr>
          <w:ilvl w:val="0"/>
          <w:numId w:val="60"/>
        </w:numPr>
        <w:spacing w:after="0" w:line="240" w:lineRule="auto"/>
        <w:jc w:val="both"/>
        <w:rPr>
          <w:b/>
          <w:i/>
          <w:color w:val="000000"/>
          <w:sz w:val="20"/>
          <w:szCs w:val="24"/>
        </w:rPr>
      </w:pPr>
      <w:bookmarkStart w:id="54" w:name="_Hlk174363707"/>
      <w:r w:rsidRPr="00D41FAA">
        <w:rPr>
          <w:bCs/>
          <w:color w:val="000000"/>
          <w:sz w:val="20"/>
          <w:szCs w:val="24"/>
        </w:rPr>
        <w:t>Bağımlılık ile mücadele kapsamında faaliyet gösteren uygulama ve araştırma merkezlerinin yürüttüğü faaliyet sayısının artırılması</w:t>
      </w:r>
      <w:bookmarkEnd w:id="54"/>
    </w:p>
    <w:p w14:paraId="25C23DF9"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bCs/>
          <w:color w:val="000000"/>
          <w:sz w:val="20"/>
          <w:szCs w:val="24"/>
        </w:rPr>
        <w:t>Bağımlılık ile mücadele kapsamında yükseköğretim kurumları ve merkezî ve yerel düzeydeki kamu kurum ve kuruluşları ile müşterek yürütülen proje/faaliyet/etkinlik sayısının artırılması</w:t>
      </w:r>
    </w:p>
    <w:p w14:paraId="27D046B6" w14:textId="77777777" w:rsidR="00976587" w:rsidRPr="00D41FAA" w:rsidRDefault="00976587" w:rsidP="00061AB7">
      <w:pPr>
        <w:pStyle w:val="ListeParagraf"/>
        <w:numPr>
          <w:ilvl w:val="0"/>
          <w:numId w:val="60"/>
        </w:numPr>
        <w:spacing w:after="0" w:line="240" w:lineRule="auto"/>
        <w:jc w:val="both"/>
        <w:rPr>
          <w:b/>
          <w:i/>
          <w:color w:val="000000"/>
          <w:sz w:val="20"/>
          <w:szCs w:val="24"/>
        </w:rPr>
      </w:pPr>
      <w:bookmarkStart w:id="55" w:name="_Hlk174363925"/>
      <w:r w:rsidRPr="00D41FAA">
        <w:rPr>
          <w:sz w:val="20"/>
          <w:szCs w:val="24"/>
        </w:rPr>
        <w:t>Bağımlılık alanında çalışacak tüm profesyonellerin (sağlık personeli, kolluk görevlisi, basın mensubu vb.) standart bir eğitimden geçerek bu alanda uzmanlaşarak hizmet sunmalarının sağlanması</w:t>
      </w:r>
      <w:bookmarkEnd w:id="55"/>
    </w:p>
    <w:p w14:paraId="7C357201"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rFonts w:eastAsia="Calibri"/>
          <w:color w:val="000000"/>
          <w:sz w:val="20"/>
          <w:szCs w:val="24"/>
        </w:rPr>
        <w:t xml:space="preserve">Eylem planlarında yer alan </w:t>
      </w:r>
      <w:r w:rsidR="009A3990" w:rsidRPr="00D41FAA">
        <w:rPr>
          <w:rFonts w:eastAsia="Calibri"/>
          <w:color w:val="000000"/>
          <w:sz w:val="20"/>
          <w:szCs w:val="24"/>
        </w:rPr>
        <w:t>i</w:t>
      </w:r>
      <w:r w:rsidRPr="00D41FAA">
        <w:rPr>
          <w:rFonts w:eastAsia="Calibri"/>
          <w:color w:val="000000"/>
          <w:sz w:val="20"/>
          <w:szCs w:val="24"/>
        </w:rPr>
        <w:t>nisiyatif ve faaliyetlerin izleme ve değerlendirmesinin yapıldığı dinamik, yeterli insan kaynağı ve bütçeye sahip güçlü bir kurumsal yapının oluşturulması</w:t>
      </w:r>
    </w:p>
    <w:p w14:paraId="296391EA"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rFonts w:eastAsia="Calibri"/>
          <w:color w:val="000000"/>
          <w:sz w:val="20"/>
          <w:szCs w:val="24"/>
        </w:rPr>
        <w:t>BMK ve BMİKK üyesi kurumlarda “Bağımlılıkla Mücadele Birimlerinin” oluşturulması</w:t>
      </w:r>
    </w:p>
    <w:p w14:paraId="6BE19A18"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rFonts w:eastAsia="Calibri"/>
          <w:color w:val="000000"/>
          <w:sz w:val="20"/>
          <w:szCs w:val="24"/>
        </w:rPr>
        <w:t>Eylem planlarının yıllık değerlendirmesinin ve ihtiyaç duyulan güncellemeler ve revizyonlarının yapılması</w:t>
      </w:r>
    </w:p>
    <w:p w14:paraId="48E16DA0"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rFonts w:eastAsia="Calibri"/>
          <w:color w:val="000000"/>
          <w:sz w:val="20"/>
          <w:szCs w:val="24"/>
        </w:rPr>
        <w:t>Kurumlar tarafından yalnızca kendi yapacakları faaliyetleri içeren kurumsal iş takvimleri oluşturulması</w:t>
      </w:r>
    </w:p>
    <w:p w14:paraId="0B3763FA"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rFonts w:eastAsia="Calibri"/>
          <w:color w:val="000000"/>
          <w:sz w:val="20"/>
          <w:szCs w:val="24"/>
        </w:rPr>
        <w:t>Bağımlılıkla ilgili çalışan uluslararası kuruluşlarla ilgili mevzuat ve etik ilkeler çerçevesinde yapılacak protokoller ile kongre, sempozyum, araştırma gibi çalışmaların yürütülmesine ilişkin standartların belirlenerek yürütülmesi</w:t>
      </w:r>
    </w:p>
    <w:p w14:paraId="670320EB" w14:textId="77777777" w:rsidR="00976587" w:rsidRPr="00D41FAA" w:rsidRDefault="00976587" w:rsidP="00061AB7">
      <w:pPr>
        <w:pStyle w:val="ListeParagraf"/>
        <w:numPr>
          <w:ilvl w:val="0"/>
          <w:numId w:val="60"/>
        </w:numPr>
        <w:spacing w:after="0" w:line="240" w:lineRule="auto"/>
        <w:jc w:val="both"/>
        <w:rPr>
          <w:b/>
          <w:i/>
          <w:color w:val="000000"/>
          <w:sz w:val="20"/>
          <w:szCs w:val="24"/>
        </w:rPr>
      </w:pPr>
      <w:r w:rsidRPr="00D41FAA">
        <w:rPr>
          <w:rFonts w:eastAsia="Calibri"/>
          <w:color w:val="000000"/>
          <w:sz w:val="20"/>
          <w:szCs w:val="24"/>
        </w:rPr>
        <w:t>Eylem planlarında yer alan tüm faaliyetlerin bütçesinin belirlenmesi ve bütçeyle ilgili çalışma yöntemlerinin belirlenmesi</w:t>
      </w:r>
    </w:p>
    <w:bookmarkEnd w:id="53"/>
    <w:p w14:paraId="7E12D2ED" w14:textId="77777777" w:rsidR="00976587" w:rsidRPr="002F6A0C" w:rsidRDefault="00976587" w:rsidP="00061AB7">
      <w:pPr>
        <w:jc w:val="both"/>
        <w:rPr>
          <w:sz w:val="24"/>
          <w:szCs w:val="24"/>
        </w:rPr>
      </w:pPr>
    </w:p>
    <w:p w14:paraId="3332BC18" w14:textId="77777777" w:rsidR="00976587" w:rsidRDefault="00976587" w:rsidP="00976587">
      <w:pPr>
        <w:tabs>
          <w:tab w:val="left" w:pos="3243"/>
        </w:tabs>
        <w:rPr>
          <w:rFonts w:ascii="Arial" w:hAnsi="Arial" w:cs="Arial"/>
          <w:sz w:val="56"/>
          <w:szCs w:val="24"/>
        </w:rPr>
      </w:pPr>
    </w:p>
    <w:p w14:paraId="3C66B112" w14:textId="77777777" w:rsidR="00976587" w:rsidRDefault="00976587" w:rsidP="00976587">
      <w:pPr>
        <w:tabs>
          <w:tab w:val="left" w:pos="3243"/>
        </w:tabs>
        <w:rPr>
          <w:rFonts w:ascii="Arial" w:hAnsi="Arial" w:cs="Arial"/>
          <w:sz w:val="56"/>
          <w:szCs w:val="24"/>
        </w:rPr>
      </w:pPr>
    </w:p>
    <w:p w14:paraId="4AA3DCE6" w14:textId="77777777" w:rsidR="00226FBB" w:rsidRPr="00226FBB" w:rsidRDefault="00226FBB" w:rsidP="00226FBB">
      <w:pPr>
        <w:tabs>
          <w:tab w:val="left" w:pos="1503"/>
        </w:tabs>
        <w:rPr>
          <w:b/>
          <w:color w:val="00DFDA"/>
          <w:sz w:val="24"/>
          <w:szCs w:val="24"/>
        </w:rPr>
      </w:pPr>
    </w:p>
    <w:p w14:paraId="0B5E49D6" w14:textId="77777777" w:rsidR="00226FBB" w:rsidRDefault="00226FBB" w:rsidP="00976587">
      <w:pPr>
        <w:pStyle w:val="ListeParagraf"/>
        <w:tabs>
          <w:tab w:val="left" w:pos="1503"/>
        </w:tabs>
        <w:ind w:left="2295"/>
        <w:rPr>
          <w:b/>
          <w:color w:val="00DFDA"/>
          <w:sz w:val="24"/>
          <w:szCs w:val="24"/>
        </w:rPr>
      </w:pPr>
    </w:p>
    <w:p w14:paraId="3B4347E5" w14:textId="77777777" w:rsidR="00976587" w:rsidRDefault="00976587" w:rsidP="00BF172C">
      <w:pPr>
        <w:pStyle w:val="ListeParagraf"/>
        <w:tabs>
          <w:tab w:val="left" w:pos="1503"/>
        </w:tabs>
        <w:ind w:left="2295"/>
        <w:jc w:val="center"/>
        <w:rPr>
          <w:b/>
          <w:color w:val="00DFDA"/>
          <w:sz w:val="24"/>
          <w:szCs w:val="24"/>
        </w:rPr>
      </w:pPr>
    </w:p>
    <w:p w14:paraId="1F29FC07" w14:textId="77777777" w:rsidR="00976587" w:rsidRPr="004578D4" w:rsidRDefault="00976587" w:rsidP="00BF172C">
      <w:pPr>
        <w:jc w:val="center"/>
        <w:rPr>
          <w:i/>
          <w:sz w:val="52"/>
        </w:rPr>
      </w:pPr>
      <w:r w:rsidRPr="004578D4">
        <w:rPr>
          <w:i/>
          <w:sz w:val="52"/>
        </w:rPr>
        <w:t xml:space="preserve">Belge kapsamında belirtilmiş tüm amaç, gösterge ve hedef ile inisiyatiflerin </w:t>
      </w:r>
      <w:r w:rsidR="000B064D">
        <w:rPr>
          <w:i/>
          <w:sz w:val="52"/>
        </w:rPr>
        <w:t xml:space="preserve">  </w:t>
      </w:r>
      <w:r w:rsidRPr="004578D4">
        <w:rPr>
          <w:i/>
          <w:sz w:val="52"/>
        </w:rPr>
        <w:t xml:space="preserve">başarıya ulaşabilmesi için yapılması gereken faaliyetler, bu faaliyetlere atanmış sorumlu kurum ve kuruluşlar ile faaliyetlerin takibi için planlanmış süreç göstergelerine ait hedefler </w:t>
      </w:r>
      <w:r w:rsidR="00E14DA3" w:rsidRPr="00E14DA3">
        <w:rPr>
          <w:b/>
          <w:i/>
          <w:sz w:val="52"/>
        </w:rPr>
        <w:t>Tekirdağ İli</w:t>
      </w:r>
      <w:r w:rsidR="00E14DA3">
        <w:rPr>
          <w:i/>
          <w:sz w:val="52"/>
        </w:rPr>
        <w:t xml:space="preserve"> </w:t>
      </w:r>
      <w:r w:rsidRPr="00D41FAA">
        <w:rPr>
          <w:b/>
          <w:i/>
          <w:sz w:val="52"/>
        </w:rPr>
        <w:t xml:space="preserve">Uyuşturucu ile Mücadele </w:t>
      </w:r>
      <w:r w:rsidR="00E14DA3">
        <w:rPr>
          <w:b/>
          <w:i/>
          <w:sz w:val="52"/>
        </w:rPr>
        <w:t xml:space="preserve">Yerel </w:t>
      </w:r>
      <w:r w:rsidRPr="00D41FAA">
        <w:rPr>
          <w:b/>
          <w:i/>
          <w:sz w:val="52"/>
        </w:rPr>
        <w:t>Eylem Planı</w:t>
      </w:r>
      <w:r w:rsidRPr="004578D4">
        <w:rPr>
          <w:i/>
          <w:sz w:val="52"/>
        </w:rPr>
        <w:t>’nda</w:t>
      </w:r>
    </w:p>
    <w:p w14:paraId="28B6583C" w14:textId="77777777" w:rsidR="00976587" w:rsidRPr="000B064D" w:rsidRDefault="000B064D" w:rsidP="000B064D">
      <w:pPr>
        <w:tabs>
          <w:tab w:val="left" w:pos="1503"/>
        </w:tabs>
        <w:rPr>
          <w:b/>
          <w:color w:val="00DFDA"/>
          <w:sz w:val="24"/>
          <w:szCs w:val="24"/>
        </w:rPr>
      </w:pPr>
      <w:r>
        <w:rPr>
          <w:i/>
          <w:sz w:val="52"/>
        </w:rPr>
        <w:t xml:space="preserve">               </w:t>
      </w:r>
      <w:r w:rsidR="00976587" w:rsidRPr="000B064D">
        <w:rPr>
          <w:i/>
          <w:sz w:val="52"/>
        </w:rPr>
        <w:t>(2024-2028) belirlenmiştir.</w:t>
      </w:r>
    </w:p>
    <w:p w14:paraId="7663B868" w14:textId="77777777" w:rsidR="00426CA3" w:rsidRDefault="00426CA3" w:rsidP="00976587">
      <w:pPr>
        <w:tabs>
          <w:tab w:val="left" w:pos="3243"/>
        </w:tabs>
        <w:rPr>
          <w:rFonts w:ascii="Arial" w:hAnsi="Arial" w:cs="Arial"/>
          <w:sz w:val="56"/>
          <w:szCs w:val="24"/>
        </w:rPr>
        <w:sectPr w:rsidR="00426CA3" w:rsidSect="003354D5">
          <w:headerReference w:type="default" r:id="rId13"/>
          <w:pgSz w:w="11906" w:h="16838"/>
          <w:pgMar w:top="1417" w:right="1417" w:bottom="1417" w:left="1417" w:header="708" w:footer="708" w:gutter="0"/>
          <w:pgNumType w:start="2"/>
          <w:cols w:space="708"/>
          <w:titlePg/>
          <w:docGrid w:linePitch="360"/>
        </w:sectPr>
      </w:pPr>
    </w:p>
    <w:p w14:paraId="6AA659FA" w14:textId="77777777" w:rsidR="00976587" w:rsidRDefault="00226D4A" w:rsidP="00976587">
      <w:pPr>
        <w:tabs>
          <w:tab w:val="left" w:pos="3243"/>
        </w:tabs>
        <w:rPr>
          <w:rFonts w:ascii="Arial" w:hAnsi="Arial" w:cs="Arial"/>
          <w:sz w:val="56"/>
          <w:szCs w:val="24"/>
        </w:rPr>
      </w:pPr>
      <w:r>
        <w:rPr>
          <w:rFonts w:ascii="Arial" w:hAnsi="Arial" w:cs="Arial"/>
          <w:noProof/>
          <w:sz w:val="56"/>
          <w:szCs w:val="24"/>
          <w:lang w:eastAsia="tr-TR"/>
        </w:rPr>
        <mc:AlternateContent>
          <mc:Choice Requires="wps">
            <w:drawing>
              <wp:anchor distT="0" distB="0" distL="114300" distR="114300" simplePos="0" relativeHeight="251657214" behindDoc="0" locked="0" layoutInCell="1" allowOverlap="1" wp14:anchorId="3A4FD7B9" wp14:editId="2413AA14">
                <wp:simplePos x="0" y="0"/>
                <wp:positionH relativeFrom="column">
                  <wp:posOffset>-891540</wp:posOffset>
                </wp:positionH>
                <wp:positionV relativeFrom="paragraph">
                  <wp:posOffset>-899795</wp:posOffset>
                </wp:positionV>
                <wp:extent cx="7569835" cy="10694670"/>
                <wp:effectExtent l="17780" t="19050" r="13335" b="20955"/>
                <wp:wrapNone/>
                <wp:docPr id="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10694670"/>
                        </a:xfrm>
                        <a:prstGeom prst="rect">
                          <a:avLst/>
                        </a:prstGeom>
                        <a:blipFill dpi="0" rotWithShape="1">
                          <a:blip r:embed="rId8"/>
                          <a:srcRect/>
                          <a:tile tx="0" ty="0" sx="100000" sy="100000" flip="none" algn="tl"/>
                        </a:blip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324BEA" id="Dikdörtgen 9" o:spid="_x0000_s1026" style="position:absolute;margin-left:-70.2pt;margin-top:-70.85pt;width:596.05pt;height:842.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" strokecolor="#575539 [1604]" strokeweight="2pt">
                <v:fill r:id="rId9" o:title="" recolor="t" rotate="t" type="tile"/>
              </v:rect>
            </w:pict>
          </mc:Fallback>
        </mc:AlternateContent>
      </w:r>
    </w:p>
    <w:p w14:paraId="0AD6B0C1" w14:textId="77777777" w:rsidR="00976587" w:rsidRDefault="00976587" w:rsidP="00976587">
      <w:pPr>
        <w:tabs>
          <w:tab w:val="left" w:pos="3243"/>
        </w:tabs>
        <w:rPr>
          <w:rFonts w:ascii="Arial" w:hAnsi="Arial" w:cs="Arial"/>
          <w:sz w:val="56"/>
          <w:szCs w:val="24"/>
        </w:rPr>
      </w:pPr>
    </w:p>
    <w:p w14:paraId="694782ED" w14:textId="77777777" w:rsidR="00976587" w:rsidRDefault="00976587" w:rsidP="00976587">
      <w:pPr>
        <w:tabs>
          <w:tab w:val="left" w:pos="1730"/>
        </w:tabs>
      </w:pPr>
    </w:p>
    <w:p w14:paraId="77769B61" w14:textId="77777777" w:rsidR="00976587" w:rsidRDefault="00976587" w:rsidP="00976587">
      <w:pPr>
        <w:tabs>
          <w:tab w:val="left" w:pos="1730"/>
        </w:tabs>
      </w:pPr>
    </w:p>
    <w:p w14:paraId="1C33DDEA" w14:textId="77777777" w:rsidR="00976587" w:rsidRDefault="00226D4A" w:rsidP="00976587">
      <w:pPr>
        <w:tabs>
          <w:tab w:val="left" w:pos="2041"/>
        </w:tabs>
        <w:sectPr w:rsidR="00976587" w:rsidSect="00983232">
          <w:pgSz w:w="11906" w:h="16838"/>
          <w:pgMar w:top="1417" w:right="1417" w:bottom="1417" w:left="1417" w:header="708" w:footer="708" w:gutter="0"/>
          <w:cols w:space="708"/>
          <w:titlePg/>
          <w:docGrid w:linePitch="360"/>
        </w:sectPr>
      </w:pPr>
      <w:r>
        <w:rPr>
          <w:rFonts w:ascii="Arial" w:eastAsia="Times New Roman" w:hAnsi="Arial" w:cs="Arial"/>
          <w:noProof/>
          <w:sz w:val="24"/>
          <w:szCs w:val="24"/>
          <w:lang w:eastAsia="tr-TR"/>
        </w:rPr>
        <mc:AlternateContent>
          <mc:Choice Requires="wps">
            <w:drawing>
              <wp:anchor distT="91440" distB="91440" distL="114300" distR="114300" simplePos="0" relativeHeight="251916288" behindDoc="0" locked="0" layoutInCell="0" allowOverlap="1" wp14:anchorId="21707AE3" wp14:editId="73272416">
                <wp:simplePos x="0" y="0"/>
                <wp:positionH relativeFrom="margin">
                  <wp:posOffset>-1192530</wp:posOffset>
                </wp:positionH>
                <wp:positionV relativeFrom="margin">
                  <wp:posOffset>4824730</wp:posOffset>
                </wp:positionV>
                <wp:extent cx="8458835" cy="993775"/>
                <wp:effectExtent l="38100" t="38100" r="132715" b="92075"/>
                <wp:wrapSquare wrapText="bothSides"/>
                <wp:docPr id="6" name="Dikdörtgen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458835" cy="993775"/>
                        </a:xfrm>
                        <a:prstGeom prst="rect">
                          <a:avLst/>
                        </a:prstGeom>
                        <a:solidFill>
                          <a:srgbClr val="C0C1CA"/>
                        </a:solidFill>
                        <a:ln w="19050">
                          <a:noFill/>
                          <a:miter lim="800000"/>
                          <a:headEnd/>
                          <a:tailEnd/>
                        </a:ln>
                        <a:effectLst>
                          <a:outerShdw blurRad="50800" dist="38100" dir="2700000" sx="100500" sy="100500" algn="tl" rotWithShape="0">
                            <a:prstClr val="black">
                              <a:alpha val="40000"/>
                            </a:prstClr>
                          </a:outerShdw>
                        </a:effectLst>
                      </wps:spPr>
                      <wps:txbx>
                        <w:txbxContent>
                          <w:p w14:paraId="5CF19279" w14:textId="77777777" w:rsidR="006A5E89" w:rsidRPr="00E52F71" w:rsidRDefault="006A5E89" w:rsidP="00E14DA3">
                            <w:pPr>
                              <w:jc w:val="center"/>
                              <w:rPr>
                                <w:rFonts w:ascii="Arial" w:hAnsi="Arial" w:cs="Arial"/>
                                <w:b/>
                                <w:color w:val="FFFFFF" w:themeColor="background1"/>
                                <w:sz w:val="56"/>
                                <w:szCs w:val="56"/>
                              </w:rPr>
                            </w:pPr>
                            <w:r w:rsidRPr="00E52F71">
                              <w:rPr>
                                <w:rFonts w:ascii="Arial" w:hAnsi="Arial" w:cs="Arial"/>
                                <w:b/>
                                <w:color w:val="FFFFFF" w:themeColor="background1"/>
                                <w:sz w:val="56"/>
                                <w:szCs w:val="56"/>
                              </w:rPr>
                              <w:t>2024</w:t>
                            </w:r>
                            <w:r w:rsidRPr="00E52F71">
                              <w:rPr>
                                <w:rFonts w:ascii="Arial" w:hAnsi="Arial" w:cs="Arial"/>
                                <w:color w:val="FFFFFF" w:themeColor="background1"/>
                                <w:sz w:val="56"/>
                                <w:szCs w:val="56"/>
                              </w:rPr>
                              <w:t>-</w:t>
                            </w:r>
                            <w:r w:rsidRPr="00E52F71">
                              <w:rPr>
                                <w:rFonts w:ascii="Arial" w:hAnsi="Arial" w:cs="Arial"/>
                                <w:b/>
                                <w:color w:val="FFFFFF" w:themeColor="background1"/>
                                <w:sz w:val="56"/>
                                <w:szCs w:val="56"/>
                              </w:rPr>
                              <w:t>2028</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1707AE3" id="_x0000_s1070" style="position:absolute;margin-left:-93.9pt;margin-top:379.9pt;width:666.05pt;height:78.25pt;flip:x;z-index:251916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" o:allowincell="f" fillcolor="#c0c1ca" stroked="f" strokeweight="1.5pt">
                <v:shadow on="t" type="perspective" color="black" opacity="26214f" origin="-.5,-.5" offset=".74836mm,.74836mm" matrix="65864f,,,65864f"/>
                <v:textbox inset="21.6pt,21.6pt,21.6pt,21.6pt">
                  <w:txbxContent>
                    <w:p w14:paraId="5CF19279" w14:textId="77777777" w:rsidR="006A5E89" w:rsidRPr="00E52F71" w:rsidRDefault="006A5E89" w:rsidP="00E14DA3">
                      <w:pPr>
                        <w:jc w:val="center"/>
                        <w:rPr>
                          <w:rFonts w:ascii="Arial" w:hAnsi="Arial" w:cs="Arial"/>
                          <w:b/>
                          <w:color w:val="FFFFFF" w:themeColor="background1"/>
                          <w:sz w:val="56"/>
                          <w:szCs w:val="56"/>
                        </w:rPr>
                      </w:pPr>
                      <w:r w:rsidRPr="00E52F71">
                        <w:rPr>
                          <w:rFonts w:ascii="Arial" w:hAnsi="Arial" w:cs="Arial"/>
                          <w:b/>
                          <w:color w:val="FFFFFF" w:themeColor="background1"/>
                          <w:sz w:val="56"/>
                          <w:szCs w:val="56"/>
                        </w:rPr>
                        <w:t>2024</w:t>
                      </w:r>
                      <w:r w:rsidRPr="00E52F71">
                        <w:rPr>
                          <w:rFonts w:ascii="Arial" w:hAnsi="Arial" w:cs="Arial"/>
                          <w:color w:val="FFFFFF" w:themeColor="background1"/>
                          <w:sz w:val="56"/>
                          <w:szCs w:val="56"/>
                        </w:rPr>
                        <w:t>-</w:t>
                      </w:r>
                      <w:r w:rsidRPr="00E52F71">
                        <w:rPr>
                          <w:rFonts w:ascii="Arial" w:hAnsi="Arial" w:cs="Arial"/>
                          <w:b/>
                          <w:color w:val="FFFFFF" w:themeColor="background1"/>
                          <w:sz w:val="56"/>
                          <w:szCs w:val="56"/>
                        </w:rPr>
                        <w:t>2028</w:t>
                      </w:r>
                    </w:p>
                  </w:txbxContent>
                </v:textbox>
                <w10:wrap type="square" anchorx="margin" anchory="margin"/>
              </v:rect>
            </w:pict>
          </mc:Fallback>
        </mc:AlternateContent>
      </w:r>
      <w:r>
        <w:rPr>
          <w:rFonts w:ascii="Arial" w:eastAsia="Times New Roman" w:hAnsi="Arial" w:cs="Arial"/>
          <w:noProof/>
          <w:sz w:val="24"/>
          <w:szCs w:val="24"/>
          <w:lang w:eastAsia="tr-TR"/>
        </w:rPr>
        <mc:AlternateContent>
          <mc:Choice Requires="wps">
            <w:drawing>
              <wp:anchor distT="91440" distB="91440" distL="114300" distR="114300" simplePos="0" relativeHeight="251914240" behindDoc="0" locked="0" layoutInCell="0" allowOverlap="1" wp14:anchorId="3FA06717" wp14:editId="079FA404">
                <wp:simplePos x="0" y="0"/>
                <wp:positionH relativeFrom="page">
                  <wp:posOffset>-63500</wp:posOffset>
                </wp:positionH>
                <wp:positionV relativeFrom="margin">
                  <wp:posOffset>2876550</wp:posOffset>
                </wp:positionV>
                <wp:extent cx="7722870" cy="1947545"/>
                <wp:effectExtent l="38100" t="38100" r="144780" b="109855"/>
                <wp:wrapSquare wrapText="bothSides"/>
                <wp:docPr id="1" name="Dikdörtgen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22870" cy="1947545"/>
                        </a:xfrm>
                        <a:prstGeom prst="rect">
                          <a:avLst/>
                        </a:prstGeom>
                        <a:solidFill>
                          <a:srgbClr val="69BDC3"/>
                        </a:solidFill>
                        <a:ln w="19050">
                          <a:solidFill>
                            <a:srgbClr val="A9A57C"/>
                          </a:solidFill>
                          <a:miter lim="800000"/>
                          <a:headEnd/>
                          <a:tailEnd/>
                        </a:ln>
                        <a:effectLst>
                          <a:outerShdw blurRad="50800" dist="38100" dir="2700000" sx="100500" sy="100500" algn="tl" rotWithShape="0">
                            <a:prstClr val="black">
                              <a:alpha val="40000"/>
                            </a:prstClr>
                          </a:outerShdw>
                        </a:effectLst>
                      </wps:spPr>
                      <wps:txbx>
                        <w:txbxContent>
                          <w:p w14:paraId="4F6C118C" w14:textId="77777777" w:rsidR="006A5E89" w:rsidRPr="00E52F71" w:rsidRDefault="006A5E89" w:rsidP="00E14DA3">
                            <w:pPr>
                              <w:jc w:val="center"/>
                              <w:rPr>
                                <w:rFonts w:ascii="Arial" w:hAnsi="Arial" w:cs="Arial"/>
                                <w:b/>
                                <w:color w:val="FFFFFF"/>
                                <w:sz w:val="56"/>
                                <w:szCs w:val="56"/>
                              </w:rPr>
                            </w:pPr>
                            <w:r w:rsidRPr="00E52F71">
                              <w:rPr>
                                <w:rFonts w:ascii="Arial" w:hAnsi="Arial" w:cs="Arial"/>
                                <w:b/>
                                <w:color w:val="FFFFFF"/>
                                <w:sz w:val="56"/>
                                <w:szCs w:val="56"/>
                              </w:rPr>
                              <w:t>Tekirdağ İli Uyuşturucu İle Mücadele Yerel Eylem Planı</w:t>
                            </w:r>
                          </w:p>
                          <w:p w14:paraId="7FEA0D4F" w14:textId="77777777" w:rsidR="006A5E89" w:rsidRPr="00565A4A" w:rsidRDefault="006A5E89" w:rsidP="00E14DA3">
                            <w:pPr>
                              <w:rPr>
                                <w:rFonts w:ascii="Arial" w:hAnsi="Arial" w:cs="Arial"/>
                                <w:b/>
                                <w:color w:val="FFFFFF"/>
                                <w:sz w:val="72"/>
                                <w:szCs w:val="72"/>
                              </w:rPr>
                            </w:pPr>
                          </w:p>
                          <w:p w14:paraId="510D8DA7" w14:textId="77777777" w:rsidR="006A5E89" w:rsidRDefault="006A5E89" w:rsidP="00E14DA3">
                            <w:pPr>
                              <w:rPr>
                                <w:rFonts w:ascii="Arial" w:hAnsi="Arial" w:cs="Arial"/>
                                <w:b/>
                                <w:color w:val="FFFFFF"/>
                                <w:sz w:val="60"/>
                                <w:szCs w:val="60"/>
                              </w:rPr>
                            </w:pPr>
                          </w:p>
                          <w:p w14:paraId="1000268C" w14:textId="77777777" w:rsidR="006A5E89" w:rsidRDefault="006A5E89" w:rsidP="00E14DA3">
                            <w:pPr>
                              <w:rPr>
                                <w:rFonts w:ascii="Arial" w:hAnsi="Arial" w:cs="Arial"/>
                                <w:b/>
                                <w:color w:val="FFFFFF"/>
                                <w:sz w:val="60"/>
                                <w:szCs w:val="60"/>
                              </w:rPr>
                            </w:pPr>
                          </w:p>
                          <w:p w14:paraId="70D38B65" w14:textId="77777777" w:rsidR="006A5E89" w:rsidRPr="00E33B40" w:rsidRDefault="006A5E89" w:rsidP="00E14DA3">
                            <w:pPr>
                              <w:rPr>
                                <w:rFonts w:ascii="Arial" w:hAnsi="Arial" w:cs="Arial"/>
                                <w:b/>
                                <w:color w:val="FFFFFF"/>
                                <w:sz w:val="60"/>
                                <w:szCs w:val="6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3FA06717" id="_x0000_s1071" style="position:absolute;margin-left:-5pt;margin-top:226.5pt;width:608.1pt;height:153.35pt;flip:x;z-index:251914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" o:allowincell="f" fillcolor="#69bdc3" strokecolor="#a9a57c" strokeweight="1.5pt">
                <v:shadow on="t" type="perspective" color="black" opacity="26214f" origin="-.5,-.5" offset=".74836mm,.74836mm" matrix="65864f,,,65864f"/>
                <v:textbox inset="21.6pt,21.6pt,21.6pt,21.6pt">
                  <w:txbxContent>
                    <w:p w14:paraId="4F6C118C" w14:textId="77777777" w:rsidR="006A5E89" w:rsidRPr="00E52F71" w:rsidRDefault="006A5E89" w:rsidP="00E14DA3">
                      <w:pPr>
                        <w:jc w:val="center"/>
                        <w:rPr>
                          <w:rFonts w:ascii="Arial" w:hAnsi="Arial" w:cs="Arial"/>
                          <w:b/>
                          <w:color w:val="FFFFFF"/>
                          <w:sz w:val="56"/>
                          <w:szCs w:val="56"/>
                        </w:rPr>
                      </w:pPr>
                      <w:r w:rsidRPr="00E52F71">
                        <w:rPr>
                          <w:rFonts w:ascii="Arial" w:hAnsi="Arial" w:cs="Arial"/>
                          <w:b/>
                          <w:color w:val="FFFFFF"/>
                          <w:sz w:val="56"/>
                          <w:szCs w:val="56"/>
                        </w:rPr>
                        <w:t>Tekirdağ İli Uyuşturucu İle Mücadele Yerel Eylem Planı</w:t>
                      </w:r>
                    </w:p>
                    <w:p w14:paraId="7FEA0D4F" w14:textId="77777777" w:rsidR="006A5E89" w:rsidRPr="00565A4A" w:rsidRDefault="006A5E89" w:rsidP="00E14DA3">
                      <w:pPr>
                        <w:rPr>
                          <w:rFonts w:ascii="Arial" w:hAnsi="Arial" w:cs="Arial"/>
                          <w:b/>
                          <w:color w:val="FFFFFF"/>
                          <w:sz w:val="72"/>
                          <w:szCs w:val="72"/>
                        </w:rPr>
                      </w:pPr>
                    </w:p>
                    <w:p w14:paraId="510D8DA7" w14:textId="77777777" w:rsidR="006A5E89" w:rsidRDefault="006A5E89" w:rsidP="00E14DA3">
                      <w:pPr>
                        <w:rPr>
                          <w:rFonts w:ascii="Arial" w:hAnsi="Arial" w:cs="Arial"/>
                          <w:b/>
                          <w:color w:val="FFFFFF"/>
                          <w:sz w:val="60"/>
                          <w:szCs w:val="60"/>
                        </w:rPr>
                      </w:pPr>
                    </w:p>
                    <w:p w14:paraId="1000268C" w14:textId="77777777" w:rsidR="006A5E89" w:rsidRDefault="006A5E89" w:rsidP="00E14DA3">
                      <w:pPr>
                        <w:rPr>
                          <w:rFonts w:ascii="Arial" w:hAnsi="Arial" w:cs="Arial"/>
                          <w:b/>
                          <w:color w:val="FFFFFF"/>
                          <w:sz w:val="60"/>
                          <w:szCs w:val="60"/>
                        </w:rPr>
                      </w:pPr>
                    </w:p>
                    <w:p w14:paraId="70D38B65" w14:textId="77777777" w:rsidR="006A5E89" w:rsidRPr="00E33B40" w:rsidRDefault="006A5E89" w:rsidP="00E14DA3">
                      <w:pPr>
                        <w:rPr>
                          <w:rFonts w:ascii="Arial" w:hAnsi="Arial" w:cs="Arial"/>
                          <w:b/>
                          <w:color w:val="FFFFFF"/>
                          <w:sz w:val="60"/>
                          <w:szCs w:val="60"/>
                        </w:rPr>
                      </w:pPr>
                    </w:p>
                  </w:txbxContent>
                </v:textbox>
                <w10:wrap type="square" anchorx="page" anchory="margin"/>
              </v:rect>
            </w:pict>
          </mc:Fallback>
        </mc:AlternateContent>
      </w:r>
    </w:p>
    <w:p w14:paraId="0CD50F49" w14:textId="77777777" w:rsidR="00250B94" w:rsidRPr="00250B94" w:rsidRDefault="00892413" w:rsidP="00892413">
      <w:pPr>
        <w:spacing w:after="160" w:line="259" w:lineRule="auto"/>
      </w:pPr>
      <w:r>
        <w:t>.</w:t>
      </w:r>
      <w:r w:rsidR="00226D4A">
        <w:rPr>
          <w:noProof/>
          <w:lang w:eastAsia="tr-TR"/>
        </w:rPr>
        <mc:AlternateContent>
          <mc:Choice Requires="wps">
            <w:drawing>
              <wp:anchor distT="0" distB="0" distL="114300" distR="114300" simplePos="0" relativeHeight="251814912" behindDoc="0" locked="0" layoutInCell="1" allowOverlap="1" wp14:anchorId="1263EBF2" wp14:editId="1E5F6920">
                <wp:simplePos x="0" y="0"/>
                <wp:positionH relativeFrom="column">
                  <wp:posOffset>-374015</wp:posOffset>
                </wp:positionH>
                <wp:positionV relativeFrom="paragraph">
                  <wp:posOffset>6985</wp:posOffset>
                </wp:positionV>
                <wp:extent cx="9707880" cy="457200"/>
                <wp:effectExtent l="0" t="0" r="2667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7880" cy="457200"/>
                        </a:xfrm>
                        <a:prstGeom prst="rect">
                          <a:avLst/>
                        </a:prstGeom>
                        <a:solidFill>
                          <a:srgbClr val="FFB3B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FCE80" w14:textId="77777777" w:rsidR="006A5E89" w:rsidRPr="0050567C" w:rsidRDefault="006A5E89" w:rsidP="0050567C">
                            <w:pPr>
                              <w:rPr>
                                <w:color w:val="2F2B20" w:themeColor="text1"/>
                              </w:rPr>
                            </w:pPr>
                            <w:r>
                              <w:rPr>
                                <w:b/>
                                <w:color w:val="2F2B20" w:themeColor="text1"/>
                              </w:rPr>
                              <w:t xml:space="preserve">Amaç: </w:t>
                            </w:r>
                            <w:r w:rsidRPr="0050567C">
                              <w:rPr>
                                <w:color w:val="2F2B20" w:themeColor="text1"/>
                              </w:rPr>
                              <w:t>Her türlü doğal veya sentetik uyuşturucu maddeler ve bunların üretiminde kullanılan ara kimyasalların; ulusal ve uluslararası boyutta kaçakçılığını, üretimini, kullanımını, dağıtımını ve sokak düzeyinde satışını engellemek.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EBF2" id="Dikdörtgen 3" o:spid="_x0000_s1072" style="position:absolute;margin-left:-29.45pt;margin-top:.55pt;width:764.4pt;height: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" fillcolor="#ffb3b3" strokecolor="#2f2b20 [3213]" strokeweight="2pt">
                <v:path arrowok="t"/>
                <v:textbox>
                  <w:txbxContent>
                    <w:p w14:paraId="161FCE80" w14:textId="77777777" w:rsidR="006A5E89" w:rsidRPr="0050567C" w:rsidRDefault="006A5E89" w:rsidP="0050567C">
                      <w:pPr>
                        <w:rPr>
                          <w:color w:val="2F2B20" w:themeColor="text1"/>
                        </w:rPr>
                      </w:pPr>
                      <w:r>
                        <w:rPr>
                          <w:b/>
                          <w:color w:val="2F2B20" w:themeColor="text1"/>
                        </w:rPr>
                        <w:t xml:space="preserve">Amaç: </w:t>
                      </w:r>
                      <w:r w:rsidRPr="0050567C">
                        <w:rPr>
                          <w:color w:val="2F2B20" w:themeColor="text1"/>
                        </w:rPr>
                        <w:t>Her türlü doğal veya sentetik uyuşturucu maddeler ve bunların üretiminde kullanılan ara kimyasalların; ulusal ve uluslararası boyutta kaçakçılığını, üretimini, kullanımını, dağıtımını ve sokak düzeyinde satışını engellemek.</w:t>
                      </w:r>
                    </w:p>
                  </w:txbxContent>
                </v:textbox>
              </v:rect>
            </w:pict>
          </mc:Fallback>
        </mc:AlternateContent>
      </w:r>
      <w:r w:rsidR="00226D4A">
        <w:rPr>
          <w:noProof/>
          <w:lang w:eastAsia="tr-TR"/>
        </w:rPr>
        <mc:AlternateContent>
          <mc:Choice Requires="wps">
            <w:drawing>
              <wp:anchor distT="0" distB="0" distL="114300" distR="114300" simplePos="0" relativeHeight="251813888" behindDoc="0" locked="0" layoutInCell="1" allowOverlap="1" wp14:anchorId="4D50ABAB" wp14:editId="2AD69E0F">
                <wp:simplePos x="0" y="0"/>
                <wp:positionH relativeFrom="column">
                  <wp:posOffset>-374015</wp:posOffset>
                </wp:positionH>
                <wp:positionV relativeFrom="paragraph">
                  <wp:posOffset>-343535</wp:posOffset>
                </wp:positionV>
                <wp:extent cx="9715500" cy="350520"/>
                <wp:effectExtent l="0" t="0" r="19050" b="1143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0" cy="350520"/>
                        </a:xfrm>
                        <a:prstGeom prst="rect">
                          <a:avLst/>
                        </a:prstGeom>
                        <a:solidFill>
                          <a:srgbClr val="FF656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5CDD7" w14:textId="77777777" w:rsidR="006A5E89" w:rsidRPr="0081231B" w:rsidRDefault="006A5E89" w:rsidP="0050567C">
                            <w:pPr>
                              <w:pStyle w:val="ListeParagraf"/>
                              <w:numPr>
                                <w:ilvl w:val="0"/>
                                <w:numId w:val="184"/>
                              </w:numPr>
                              <w:jc w:val="center"/>
                              <w:rPr>
                                <w:b/>
                                <w:color w:val="2F2B20" w:themeColor="text1"/>
                                <w:sz w:val="28"/>
                              </w:rPr>
                            </w:pPr>
                            <w:r w:rsidRPr="0081231B">
                              <w:rPr>
                                <w:b/>
                                <w:color w:val="2F2B20" w:themeColor="text1"/>
                                <w:sz w:val="28"/>
                              </w:rPr>
                              <w:t>Uyuşturucu Arzının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ABAB" id="Dikdörtgen 7" o:spid="_x0000_s1073" style="position:absolute;margin-left:-29.45pt;margin-top:-27.05pt;width:765pt;height:27.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" fillcolor="#ff6565" strokecolor="#2f2b20 [3213]" strokeweight="2pt">
                <v:path arrowok="t"/>
                <v:textbox>
                  <w:txbxContent>
                    <w:p w14:paraId="3C55CDD7" w14:textId="77777777" w:rsidR="006A5E89" w:rsidRPr="0081231B" w:rsidRDefault="006A5E89" w:rsidP="0050567C">
                      <w:pPr>
                        <w:pStyle w:val="ListeParagraf"/>
                        <w:numPr>
                          <w:ilvl w:val="0"/>
                          <w:numId w:val="184"/>
                        </w:numPr>
                        <w:jc w:val="center"/>
                        <w:rPr>
                          <w:b/>
                          <w:color w:val="2F2B20" w:themeColor="text1"/>
                          <w:sz w:val="28"/>
                        </w:rPr>
                      </w:pPr>
                      <w:r w:rsidRPr="0081231B">
                        <w:rPr>
                          <w:b/>
                          <w:color w:val="2F2B20" w:themeColor="text1"/>
                          <w:sz w:val="28"/>
                        </w:rPr>
                        <w:t>Uyuşturucu Arzının Önlenmesi</w:t>
                      </w:r>
                    </w:p>
                  </w:txbxContent>
                </v:textbox>
              </v:rect>
            </w:pict>
          </mc:Fallback>
        </mc:AlternateContent>
      </w:r>
    </w:p>
    <w:p w14:paraId="64B81C9D" w14:textId="77777777" w:rsidR="00250B94" w:rsidRPr="00250B94" w:rsidRDefault="00250B94" w:rsidP="00250B94"/>
    <w:p w14:paraId="062E9C9D" w14:textId="77777777" w:rsidR="00250B94" w:rsidRPr="00250B94" w:rsidRDefault="00250B94" w:rsidP="00250B94"/>
    <w:p w14:paraId="453AE3E3" w14:textId="77777777" w:rsidR="00250B94" w:rsidRPr="00250B94" w:rsidRDefault="00250B94" w:rsidP="00250B94"/>
    <w:tbl>
      <w:tblPr>
        <w:tblStyle w:val="TabloKlavuzu13"/>
        <w:tblW w:w="15368" w:type="dxa"/>
        <w:tblInd w:w="-631" w:type="dxa"/>
        <w:tblBorders>
          <w:top w:val="single" w:sz="4" w:space="0" w:color="4C4635" w:themeColor="text2" w:themeShade="BF"/>
          <w:left w:val="single" w:sz="4" w:space="0" w:color="4C4635" w:themeColor="text2" w:themeShade="BF"/>
          <w:bottom w:val="single" w:sz="4" w:space="0" w:color="4C4635" w:themeColor="text2" w:themeShade="BF"/>
          <w:right w:val="single" w:sz="4" w:space="0" w:color="4C4635" w:themeColor="text2" w:themeShade="BF"/>
          <w:insideH w:val="single" w:sz="4" w:space="0" w:color="4C4635" w:themeColor="text2" w:themeShade="BF"/>
          <w:insideV w:val="single" w:sz="4" w:space="0" w:color="4C4635" w:themeColor="text2" w:themeShade="BF"/>
        </w:tblBorders>
        <w:tblLayout w:type="fixed"/>
        <w:tblLook w:val="04A0" w:firstRow="1" w:lastRow="0" w:firstColumn="1" w:lastColumn="0" w:noHBand="0" w:noVBand="1"/>
      </w:tblPr>
      <w:tblGrid>
        <w:gridCol w:w="626"/>
        <w:gridCol w:w="1843"/>
        <w:gridCol w:w="2835"/>
        <w:gridCol w:w="1389"/>
        <w:gridCol w:w="1871"/>
        <w:gridCol w:w="1474"/>
        <w:gridCol w:w="1332"/>
        <w:gridCol w:w="1333"/>
        <w:gridCol w:w="1332"/>
        <w:gridCol w:w="1333"/>
      </w:tblGrid>
      <w:tr w:rsidR="00250B94" w:rsidRPr="00250B94" w14:paraId="3B848D95" w14:textId="77777777" w:rsidTr="00AA005F">
        <w:trPr>
          <w:trHeight w:val="290"/>
          <w:tblHeader/>
        </w:trPr>
        <w:tc>
          <w:tcPr>
            <w:tcW w:w="626" w:type="dxa"/>
            <w:vMerge w:val="restart"/>
            <w:shd w:val="clear" w:color="auto" w:fill="FF7171"/>
            <w:vAlign w:val="center"/>
          </w:tcPr>
          <w:p w14:paraId="7F4565C9" w14:textId="77777777" w:rsidR="00250B94" w:rsidRPr="00250B94" w:rsidRDefault="00250B94" w:rsidP="00250B94">
            <w:pPr>
              <w:rPr>
                <w:b/>
              </w:rPr>
            </w:pPr>
            <w:r w:rsidRPr="00250B94">
              <w:rPr>
                <w:b/>
              </w:rPr>
              <w:t>No</w:t>
            </w:r>
          </w:p>
        </w:tc>
        <w:tc>
          <w:tcPr>
            <w:tcW w:w="1843" w:type="dxa"/>
            <w:vMerge w:val="restart"/>
            <w:shd w:val="clear" w:color="auto" w:fill="FF7171"/>
            <w:vAlign w:val="center"/>
          </w:tcPr>
          <w:p w14:paraId="245EC68F" w14:textId="77777777" w:rsidR="00250B94" w:rsidRPr="00250B94" w:rsidRDefault="00250B94" w:rsidP="00250B94">
            <w:pPr>
              <w:rPr>
                <w:b/>
              </w:rPr>
            </w:pPr>
            <w:proofErr w:type="spellStart"/>
            <w:r w:rsidRPr="00250B94">
              <w:rPr>
                <w:b/>
              </w:rPr>
              <w:t>İnisiyatif</w:t>
            </w:r>
            <w:proofErr w:type="spellEnd"/>
          </w:p>
        </w:tc>
        <w:tc>
          <w:tcPr>
            <w:tcW w:w="2835" w:type="dxa"/>
            <w:vMerge w:val="restart"/>
            <w:shd w:val="clear" w:color="auto" w:fill="FF7171"/>
            <w:vAlign w:val="center"/>
          </w:tcPr>
          <w:p w14:paraId="62F41D36" w14:textId="77777777" w:rsidR="00250B94" w:rsidRPr="00250B94" w:rsidRDefault="00250B94" w:rsidP="00250B94">
            <w:pPr>
              <w:rPr>
                <w:b/>
              </w:rPr>
            </w:pPr>
            <w:proofErr w:type="spellStart"/>
            <w:r w:rsidRPr="00250B94">
              <w:rPr>
                <w:b/>
              </w:rPr>
              <w:t>Faaliyet</w:t>
            </w:r>
            <w:proofErr w:type="spellEnd"/>
          </w:p>
        </w:tc>
        <w:tc>
          <w:tcPr>
            <w:tcW w:w="1389" w:type="dxa"/>
            <w:vMerge w:val="restart"/>
            <w:shd w:val="clear" w:color="auto" w:fill="FF7171"/>
            <w:vAlign w:val="center"/>
          </w:tcPr>
          <w:p w14:paraId="4A118279" w14:textId="77777777" w:rsidR="00250B94" w:rsidRPr="00250B94" w:rsidRDefault="00250B94" w:rsidP="00250B94">
            <w:pPr>
              <w:rPr>
                <w:b/>
              </w:rPr>
            </w:pPr>
            <w:proofErr w:type="spellStart"/>
            <w:r w:rsidRPr="00250B94">
              <w:rPr>
                <w:b/>
              </w:rPr>
              <w:t>Sorumlu</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İş</w:t>
            </w:r>
            <w:proofErr w:type="spellEnd"/>
            <w:r w:rsidRPr="00250B94">
              <w:rPr>
                <w:b/>
              </w:rPr>
              <w:t xml:space="preserve"> </w:t>
            </w:r>
            <w:proofErr w:type="spellStart"/>
            <w:r w:rsidRPr="00250B94">
              <w:rPr>
                <w:b/>
              </w:rPr>
              <w:t>Birliği</w:t>
            </w:r>
            <w:proofErr w:type="spellEnd"/>
            <w:r w:rsidRPr="00250B94">
              <w:rPr>
                <w:b/>
              </w:rPr>
              <w:t xml:space="preserve"> </w:t>
            </w:r>
            <w:proofErr w:type="spellStart"/>
            <w:r w:rsidRPr="00250B94">
              <w:rPr>
                <w:b/>
              </w:rPr>
              <w:t>Yapılacak</w:t>
            </w:r>
            <w:proofErr w:type="spellEnd"/>
            <w:r w:rsidRPr="00250B94">
              <w:rPr>
                <w:b/>
              </w:rPr>
              <w:t xml:space="preserve"> </w:t>
            </w:r>
            <w:proofErr w:type="spellStart"/>
            <w:r w:rsidRPr="00250B94">
              <w:rPr>
                <w:b/>
              </w:rPr>
              <w:t>Kurum</w:t>
            </w:r>
            <w:proofErr w:type="spellEnd"/>
            <w:r w:rsidRPr="00250B94">
              <w:rPr>
                <w:b/>
              </w:rPr>
              <w:t xml:space="preserve"> /</w:t>
            </w:r>
            <w:proofErr w:type="spellStart"/>
            <w:r w:rsidRPr="00250B94">
              <w:rPr>
                <w:b/>
              </w:rPr>
              <w:t>Kuruluş</w:t>
            </w:r>
            <w:proofErr w:type="spellEnd"/>
          </w:p>
        </w:tc>
        <w:tc>
          <w:tcPr>
            <w:tcW w:w="1871" w:type="dxa"/>
            <w:vMerge w:val="restart"/>
            <w:shd w:val="clear" w:color="auto" w:fill="FF7171"/>
            <w:vAlign w:val="center"/>
          </w:tcPr>
          <w:p w14:paraId="1CC73E57" w14:textId="77777777" w:rsidR="00250B94" w:rsidRPr="00250B94" w:rsidRDefault="00250B94" w:rsidP="00250B94">
            <w:pPr>
              <w:rPr>
                <w:b/>
              </w:rPr>
            </w:pPr>
            <w:proofErr w:type="spellStart"/>
            <w:r w:rsidRPr="00250B94">
              <w:rPr>
                <w:b/>
              </w:rPr>
              <w:t>Süreç</w:t>
            </w:r>
            <w:proofErr w:type="spellEnd"/>
            <w:r w:rsidRPr="00250B94">
              <w:rPr>
                <w:b/>
              </w:rPr>
              <w:t xml:space="preserve"> </w:t>
            </w:r>
            <w:proofErr w:type="spellStart"/>
            <w:r w:rsidRPr="00250B94">
              <w:rPr>
                <w:b/>
              </w:rPr>
              <w:t>Göstergesi</w:t>
            </w:r>
            <w:proofErr w:type="spellEnd"/>
          </w:p>
        </w:tc>
        <w:tc>
          <w:tcPr>
            <w:tcW w:w="6804" w:type="dxa"/>
            <w:gridSpan w:val="5"/>
            <w:shd w:val="clear" w:color="auto" w:fill="FF7171"/>
            <w:vAlign w:val="center"/>
          </w:tcPr>
          <w:p w14:paraId="22AF560A" w14:textId="77777777" w:rsidR="00250B94" w:rsidRPr="00250B94" w:rsidRDefault="00250B94" w:rsidP="00250B94">
            <w:pPr>
              <w:rPr>
                <w:b/>
              </w:rPr>
            </w:pPr>
            <w:proofErr w:type="spellStart"/>
            <w:r w:rsidRPr="00250B94">
              <w:rPr>
                <w:b/>
              </w:rPr>
              <w:t>Hedefler</w:t>
            </w:r>
            <w:proofErr w:type="spellEnd"/>
          </w:p>
        </w:tc>
      </w:tr>
      <w:tr w:rsidR="00250B94" w:rsidRPr="00250B94" w14:paraId="4D53F4B3" w14:textId="77777777" w:rsidTr="00AA005F">
        <w:trPr>
          <w:trHeight w:val="760"/>
          <w:tblHeader/>
        </w:trPr>
        <w:tc>
          <w:tcPr>
            <w:tcW w:w="626" w:type="dxa"/>
            <w:vMerge/>
            <w:shd w:val="clear" w:color="auto" w:fill="FF7171"/>
            <w:vAlign w:val="center"/>
          </w:tcPr>
          <w:p w14:paraId="67385FB3" w14:textId="77777777" w:rsidR="00250B94" w:rsidRPr="00250B94" w:rsidRDefault="00250B94" w:rsidP="00250B94">
            <w:pPr>
              <w:rPr>
                <w:b/>
              </w:rPr>
            </w:pPr>
          </w:p>
        </w:tc>
        <w:tc>
          <w:tcPr>
            <w:tcW w:w="1843" w:type="dxa"/>
            <w:vMerge/>
            <w:shd w:val="clear" w:color="auto" w:fill="FF7171"/>
            <w:vAlign w:val="center"/>
          </w:tcPr>
          <w:p w14:paraId="78BC364F" w14:textId="77777777" w:rsidR="00250B94" w:rsidRPr="00250B94" w:rsidRDefault="00250B94" w:rsidP="00250B94">
            <w:pPr>
              <w:rPr>
                <w:b/>
              </w:rPr>
            </w:pPr>
          </w:p>
        </w:tc>
        <w:tc>
          <w:tcPr>
            <w:tcW w:w="2835" w:type="dxa"/>
            <w:vMerge/>
            <w:shd w:val="clear" w:color="auto" w:fill="FF7171"/>
            <w:vAlign w:val="center"/>
          </w:tcPr>
          <w:p w14:paraId="677C5E32" w14:textId="77777777" w:rsidR="00250B94" w:rsidRPr="00250B94" w:rsidRDefault="00250B94" w:rsidP="00250B94">
            <w:pPr>
              <w:rPr>
                <w:b/>
              </w:rPr>
            </w:pPr>
          </w:p>
        </w:tc>
        <w:tc>
          <w:tcPr>
            <w:tcW w:w="1389" w:type="dxa"/>
            <w:vMerge/>
            <w:shd w:val="clear" w:color="auto" w:fill="FF7171"/>
            <w:vAlign w:val="center"/>
          </w:tcPr>
          <w:p w14:paraId="29369AC7" w14:textId="77777777" w:rsidR="00250B94" w:rsidRPr="00250B94" w:rsidRDefault="00250B94" w:rsidP="00250B94">
            <w:pPr>
              <w:rPr>
                <w:b/>
              </w:rPr>
            </w:pPr>
          </w:p>
        </w:tc>
        <w:tc>
          <w:tcPr>
            <w:tcW w:w="1871" w:type="dxa"/>
            <w:vMerge/>
            <w:shd w:val="clear" w:color="auto" w:fill="FF7171"/>
            <w:vAlign w:val="center"/>
          </w:tcPr>
          <w:p w14:paraId="2EDC8C60" w14:textId="77777777" w:rsidR="00250B94" w:rsidRPr="00250B94" w:rsidRDefault="00250B94" w:rsidP="00250B94">
            <w:pPr>
              <w:rPr>
                <w:b/>
              </w:rPr>
            </w:pPr>
          </w:p>
        </w:tc>
        <w:tc>
          <w:tcPr>
            <w:tcW w:w="1474" w:type="dxa"/>
            <w:shd w:val="clear" w:color="auto" w:fill="FF7171"/>
            <w:vAlign w:val="center"/>
          </w:tcPr>
          <w:p w14:paraId="5E020EAC" w14:textId="77777777" w:rsidR="00250B94" w:rsidRPr="00250B94" w:rsidRDefault="00250B94" w:rsidP="00255934">
            <w:pPr>
              <w:jc w:val="center"/>
              <w:rPr>
                <w:b/>
              </w:rPr>
            </w:pPr>
            <w:r w:rsidRPr="00250B94">
              <w:rPr>
                <w:b/>
              </w:rPr>
              <w:t>2024</w:t>
            </w:r>
          </w:p>
        </w:tc>
        <w:tc>
          <w:tcPr>
            <w:tcW w:w="1332" w:type="dxa"/>
            <w:shd w:val="clear" w:color="auto" w:fill="FF7171"/>
            <w:vAlign w:val="center"/>
          </w:tcPr>
          <w:p w14:paraId="0FF9C77C" w14:textId="77777777" w:rsidR="00250B94" w:rsidRPr="00250B94" w:rsidRDefault="00250B94" w:rsidP="00255934">
            <w:pPr>
              <w:jc w:val="center"/>
              <w:rPr>
                <w:b/>
              </w:rPr>
            </w:pPr>
            <w:r w:rsidRPr="00250B94">
              <w:rPr>
                <w:b/>
              </w:rPr>
              <w:t>2025</w:t>
            </w:r>
          </w:p>
        </w:tc>
        <w:tc>
          <w:tcPr>
            <w:tcW w:w="1333" w:type="dxa"/>
            <w:shd w:val="clear" w:color="auto" w:fill="FF7171"/>
            <w:vAlign w:val="center"/>
          </w:tcPr>
          <w:p w14:paraId="7C66A235" w14:textId="77777777" w:rsidR="00250B94" w:rsidRPr="00250B94" w:rsidRDefault="00250B94" w:rsidP="00255934">
            <w:pPr>
              <w:jc w:val="center"/>
              <w:rPr>
                <w:b/>
              </w:rPr>
            </w:pPr>
            <w:r w:rsidRPr="00250B94">
              <w:rPr>
                <w:b/>
              </w:rPr>
              <w:t>2026</w:t>
            </w:r>
          </w:p>
        </w:tc>
        <w:tc>
          <w:tcPr>
            <w:tcW w:w="1332" w:type="dxa"/>
            <w:shd w:val="clear" w:color="auto" w:fill="FF7171"/>
            <w:vAlign w:val="center"/>
          </w:tcPr>
          <w:p w14:paraId="0869B402" w14:textId="77777777" w:rsidR="00250B94" w:rsidRPr="00250B94" w:rsidRDefault="00250B94" w:rsidP="00255934">
            <w:pPr>
              <w:jc w:val="center"/>
              <w:rPr>
                <w:b/>
              </w:rPr>
            </w:pPr>
            <w:r w:rsidRPr="00250B94">
              <w:rPr>
                <w:b/>
              </w:rPr>
              <w:t>2027</w:t>
            </w:r>
          </w:p>
        </w:tc>
        <w:tc>
          <w:tcPr>
            <w:tcW w:w="1333" w:type="dxa"/>
            <w:shd w:val="clear" w:color="auto" w:fill="FF7171"/>
            <w:vAlign w:val="center"/>
          </w:tcPr>
          <w:p w14:paraId="5A2B61CE" w14:textId="77777777" w:rsidR="00250B94" w:rsidRPr="00250B94" w:rsidRDefault="00250B94" w:rsidP="00255934">
            <w:pPr>
              <w:jc w:val="center"/>
              <w:rPr>
                <w:b/>
              </w:rPr>
            </w:pPr>
            <w:r w:rsidRPr="00250B94">
              <w:rPr>
                <w:b/>
              </w:rPr>
              <w:t>2028</w:t>
            </w:r>
          </w:p>
        </w:tc>
      </w:tr>
      <w:tr w:rsidR="00250B94" w:rsidRPr="00250B94" w14:paraId="3C1EAF36" w14:textId="77777777" w:rsidTr="00AA005F">
        <w:trPr>
          <w:trHeight w:val="1149"/>
        </w:trPr>
        <w:tc>
          <w:tcPr>
            <w:tcW w:w="626" w:type="dxa"/>
            <w:vMerge w:val="restart"/>
            <w:shd w:val="clear" w:color="auto" w:fill="FFFFFF" w:themeFill="background1"/>
          </w:tcPr>
          <w:p w14:paraId="28DF6134" w14:textId="77777777" w:rsidR="00250B94" w:rsidRPr="00250B94" w:rsidRDefault="00250B94" w:rsidP="00250B94">
            <w:pPr>
              <w:rPr>
                <w:b/>
              </w:rPr>
            </w:pPr>
            <w:r w:rsidRPr="00250B94">
              <w:rPr>
                <w:b/>
              </w:rPr>
              <w:t>1.</w:t>
            </w:r>
          </w:p>
        </w:tc>
        <w:tc>
          <w:tcPr>
            <w:tcW w:w="1843" w:type="dxa"/>
            <w:vMerge w:val="restart"/>
            <w:shd w:val="clear" w:color="auto" w:fill="auto"/>
          </w:tcPr>
          <w:p w14:paraId="1CA0CA21" w14:textId="77777777" w:rsidR="00250B94" w:rsidRPr="00250B94" w:rsidRDefault="00250B94" w:rsidP="00250B94">
            <w:pPr>
              <w:rPr>
                <w:b/>
              </w:rPr>
            </w:pPr>
            <w:proofErr w:type="spellStart"/>
            <w:r w:rsidRPr="00250B94">
              <w:rPr>
                <w:b/>
              </w:rPr>
              <w:t>Yasadışı</w:t>
            </w:r>
            <w:proofErr w:type="spellEnd"/>
            <w:r w:rsidRPr="00250B94">
              <w:rPr>
                <w:b/>
              </w:rPr>
              <w:t xml:space="preserve"> </w:t>
            </w:r>
            <w:proofErr w:type="spellStart"/>
            <w:r w:rsidRPr="00250B94">
              <w:rPr>
                <w:b/>
              </w:rPr>
              <w:t>uyuşturucu</w:t>
            </w:r>
            <w:proofErr w:type="spellEnd"/>
            <w:r w:rsidRPr="00250B94">
              <w:rPr>
                <w:b/>
              </w:rPr>
              <w:t xml:space="preserve"> </w:t>
            </w:r>
            <w:proofErr w:type="spellStart"/>
            <w:r w:rsidRPr="00250B94">
              <w:rPr>
                <w:b/>
              </w:rPr>
              <w:t>ticaretiyle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kapasitesinin</w:t>
            </w:r>
            <w:proofErr w:type="spellEnd"/>
            <w:r w:rsidRPr="00250B94">
              <w:rPr>
                <w:b/>
              </w:rPr>
              <w:t xml:space="preserve"> </w:t>
            </w:r>
            <w:proofErr w:type="spellStart"/>
            <w:r w:rsidRPr="00250B94">
              <w:rPr>
                <w:b/>
              </w:rPr>
              <w:t>artırılması</w:t>
            </w:r>
            <w:proofErr w:type="spellEnd"/>
            <w:r w:rsidRPr="00250B94">
              <w:rPr>
                <w:b/>
              </w:rPr>
              <w:t xml:space="preserve"> </w:t>
            </w:r>
            <w:proofErr w:type="spellStart"/>
            <w:r w:rsidRPr="00250B94">
              <w:rPr>
                <w:b/>
              </w:rPr>
              <w:t>amacıyla</w:t>
            </w:r>
            <w:proofErr w:type="spellEnd"/>
            <w:r w:rsidRPr="00250B94">
              <w:rPr>
                <w:b/>
              </w:rPr>
              <w:t xml:space="preserve"> </w:t>
            </w:r>
            <w:proofErr w:type="spellStart"/>
            <w:r w:rsidRPr="00250B94">
              <w:rPr>
                <w:b/>
              </w:rPr>
              <w:t>gümrük</w:t>
            </w:r>
            <w:proofErr w:type="spellEnd"/>
            <w:r w:rsidRPr="00250B94">
              <w:rPr>
                <w:b/>
              </w:rPr>
              <w:t xml:space="preserve"> </w:t>
            </w:r>
            <w:proofErr w:type="spellStart"/>
            <w:r w:rsidRPr="00250B94">
              <w:rPr>
                <w:b/>
              </w:rPr>
              <w:t>idarelerinin</w:t>
            </w:r>
            <w:proofErr w:type="spellEnd"/>
            <w:r w:rsidRPr="00250B94">
              <w:rPr>
                <w:b/>
              </w:rPr>
              <w:t xml:space="preserve"> </w:t>
            </w:r>
            <w:proofErr w:type="spellStart"/>
            <w:r w:rsidRPr="00250B94">
              <w:rPr>
                <w:b/>
              </w:rPr>
              <w:t>kapasitesinin</w:t>
            </w:r>
            <w:proofErr w:type="spellEnd"/>
            <w:r w:rsidRPr="00250B94">
              <w:rPr>
                <w:b/>
              </w:rPr>
              <w:t xml:space="preserve"> </w:t>
            </w:r>
            <w:proofErr w:type="spellStart"/>
            <w:r w:rsidRPr="00250B94">
              <w:rPr>
                <w:b/>
              </w:rPr>
              <w:t>güçlendirilmesi</w:t>
            </w:r>
            <w:proofErr w:type="spellEnd"/>
          </w:p>
          <w:p w14:paraId="5F771D57" w14:textId="77777777" w:rsidR="00250B94" w:rsidRPr="00250B94" w:rsidRDefault="00250B94" w:rsidP="00250B94">
            <w:pPr>
              <w:rPr>
                <w:b/>
              </w:rPr>
            </w:pPr>
          </w:p>
          <w:p w14:paraId="77AD8C23" w14:textId="77777777" w:rsidR="00250B94" w:rsidRPr="00250B94" w:rsidRDefault="00250B94" w:rsidP="00250B94">
            <w:pPr>
              <w:rPr>
                <w:b/>
              </w:rPr>
            </w:pPr>
          </w:p>
          <w:p w14:paraId="57E60C61" w14:textId="77777777" w:rsidR="00250B94" w:rsidRPr="00250B94" w:rsidRDefault="00250B94" w:rsidP="00250B94">
            <w:pPr>
              <w:rPr>
                <w:b/>
              </w:rPr>
            </w:pPr>
          </w:p>
        </w:tc>
        <w:tc>
          <w:tcPr>
            <w:tcW w:w="2835" w:type="dxa"/>
            <w:vMerge w:val="restart"/>
            <w:shd w:val="clear" w:color="auto" w:fill="auto"/>
          </w:tcPr>
          <w:p w14:paraId="2F75D435" w14:textId="77777777" w:rsidR="00250B94" w:rsidRPr="00250B94" w:rsidRDefault="00250B94" w:rsidP="00250B94">
            <w:r w:rsidRPr="001C7EA4">
              <w:rPr>
                <w:b/>
              </w:rPr>
              <w:t>1.1</w:t>
            </w:r>
            <w:r w:rsidR="001C7EA4">
              <w:t>.</w:t>
            </w:r>
            <w:r w:rsidRPr="00250B94">
              <w:t xml:space="preserve"> </w:t>
            </w:r>
            <w:proofErr w:type="spellStart"/>
            <w:r w:rsidRPr="00250B94">
              <w:t>Uyuşturucu</w:t>
            </w:r>
            <w:proofErr w:type="spellEnd"/>
            <w:r w:rsidRPr="00250B94">
              <w:t xml:space="preserve"> </w:t>
            </w:r>
            <w:proofErr w:type="spellStart"/>
            <w:r w:rsidRPr="00250B94">
              <w:t>kaçakçılığı</w:t>
            </w:r>
            <w:proofErr w:type="spellEnd"/>
            <w:r w:rsidRPr="00250B94">
              <w:t xml:space="preserve"> </w:t>
            </w:r>
            <w:proofErr w:type="spellStart"/>
            <w:r w:rsidRPr="00250B94">
              <w:t>açısından</w:t>
            </w:r>
            <w:proofErr w:type="spellEnd"/>
            <w:r w:rsidRPr="00250B94">
              <w:t xml:space="preserve"> </w:t>
            </w:r>
            <w:proofErr w:type="spellStart"/>
            <w:r w:rsidRPr="00250B94">
              <w:t>riskli</w:t>
            </w:r>
            <w:proofErr w:type="spellEnd"/>
            <w:r w:rsidRPr="00250B94">
              <w:t xml:space="preserve"> </w:t>
            </w:r>
            <w:proofErr w:type="spellStart"/>
            <w:r w:rsidRPr="00250B94">
              <w:t>olarak</w:t>
            </w:r>
            <w:proofErr w:type="spellEnd"/>
            <w:r w:rsidRPr="00250B94">
              <w:t xml:space="preserve"> </w:t>
            </w:r>
            <w:proofErr w:type="spellStart"/>
            <w:r w:rsidRPr="00250B94">
              <w:t>değerlendirilen</w:t>
            </w:r>
            <w:proofErr w:type="spellEnd"/>
            <w:r w:rsidRPr="00250B94">
              <w:t xml:space="preserve"> </w:t>
            </w:r>
            <w:proofErr w:type="spellStart"/>
            <w:r w:rsidRPr="00250B94">
              <w:t>gümrük</w:t>
            </w:r>
            <w:proofErr w:type="spellEnd"/>
            <w:r w:rsidRPr="00250B94">
              <w:t xml:space="preserve"> </w:t>
            </w:r>
            <w:proofErr w:type="spellStart"/>
            <w:r w:rsidRPr="00250B94">
              <w:t>kapılarının</w:t>
            </w:r>
            <w:proofErr w:type="spellEnd"/>
            <w:r w:rsidRPr="00250B94">
              <w:t xml:space="preserve"> </w:t>
            </w:r>
            <w:proofErr w:type="spellStart"/>
            <w:r w:rsidRPr="00250B94">
              <w:t>araç</w:t>
            </w:r>
            <w:proofErr w:type="spellEnd"/>
            <w:r w:rsidRPr="00250B94">
              <w:t xml:space="preserve"> </w:t>
            </w:r>
            <w:proofErr w:type="spellStart"/>
            <w:r w:rsidRPr="00250B94">
              <w:t>ve</w:t>
            </w:r>
            <w:proofErr w:type="spellEnd"/>
            <w:r w:rsidRPr="00250B94">
              <w:t xml:space="preserve"> </w:t>
            </w:r>
            <w:proofErr w:type="spellStart"/>
            <w:r w:rsidRPr="00250B94">
              <w:t>teknik</w:t>
            </w:r>
            <w:proofErr w:type="spellEnd"/>
            <w:r w:rsidRPr="00250B94">
              <w:t xml:space="preserve"> </w:t>
            </w:r>
            <w:proofErr w:type="spellStart"/>
            <w:r w:rsidRPr="00250B94">
              <w:t>cihaz</w:t>
            </w:r>
            <w:proofErr w:type="spellEnd"/>
            <w:r w:rsidRPr="00250B94">
              <w:t xml:space="preserve"> </w:t>
            </w:r>
            <w:proofErr w:type="spellStart"/>
            <w:r w:rsidRPr="00250B94">
              <w:t>kapasitelerinin</w:t>
            </w:r>
            <w:proofErr w:type="spellEnd"/>
            <w:r w:rsidRPr="00250B94">
              <w:t xml:space="preserve"> </w:t>
            </w:r>
            <w:proofErr w:type="spellStart"/>
            <w:r w:rsidRPr="00250B94">
              <w:t>güçlendirilmesi</w:t>
            </w:r>
            <w:proofErr w:type="spellEnd"/>
          </w:p>
        </w:tc>
        <w:tc>
          <w:tcPr>
            <w:tcW w:w="1389" w:type="dxa"/>
            <w:vMerge w:val="restart"/>
            <w:shd w:val="clear" w:color="auto" w:fill="auto"/>
          </w:tcPr>
          <w:p w14:paraId="565ACF77" w14:textId="77777777" w:rsidR="00914B08" w:rsidRPr="00914B08" w:rsidRDefault="00914B08" w:rsidP="00914B08">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r>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Gümrük</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Muhafaza</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ve</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Kaçakçılık</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İstihabrat</w:t>
            </w:r>
            <w:proofErr w:type="spellEnd"/>
            <w:r w:rsidRPr="00914B08">
              <w:rPr>
                <w:rFonts w:asciiTheme="minorHAnsi" w:hAnsiTheme="minorHAnsi" w:cstheme="minorHAnsi"/>
                <w:b/>
                <w:sz w:val="20"/>
                <w:szCs w:val="17"/>
              </w:rPr>
              <w:t xml:space="preserve"> İl </w:t>
            </w:r>
            <w:proofErr w:type="spellStart"/>
            <w:r w:rsidRPr="00914B08">
              <w:rPr>
                <w:rFonts w:asciiTheme="minorHAnsi" w:hAnsiTheme="minorHAnsi" w:cstheme="minorHAnsi"/>
                <w:b/>
                <w:sz w:val="20"/>
                <w:szCs w:val="17"/>
              </w:rPr>
              <w:t>Müdürlüğü</w:t>
            </w:r>
            <w:proofErr w:type="spellEnd"/>
            <w:r w:rsidRPr="00914B08">
              <w:rPr>
                <w:rFonts w:asciiTheme="minorHAnsi" w:hAnsiTheme="minorHAnsi" w:cstheme="minorHAnsi"/>
                <w:b/>
                <w:sz w:val="20"/>
                <w:szCs w:val="17"/>
              </w:rPr>
              <w:t xml:space="preserve"> </w:t>
            </w:r>
          </w:p>
          <w:p w14:paraId="74D5FCBE" w14:textId="77777777" w:rsidR="00250B94" w:rsidRPr="00250B94" w:rsidRDefault="00250B94" w:rsidP="00250B94">
            <w:pPr>
              <w:rPr>
                <w:b/>
              </w:rPr>
            </w:pPr>
          </w:p>
        </w:tc>
        <w:tc>
          <w:tcPr>
            <w:tcW w:w="1871" w:type="dxa"/>
            <w:shd w:val="clear" w:color="auto" w:fill="auto"/>
          </w:tcPr>
          <w:p w14:paraId="504DF02C" w14:textId="77777777" w:rsidR="00250B94" w:rsidRPr="00250B94" w:rsidRDefault="00250B94" w:rsidP="00250B94">
            <w:pPr>
              <w:numPr>
                <w:ilvl w:val="0"/>
                <w:numId w:val="64"/>
              </w:numPr>
            </w:pPr>
            <w:r w:rsidRPr="00250B94">
              <w:t xml:space="preserve">El tipi </w:t>
            </w:r>
            <w:proofErr w:type="spellStart"/>
            <w:r w:rsidRPr="00250B94">
              <w:t>uyuşturucu</w:t>
            </w:r>
            <w:proofErr w:type="spellEnd"/>
            <w:r w:rsidRPr="00250B94">
              <w:t xml:space="preserve"> </w:t>
            </w:r>
            <w:proofErr w:type="spellStart"/>
            <w:r w:rsidRPr="00250B94">
              <w:t>ve</w:t>
            </w:r>
            <w:proofErr w:type="spellEnd"/>
            <w:r w:rsidRPr="00250B94">
              <w:t xml:space="preserve"> </w:t>
            </w:r>
            <w:proofErr w:type="spellStart"/>
            <w:r w:rsidRPr="00250B94">
              <w:t>kaçak</w:t>
            </w:r>
            <w:proofErr w:type="spellEnd"/>
            <w:r w:rsidRPr="00250B94">
              <w:t xml:space="preserve"> </w:t>
            </w:r>
            <w:proofErr w:type="spellStart"/>
            <w:r w:rsidRPr="00250B94">
              <w:t>eşya</w:t>
            </w:r>
            <w:proofErr w:type="spellEnd"/>
            <w:r w:rsidRPr="00250B94">
              <w:t xml:space="preserve"> </w:t>
            </w:r>
            <w:proofErr w:type="spellStart"/>
            <w:r w:rsidRPr="00250B94">
              <w:t>tespit</w:t>
            </w:r>
            <w:proofErr w:type="spellEnd"/>
            <w:r w:rsidRPr="00250B94">
              <w:t xml:space="preserve"> </w:t>
            </w:r>
            <w:proofErr w:type="spellStart"/>
            <w:r w:rsidRPr="00250B94">
              <w:t>cihazı</w:t>
            </w:r>
            <w:proofErr w:type="spellEnd"/>
            <w:r w:rsidRPr="00250B94">
              <w:t xml:space="preserve"> </w:t>
            </w:r>
            <w:proofErr w:type="spellStart"/>
            <w:r w:rsidRPr="00250B94">
              <w:t>sayısı</w:t>
            </w:r>
            <w:proofErr w:type="spellEnd"/>
            <w:r w:rsidRPr="00250B94">
              <w:br/>
            </w:r>
          </w:p>
        </w:tc>
        <w:tc>
          <w:tcPr>
            <w:tcW w:w="1474" w:type="dxa"/>
            <w:shd w:val="clear" w:color="auto" w:fill="auto"/>
          </w:tcPr>
          <w:p w14:paraId="5903983B"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2" w:type="dxa"/>
            <w:shd w:val="clear" w:color="auto" w:fill="auto"/>
          </w:tcPr>
          <w:p w14:paraId="79F3FDE0"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3" w:type="dxa"/>
            <w:shd w:val="clear" w:color="auto" w:fill="auto"/>
          </w:tcPr>
          <w:p w14:paraId="205F708A"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2" w:type="dxa"/>
            <w:shd w:val="clear" w:color="auto" w:fill="auto"/>
          </w:tcPr>
          <w:p w14:paraId="086D22D9"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3" w:type="dxa"/>
            <w:shd w:val="clear" w:color="auto" w:fill="auto"/>
          </w:tcPr>
          <w:p w14:paraId="5DDE8199"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r>
      <w:tr w:rsidR="00250B94" w:rsidRPr="00250B94" w14:paraId="75F23840" w14:textId="77777777" w:rsidTr="00AA005F">
        <w:trPr>
          <w:trHeight w:hRule="exact" w:val="1001"/>
        </w:trPr>
        <w:tc>
          <w:tcPr>
            <w:tcW w:w="626" w:type="dxa"/>
            <w:vMerge/>
            <w:shd w:val="clear" w:color="auto" w:fill="FFFFFF" w:themeFill="background1"/>
          </w:tcPr>
          <w:p w14:paraId="0034824A" w14:textId="77777777" w:rsidR="00250B94" w:rsidRPr="00250B94" w:rsidRDefault="00250B94" w:rsidP="00250B94">
            <w:pPr>
              <w:rPr>
                <w:b/>
              </w:rPr>
            </w:pPr>
          </w:p>
        </w:tc>
        <w:tc>
          <w:tcPr>
            <w:tcW w:w="1843" w:type="dxa"/>
            <w:vMerge/>
            <w:shd w:val="clear" w:color="auto" w:fill="auto"/>
          </w:tcPr>
          <w:p w14:paraId="7976F1EC" w14:textId="77777777" w:rsidR="00250B94" w:rsidRPr="00250B94" w:rsidRDefault="00250B94" w:rsidP="00250B94">
            <w:pPr>
              <w:rPr>
                <w:b/>
              </w:rPr>
            </w:pPr>
          </w:p>
        </w:tc>
        <w:tc>
          <w:tcPr>
            <w:tcW w:w="2835" w:type="dxa"/>
            <w:vMerge/>
            <w:shd w:val="clear" w:color="auto" w:fill="auto"/>
          </w:tcPr>
          <w:p w14:paraId="632BEEE8" w14:textId="77777777" w:rsidR="00250B94" w:rsidRPr="00250B94" w:rsidRDefault="00250B94" w:rsidP="00250B94"/>
        </w:tc>
        <w:tc>
          <w:tcPr>
            <w:tcW w:w="1389" w:type="dxa"/>
            <w:vMerge/>
            <w:shd w:val="clear" w:color="auto" w:fill="auto"/>
          </w:tcPr>
          <w:p w14:paraId="27793265" w14:textId="77777777" w:rsidR="00250B94" w:rsidRPr="00250B94" w:rsidRDefault="00250B94" w:rsidP="00250B94">
            <w:pPr>
              <w:rPr>
                <w:b/>
              </w:rPr>
            </w:pPr>
          </w:p>
        </w:tc>
        <w:tc>
          <w:tcPr>
            <w:tcW w:w="1871" w:type="dxa"/>
            <w:shd w:val="clear" w:color="auto" w:fill="auto"/>
          </w:tcPr>
          <w:p w14:paraId="6F8F06AF" w14:textId="77777777" w:rsidR="00250B94" w:rsidRPr="00250B94" w:rsidRDefault="00250B94" w:rsidP="00250B94">
            <w:pPr>
              <w:numPr>
                <w:ilvl w:val="0"/>
                <w:numId w:val="64"/>
              </w:numPr>
            </w:pPr>
            <w:r w:rsidRPr="00250B94">
              <w:t xml:space="preserve">Milli </w:t>
            </w:r>
            <w:proofErr w:type="spellStart"/>
            <w:r w:rsidRPr="00250B94">
              <w:t>tarama</w:t>
            </w:r>
            <w:proofErr w:type="spellEnd"/>
            <w:r w:rsidRPr="00250B94">
              <w:t xml:space="preserve"> </w:t>
            </w:r>
            <w:proofErr w:type="spellStart"/>
            <w:r w:rsidRPr="00250B94">
              <w:t>cihaz</w:t>
            </w:r>
            <w:proofErr w:type="spellEnd"/>
            <w:r w:rsidRPr="00250B94">
              <w:t xml:space="preserve"> </w:t>
            </w:r>
            <w:proofErr w:type="spellStart"/>
            <w:r w:rsidRPr="00250B94">
              <w:t>sayısı</w:t>
            </w:r>
            <w:proofErr w:type="spellEnd"/>
            <w:r w:rsidRPr="00250B94">
              <w:br/>
            </w:r>
          </w:p>
        </w:tc>
        <w:tc>
          <w:tcPr>
            <w:tcW w:w="1474" w:type="dxa"/>
            <w:shd w:val="clear" w:color="auto" w:fill="auto"/>
          </w:tcPr>
          <w:p w14:paraId="5D00580A"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2" w:type="dxa"/>
            <w:shd w:val="clear" w:color="auto" w:fill="auto"/>
          </w:tcPr>
          <w:p w14:paraId="713E6A32"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p>
        </w:tc>
        <w:tc>
          <w:tcPr>
            <w:tcW w:w="1333" w:type="dxa"/>
            <w:shd w:val="clear" w:color="auto" w:fill="auto"/>
          </w:tcPr>
          <w:p w14:paraId="027CF5F5"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2" w:type="dxa"/>
            <w:shd w:val="clear" w:color="auto" w:fill="auto"/>
          </w:tcPr>
          <w:p w14:paraId="0EF459CD"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c>
          <w:tcPr>
            <w:tcW w:w="1333" w:type="dxa"/>
            <w:shd w:val="clear" w:color="auto" w:fill="auto"/>
          </w:tcPr>
          <w:p w14:paraId="4F25BDE1"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r w:rsidR="00250B94" w:rsidRPr="00250B94">
              <w:br/>
            </w:r>
          </w:p>
        </w:tc>
      </w:tr>
      <w:tr w:rsidR="00250B94" w:rsidRPr="00250B94" w14:paraId="6EFB44D3" w14:textId="77777777" w:rsidTr="00AA005F">
        <w:trPr>
          <w:trHeight w:hRule="exact" w:val="1271"/>
        </w:trPr>
        <w:tc>
          <w:tcPr>
            <w:tcW w:w="626" w:type="dxa"/>
            <w:vMerge/>
            <w:shd w:val="clear" w:color="auto" w:fill="FFFFFF" w:themeFill="background1"/>
          </w:tcPr>
          <w:p w14:paraId="6864F572" w14:textId="77777777" w:rsidR="00250B94" w:rsidRPr="00250B94" w:rsidRDefault="00250B94" w:rsidP="00250B94">
            <w:pPr>
              <w:rPr>
                <w:b/>
              </w:rPr>
            </w:pPr>
          </w:p>
        </w:tc>
        <w:tc>
          <w:tcPr>
            <w:tcW w:w="1843" w:type="dxa"/>
            <w:vMerge/>
            <w:shd w:val="clear" w:color="auto" w:fill="auto"/>
          </w:tcPr>
          <w:p w14:paraId="0428FC8C" w14:textId="77777777" w:rsidR="00250B94" w:rsidRPr="00250B94" w:rsidRDefault="00250B94" w:rsidP="00250B94">
            <w:pPr>
              <w:rPr>
                <w:b/>
              </w:rPr>
            </w:pPr>
          </w:p>
        </w:tc>
        <w:tc>
          <w:tcPr>
            <w:tcW w:w="2835" w:type="dxa"/>
            <w:vMerge/>
            <w:shd w:val="clear" w:color="auto" w:fill="auto"/>
          </w:tcPr>
          <w:p w14:paraId="336D2A14" w14:textId="77777777" w:rsidR="00250B94" w:rsidRPr="00250B94" w:rsidRDefault="00250B94" w:rsidP="00250B94"/>
        </w:tc>
        <w:tc>
          <w:tcPr>
            <w:tcW w:w="1389" w:type="dxa"/>
            <w:vMerge/>
            <w:shd w:val="clear" w:color="auto" w:fill="auto"/>
          </w:tcPr>
          <w:p w14:paraId="7DF402F9" w14:textId="77777777" w:rsidR="00250B94" w:rsidRPr="00250B94" w:rsidRDefault="00250B94" w:rsidP="00250B94">
            <w:pPr>
              <w:rPr>
                <w:b/>
              </w:rPr>
            </w:pPr>
          </w:p>
        </w:tc>
        <w:tc>
          <w:tcPr>
            <w:tcW w:w="1871" w:type="dxa"/>
            <w:shd w:val="clear" w:color="auto" w:fill="auto"/>
          </w:tcPr>
          <w:p w14:paraId="15231620" w14:textId="77777777" w:rsidR="00250B94" w:rsidRPr="00250B94" w:rsidRDefault="00250B94" w:rsidP="00250B94">
            <w:pPr>
              <w:numPr>
                <w:ilvl w:val="0"/>
                <w:numId w:val="64"/>
              </w:numPr>
            </w:pPr>
            <w:r w:rsidRPr="00250B94">
              <w:t xml:space="preserve">Yeni </w:t>
            </w:r>
            <w:proofErr w:type="spellStart"/>
            <w:r w:rsidRPr="00250B94">
              <w:t>dedektör</w:t>
            </w:r>
            <w:proofErr w:type="spellEnd"/>
            <w:r w:rsidRPr="00250B94">
              <w:t xml:space="preserve"> </w:t>
            </w:r>
            <w:proofErr w:type="spellStart"/>
            <w:r w:rsidRPr="00250B94">
              <w:t>köpek</w:t>
            </w:r>
            <w:proofErr w:type="spellEnd"/>
            <w:r w:rsidRPr="00250B94">
              <w:t xml:space="preserve"> </w:t>
            </w:r>
            <w:proofErr w:type="spellStart"/>
            <w:r w:rsidRPr="00250B94">
              <w:t>sayısı</w:t>
            </w:r>
            <w:proofErr w:type="spellEnd"/>
          </w:p>
        </w:tc>
        <w:tc>
          <w:tcPr>
            <w:tcW w:w="1474" w:type="dxa"/>
            <w:shd w:val="clear" w:color="auto" w:fill="auto"/>
          </w:tcPr>
          <w:p w14:paraId="7E149347" w14:textId="77777777" w:rsidR="00250B94" w:rsidRPr="00250B94" w:rsidRDefault="00E46869" w:rsidP="00250B94">
            <w:pPr>
              <w:numPr>
                <w:ilvl w:val="0"/>
                <w:numId w:val="64"/>
              </w:numPr>
            </w:pPr>
            <w:r>
              <w:t xml:space="preserve">1 </w:t>
            </w:r>
            <w:proofErr w:type="spellStart"/>
            <w:r w:rsidR="00250B94" w:rsidRPr="00250B94">
              <w:t>adet</w:t>
            </w:r>
            <w:proofErr w:type="spellEnd"/>
          </w:p>
        </w:tc>
        <w:tc>
          <w:tcPr>
            <w:tcW w:w="1332" w:type="dxa"/>
            <w:shd w:val="clear" w:color="auto" w:fill="auto"/>
          </w:tcPr>
          <w:p w14:paraId="7662F9D5" w14:textId="77777777" w:rsidR="00250B94" w:rsidRPr="00250B94" w:rsidRDefault="00E46869" w:rsidP="00250B94">
            <w:pPr>
              <w:numPr>
                <w:ilvl w:val="0"/>
                <w:numId w:val="64"/>
              </w:numPr>
            </w:pPr>
            <w:r>
              <w:t xml:space="preserve">1 </w:t>
            </w:r>
            <w:proofErr w:type="spellStart"/>
            <w:r w:rsidR="00250B94" w:rsidRPr="00250B94">
              <w:t>adet</w:t>
            </w:r>
            <w:proofErr w:type="spellEnd"/>
          </w:p>
        </w:tc>
        <w:tc>
          <w:tcPr>
            <w:tcW w:w="1333" w:type="dxa"/>
            <w:shd w:val="clear" w:color="auto" w:fill="auto"/>
          </w:tcPr>
          <w:p w14:paraId="4E176813"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p>
        </w:tc>
        <w:tc>
          <w:tcPr>
            <w:tcW w:w="1332" w:type="dxa"/>
            <w:shd w:val="clear" w:color="auto" w:fill="auto"/>
          </w:tcPr>
          <w:p w14:paraId="730078F1"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p>
        </w:tc>
        <w:tc>
          <w:tcPr>
            <w:tcW w:w="1333" w:type="dxa"/>
            <w:shd w:val="clear" w:color="auto" w:fill="auto"/>
          </w:tcPr>
          <w:p w14:paraId="742C9FCC" w14:textId="77777777" w:rsidR="00250B94" w:rsidRPr="00250B94" w:rsidRDefault="00E46869" w:rsidP="00250B94">
            <w:pPr>
              <w:numPr>
                <w:ilvl w:val="0"/>
                <w:numId w:val="64"/>
              </w:numPr>
            </w:pPr>
            <w:r>
              <w:t>1</w:t>
            </w:r>
            <w:r w:rsidR="00250B94" w:rsidRPr="00250B94">
              <w:t xml:space="preserve"> </w:t>
            </w:r>
            <w:proofErr w:type="spellStart"/>
            <w:r w:rsidR="00250B94" w:rsidRPr="00250B94">
              <w:t>adet</w:t>
            </w:r>
            <w:proofErr w:type="spellEnd"/>
          </w:p>
        </w:tc>
      </w:tr>
      <w:tr w:rsidR="00250B94" w:rsidRPr="00250B94" w14:paraId="10EE0EFF" w14:textId="77777777" w:rsidTr="00AA005F">
        <w:trPr>
          <w:trHeight w:val="1548"/>
        </w:trPr>
        <w:tc>
          <w:tcPr>
            <w:tcW w:w="626" w:type="dxa"/>
            <w:vMerge/>
            <w:shd w:val="clear" w:color="auto" w:fill="FFFFFF" w:themeFill="background1"/>
          </w:tcPr>
          <w:p w14:paraId="388C4C43" w14:textId="77777777" w:rsidR="00250B94" w:rsidRPr="00250B94" w:rsidRDefault="00250B94" w:rsidP="00250B94">
            <w:pPr>
              <w:rPr>
                <w:b/>
              </w:rPr>
            </w:pPr>
          </w:p>
        </w:tc>
        <w:tc>
          <w:tcPr>
            <w:tcW w:w="1843" w:type="dxa"/>
            <w:vMerge/>
            <w:shd w:val="clear" w:color="auto" w:fill="auto"/>
          </w:tcPr>
          <w:p w14:paraId="795678AF" w14:textId="77777777" w:rsidR="00250B94" w:rsidRPr="00250B94" w:rsidRDefault="00250B94" w:rsidP="00250B94">
            <w:pPr>
              <w:rPr>
                <w:b/>
              </w:rPr>
            </w:pPr>
          </w:p>
        </w:tc>
        <w:tc>
          <w:tcPr>
            <w:tcW w:w="2835" w:type="dxa"/>
            <w:vMerge/>
            <w:shd w:val="clear" w:color="auto" w:fill="auto"/>
          </w:tcPr>
          <w:p w14:paraId="0560C352" w14:textId="77777777" w:rsidR="00250B94" w:rsidRPr="00250B94" w:rsidRDefault="00250B94" w:rsidP="00250B94"/>
        </w:tc>
        <w:tc>
          <w:tcPr>
            <w:tcW w:w="1389" w:type="dxa"/>
            <w:vMerge/>
            <w:shd w:val="clear" w:color="auto" w:fill="auto"/>
          </w:tcPr>
          <w:p w14:paraId="6C31CA12" w14:textId="77777777" w:rsidR="00250B94" w:rsidRPr="00250B94" w:rsidRDefault="00250B94" w:rsidP="00250B94">
            <w:pPr>
              <w:rPr>
                <w:b/>
              </w:rPr>
            </w:pPr>
          </w:p>
        </w:tc>
        <w:tc>
          <w:tcPr>
            <w:tcW w:w="1871" w:type="dxa"/>
            <w:shd w:val="clear" w:color="auto" w:fill="auto"/>
          </w:tcPr>
          <w:p w14:paraId="4D2217F6" w14:textId="77777777" w:rsidR="00250B94" w:rsidRPr="00250B94" w:rsidRDefault="00250B94" w:rsidP="00250B94">
            <w:pPr>
              <w:numPr>
                <w:ilvl w:val="0"/>
                <w:numId w:val="63"/>
              </w:numPr>
            </w:pPr>
            <w:proofErr w:type="spellStart"/>
            <w:r w:rsidRPr="00250B94">
              <w:t>Narkotik</w:t>
            </w:r>
            <w:proofErr w:type="spellEnd"/>
            <w:r w:rsidRPr="00250B94">
              <w:t xml:space="preserve"> </w:t>
            </w:r>
            <w:proofErr w:type="spellStart"/>
            <w:r w:rsidRPr="00250B94">
              <w:t>suçlarla</w:t>
            </w:r>
            <w:proofErr w:type="spellEnd"/>
            <w:r w:rsidRPr="00250B94">
              <w:t xml:space="preserve"> </w:t>
            </w:r>
            <w:proofErr w:type="spellStart"/>
            <w:r w:rsidRPr="00250B94">
              <w:t>mücadele</w:t>
            </w:r>
            <w:proofErr w:type="spellEnd"/>
            <w:r w:rsidRPr="00250B94">
              <w:t xml:space="preserve"> </w:t>
            </w:r>
            <w:proofErr w:type="spellStart"/>
            <w:r w:rsidRPr="00250B94">
              <w:t>tazeleme</w:t>
            </w:r>
            <w:proofErr w:type="spellEnd"/>
            <w:r w:rsidRPr="00250B94">
              <w:t xml:space="preserve"> </w:t>
            </w:r>
            <w:proofErr w:type="spellStart"/>
            <w:r w:rsidRPr="00250B94">
              <w:t>eğitimleri</w:t>
            </w:r>
            <w:proofErr w:type="spellEnd"/>
            <w:r w:rsidRPr="00250B94">
              <w:t xml:space="preserve"> </w:t>
            </w:r>
            <w:proofErr w:type="spellStart"/>
            <w:r w:rsidRPr="00250B94">
              <w:t>sayısı</w:t>
            </w:r>
            <w:proofErr w:type="spellEnd"/>
          </w:p>
          <w:p w14:paraId="2FFE2949" w14:textId="77777777" w:rsidR="00250B94" w:rsidRPr="00250B94" w:rsidRDefault="00250B94" w:rsidP="00250B94"/>
        </w:tc>
        <w:tc>
          <w:tcPr>
            <w:tcW w:w="1474" w:type="dxa"/>
            <w:shd w:val="clear" w:color="auto" w:fill="auto"/>
          </w:tcPr>
          <w:p w14:paraId="4482A518" w14:textId="77777777" w:rsidR="00250B94" w:rsidRPr="00250B94" w:rsidRDefault="00E46869" w:rsidP="00250B94">
            <w:pPr>
              <w:numPr>
                <w:ilvl w:val="0"/>
                <w:numId w:val="63"/>
              </w:numPr>
            </w:pPr>
            <w:r>
              <w:t>1</w:t>
            </w:r>
            <w:r w:rsidR="00250B94" w:rsidRPr="00250B94">
              <w:t xml:space="preserve"> </w:t>
            </w:r>
            <w:proofErr w:type="spellStart"/>
            <w:r w:rsidR="00250B94" w:rsidRPr="00250B94">
              <w:t>eğitim</w:t>
            </w:r>
            <w:proofErr w:type="spellEnd"/>
            <w:r w:rsidR="00250B94" w:rsidRPr="00250B94">
              <w:t xml:space="preserve"> </w:t>
            </w:r>
            <w:proofErr w:type="spellStart"/>
            <w:r w:rsidR="00250B94" w:rsidRPr="00250B94">
              <w:t>programı</w:t>
            </w:r>
            <w:proofErr w:type="spellEnd"/>
          </w:p>
        </w:tc>
        <w:tc>
          <w:tcPr>
            <w:tcW w:w="1332" w:type="dxa"/>
            <w:shd w:val="clear" w:color="auto" w:fill="auto"/>
          </w:tcPr>
          <w:p w14:paraId="63045FCF" w14:textId="77777777" w:rsidR="00250B94" w:rsidRPr="00250B94" w:rsidRDefault="00E46869" w:rsidP="00250B94">
            <w:pPr>
              <w:numPr>
                <w:ilvl w:val="0"/>
                <w:numId w:val="63"/>
              </w:numPr>
            </w:pPr>
            <w:r>
              <w:t>1</w:t>
            </w:r>
            <w:r w:rsidR="00250B94" w:rsidRPr="00250B94">
              <w:t xml:space="preserve"> </w:t>
            </w:r>
            <w:proofErr w:type="spellStart"/>
            <w:r w:rsidR="00250B94" w:rsidRPr="00250B94">
              <w:t>eğitim</w:t>
            </w:r>
            <w:proofErr w:type="spellEnd"/>
            <w:r w:rsidR="00250B94" w:rsidRPr="00250B94">
              <w:t xml:space="preserve"> </w:t>
            </w:r>
            <w:proofErr w:type="spellStart"/>
            <w:r w:rsidR="00250B94" w:rsidRPr="00250B94">
              <w:t>programı</w:t>
            </w:r>
            <w:proofErr w:type="spellEnd"/>
          </w:p>
        </w:tc>
        <w:tc>
          <w:tcPr>
            <w:tcW w:w="1333" w:type="dxa"/>
            <w:shd w:val="clear" w:color="auto" w:fill="auto"/>
          </w:tcPr>
          <w:p w14:paraId="39DC7D17" w14:textId="77777777" w:rsidR="00250B94" w:rsidRPr="00250B94" w:rsidRDefault="00E46869" w:rsidP="00250B94">
            <w:pPr>
              <w:numPr>
                <w:ilvl w:val="0"/>
                <w:numId w:val="63"/>
              </w:numPr>
            </w:pPr>
            <w:r>
              <w:t>1</w:t>
            </w:r>
            <w:r w:rsidR="00250B94" w:rsidRPr="00250B94">
              <w:t xml:space="preserve"> </w:t>
            </w:r>
            <w:proofErr w:type="spellStart"/>
            <w:r w:rsidR="00250B94" w:rsidRPr="00250B94">
              <w:t>eğitim</w:t>
            </w:r>
            <w:proofErr w:type="spellEnd"/>
            <w:r w:rsidR="00250B94" w:rsidRPr="00250B94">
              <w:t xml:space="preserve"> </w:t>
            </w:r>
            <w:proofErr w:type="spellStart"/>
            <w:r w:rsidR="00250B94" w:rsidRPr="00250B94">
              <w:t>programı</w:t>
            </w:r>
            <w:proofErr w:type="spellEnd"/>
          </w:p>
        </w:tc>
        <w:tc>
          <w:tcPr>
            <w:tcW w:w="1332" w:type="dxa"/>
            <w:shd w:val="clear" w:color="auto" w:fill="auto"/>
          </w:tcPr>
          <w:p w14:paraId="5AB79C9E" w14:textId="77777777" w:rsidR="00250B94" w:rsidRPr="00250B94" w:rsidRDefault="00E46869" w:rsidP="00250B94">
            <w:pPr>
              <w:numPr>
                <w:ilvl w:val="0"/>
                <w:numId w:val="63"/>
              </w:numPr>
            </w:pPr>
            <w:r>
              <w:t>1</w:t>
            </w:r>
            <w:r w:rsidR="00250B94" w:rsidRPr="00250B94">
              <w:t xml:space="preserve"> </w:t>
            </w:r>
            <w:proofErr w:type="spellStart"/>
            <w:r w:rsidR="00250B94" w:rsidRPr="00250B94">
              <w:t>eğitim</w:t>
            </w:r>
            <w:proofErr w:type="spellEnd"/>
            <w:r w:rsidR="00250B94" w:rsidRPr="00250B94">
              <w:t xml:space="preserve"> </w:t>
            </w:r>
            <w:proofErr w:type="spellStart"/>
            <w:r w:rsidR="00250B94" w:rsidRPr="00250B94">
              <w:t>programı</w:t>
            </w:r>
            <w:proofErr w:type="spellEnd"/>
          </w:p>
        </w:tc>
        <w:tc>
          <w:tcPr>
            <w:tcW w:w="1333" w:type="dxa"/>
            <w:shd w:val="clear" w:color="auto" w:fill="auto"/>
          </w:tcPr>
          <w:p w14:paraId="51003B41" w14:textId="77777777" w:rsidR="00250B94" w:rsidRPr="00250B94" w:rsidRDefault="00E46869" w:rsidP="00250B94">
            <w:pPr>
              <w:numPr>
                <w:ilvl w:val="0"/>
                <w:numId w:val="63"/>
              </w:numPr>
            </w:pPr>
            <w:r>
              <w:t>1</w:t>
            </w:r>
            <w:r w:rsidR="00250B94" w:rsidRPr="00250B94">
              <w:t xml:space="preserve"> </w:t>
            </w:r>
            <w:proofErr w:type="spellStart"/>
            <w:r w:rsidR="00250B94" w:rsidRPr="00250B94">
              <w:t>eğitim</w:t>
            </w:r>
            <w:proofErr w:type="spellEnd"/>
            <w:r w:rsidR="00250B94" w:rsidRPr="00250B94">
              <w:t xml:space="preserve"> </w:t>
            </w:r>
            <w:proofErr w:type="spellStart"/>
            <w:r w:rsidR="00250B94" w:rsidRPr="00250B94">
              <w:t>programı</w:t>
            </w:r>
            <w:proofErr w:type="spellEnd"/>
          </w:p>
        </w:tc>
      </w:tr>
      <w:tr w:rsidR="00250B94" w:rsidRPr="00250B94" w14:paraId="6CA6AF32" w14:textId="77777777" w:rsidTr="00AA005F">
        <w:trPr>
          <w:trHeight w:val="1967"/>
        </w:trPr>
        <w:tc>
          <w:tcPr>
            <w:tcW w:w="626" w:type="dxa"/>
            <w:vMerge/>
            <w:shd w:val="clear" w:color="auto" w:fill="FFFFFF" w:themeFill="background1"/>
          </w:tcPr>
          <w:p w14:paraId="17C21312" w14:textId="77777777" w:rsidR="00250B94" w:rsidRPr="00250B94" w:rsidRDefault="00250B94" w:rsidP="00250B94">
            <w:pPr>
              <w:rPr>
                <w:b/>
              </w:rPr>
            </w:pPr>
          </w:p>
        </w:tc>
        <w:tc>
          <w:tcPr>
            <w:tcW w:w="1843" w:type="dxa"/>
            <w:vMerge/>
            <w:shd w:val="clear" w:color="auto" w:fill="auto"/>
          </w:tcPr>
          <w:p w14:paraId="0B62697E" w14:textId="77777777" w:rsidR="00250B94" w:rsidRPr="00250B94" w:rsidRDefault="00250B94" w:rsidP="00250B94">
            <w:pPr>
              <w:rPr>
                <w:b/>
              </w:rPr>
            </w:pPr>
          </w:p>
        </w:tc>
        <w:tc>
          <w:tcPr>
            <w:tcW w:w="2835" w:type="dxa"/>
            <w:shd w:val="clear" w:color="auto" w:fill="auto"/>
          </w:tcPr>
          <w:p w14:paraId="5975B2FB" w14:textId="77777777" w:rsidR="00250B94" w:rsidRPr="00250B94" w:rsidRDefault="00694FDD" w:rsidP="00250B94">
            <w:r>
              <w:rPr>
                <w:b/>
              </w:rPr>
              <w:t>1.2</w:t>
            </w:r>
            <w:r w:rsidR="00250B94" w:rsidRPr="001C7EA4">
              <w:rPr>
                <w:b/>
              </w:rPr>
              <w:t>.</w:t>
            </w:r>
            <w:r w:rsidR="00250B94" w:rsidRPr="00250B94">
              <w:t xml:space="preserve"> </w:t>
            </w:r>
            <w:proofErr w:type="spellStart"/>
            <w:r w:rsidR="00250B94" w:rsidRPr="00250B94">
              <w:t>Operasyon</w:t>
            </w:r>
            <w:proofErr w:type="spellEnd"/>
            <w:r w:rsidR="00250B94" w:rsidRPr="00250B94">
              <w:t xml:space="preserve"> </w:t>
            </w:r>
            <w:proofErr w:type="spellStart"/>
            <w:r w:rsidR="00250B94" w:rsidRPr="00250B94">
              <w:t>kapasitesinin</w:t>
            </w:r>
            <w:proofErr w:type="spellEnd"/>
            <w:r w:rsidR="00250B94" w:rsidRPr="00250B94">
              <w:t xml:space="preserve"> </w:t>
            </w:r>
            <w:proofErr w:type="spellStart"/>
            <w:r w:rsidR="00250B94" w:rsidRPr="00250B94">
              <w:t>geliştirilmesi</w:t>
            </w:r>
            <w:proofErr w:type="spellEnd"/>
          </w:p>
        </w:tc>
        <w:tc>
          <w:tcPr>
            <w:tcW w:w="1389" w:type="dxa"/>
            <w:shd w:val="clear" w:color="auto" w:fill="auto"/>
          </w:tcPr>
          <w:p w14:paraId="13602778" w14:textId="77777777" w:rsidR="004F5E1E" w:rsidRPr="00914B08" w:rsidRDefault="004F5E1E"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r>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Gümrük</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Muhafaza</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ve</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Kaçakçılık</w:t>
            </w:r>
            <w:proofErr w:type="spellEnd"/>
            <w:r w:rsidRPr="00914B08">
              <w:rPr>
                <w:rFonts w:asciiTheme="minorHAnsi" w:hAnsiTheme="minorHAnsi" w:cstheme="minorHAnsi"/>
                <w:b/>
                <w:sz w:val="20"/>
                <w:szCs w:val="17"/>
              </w:rPr>
              <w:t xml:space="preserve"> </w:t>
            </w:r>
            <w:proofErr w:type="spellStart"/>
            <w:r w:rsidRPr="00914B08">
              <w:rPr>
                <w:rFonts w:asciiTheme="minorHAnsi" w:hAnsiTheme="minorHAnsi" w:cstheme="minorHAnsi"/>
                <w:b/>
                <w:sz w:val="20"/>
                <w:szCs w:val="17"/>
              </w:rPr>
              <w:t>İstihabrat</w:t>
            </w:r>
            <w:proofErr w:type="spellEnd"/>
            <w:r w:rsidRPr="00914B08">
              <w:rPr>
                <w:rFonts w:asciiTheme="minorHAnsi" w:hAnsiTheme="minorHAnsi" w:cstheme="minorHAnsi"/>
                <w:b/>
                <w:sz w:val="20"/>
                <w:szCs w:val="17"/>
              </w:rPr>
              <w:t xml:space="preserve"> İl </w:t>
            </w:r>
            <w:proofErr w:type="spellStart"/>
            <w:r w:rsidRPr="00914B08">
              <w:rPr>
                <w:rFonts w:asciiTheme="minorHAnsi" w:hAnsiTheme="minorHAnsi" w:cstheme="minorHAnsi"/>
                <w:b/>
                <w:sz w:val="20"/>
                <w:szCs w:val="17"/>
              </w:rPr>
              <w:t>Müdürlüğü</w:t>
            </w:r>
            <w:proofErr w:type="spellEnd"/>
            <w:r w:rsidRPr="00914B08">
              <w:rPr>
                <w:rFonts w:asciiTheme="minorHAnsi" w:hAnsiTheme="minorHAnsi" w:cstheme="minorHAnsi"/>
                <w:b/>
                <w:sz w:val="20"/>
                <w:szCs w:val="17"/>
              </w:rPr>
              <w:t xml:space="preserve"> </w:t>
            </w:r>
          </w:p>
          <w:p w14:paraId="6AD6E9BA" w14:textId="77777777" w:rsidR="00250B94" w:rsidRPr="00250B94" w:rsidRDefault="00250B94" w:rsidP="004F5E1E">
            <w:pPr>
              <w:ind w:left="57"/>
              <w:rPr>
                <w:b/>
              </w:rPr>
            </w:pPr>
          </w:p>
        </w:tc>
        <w:tc>
          <w:tcPr>
            <w:tcW w:w="1871" w:type="dxa"/>
            <w:shd w:val="clear" w:color="auto" w:fill="auto"/>
          </w:tcPr>
          <w:p w14:paraId="51D17B2E" w14:textId="77777777" w:rsidR="00250B94" w:rsidRPr="00250B94" w:rsidRDefault="00250B94" w:rsidP="00250B94">
            <w:pPr>
              <w:numPr>
                <w:ilvl w:val="0"/>
                <w:numId w:val="63"/>
              </w:numPr>
            </w:pPr>
            <w:proofErr w:type="spellStart"/>
            <w:r w:rsidRPr="00250B94">
              <w:t>Merkezden</w:t>
            </w:r>
            <w:proofErr w:type="spellEnd"/>
            <w:r w:rsidRPr="00250B94">
              <w:t xml:space="preserve"> </w:t>
            </w:r>
            <w:proofErr w:type="spellStart"/>
            <w:r w:rsidRPr="00250B94">
              <w:t>koordine</w:t>
            </w:r>
            <w:proofErr w:type="spellEnd"/>
            <w:r w:rsidRPr="00250B94">
              <w:t xml:space="preserve"> </w:t>
            </w:r>
            <w:proofErr w:type="spellStart"/>
            <w:r w:rsidRPr="00250B94">
              <w:t>edilen</w:t>
            </w:r>
            <w:proofErr w:type="spellEnd"/>
            <w:r w:rsidRPr="00250B94">
              <w:t xml:space="preserve"> </w:t>
            </w:r>
            <w:proofErr w:type="spellStart"/>
            <w:r w:rsidRPr="00250B94">
              <w:t>eşzamanlı</w:t>
            </w:r>
            <w:proofErr w:type="spellEnd"/>
            <w:r w:rsidRPr="00250B94">
              <w:t xml:space="preserve"> </w:t>
            </w:r>
            <w:proofErr w:type="spellStart"/>
            <w:r w:rsidRPr="00250B94">
              <w:t>operasyonel</w:t>
            </w:r>
            <w:proofErr w:type="spellEnd"/>
            <w:r w:rsidRPr="00250B94">
              <w:t xml:space="preserve"> </w:t>
            </w:r>
            <w:proofErr w:type="spellStart"/>
            <w:r w:rsidRPr="00250B94">
              <w:t>uygulama</w:t>
            </w:r>
            <w:proofErr w:type="spellEnd"/>
            <w:r w:rsidRPr="00250B94">
              <w:t xml:space="preserve"> </w:t>
            </w:r>
            <w:proofErr w:type="spellStart"/>
            <w:r w:rsidRPr="00250B94">
              <w:t>sayısı</w:t>
            </w:r>
            <w:proofErr w:type="spellEnd"/>
          </w:p>
        </w:tc>
        <w:tc>
          <w:tcPr>
            <w:tcW w:w="1474" w:type="dxa"/>
            <w:shd w:val="clear" w:color="auto" w:fill="auto"/>
          </w:tcPr>
          <w:p w14:paraId="6C6F823A" w14:textId="77777777" w:rsidR="00250B94" w:rsidRPr="00250B94" w:rsidRDefault="00E46869" w:rsidP="00250B94">
            <w:pPr>
              <w:numPr>
                <w:ilvl w:val="0"/>
                <w:numId w:val="63"/>
              </w:numPr>
            </w:pPr>
            <w:r>
              <w:t>1</w:t>
            </w:r>
            <w:r w:rsidR="00250B94" w:rsidRPr="00250B94">
              <w:t xml:space="preserve"> </w:t>
            </w:r>
            <w:proofErr w:type="spellStart"/>
            <w:r w:rsidR="00250B94" w:rsidRPr="00250B94">
              <w:t>faaliyet</w:t>
            </w:r>
            <w:proofErr w:type="spellEnd"/>
          </w:p>
        </w:tc>
        <w:tc>
          <w:tcPr>
            <w:tcW w:w="1332" w:type="dxa"/>
            <w:shd w:val="clear" w:color="auto" w:fill="auto"/>
          </w:tcPr>
          <w:p w14:paraId="0CE3E834" w14:textId="77777777" w:rsidR="00250B94" w:rsidRPr="00250B94" w:rsidRDefault="00E46869" w:rsidP="00250B94">
            <w:pPr>
              <w:numPr>
                <w:ilvl w:val="0"/>
                <w:numId w:val="63"/>
              </w:numPr>
            </w:pPr>
            <w:r>
              <w:t>1</w:t>
            </w:r>
            <w:r w:rsidR="00250B94" w:rsidRPr="00250B94">
              <w:t xml:space="preserve"> </w:t>
            </w:r>
            <w:proofErr w:type="spellStart"/>
            <w:r w:rsidR="00250B94" w:rsidRPr="00250B94">
              <w:t>faaliyet</w:t>
            </w:r>
            <w:proofErr w:type="spellEnd"/>
          </w:p>
        </w:tc>
        <w:tc>
          <w:tcPr>
            <w:tcW w:w="1333" w:type="dxa"/>
            <w:shd w:val="clear" w:color="auto" w:fill="auto"/>
          </w:tcPr>
          <w:p w14:paraId="1E4FD38E" w14:textId="77777777" w:rsidR="00250B94" w:rsidRPr="00250B94" w:rsidRDefault="00E46869" w:rsidP="00250B94">
            <w:pPr>
              <w:numPr>
                <w:ilvl w:val="0"/>
                <w:numId w:val="63"/>
              </w:numPr>
            </w:pPr>
            <w:r>
              <w:t>1</w:t>
            </w:r>
            <w:r w:rsidR="00250B94" w:rsidRPr="00250B94">
              <w:t xml:space="preserve"> </w:t>
            </w:r>
            <w:proofErr w:type="spellStart"/>
            <w:r w:rsidR="00250B94" w:rsidRPr="00250B94">
              <w:t>faaliyet</w:t>
            </w:r>
            <w:proofErr w:type="spellEnd"/>
          </w:p>
        </w:tc>
        <w:tc>
          <w:tcPr>
            <w:tcW w:w="1332" w:type="dxa"/>
            <w:shd w:val="clear" w:color="auto" w:fill="auto"/>
          </w:tcPr>
          <w:p w14:paraId="7773BF0E" w14:textId="77777777" w:rsidR="00250B94" w:rsidRPr="00250B94" w:rsidRDefault="00E46869" w:rsidP="00250B94">
            <w:pPr>
              <w:numPr>
                <w:ilvl w:val="0"/>
                <w:numId w:val="63"/>
              </w:numPr>
            </w:pPr>
            <w:r>
              <w:t>1</w:t>
            </w:r>
            <w:r w:rsidR="00250B94" w:rsidRPr="00250B94">
              <w:t xml:space="preserve"> </w:t>
            </w:r>
            <w:proofErr w:type="spellStart"/>
            <w:r w:rsidR="00250B94" w:rsidRPr="00250B94">
              <w:t>faaliyet</w:t>
            </w:r>
            <w:proofErr w:type="spellEnd"/>
          </w:p>
        </w:tc>
        <w:tc>
          <w:tcPr>
            <w:tcW w:w="1333" w:type="dxa"/>
            <w:shd w:val="clear" w:color="auto" w:fill="auto"/>
          </w:tcPr>
          <w:p w14:paraId="2E757F70" w14:textId="77777777" w:rsidR="00250B94" w:rsidRPr="00250B94" w:rsidRDefault="00E46869" w:rsidP="00250B94">
            <w:pPr>
              <w:numPr>
                <w:ilvl w:val="0"/>
                <w:numId w:val="63"/>
              </w:numPr>
            </w:pPr>
            <w:r>
              <w:t>1</w:t>
            </w:r>
            <w:r w:rsidR="00250B94" w:rsidRPr="00250B94">
              <w:t xml:space="preserve"> </w:t>
            </w:r>
            <w:proofErr w:type="spellStart"/>
            <w:r w:rsidR="00250B94" w:rsidRPr="00250B94">
              <w:t>faaliyet</w:t>
            </w:r>
            <w:proofErr w:type="spellEnd"/>
          </w:p>
        </w:tc>
      </w:tr>
      <w:tr w:rsidR="00250B94" w:rsidRPr="00250B94" w14:paraId="30919066" w14:textId="77777777" w:rsidTr="00AA005F">
        <w:trPr>
          <w:trHeight w:val="1218"/>
        </w:trPr>
        <w:tc>
          <w:tcPr>
            <w:tcW w:w="626" w:type="dxa"/>
            <w:vMerge w:val="restart"/>
            <w:shd w:val="clear" w:color="auto" w:fill="FFFFFF" w:themeFill="background1"/>
          </w:tcPr>
          <w:p w14:paraId="519C0441" w14:textId="77777777" w:rsidR="00250B94" w:rsidRPr="00250B94" w:rsidRDefault="00250B94" w:rsidP="00FC604C">
            <w:pPr>
              <w:rPr>
                <w:b/>
              </w:rPr>
            </w:pPr>
            <w:r w:rsidRPr="00250B94">
              <w:rPr>
                <w:b/>
              </w:rPr>
              <w:t>2.</w:t>
            </w:r>
          </w:p>
        </w:tc>
        <w:tc>
          <w:tcPr>
            <w:tcW w:w="1843" w:type="dxa"/>
            <w:vMerge w:val="restart"/>
            <w:shd w:val="clear" w:color="auto" w:fill="auto"/>
          </w:tcPr>
          <w:p w14:paraId="695C0B73" w14:textId="77777777" w:rsidR="00250B94" w:rsidRPr="00250B94" w:rsidRDefault="00250B94" w:rsidP="00FC604C">
            <w:pPr>
              <w:rPr>
                <w:b/>
              </w:rPr>
            </w:pPr>
            <w:proofErr w:type="spellStart"/>
            <w:r w:rsidRPr="00250B94">
              <w:rPr>
                <w:b/>
              </w:rPr>
              <w:t>Uyuşturucunun</w:t>
            </w:r>
            <w:proofErr w:type="spellEnd"/>
            <w:r w:rsidRPr="00250B94">
              <w:rPr>
                <w:b/>
              </w:rPr>
              <w:t xml:space="preserve"> yurt </w:t>
            </w:r>
            <w:proofErr w:type="spellStart"/>
            <w:r w:rsidRPr="00250B94">
              <w:rPr>
                <w:b/>
              </w:rPr>
              <w:t>içine</w:t>
            </w:r>
            <w:proofErr w:type="spellEnd"/>
            <w:r w:rsidRPr="00250B94">
              <w:rPr>
                <w:b/>
              </w:rPr>
              <w:t xml:space="preserve"> </w:t>
            </w:r>
            <w:proofErr w:type="spellStart"/>
            <w:r w:rsidRPr="00250B94">
              <w:rPr>
                <w:b/>
              </w:rPr>
              <w:t>nakledilmesi</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satışının</w:t>
            </w:r>
            <w:proofErr w:type="spellEnd"/>
            <w:r w:rsidRPr="00250B94">
              <w:rPr>
                <w:b/>
              </w:rPr>
              <w:t xml:space="preserve"> </w:t>
            </w:r>
            <w:proofErr w:type="spellStart"/>
            <w:r w:rsidRPr="00250B94">
              <w:rPr>
                <w:b/>
              </w:rPr>
              <w:t>engellenmesi</w:t>
            </w:r>
            <w:proofErr w:type="spellEnd"/>
          </w:p>
          <w:p w14:paraId="0B3032D1" w14:textId="77777777" w:rsidR="00250B94" w:rsidRPr="00250B94" w:rsidRDefault="00250B94" w:rsidP="00FC604C">
            <w:pPr>
              <w:rPr>
                <w:b/>
              </w:rPr>
            </w:pPr>
          </w:p>
          <w:p w14:paraId="531A2EF3" w14:textId="77777777" w:rsidR="00250B94" w:rsidRPr="00250B94" w:rsidRDefault="00250B94" w:rsidP="00FC604C">
            <w:pPr>
              <w:rPr>
                <w:b/>
              </w:rPr>
            </w:pPr>
          </w:p>
        </w:tc>
        <w:tc>
          <w:tcPr>
            <w:tcW w:w="2835" w:type="dxa"/>
            <w:vMerge w:val="restart"/>
            <w:shd w:val="clear" w:color="auto" w:fill="auto"/>
          </w:tcPr>
          <w:p w14:paraId="2E8814DE" w14:textId="77777777" w:rsidR="00250B94" w:rsidRPr="00250B94" w:rsidRDefault="00250B94" w:rsidP="00FC604C">
            <w:r w:rsidRPr="001C7EA4">
              <w:rPr>
                <w:b/>
              </w:rPr>
              <w:t>2.1.</w:t>
            </w:r>
            <w:r w:rsidRPr="00250B94">
              <w:t xml:space="preserve"> </w:t>
            </w:r>
            <w:proofErr w:type="spellStart"/>
            <w:r w:rsidRPr="00250B94">
              <w:t>Uyuşturucu</w:t>
            </w:r>
            <w:proofErr w:type="spellEnd"/>
            <w:r w:rsidRPr="00250B94">
              <w:t xml:space="preserve"> </w:t>
            </w:r>
            <w:proofErr w:type="spellStart"/>
            <w:r w:rsidRPr="00250B94">
              <w:t>kaçakçılığı</w:t>
            </w:r>
            <w:proofErr w:type="spellEnd"/>
            <w:r w:rsidRPr="00250B94">
              <w:t xml:space="preserve"> </w:t>
            </w:r>
            <w:proofErr w:type="spellStart"/>
            <w:r w:rsidRPr="00250B94">
              <w:t>ile</w:t>
            </w:r>
            <w:proofErr w:type="spellEnd"/>
            <w:r w:rsidRPr="00250B94">
              <w:t xml:space="preserve"> </w:t>
            </w:r>
            <w:proofErr w:type="spellStart"/>
            <w:r w:rsidRPr="00250B94">
              <w:t>mücadelede</w:t>
            </w:r>
            <w:proofErr w:type="spellEnd"/>
            <w:r w:rsidRPr="00250B94">
              <w:t xml:space="preserve"> </w:t>
            </w:r>
            <w:proofErr w:type="spellStart"/>
            <w:r w:rsidRPr="00250B94">
              <w:t>köpek</w:t>
            </w:r>
            <w:proofErr w:type="spellEnd"/>
            <w:r w:rsidRPr="00250B94">
              <w:t xml:space="preserve"> </w:t>
            </w:r>
            <w:proofErr w:type="spellStart"/>
            <w:r w:rsidRPr="00250B94">
              <w:t>sayısı</w:t>
            </w:r>
            <w:proofErr w:type="spellEnd"/>
            <w:r w:rsidRPr="00250B94">
              <w:t xml:space="preserve">, </w:t>
            </w:r>
            <w:proofErr w:type="spellStart"/>
            <w:r w:rsidRPr="00250B94">
              <w:t>köpek</w:t>
            </w:r>
            <w:proofErr w:type="spellEnd"/>
            <w:r w:rsidRPr="00250B94">
              <w:t xml:space="preserve"> </w:t>
            </w:r>
            <w:proofErr w:type="spellStart"/>
            <w:r w:rsidRPr="00250B94">
              <w:t>nakil</w:t>
            </w:r>
            <w:proofErr w:type="spellEnd"/>
            <w:r w:rsidRPr="00250B94">
              <w:t xml:space="preserve"> </w:t>
            </w:r>
            <w:proofErr w:type="spellStart"/>
            <w:r w:rsidRPr="00250B94">
              <w:t>aracı</w:t>
            </w:r>
            <w:proofErr w:type="spellEnd"/>
            <w:r w:rsidRPr="00250B94">
              <w:t xml:space="preserve"> </w:t>
            </w:r>
            <w:proofErr w:type="spellStart"/>
            <w:r w:rsidRPr="00250B94">
              <w:t>ve</w:t>
            </w:r>
            <w:proofErr w:type="spellEnd"/>
            <w:r w:rsidRPr="00250B94">
              <w:t xml:space="preserve"> </w:t>
            </w:r>
            <w:proofErr w:type="spellStart"/>
            <w:r w:rsidRPr="00250B94">
              <w:t>görev</w:t>
            </w:r>
            <w:proofErr w:type="spellEnd"/>
            <w:r w:rsidRPr="00250B94">
              <w:t xml:space="preserve"> </w:t>
            </w:r>
            <w:proofErr w:type="spellStart"/>
            <w:r w:rsidRPr="00250B94">
              <w:t>köpeği</w:t>
            </w:r>
            <w:proofErr w:type="spellEnd"/>
            <w:r w:rsidRPr="00250B94">
              <w:t xml:space="preserve"> </w:t>
            </w:r>
            <w:proofErr w:type="spellStart"/>
            <w:r w:rsidRPr="00250B94">
              <w:t>eğitim</w:t>
            </w:r>
            <w:proofErr w:type="spellEnd"/>
            <w:r w:rsidRPr="00250B94">
              <w:t xml:space="preserve"> </w:t>
            </w:r>
            <w:proofErr w:type="spellStart"/>
            <w:r w:rsidRPr="00250B94">
              <w:t>merkezlerinin</w:t>
            </w:r>
            <w:proofErr w:type="spellEnd"/>
            <w:r w:rsidRPr="00250B94">
              <w:t xml:space="preserve"> </w:t>
            </w:r>
            <w:proofErr w:type="spellStart"/>
            <w:r w:rsidRPr="00250B94">
              <w:t>kapasitesinin</w:t>
            </w:r>
            <w:proofErr w:type="spellEnd"/>
            <w:r w:rsidRPr="00250B94">
              <w:t xml:space="preserve"> </w:t>
            </w:r>
            <w:proofErr w:type="spellStart"/>
            <w:r w:rsidRPr="00250B94">
              <w:t>artırılması</w:t>
            </w:r>
            <w:proofErr w:type="spellEnd"/>
          </w:p>
        </w:tc>
        <w:tc>
          <w:tcPr>
            <w:tcW w:w="1389" w:type="dxa"/>
            <w:vMerge w:val="restart"/>
            <w:shd w:val="clear" w:color="auto" w:fill="auto"/>
          </w:tcPr>
          <w:p w14:paraId="35955467" w14:textId="77777777" w:rsidR="00057844" w:rsidRDefault="00057844"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r>
              <w:rPr>
                <w:rFonts w:asciiTheme="minorHAnsi" w:hAnsiTheme="minorHAnsi" w:cstheme="minorHAnsi"/>
                <w:b/>
                <w:sz w:val="20"/>
                <w:szCs w:val="17"/>
              </w:rPr>
              <w:t xml:space="preserve"> </w:t>
            </w:r>
          </w:p>
          <w:p w14:paraId="3CD3BF65" w14:textId="77777777" w:rsidR="004F5E1E" w:rsidRPr="004F5E1E" w:rsidRDefault="004F5E1E" w:rsidP="004F5E1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22626693" w14:textId="77777777" w:rsidR="004F5E1E" w:rsidRPr="004F5E1E" w:rsidRDefault="004F5E1E" w:rsidP="004F5E1E">
            <w:pPr>
              <w:pStyle w:val="Default"/>
              <w:rPr>
                <w:rFonts w:asciiTheme="minorHAnsi" w:hAnsiTheme="minorHAnsi" w:cstheme="minorHAnsi"/>
                <w:b/>
                <w:sz w:val="20"/>
                <w:szCs w:val="17"/>
              </w:rPr>
            </w:pPr>
          </w:p>
          <w:p w14:paraId="3405E9EC" w14:textId="77777777" w:rsidR="00057844" w:rsidRDefault="00057844"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r>
              <w:rPr>
                <w:rFonts w:asciiTheme="minorHAnsi" w:hAnsiTheme="minorHAnsi" w:cstheme="minorHAnsi"/>
                <w:b/>
                <w:sz w:val="20"/>
                <w:szCs w:val="17"/>
              </w:rPr>
              <w:t xml:space="preserve"> </w:t>
            </w:r>
          </w:p>
          <w:p w14:paraId="61EBD860" w14:textId="77777777" w:rsidR="004F5E1E" w:rsidRPr="004F5E1E" w:rsidRDefault="004F5E1E" w:rsidP="004F5E1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2FD8CC51" w14:textId="77777777" w:rsidR="00250B94" w:rsidRPr="00250B94" w:rsidRDefault="00250B94" w:rsidP="004F5E1E">
            <w:pPr>
              <w:ind w:left="57"/>
              <w:rPr>
                <w:b/>
              </w:rPr>
            </w:pPr>
          </w:p>
        </w:tc>
        <w:tc>
          <w:tcPr>
            <w:tcW w:w="1871" w:type="dxa"/>
            <w:shd w:val="clear" w:color="auto" w:fill="auto"/>
          </w:tcPr>
          <w:p w14:paraId="2B23196B" w14:textId="77777777" w:rsidR="00250B94" w:rsidRPr="00250B94" w:rsidRDefault="00250B94" w:rsidP="00FC604C">
            <w:pPr>
              <w:numPr>
                <w:ilvl w:val="0"/>
                <w:numId w:val="63"/>
              </w:numPr>
            </w:pPr>
            <w:proofErr w:type="spellStart"/>
            <w:r w:rsidRPr="00250B94">
              <w:t>Köpek</w:t>
            </w:r>
            <w:proofErr w:type="spellEnd"/>
            <w:r w:rsidRPr="00250B94">
              <w:t xml:space="preserve"> </w:t>
            </w:r>
            <w:proofErr w:type="spellStart"/>
            <w:r w:rsidRPr="00250B94">
              <w:t>nakil</w:t>
            </w:r>
            <w:proofErr w:type="spellEnd"/>
            <w:r w:rsidRPr="00250B94">
              <w:t xml:space="preserve"> </w:t>
            </w:r>
            <w:proofErr w:type="spellStart"/>
            <w:r w:rsidRPr="00250B94">
              <w:t>aracı</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durumu</w:t>
            </w:r>
            <w:proofErr w:type="spellEnd"/>
          </w:p>
        </w:tc>
        <w:tc>
          <w:tcPr>
            <w:tcW w:w="1474" w:type="dxa"/>
            <w:shd w:val="clear" w:color="auto" w:fill="auto"/>
          </w:tcPr>
          <w:p w14:paraId="7C92D71D" w14:textId="77777777" w:rsidR="00250B94" w:rsidRPr="00250B94" w:rsidRDefault="00E46869" w:rsidP="00FC604C">
            <w:pPr>
              <w:numPr>
                <w:ilvl w:val="0"/>
                <w:numId w:val="63"/>
              </w:numPr>
            </w:pPr>
            <w:r>
              <w:t>1</w:t>
            </w:r>
            <w:r w:rsidR="00250B94" w:rsidRPr="00250B94">
              <w:t xml:space="preserve"> </w:t>
            </w:r>
            <w:proofErr w:type="spellStart"/>
            <w:r w:rsidR="00250B94" w:rsidRPr="00250B94">
              <w:t>araç</w:t>
            </w:r>
            <w:proofErr w:type="spellEnd"/>
            <w:r w:rsidR="00250B94" w:rsidRPr="00250B94">
              <w:t xml:space="preserve"> </w:t>
            </w:r>
            <w:proofErr w:type="spellStart"/>
            <w:r w:rsidR="00250B94" w:rsidRPr="00250B94">
              <w:t>ilavesi</w:t>
            </w:r>
            <w:proofErr w:type="spellEnd"/>
            <w:r w:rsidR="00250B94" w:rsidRPr="00250B94">
              <w:br/>
            </w:r>
            <w:r w:rsidR="00250B94" w:rsidRPr="00250B94">
              <w:br/>
            </w:r>
          </w:p>
        </w:tc>
        <w:tc>
          <w:tcPr>
            <w:tcW w:w="1332" w:type="dxa"/>
            <w:shd w:val="clear" w:color="auto" w:fill="auto"/>
          </w:tcPr>
          <w:p w14:paraId="28536B0C" w14:textId="77777777" w:rsidR="00250B94" w:rsidRPr="00250B94" w:rsidRDefault="00E46869" w:rsidP="00E46869">
            <w:pPr>
              <w:numPr>
                <w:ilvl w:val="0"/>
                <w:numId w:val="63"/>
              </w:numPr>
            </w:pPr>
            <w:r>
              <w:t>1</w:t>
            </w:r>
            <w:r w:rsidR="00250B94" w:rsidRPr="00250B94">
              <w:t xml:space="preserve"> </w:t>
            </w:r>
            <w:proofErr w:type="spellStart"/>
            <w:r w:rsidR="00250B94" w:rsidRPr="00250B94">
              <w:t>araç</w:t>
            </w:r>
            <w:proofErr w:type="spellEnd"/>
            <w:r w:rsidR="00250B94" w:rsidRPr="00250B94">
              <w:t xml:space="preserve"> </w:t>
            </w:r>
            <w:proofErr w:type="spellStart"/>
            <w:r w:rsidR="00250B94" w:rsidRPr="00250B94">
              <w:t>ilavesi</w:t>
            </w:r>
            <w:proofErr w:type="spellEnd"/>
            <w:r w:rsidR="00250B94" w:rsidRPr="00250B94">
              <w:br/>
            </w:r>
            <w:r w:rsidR="00250B94" w:rsidRPr="00250B94">
              <w:br/>
            </w:r>
            <w:r w:rsidR="00250B94" w:rsidRPr="00250B94">
              <w:br/>
            </w:r>
          </w:p>
        </w:tc>
        <w:tc>
          <w:tcPr>
            <w:tcW w:w="1333" w:type="dxa"/>
            <w:shd w:val="clear" w:color="auto" w:fill="auto"/>
          </w:tcPr>
          <w:p w14:paraId="233E7A69" w14:textId="77777777" w:rsidR="00250B94" w:rsidRPr="00250B94" w:rsidRDefault="00E46869" w:rsidP="00FC604C">
            <w:pPr>
              <w:numPr>
                <w:ilvl w:val="0"/>
                <w:numId w:val="63"/>
              </w:numPr>
            </w:pPr>
            <w:r>
              <w:t>1</w:t>
            </w:r>
            <w:r w:rsidR="00250B94" w:rsidRPr="00250B94">
              <w:t xml:space="preserve"> </w:t>
            </w:r>
            <w:proofErr w:type="spellStart"/>
            <w:r w:rsidR="00250B94" w:rsidRPr="00250B94">
              <w:t>araç</w:t>
            </w:r>
            <w:proofErr w:type="spellEnd"/>
            <w:r w:rsidR="00250B94" w:rsidRPr="00250B94">
              <w:t xml:space="preserve"> </w:t>
            </w:r>
            <w:proofErr w:type="spellStart"/>
            <w:r w:rsidR="00250B94" w:rsidRPr="00250B94">
              <w:t>ilavesi</w:t>
            </w:r>
            <w:proofErr w:type="spellEnd"/>
            <w:r w:rsidR="00250B94" w:rsidRPr="00250B94">
              <w:br/>
            </w:r>
            <w:r w:rsidR="00250B94" w:rsidRPr="00250B94">
              <w:br/>
            </w:r>
          </w:p>
        </w:tc>
        <w:tc>
          <w:tcPr>
            <w:tcW w:w="1332" w:type="dxa"/>
            <w:shd w:val="clear" w:color="auto" w:fill="auto"/>
          </w:tcPr>
          <w:p w14:paraId="2EEAD9D3" w14:textId="77777777" w:rsidR="00250B94" w:rsidRPr="00250B94" w:rsidRDefault="00E46869" w:rsidP="00FC604C">
            <w:pPr>
              <w:numPr>
                <w:ilvl w:val="0"/>
                <w:numId w:val="63"/>
              </w:numPr>
            </w:pPr>
            <w:r>
              <w:t xml:space="preserve">1 </w:t>
            </w:r>
            <w:proofErr w:type="spellStart"/>
            <w:r w:rsidR="00250B94" w:rsidRPr="00250B94">
              <w:t>araç</w:t>
            </w:r>
            <w:proofErr w:type="spellEnd"/>
            <w:r w:rsidR="00250B94" w:rsidRPr="00250B94">
              <w:t xml:space="preserve"> </w:t>
            </w:r>
            <w:proofErr w:type="spellStart"/>
            <w:r w:rsidR="00250B94" w:rsidRPr="00250B94">
              <w:t>ilavesi</w:t>
            </w:r>
            <w:proofErr w:type="spellEnd"/>
            <w:r w:rsidR="00250B94" w:rsidRPr="00250B94">
              <w:br/>
            </w:r>
            <w:r w:rsidR="00250B94" w:rsidRPr="00250B94">
              <w:br/>
            </w:r>
          </w:p>
        </w:tc>
        <w:tc>
          <w:tcPr>
            <w:tcW w:w="1333" w:type="dxa"/>
            <w:shd w:val="clear" w:color="auto" w:fill="auto"/>
          </w:tcPr>
          <w:p w14:paraId="02B338AA" w14:textId="77777777" w:rsidR="00250B94" w:rsidRPr="00250B94" w:rsidRDefault="00E46869" w:rsidP="00FC604C">
            <w:pPr>
              <w:numPr>
                <w:ilvl w:val="0"/>
                <w:numId w:val="63"/>
              </w:numPr>
            </w:pPr>
            <w:r>
              <w:t>1</w:t>
            </w:r>
            <w:r w:rsidR="00250B94" w:rsidRPr="00250B94">
              <w:t xml:space="preserve"> </w:t>
            </w:r>
            <w:proofErr w:type="spellStart"/>
            <w:r w:rsidR="00250B94" w:rsidRPr="00250B94">
              <w:t>araç</w:t>
            </w:r>
            <w:proofErr w:type="spellEnd"/>
            <w:r w:rsidR="00250B94" w:rsidRPr="00250B94">
              <w:t xml:space="preserve"> </w:t>
            </w:r>
            <w:proofErr w:type="spellStart"/>
            <w:r w:rsidR="00250B94" w:rsidRPr="00250B94">
              <w:t>ilavesi</w:t>
            </w:r>
            <w:proofErr w:type="spellEnd"/>
            <w:r w:rsidR="00250B94" w:rsidRPr="00250B94">
              <w:br/>
            </w:r>
          </w:p>
        </w:tc>
      </w:tr>
      <w:tr w:rsidR="00250B94" w:rsidRPr="00250B94" w14:paraId="060E2DBA" w14:textId="77777777" w:rsidTr="00AA005F">
        <w:trPr>
          <w:trHeight w:val="1218"/>
        </w:trPr>
        <w:tc>
          <w:tcPr>
            <w:tcW w:w="626" w:type="dxa"/>
            <w:vMerge/>
            <w:shd w:val="clear" w:color="auto" w:fill="FFFFFF" w:themeFill="background1"/>
          </w:tcPr>
          <w:p w14:paraId="5B5D6D33" w14:textId="77777777" w:rsidR="00250B94" w:rsidRPr="00250B94" w:rsidRDefault="00250B94" w:rsidP="00FC604C">
            <w:pPr>
              <w:rPr>
                <w:b/>
              </w:rPr>
            </w:pPr>
          </w:p>
        </w:tc>
        <w:tc>
          <w:tcPr>
            <w:tcW w:w="1843" w:type="dxa"/>
            <w:vMerge/>
            <w:shd w:val="clear" w:color="auto" w:fill="auto"/>
          </w:tcPr>
          <w:p w14:paraId="2A332DB2" w14:textId="77777777" w:rsidR="00250B94" w:rsidRPr="00250B94" w:rsidRDefault="00250B94" w:rsidP="00FC604C">
            <w:pPr>
              <w:rPr>
                <w:b/>
              </w:rPr>
            </w:pPr>
          </w:p>
        </w:tc>
        <w:tc>
          <w:tcPr>
            <w:tcW w:w="2835" w:type="dxa"/>
            <w:vMerge/>
            <w:shd w:val="clear" w:color="auto" w:fill="auto"/>
          </w:tcPr>
          <w:p w14:paraId="086CDC49" w14:textId="77777777" w:rsidR="00250B94" w:rsidRPr="00250B94" w:rsidRDefault="00250B94" w:rsidP="00FC604C"/>
        </w:tc>
        <w:tc>
          <w:tcPr>
            <w:tcW w:w="1389" w:type="dxa"/>
            <w:vMerge/>
            <w:shd w:val="clear" w:color="auto" w:fill="auto"/>
          </w:tcPr>
          <w:p w14:paraId="534B8F18" w14:textId="77777777" w:rsidR="00250B94" w:rsidRPr="00250B94" w:rsidRDefault="00250B94" w:rsidP="00FC604C">
            <w:pPr>
              <w:numPr>
                <w:ilvl w:val="0"/>
                <w:numId w:val="63"/>
              </w:numPr>
              <w:rPr>
                <w:b/>
              </w:rPr>
            </w:pPr>
          </w:p>
        </w:tc>
        <w:tc>
          <w:tcPr>
            <w:tcW w:w="1871" w:type="dxa"/>
            <w:shd w:val="clear" w:color="auto" w:fill="auto"/>
          </w:tcPr>
          <w:p w14:paraId="14BD7CDD" w14:textId="77777777" w:rsidR="00250B94" w:rsidRPr="00250B94" w:rsidRDefault="00250B94" w:rsidP="00FC604C">
            <w:pPr>
              <w:numPr>
                <w:ilvl w:val="0"/>
                <w:numId w:val="63"/>
              </w:numPr>
            </w:pPr>
            <w:r w:rsidRPr="00250B94">
              <w:t xml:space="preserve">Yeni </w:t>
            </w:r>
            <w:proofErr w:type="spellStart"/>
            <w:r w:rsidRPr="00250B94">
              <w:t>köpek</w:t>
            </w:r>
            <w:proofErr w:type="spellEnd"/>
            <w:r w:rsidRPr="00250B94">
              <w:t xml:space="preserve"> </w:t>
            </w:r>
            <w:proofErr w:type="spellStart"/>
            <w:r w:rsidRPr="00250B94">
              <w:t>ilave</w:t>
            </w:r>
            <w:proofErr w:type="spellEnd"/>
            <w:r w:rsidRPr="00250B94">
              <w:t xml:space="preserve"> </w:t>
            </w:r>
            <w:proofErr w:type="spellStart"/>
            <w:r w:rsidRPr="00250B94">
              <w:rPr>
                <w:bCs/>
              </w:rPr>
              <w:t>sayısı</w:t>
            </w:r>
            <w:proofErr w:type="spellEnd"/>
          </w:p>
          <w:p w14:paraId="446BE867" w14:textId="77777777" w:rsidR="00250B94" w:rsidRPr="00250B94" w:rsidRDefault="00250B94" w:rsidP="00FC604C"/>
          <w:p w14:paraId="7ABF8125" w14:textId="77777777" w:rsidR="00250B94" w:rsidRPr="00250B94" w:rsidRDefault="00250B94" w:rsidP="00FC604C"/>
        </w:tc>
        <w:tc>
          <w:tcPr>
            <w:tcW w:w="1474" w:type="dxa"/>
            <w:shd w:val="clear" w:color="auto" w:fill="auto"/>
          </w:tcPr>
          <w:p w14:paraId="1FCA5E75"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ilavesi</w:t>
            </w:r>
            <w:proofErr w:type="spellEnd"/>
          </w:p>
        </w:tc>
        <w:tc>
          <w:tcPr>
            <w:tcW w:w="1332" w:type="dxa"/>
            <w:shd w:val="clear" w:color="auto" w:fill="auto"/>
          </w:tcPr>
          <w:p w14:paraId="31966547"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ilavesi</w:t>
            </w:r>
            <w:proofErr w:type="spellEnd"/>
          </w:p>
        </w:tc>
        <w:tc>
          <w:tcPr>
            <w:tcW w:w="1333" w:type="dxa"/>
            <w:shd w:val="clear" w:color="auto" w:fill="auto"/>
          </w:tcPr>
          <w:p w14:paraId="71B8262A"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ilavesi</w:t>
            </w:r>
            <w:proofErr w:type="spellEnd"/>
          </w:p>
        </w:tc>
        <w:tc>
          <w:tcPr>
            <w:tcW w:w="1332" w:type="dxa"/>
            <w:shd w:val="clear" w:color="auto" w:fill="auto"/>
          </w:tcPr>
          <w:p w14:paraId="409CFD23"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ilavesi</w:t>
            </w:r>
            <w:proofErr w:type="spellEnd"/>
          </w:p>
        </w:tc>
        <w:tc>
          <w:tcPr>
            <w:tcW w:w="1333" w:type="dxa"/>
            <w:shd w:val="clear" w:color="auto" w:fill="auto"/>
          </w:tcPr>
          <w:p w14:paraId="61A8067F"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ilavesi</w:t>
            </w:r>
            <w:proofErr w:type="spellEnd"/>
            <w:r w:rsidR="00250B94" w:rsidRPr="00250B94">
              <w:br/>
            </w:r>
          </w:p>
        </w:tc>
      </w:tr>
      <w:tr w:rsidR="00250B94" w:rsidRPr="00250B94" w14:paraId="5EC4C688" w14:textId="77777777" w:rsidTr="00AA005F">
        <w:trPr>
          <w:trHeight w:val="1407"/>
        </w:trPr>
        <w:tc>
          <w:tcPr>
            <w:tcW w:w="626" w:type="dxa"/>
            <w:vMerge/>
            <w:shd w:val="clear" w:color="auto" w:fill="FFFFFF" w:themeFill="background1"/>
          </w:tcPr>
          <w:p w14:paraId="68FCE826" w14:textId="77777777" w:rsidR="00250B94" w:rsidRPr="00250B94" w:rsidRDefault="00250B94" w:rsidP="00FC604C">
            <w:pPr>
              <w:rPr>
                <w:b/>
              </w:rPr>
            </w:pPr>
          </w:p>
        </w:tc>
        <w:tc>
          <w:tcPr>
            <w:tcW w:w="1843" w:type="dxa"/>
            <w:vMerge/>
            <w:shd w:val="clear" w:color="auto" w:fill="auto"/>
          </w:tcPr>
          <w:p w14:paraId="4962E0C2" w14:textId="77777777" w:rsidR="00250B94" w:rsidRPr="00250B94" w:rsidRDefault="00250B94" w:rsidP="00FC604C">
            <w:pPr>
              <w:rPr>
                <w:b/>
              </w:rPr>
            </w:pPr>
          </w:p>
        </w:tc>
        <w:tc>
          <w:tcPr>
            <w:tcW w:w="2835" w:type="dxa"/>
            <w:vMerge/>
            <w:shd w:val="clear" w:color="auto" w:fill="auto"/>
          </w:tcPr>
          <w:p w14:paraId="71553BFB" w14:textId="77777777" w:rsidR="00250B94" w:rsidRPr="00250B94" w:rsidRDefault="00250B94" w:rsidP="00FC604C"/>
        </w:tc>
        <w:tc>
          <w:tcPr>
            <w:tcW w:w="1389" w:type="dxa"/>
            <w:vMerge/>
            <w:shd w:val="clear" w:color="auto" w:fill="auto"/>
          </w:tcPr>
          <w:p w14:paraId="6DEAED4A" w14:textId="77777777" w:rsidR="00250B94" w:rsidRPr="00250B94" w:rsidRDefault="00250B94" w:rsidP="00FC604C">
            <w:pPr>
              <w:rPr>
                <w:b/>
              </w:rPr>
            </w:pPr>
          </w:p>
        </w:tc>
        <w:tc>
          <w:tcPr>
            <w:tcW w:w="1871" w:type="dxa"/>
            <w:shd w:val="clear" w:color="auto" w:fill="auto"/>
          </w:tcPr>
          <w:p w14:paraId="689E194E" w14:textId="77777777" w:rsidR="00250B94" w:rsidRPr="00250B94" w:rsidRDefault="00250B94" w:rsidP="00FC604C">
            <w:pPr>
              <w:numPr>
                <w:ilvl w:val="0"/>
                <w:numId w:val="63"/>
              </w:numPr>
            </w:pPr>
            <w:proofErr w:type="spellStart"/>
            <w:r w:rsidRPr="00250B94">
              <w:t>Köpek</w:t>
            </w:r>
            <w:proofErr w:type="spellEnd"/>
            <w:r w:rsidRPr="00250B94">
              <w:t xml:space="preserve"> </w:t>
            </w:r>
            <w:proofErr w:type="spellStart"/>
            <w:r w:rsidRPr="00250B94">
              <w:t>eğitim</w:t>
            </w:r>
            <w:proofErr w:type="spellEnd"/>
            <w:r w:rsidRPr="00250B94">
              <w:t xml:space="preserve"> </w:t>
            </w:r>
            <w:proofErr w:type="spellStart"/>
            <w:r w:rsidRPr="00250B94">
              <w:t>alanı</w:t>
            </w:r>
            <w:proofErr w:type="spellEnd"/>
            <w:r w:rsidRPr="00250B94">
              <w:t xml:space="preserve"> </w:t>
            </w:r>
            <w:proofErr w:type="spellStart"/>
            <w:r w:rsidRPr="00250B94">
              <w:t>kurulması</w:t>
            </w:r>
            <w:proofErr w:type="spellEnd"/>
            <w:r w:rsidRPr="00250B94">
              <w:t xml:space="preserve"> </w:t>
            </w:r>
            <w:proofErr w:type="spellStart"/>
            <w:r w:rsidRPr="00250B94">
              <w:rPr>
                <w:bCs/>
              </w:rPr>
              <w:t>durumu</w:t>
            </w:r>
            <w:proofErr w:type="spellEnd"/>
          </w:p>
        </w:tc>
        <w:tc>
          <w:tcPr>
            <w:tcW w:w="1474" w:type="dxa"/>
            <w:shd w:val="clear" w:color="auto" w:fill="auto"/>
          </w:tcPr>
          <w:p w14:paraId="143DB50F" w14:textId="77777777" w:rsidR="00250B94" w:rsidRPr="00250B94" w:rsidRDefault="00250B94" w:rsidP="00FC604C"/>
        </w:tc>
        <w:tc>
          <w:tcPr>
            <w:tcW w:w="1332" w:type="dxa"/>
            <w:shd w:val="clear" w:color="auto" w:fill="auto"/>
          </w:tcPr>
          <w:p w14:paraId="1E57AD42" w14:textId="77777777" w:rsidR="00250B94" w:rsidRPr="00250B94" w:rsidRDefault="00250B94" w:rsidP="00FC604C">
            <w:pPr>
              <w:numPr>
                <w:ilvl w:val="0"/>
                <w:numId w:val="63"/>
              </w:numPr>
            </w:pPr>
            <w:r w:rsidRPr="00250B94">
              <w:t xml:space="preserve">1 </w:t>
            </w:r>
            <w:proofErr w:type="spellStart"/>
            <w:r w:rsidRPr="00250B94">
              <w:t>kapalı</w:t>
            </w:r>
            <w:proofErr w:type="spellEnd"/>
            <w:r w:rsidRPr="00250B94">
              <w:t xml:space="preserve">, </w:t>
            </w:r>
            <w:r w:rsidR="00E46869">
              <w:t>1</w:t>
            </w:r>
            <w:r w:rsidRPr="00250B94">
              <w:t xml:space="preserve"> </w:t>
            </w:r>
            <w:proofErr w:type="spellStart"/>
            <w:r w:rsidRPr="00250B94">
              <w:t>açık</w:t>
            </w:r>
            <w:proofErr w:type="spellEnd"/>
            <w:r w:rsidRPr="00250B94">
              <w:t xml:space="preserve"> </w:t>
            </w:r>
            <w:proofErr w:type="spellStart"/>
            <w:r w:rsidRPr="00250B94">
              <w:t>eğitim</w:t>
            </w:r>
            <w:proofErr w:type="spellEnd"/>
            <w:r w:rsidRPr="00250B94">
              <w:t xml:space="preserve"> </w:t>
            </w:r>
            <w:proofErr w:type="spellStart"/>
            <w:r w:rsidRPr="00250B94">
              <w:t>alanı</w:t>
            </w:r>
            <w:proofErr w:type="spellEnd"/>
            <w:r w:rsidRPr="00250B94">
              <w:t xml:space="preserve"> </w:t>
            </w:r>
            <w:proofErr w:type="spellStart"/>
            <w:r w:rsidRPr="00250B94">
              <w:t>kurulması</w:t>
            </w:r>
            <w:proofErr w:type="spellEnd"/>
          </w:p>
          <w:p w14:paraId="249E8848" w14:textId="77777777" w:rsidR="00250B94" w:rsidRPr="00250B94" w:rsidRDefault="00250B94" w:rsidP="00FC604C"/>
          <w:p w14:paraId="70DEFAAF" w14:textId="77777777" w:rsidR="00250B94" w:rsidRPr="00250B94" w:rsidRDefault="00250B94" w:rsidP="00FC604C"/>
        </w:tc>
        <w:tc>
          <w:tcPr>
            <w:tcW w:w="1333" w:type="dxa"/>
            <w:shd w:val="clear" w:color="auto" w:fill="auto"/>
          </w:tcPr>
          <w:p w14:paraId="3544052F" w14:textId="77777777" w:rsidR="00250B94" w:rsidRPr="00250B94" w:rsidRDefault="00250B94" w:rsidP="00FC604C"/>
        </w:tc>
        <w:tc>
          <w:tcPr>
            <w:tcW w:w="1332" w:type="dxa"/>
            <w:shd w:val="clear" w:color="auto" w:fill="auto"/>
          </w:tcPr>
          <w:p w14:paraId="0D87AE6C" w14:textId="77777777" w:rsidR="00250B94" w:rsidRPr="00250B94" w:rsidRDefault="00250B94" w:rsidP="00FC604C"/>
        </w:tc>
        <w:tc>
          <w:tcPr>
            <w:tcW w:w="1333" w:type="dxa"/>
            <w:shd w:val="clear" w:color="auto" w:fill="auto"/>
          </w:tcPr>
          <w:p w14:paraId="293B309D" w14:textId="77777777" w:rsidR="00250B94" w:rsidRPr="00250B94" w:rsidRDefault="00250B94" w:rsidP="00FC604C"/>
        </w:tc>
      </w:tr>
      <w:tr w:rsidR="00250B94" w:rsidRPr="00250B94" w14:paraId="51A95B14" w14:textId="77777777" w:rsidTr="00AA005F">
        <w:trPr>
          <w:trHeight w:val="1218"/>
        </w:trPr>
        <w:tc>
          <w:tcPr>
            <w:tcW w:w="626" w:type="dxa"/>
            <w:vMerge/>
            <w:shd w:val="clear" w:color="auto" w:fill="FFFFFF" w:themeFill="background1"/>
          </w:tcPr>
          <w:p w14:paraId="3E0144E5" w14:textId="77777777" w:rsidR="00250B94" w:rsidRPr="00250B94" w:rsidRDefault="00250B94" w:rsidP="00FC604C">
            <w:pPr>
              <w:rPr>
                <w:b/>
              </w:rPr>
            </w:pPr>
          </w:p>
        </w:tc>
        <w:tc>
          <w:tcPr>
            <w:tcW w:w="1843" w:type="dxa"/>
            <w:vMerge/>
            <w:shd w:val="clear" w:color="auto" w:fill="auto"/>
          </w:tcPr>
          <w:p w14:paraId="51BCD7D6" w14:textId="77777777" w:rsidR="00250B94" w:rsidRPr="00250B94" w:rsidRDefault="00250B94" w:rsidP="00FC604C">
            <w:pPr>
              <w:rPr>
                <w:b/>
              </w:rPr>
            </w:pPr>
          </w:p>
        </w:tc>
        <w:tc>
          <w:tcPr>
            <w:tcW w:w="2835" w:type="dxa"/>
            <w:vMerge/>
            <w:shd w:val="clear" w:color="auto" w:fill="auto"/>
          </w:tcPr>
          <w:p w14:paraId="54B113FE" w14:textId="77777777" w:rsidR="00250B94" w:rsidRPr="00250B94" w:rsidRDefault="00250B94" w:rsidP="00FC604C"/>
        </w:tc>
        <w:tc>
          <w:tcPr>
            <w:tcW w:w="1389" w:type="dxa"/>
            <w:vMerge/>
            <w:shd w:val="clear" w:color="auto" w:fill="auto"/>
          </w:tcPr>
          <w:p w14:paraId="2858DCA7" w14:textId="77777777" w:rsidR="00250B94" w:rsidRPr="00250B94" w:rsidRDefault="00250B94" w:rsidP="00FC604C">
            <w:pPr>
              <w:numPr>
                <w:ilvl w:val="0"/>
                <w:numId w:val="63"/>
              </w:numPr>
              <w:rPr>
                <w:b/>
              </w:rPr>
            </w:pPr>
          </w:p>
        </w:tc>
        <w:tc>
          <w:tcPr>
            <w:tcW w:w="1871" w:type="dxa"/>
            <w:shd w:val="clear" w:color="auto" w:fill="auto"/>
          </w:tcPr>
          <w:p w14:paraId="7415C34A" w14:textId="77777777" w:rsidR="00250B94" w:rsidRPr="00250B94" w:rsidRDefault="00250B94" w:rsidP="00FC604C">
            <w:pPr>
              <w:numPr>
                <w:ilvl w:val="0"/>
                <w:numId w:val="63"/>
              </w:numPr>
            </w:pPr>
            <w:r w:rsidRPr="00250B94">
              <w:rPr>
                <w:bCs/>
              </w:rPr>
              <w:t xml:space="preserve">Yeni </w:t>
            </w:r>
            <w:proofErr w:type="spellStart"/>
            <w:r w:rsidRPr="00250B94">
              <w:rPr>
                <w:bCs/>
              </w:rPr>
              <w:t>yapılacak</w:t>
            </w:r>
            <w:proofErr w:type="spellEnd"/>
            <w:r w:rsidRPr="00250B94">
              <w:rPr>
                <w:bCs/>
              </w:rPr>
              <w:t xml:space="preserve"> </w:t>
            </w:r>
            <w:proofErr w:type="spellStart"/>
            <w:r w:rsidRPr="00250B94">
              <w:t>köpek</w:t>
            </w:r>
            <w:proofErr w:type="spellEnd"/>
            <w:r w:rsidRPr="00250B94">
              <w:t xml:space="preserve"> </w:t>
            </w:r>
            <w:proofErr w:type="spellStart"/>
            <w:r w:rsidRPr="00250B94">
              <w:t>barınağı</w:t>
            </w:r>
            <w:proofErr w:type="spellEnd"/>
            <w:r w:rsidRPr="00250B94">
              <w:t xml:space="preserve"> </w:t>
            </w:r>
            <w:proofErr w:type="spellStart"/>
            <w:r w:rsidRPr="00250B94">
              <w:rPr>
                <w:bCs/>
              </w:rPr>
              <w:t>sayısı</w:t>
            </w:r>
            <w:proofErr w:type="spellEnd"/>
          </w:p>
        </w:tc>
        <w:tc>
          <w:tcPr>
            <w:tcW w:w="1474" w:type="dxa"/>
            <w:shd w:val="clear" w:color="auto" w:fill="auto"/>
          </w:tcPr>
          <w:p w14:paraId="01F1D8CF"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barınağı</w:t>
            </w:r>
            <w:proofErr w:type="spellEnd"/>
            <w:r w:rsidR="00250B94" w:rsidRPr="00250B94">
              <w:t xml:space="preserve"> </w:t>
            </w:r>
            <w:proofErr w:type="spellStart"/>
            <w:r w:rsidR="00250B94" w:rsidRPr="00250B94">
              <w:t>ilavesi</w:t>
            </w:r>
            <w:proofErr w:type="spellEnd"/>
          </w:p>
        </w:tc>
        <w:tc>
          <w:tcPr>
            <w:tcW w:w="1332" w:type="dxa"/>
            <w:shd w:val="clear" w:color="auto" w:fill="auto"/>
          </w:tcPr>
          <w:p w14:paraId="36173878"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barınağı</w:t>
            </w:r>
            <w:proofErr w:type="spellEnd"/>
            <w:r w:rsidR="00250B94" w:rsidRPr="00250B94">
              <w:t xml:space="preserve"> </w:t>
            </w:r>
            <w:proofErr w:type="spellStart"/>
            <w:r w:rsidR="00250B94" w:rsidRPr="00250B94">
              <w:t>ilavesi</w:t>
            </w:r>
            <w:proofErr w:type="spellEnd"/>
          </w:p>
          <w:p w14:paraId="33DE2113" w14:textId="77777777" w:rsidR="00250B94" w:rsidRPr="00250B94" w:rsidRDefault="00250B94" w:rsidP="00FC604C"/>
          <w:p w14:paraId="6BA79956" w14:textId="77777777" w:rsidR="00250B94" w:rsidRPr="00250B94" w:rsidRDefault="00250B94" w:rsidP="00FC604C"/>
          <w:p w14:paraId="17B2645E" w14:textId="77777777" w:rsidR="00250B94" w:rsidRPr="00250B94" w:rsidRDefault="00250B94" w:rsidP="00FC604C"/>
        </w:tc>
        <w:tc>
          <w:tcPr>
            <w:tcW w:w="1333" w:type="dxa"/>
            <w:shd w:val="clear" w:color="auto" w:fill="auto"/>
          </w:tcPr>
          <w:p w14:paraId="31C121D2"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barınağı</w:t>
            </w:r>
            <w:proofErr w:type="spellEnd"/>
            <w:r w:rsidR="00250B94" w:rsidRPr="00250B94">
              <w:t xml:space="preserve"> </w:t>
            </w:r>
            <w:proofErr w:type="spellStart"/>
            <w:r w:rsidR="00250B94" w:rsidRPr="00250B94">
              <w:t>ilavesi</w:t>
            </w:r>
            <w:proofErr w:type="spellEnd"/>
          </w:p>
        </w:tc>
        <w:tc>
          <w:tcPr>
            <w:tcW w:w="1332" w:type="dxa"/>
            <w:shd w:val="clear" w:color="auto" w:fill="auto"/>
          </w:tcPr>
          <w:p w14:paraId="593B4D8E"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barınağı</w:t>
            </w:r>
            <w:proofErr w:type="spellEnd"/>
            <w:r w:rsidR="00250B94" w:rsidRPr="00250B94">
              <w:t xml:space="preserve"> </w:t>
            </w:r>
            <w:proofErr w:type="spellStart"/>
            <w:r w:rsidR="00250B94" w:rsidRPr="00250B94">
              <w:t>ilavesi</w:t>
            </w:r>
            <w:proofErr w:type="spellEnd"/>
          </w:p>
        </w:tc>
        <w:tc>
          <w:tcPr>
            <w:tcW w:w="1333" w:type="dxa"/>
            <w:shd w:val="clear" w:color="auto" w:fill="auto"/>
          </w:tcPr>
          <w:p w14:paraId="531B1960" w14:textId="77777777" w:rsidR="00250B94" w:rsidRPr="00250B94" w:rsidRDefault="00E46869" w:rsidP="00FC604C">
            <w:pPr>
              <w:numPr>
                <w:ilvl w:val="0"/>
                <w:numId w:val="63"/>
              </w:numPr>
            </w:pPr>
            <w:r>
              <w:t>1</w:t>
            </w:r>
            <w:r w:rsidR="00250B94" w:rsidRPr="00250B94">
              <w:t xml:space="preserve"> yeni </w:t>
            </w:r>
            <w:proofErr w:type="spellStart"/>
            <w:r w:rsidR="00250B94" w:rsidRPr="00250B94">
              <w:t>köpek</w:t>
            </w:r>
            <w:proofErr w:type="spellEnd"/>
            <w:r w:rsidR="00250B94" w:rsidRPr="00250B94">
              <w:t xml:space="preserve"> </w:t>
            </w:r>
            <w:proofErr w:type="spellStart"/>
            <w:r w:rsidR="00250B94" w:rsidRPr="00250B94">
              <w:t>barınağı</w:t>
            </w:r>
            <w:proofErr w:type="spellEnd"/>
            <w:r w:rsidR="00250B94" w:rsidRPr="00250B94">
              <w:t xml:space="preserve"> </w:t>
            </w:r>
            <w:proofErr w:type="spellStart"/>
            <w:r w:rsidR="00250B94" w:rsidRPr="00250B94">
              <w:t>ilavesi</w:t>
            </w:r>
            <w:proofErr w:type="spellEnd"/>
          </w:p>
        </w:tc>
      </w:tr>
      <w:tr w:rsidR="00250B94" w:rsidRPr="00250B94" w14:paraId="0D09C43D" w14:textId="77777777" w:rsidTr="00AA005F">
        <w:trPr>
          <w:trHeight w:val="1312"/>
        </w:trPr>
        <w:tc>
          <w:tcPr>
            <w:tcW w:w="626" w:type="dxa"/>
            <w:vMerge w:val="restart"/>
            <w:shd w:val="clear" w:color="auto" w:fill="FFFFFF" w:themeFill="background1"/>
          </w:tcPr>
          <w:p w14:paraId="6917FAFC" w14:textId="77777777" w:rsidR="00250B94" w:rsidRDefault="00250B94" w:rsidP="00250B94">
            <w:pPr>
              <w:rPr>
                <w:b/>
              </w:rPr>
            </w:pPr>
            <w:r w:rsidRPr="00250B94">
              <w:rPr>
                <w:b/>
              </w:rPr>
              <w:t>2.</w:t>
            </w:r>
          </w:p>
          <w:p w14:paraId="580484E4" w14:textId="77777777" w:rsidR="00FC604C" w:rsidRPr="00250B94" w:rsidRDefault="00FC604C" w:rsidP="00250B94">
            <w:pPr>
              <w:rPr>
                <w:b/>
              </w:rPr>
            </w:pPr>
          </w:p>
        </w:tc>
        <w:tc>
          <w:tcPr>
            <w:tcW w:w="1843" w:type="dxa"/>
            <w:vMerge w:val="restart"/>
            <w:shd w:val="clear" w:color="auto" w:fill="auto"/>
          </w:tcPr>
          <w:p w14:paraId="406AF585" w14:textId="77777777" w:rsidR="00250B94" w:rsidRPr="00250B94" w:rsidRDefault="00250B94" w:rsidP="00250B94">
            <w:pPr>
              <w:rPr>
                <w:b/>
              </w:rPr>
            </w:pPr>
            <w:proofErr w:type="spellStart"/>
            <w:r w:rsidRPr="00250B94">
              <w:rPr>
                <w:b/>
              </w:rPr>
              <w:t>Uyuşturucunun</w:t>
            </w:r>
            <w:proofErr w:type="spellEnd"/>
            <w:r w:rsidRPr="00250B94">
              <w:rPr>
                <w:b/>
              </w:rPr>
              <w:t xml:space="preserve"> yurt </w:t>
            </w:r>
            <w:proofErr w:type="spellStart"/>
            <w:r w:rsidRPr="00250B94">
              <w:rPr>
                <w:b/>
              </w:rPr>
              <w:t>içine</w:t>
            </w:r>
            <w:proofErr w:type="spellEnd"/>
            <w:r w:rsidRPr="00250B94">
              <w:rPr>
                <w:b/>
              </w:rPr>
              <w:t xml:space="preserve"> </w:t>
            </w:r>
            <w:proofErr w:type="spellStart"/>
            <w:r w:rsidRPr="00250B94">
              <w:rPr>
                <w:b/>
              </w:rPr>
              <w:t>nakledilmesi</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satışının</w:t>
            </w:r>
            <w:proofErr w:type="spellEnd"/>
            <w:r w:rsidRPr="00250B94">
              <w:rPr>
                <w:b/>
              </w:rPr>
              <w:t xml:space="preserve"> </w:t>
            </w:r>
            <w:proofErr w:type="spellStart"/>
            <w:r w:rsidRPr="00250B94">
              <w:rPr>
                <w:b/>
              </w:rPr>
              <w:t>engellenmesi</w:t>
            </w:r>
            <w:proofErr w:type="spellEnd"/>
          </w:p>
          <w:p w14:paraId="6259CF39" w14:textId="77777777" w:rsidR="00250B94" w:rsidRPr="00250B94" w:rsidRDefault="00250B94" w:rsidP="00250B94">
            <w:pPr>
              <w:rPr>
                <w:b/>
              </w:rPr>
            </w:pPr>
          </w:p>
          <w:p w14:paraId="2A6FAABB" w14:textId="77777777" w:rsidR="00250B94" w:rsidRPr="00250B94" w:rsidRDefault="00250B94" w:rsidP="00250B94">
            <w:pPr>
              <w:rPr>
                <w:b/>
              </w:rPr>
            </w:pPr>
          </w:p>
          <w:p w14:paraId="18F5866D" w14:textId="77777777" w:rsidR="00250B94" w:rsidRPr="00250B94" w:rsidRDefault="00250B94" w:rsidP="00250B94">
            <w:pPr>
              <w:rPr>
                <w:b/>
              </w:rPr>
            </w:pPr>
          </w:p>
          <w:p w14:paraId="1E32C9CF" w14:textId="77777777" w:rsidR="00250B94" w:rsidRPr="00250B94" w:rsidRDefault="00250B94" w:rsidP="00250B94">
            <w:pPr>
              <w:rPr>
                <w:b/>
              </w:rPr>
            </w:pPr>
          </w:p>
          <w:p w14:paraId="1D74C53F" w14:textId="77777777" w:rsidR="00250B94" w:rsidRPr="00250B94" w:rsidRDefault="00250B94" w:rsidP="00250B94">
            <w:pPr>
              <w:rPr>
                <w:b/>
              </w:rPr>
            </w:pPr>
          </w:p>
          <w:p w14:paraId="23BFBA76" w14:textId="77777777" w:rsidR="00250B94" w:rsidRDefault="00250B94" w:rsidP="00250B94">
            <w:pPr>
              <w:rPr>
                <w:b/>
              </w:rPr>
            </w:pPr>
          </w:p>
          <w:p w14:paraId="0D60F9AB" w14:textId="77777777" w:rsidR="00FC604C" w:rsidRDefault="00FC604C" w:rsidP="00250B94">
            <w:pPr>
              <w:rPr>
                <w:b/>
              </w:rPr>
            </w:pPr>
          </w:p>
          <w:p w14:paraId="5C56BC75" w14:textId="77777777" w:rsidR="00FC604C" w:rsidRPr="00250B94" w:rsidRDefault="00FC604C" w:rsidP="00250B94">
            <w:pPr>
              <w:rPr>
                <w:b/>
              </w:rPr>
            </w:pPr>
          </w:p>
          <w:p w14:paraId="0688BC35" w14:textId="77777777" w:rsidR="00250B94" w:rsidRPr="00250B94" w:rsidRDefault="00250B94" w:rsidP="00250B94">
            <w:pPr>
              <w:rPr>
                <w:b/>
              </w:rPr>
            </w:pPr>
          </w:p>
        </w:tc>
        <w:tc>
          <w:tcPr>
            <w:tcW w:w="2835" w:type="dxa"/>
            <w:shd w:val="clear" w:color="auto" w:fill="auto"/>
          </w:tcPr>
          <w:p w14:paraId="46A8FFB7" w14:textId="77777777" w:rsidR="00250B94" w:rsidRPr="00250B94" w:rsidRDefault="00250B94" w:rsidP="00250B94">
            <w:r w:rsidRPr="001C7EA4">
              <w:rPr>
                <w:b/>
              </w:rPr>
              <w:t>2.2.</w:t>
            </w:r>
            <w:r w:rsidRPr="00250B94">
              <w:t xml:space="preserve"> Sokak </w:t>
            </w:r>
            <w:proofErr w:type="spellStart"/>
            <w:r w:rsidRPr="00250B94">
              <w:t>bazlı</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narkotimlerin</w:t>
            </w:r>
            <w:proofErr w:type="spellEnd"/>
            <w:r w:rsidRPr="00250B94">
              <w:t xml:space="preserve"> </w:t>
            </w:r>
            <w:proofErr w:type="spellStart"/>
            <w:r w:rsidRPr="00250B94">
              <w:t>sayı</w:t>
            </w:r>
            <w:proofErr w:type="spellEnd"/>
            <w:r w:rsidRPr="00250B94">
              <w:t xml:space="preserve"> </w:t>
            </w:r>
            <w:proofErr w:type="spellStart"/>
            <w:r w:rsidRPr="00250B94">
              <w:t>ve</w:t>
            </w:r>
            <w:proofErr w:type="spellEnd"/>
            <w:r w:rsidRPr="00250B94">
              <w:t xml:space="preserve"> </w:t>
            </w:r>
            <w:proofErr w:type="spellStart"/>
            <w:r w:rsidRPr="00250B94">
              <w:t>etkinliğinin</w:t>
            </w:r>
            <w:proofErr w:type="spellEnd"/>
            <w:r w:rsidRPr="00250B94">
              <w:t xml:space="preserve"> </w:t>
            </w:r>
            <w:proofErr w:type="spellStart"/>
            <w:r w:rsidRPr="00250B94">
              <w:t>artırılması</w:t>
            </w:r>
            <w:proofErr w:type="spellEnd"/>
          </w:p>
        </w:tc>
        <w:tc>
          <w:tcPr>
            <w:tcW w:w="1389" w:type="dxa"/>
            <w:shd w:val="clear" w:color="auto" w:fill="auto"/>
          </w:tcPr>
          <w:p w14:paraId="5C66EDBD" w14:textId="77777777" w:rsidR="00057844" w:rsidRDefault="00057844"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73BB58D4" w14:textId="77777777" w:rsidR="004F5E1E" w:rsidRPr="004F5E1E" w:rsidRDefault="004F5E1E" w:rsidP="004F5E1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754BAFCE" w14:textId="77777777" w:rsidR="004F5E1E" w:rsidRPr="004F5E1E" w:rsidRDefault="004F5E1E" w:rsidP="004F5E1E">
            <w:pPr>
              <w:pStyle w:val="Default"/>
              <w:rPr>
                <w:rFonts w:asciiTheme="minorHAnsi" w:hAnsiTheme="minorHAnsi" w:cstheme="minorHAnsi"/>
                <w:b/>
                <w:sz w:val="20"/>
                <w:szCs w:val="17"/>
              </w:rPr>
            </w:pPr>
          </w:p>
          <w:p w14:paraId="73A45629" w14:textId="77777777" w:rsidR="00057844" w:rsidRDefault="00057844"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r>
              <w:rPr>
                <w:rFonts w:asciiTheme="minorHAnsi" w:hAnsiTheme="minorHAnsi" w:cstheme="minorHAnsi"/>
                <w:b/>
                <w:sz w:val="20"/>
                <w:szCs w:val="17"/>
              </w:rPr>
              <w:t xml:space="preserve"> </w:t>
            </w:r>
          </w:p>
          <w:p w14:paraId="028A6B7E" w14:textId="77777777" w:rsidR="004F5E1E" w:rsidRPr="004F5E1E" w:rsidRDefault="004F5E1E" w:rsidP="004F5E1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134A7959" w14:textId="77777777" w:rsidR="00250B94" w:rsidRPr="00250B94" w:rsidRDefault="00250B94" w:rsidP="004F5E1E">
            <w:pPr>
              <w:ind w:left="57"/>
              <w:rPr>
                <w:b/>
              </w:rPr>
            </w:pPr>
          </w:p>
        </w:tc>
        <w:tc>
          <w:tcPr>
            <w:tcW w:w="1871" w:type="dxa"/>
            <w:shd w:val="clear" w:color="auto" w:fill="auto"/>
          </w:tcPr>
          <w:p w14:paraId="2B1E0422" w14:textId="77777777" w:rsidR="00250B94" w:rsidRPr="00250B94" w:rsidRDefault="00250B94" w:rsidP="00250B94">
            <w:pPr>
              <w:numPr>
                <w:ilvl w:val="0"/>
                <w:numId w:val="63"/>
              </w:numPr>
            </w:pPr>
            <w:proofErr w:type="spellStart"/>
            <w:r w:rsidRPr="00250B94">
              <w:t>Narkotimlerin</w:t>
            </w:r>
            <w:proofErr w:type="spellEnd"/>
            <w:r w:rsidRPr="00250B94">
              <w:t xml:space="preserve"> </w:t>
            </w:r>
            <w:proofErr w:type="spellStart"/>
            <w:r w:rsidRPr="00250B94">
              <w:t>faaliyete</w:t>
            </w:r>
            <w:proofErr w:type="spellEnd"/>
            <w:r w:rsidRPr="00250B94">
              <w:t xml:space="preserve"> </w:t>
            </w:r>
            <w:proofErr w:type="spellStart"/>
            <w:r w:rsidRPr="00250B94">
              <w:t>geçtiği</w:t>
            </w:r>
            <w:proofErr w:type="spellEnd"/>
            <w:r w:rsidRPr="00250B94">
              <w:t xml:space="preserve"> </w:t>
            </w:r>
            <w:proofErr w:type="spellStart"/>
            <w:r w:rsidRPr="00250B94">
              <w:t>ilçe</w:t>
            </w:r>
            <w:proofErr w:type="spellEnd"/>
            <w:r w:rsidRPr="00250B94">
              <w:t xml:space="preserve"> </w:t>
            </w:r>
            <w:proofErr w:type="spellStart"/>
            <w:r w:rsidRPr="00250B94">
              <w:t>sayısı</w:t>
            </w:r>
            <w:proofErr w:type="spellEnd"/>
          </w:p>
        </w:tc>
        <w:tc>
          <w:tcPr>
            <w:tcW w:w="1474" w:type="dxa"/>
            <w:shd w:val="clear" w:color="auto" w:fill="auto"/>
          </w:tcPr>
          <w:p w14:paraId="39914AB1" w14:textId="77777777" w:rsidR="00250B94" w:rsidRPr="00250B94" w:rsidRDefault="00250B94" w:rsidP="00250B94">
            <w:pPr>
              <w:numPr>
                <w:ilvl w:val="0"/>
                <w:numId w:val="63"/>
              </w:numPr>
            </w:pPr>
            <w:proofErr w:type="spellStart"/>
            <w:r w:rsidRPr="00250B94">
              <w:t>Mevcut</w:t>
            </w:r>
            <w:proofErr w:type="spellEnd"/>
            <w:r w:rsidRPr="00250B94">
              <w:t xml:space="preserve"> Durum</w:t>
            </w:r>
          </w:p>
          <w:p w14:paraId="15EB46F0" w14:textId="77777777" w:rsidR="00250B94" w:rsidRPr="00250B94" w:rsidRDefault="00250B94" w:rsidP="00250B94"/>
        </w:tc>
        <w:tc>
          <w:tcPr>
            <w:tcW w:w="1332" w:type="dxa"/>
            <w:shd w:val="clear" w:color="auto" w:fill="auto"/>
          </w:tcPr>
          <w:p w14:paraId="7E0D2878" w14:textId="77777777" w:rsidR="00250B94" w:rsidRPr="00250B94" w:rsidRDefault="00250B94" w:rsidP="00250B94">
            <w:pPr>
              <w:numPr>
                <w:ilvl w:val="0"/>
                <w:numId w:val="63"/>
              </w:numPr>
            </w:pPr>
            <w:proofErr w:type="spellStart"/>
            <w:r w:rsidRPr="00250B94">
              <w:t>Mevcut</w:t>
            </w:r>
            <w:proofErr w:type="spellEnd"/>
            <w:r w:rsidRPr="00250B94">
              <w:t xml:space="preserve"> Durum</w:t>
            </w:r>
          </w:p>
        </w:tc>
        <w:tc>
          <w:tcPr>
            <w:tcW w:w="1333" w:type="dxa"/>
            <w:shd w:val="clear" w:color="auto" w:fill="auto"/>
          </w:tcPr>
          <w:p w14:paraId="59D68824" w14:textId="77777777" w:rsidR="00250B94" w:rsidRPr="00250B94" w:rsidRDefault="00250B94" w:rsidP="00250B94">
            <w:pPr>
              <w:numPr>
                <w:ilvl w:val="0"/>
                <w:numId w:val="63"/>
              </w:numPr>
            </w:pPr>
            <w:proofErr w:type="spellStart"/>
            <w:r w:rsidRPr="00250B94">
              <w:t>Mevcut</w:t>
            </w:r>
            <w:proofErr w:type="spellEnd"/>
            <w:r w:rsidRPr="00250B94">
              <w:t xml:space="preserve"> Durum</w:t>
            </w:r>
          </w:p>
        </w:tc>
        <w:tc>
          <w:tcPr>
            <w:tcW w:w="1332" w:type="dxa"/>
            <w:shd w:val="clear" w:color="auto" w:fill="auto"/>
          </w:tcPr>
          <w:p w14:paraId="1631B35C" w14:textId="77777777" w:rsidR="00250B94" w:rsidRPr="00250B94" w:rsidRDefault="00250B94" w:rsidP="00250B94">
            <w:pPr>
              <w:numPr>
                <w:ilvl w:val="0"/>
                <w:numId w:val="63"/>
              </w:numPr>
            </w:pPr>
            <w:proofErr w:type="spellStart"/>
            <w:r w:rsidRPr="00250B94">
              <w:t>Mevcut</w:t>
            </w:r>
            <w:proofErr w:type="spellEnd"/>
            <w:r w:rsidRPr="00250B94">
              <w:t xml:space="preserve"> Durum</w:t>
            </w:r>
          </w:p>
        </w:tc>
        <w:tc>
          <w:tcPr>
            <w:tcW w:w="1333" w:type="dxa"/>
            <w:shd w:val="clear" w:color="auto" w:fill="auto"/>
          </w:tcPr>
          <w:p w14:paraId="0BBA8194" w14:textId="77777777" w:rsidR="00250B94" w:rsidRPr="00250B94" w:rsidRDefault="00250B94" w:rsidP="00250B94">
            <w:pPr>
              <w:numPr>
                <w:ilvl w:val="0"/>
                <w:numId w:val="63"/>
              </w:numPr>
            </w:pPr>
            <w:proofErr w:type="spellStart"/>
            <w:r w:rsidRPr="00250B94">
              <w:t>Mevcut</w:t>
            </w:r>
            <w:proofErr w:type="spellEnd"/>
            <w:r w:rsidRPr="00250B94">
              <w:t xml:space="preserve"> Durum</w:t>
            </w:r>
          </w:p>
        </w:tc>
      </w:tr>
      <w:tr w:rsidR="00250B94" w:rsidRPr="00250B94" w14:paraId="11759898" w14:textId="77777777" w:rsidTr="00AA005F">
        <w:trPr>
          <w:trHeight w:val="1218"/>
        </w:trPr>
        <w:tc>
          <w:tcPr>
            <w:tcW w:w="626" w:type="dxa"/>
            <w:vMerge/>
            <w:shd w:val="clear" w:color="auto" w:fill="FFFFFF" w:themeFill="background1"/>
          </w:tcPr>
          <w:p w14:paraId="4ABA17D9" w14:textId="77777777" w:rsidR="00250B94" w:rsidRPr="00250B94" w:rsidRDefault="00250B94" w:rsidP="00250B94">
            <w:pPr>
              <w:rPr>
                <w:b/>
              </w:rPr>
            </w:pPr>
          </w:p>
        </w:tc>
        <w:tc>
          <w:tcPr>
            <w:tcW w:w="1843" w:type="dxa"/>
            <w:vMerge/>
            <w:shd w:val="clear" w:color="auto" w:fill="auto"/>
          </w:tcPr>
          <w:p w14:paraId="6031C8CE" w14:textId="77777777" w:rsidR="00250B94" w:rsidRPr="00250B94" w:rsidRDefault="00250B94" w:rsidP="00250B94">
            <w:pPr>
              <w:rPr>
                <w:b/>
              </w:rPr>
            </w:pPr>
          </w:p>
        </w:tc>
        <w:tc>
          <w:tcPr>
            <w:tcW w:w="2835" w:type="dxa"/>
            <w:shd w:val="clear" w:color="auto" w:fill="auto"/>
          </w:tcPr>
          <w:p w14:paraId="70F17308" w14:textId="77777777" w:rsidR="00250B94" w:rsidRPr="00250B94" w:rsidRDefault="00250B94" w:rsidP="00250B94">
            <w:r w:rsidRPr="001C7EA4">
              <w:rPr>
                <w:b/>
              </w:rPr>
              <w:t>2.3.</w:t>
            </w:r>
            <w:r w:rsidRPr="00250B94">
              <w:t xml:space="preserve"> </w:t>
            </w:r>
            <w:proofErr w:type="spellStart"/>
            <w:r w:rsidRPr="00250B94">
              <w:t>Yakalamaları</w:t>
            </w:r>
            <w:proofErr w:type="spellEnd"/>
            <w:r w:rsidRPr="00250B94">
              <w:t xml:space="preserve"> </w:t>
            </w:r>
            <w:proofErr w:type="spellStart"/>
            <w:r w:rsidRPr="00250B94">
              <w:t>artırmak</w:t>
            </w:r>
            <w:proofErr w:type="spellEnd"/>
            <w:r w:rsidRPr="00250B94">
              <w:t xml:space="preserve"> </w:t>
            </w:r>
            <w:proofErr w:type="spellStart"/>
            <w:r w:rsidRPr="00250B94">
              <w:t>ve</w:t>
            </w:r>
            <w:proofErr w:type="spellEnd"/>
            <w:r w:rsidRPr="00250B94">
              <w:t xml:space="preserve"> </w:t>
            </w:r>
            <w:proofErr w:type="spellStart"/>
            <w:r w:rsidRPr="00250B94">
              <w:t>diğer</w:t>
            </w:r>
            <w:proofErr w:type="spellEnd"/>
            <w:r w:rsidRPr="00250B94">
              <w:t xml:space="preserve"> </w:t>
            </w:r>
            <w:proofErr w:type="spellStart"/>
            <w:r w:rsidRPr="00250B94">
              <w:t>kolluk</w:t>
            </w:r>
            <w:proofErr w:type="spellEnd"/>
            <w:r w:rsidRPr="00250B94">
              <w:t xml:space="preserve"> </w:t>
            </w:r>
            <w:proofErr w:type="spellStart"/>
            <w:r w:rsidRPr="00250B94">
              <w:t>birimlerini</w:t>
            </w:r>
            <w:proofErr w:type="spellEnd"/>
            <w:r w:rsidRPr="00250B94">
              <w:t xml:space="preserve"> de </w:t>
            </w:r>
            <w:proofErr w:type="spellStart"/>
            <w:r w:rsidRPr="00250B94">
              <w:t>mücadeleye</w:t>
            </w:r>
            <w:proofErr w:type="spellEnd"/>
            <w:r w:rsidRPr="00250B94">
              <w:t xml:space="preserve"> </w:t>
            </w:r>
            <w:proofErr w:type="spellStart"/>
            <w:r w:rsidRPr="00250B94">
              <w:t>dahil</w:t>
            </w:r>
            <w:proofErr w:type="spellEnd"/>
            <w:r w:rsidRPr="00250B94">
              <w:t xml:space="preserve"> </w:t>
            </w:r>
            <w:proofErr w:type="spellStart"/>
            <w:r w:rsidRPr="00250B94">
              <w:t>etmek</w:t>
            </w:r>
            <w:proofErr w:type="spellEnd"/>
            <w:r w:rsidRPr="00250B94">
              <w:t xml:space="preserve"> </w:t>
            </w:r>
            <w:proofErr w:type="spellStart"/>
            <w:r w:rsidRPr="00250B94">
              <w:t>amacı</w:t>
            </w:r>
            <w:proofErr w:type="spellEnd"/>
            <w:r w:rsidRPr="00250B94">
              <w:t xml:space="preserve"> </w:t>
            </w:r>
            <w:proofErr w:type="spellStart"/>
            <w:r w:rsidRPr="00250B94">
              <w:t>ile</w:t>
            </w:r>
            <w:proofErr w:type="spellEnd"/>
            <w:r w:rsidRPr="00250B94">
              <w:t xml:space="preserve"> </w:t>
            </w:r>
            <w:r w:rsidRPr="00250B94">
              <w:rPr>
                <w:i/>
                <w:iCs/>
              </w:rPr>
              <w:t xml:space="preserve">''Alan </w:t>
            </w:r>
            <w:proofErr w:type="spellStart"/>
            <w:r w:rsidRPr="00250B94">
              <w:rPr>
                <w:i/>
                <w:iCs/>
              </w:rPr>
              <w:t>Denetimi</w:t>
            </w:r>
            <w:proofErr w:type="spellEnd"/>
            <w:r w:rsidRPr="00250B94">
              <w:rPr>
                <w:i/>
                <w:iCs/>
              </w:rPr>
              <w:t xml:space="preserve"> </w:t>
            </w:r>
            <w:proofErr w:type="spellStart"/>
            <w:r w:rsidRPr="00250B94">
              <w:rPr>
                <w:i/>
                <w:iCs/>
              </w:rPr>
              <w:t>Projesi</w:t>
            </w:r>
            <w:proofErr w:type="spellEnd"/>
            <w:r w:rsidRPr="00250B94">
              <w:rPr>
                <w:i/>
                <w:iCs/>
              </w:rPr>
              <w:t>'</w:t>
            </w:r>
            <w:r w:rsidRPr="00250B94">
              <w:t xml:space="preserve">' </w:t>
            </w:r>
            <w:proofErr w:type="spellStart"/>
            <w:r w:rsidRPr="00250B94">
              <w:t>uygulamasının</w:t>
            </w:r>
            <w:proofErr w:type="spellEnd"/>
            <w:r w:rsidRPr="00250B94">
              <w:t xml:space="preserve"> </w:t>
            </w:r>
            <w:proofErr w:type="spellStart"/>
            <w:r w:rsidRPr="00250B94">
              <w:t>yaygınlaştırılması</w:t>
            </w:r>
            <w:proofErr w:type="spellEnd"/>
          </w:p>
          <w:p w14:paraId="79D6DED5" w14:textId="77777777" w:rsidR="00250B94" w:rsidRPr="00250B94" w:rsidRDefault="00250B94" w:rsidP="00250B94"/>
        </w:tc>
        <w:tc>
          <w:tcPr>
            <w:tcW w:w="1389" w:type="dxa"/>
            <w:shd w:val="clear" w:color="auto" w:fill="auto"/>
          </w:tcPr>
          <w:p w14:paraId="432F84FE" w14:textId="77777777" w:rsidR="00057844" w:rsidRDefault="00057844"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110DE89B" w14:textId="77777777" w:rsidR="004F5E1E" w:rsidRPr="004F5E1E" w:rsidRDefault="004F5E1E" w:rsidP="004F5E1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5DA13E1A" w14:textId="77777777" w:rsidR="004F5E1E" w:rsidRPr="004F5E1E" w:rsidRDefault="004F5E1E" w:rsidP="004F5E1E">
            <w:pPr>
              <w:pStyle w:val="Default"/>
              <w:rPr>
                <w:rFonts w:asciiTheme="minorHAnsi" w:hAnsiTheme="minorHAnsi" w:cstheme="minorHAnsi"/>
                <w:b/>
                <w:sz w:val="20"/>
                <w:szCs w:val="17"/>
              </w:rPr>
            </w:pPr>
          </w:p>
          <w:p w14:paraId="0DD84357" w14:textId="77777777" w:rsidR="00057844" w:rsidRDefault="00057844" w:rsidP="004F5E1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3C9C168E" w14:textId="77777777" w:rsidR="00250B94" w:rsidRPr="00694FDD" w:rsidRDefault="00694FDD" w:rsidP="00694FDD">
            <w:pPr>
              <w:pStyle w:val="Default"/>
              <w:rPr>
                <w:rFonts w:asciiTheme="minorHAnsi" w:hAnsiTheme="minorHAnsi" w:cstheme="minorHAnsi"/>
                <w:b/>
                <w:sz w:val="20"/>
                <w:szCs w:val="17"/>
              </w:rPr>
            </w:pPr>
            <w:r>
              <w:rPr>
                <w:rFonts w:asciiTheme="minorHAnsi" w:hAnsiTheme="minorHAnsi" w:cstheme="minorHAnsi"/>
                <w:b/>
                <w:sz w:val="20"/>
                <w:szCs w:val="17"/>
              </w:rPr>
              <w:t xml:space="preserve">İl </w:t>
            </w:r>
            <w:proofErr w:type="spellStart"/>
            <w:r>
              <w:rPr>
                <w:rFonts w:asciiTheme="minorHAnsi" w:hAnsiTheme="minorHAnsi" w:cstheme="minorHAnsi"/>
                <w:b/>
                <w:sz w:val="20"/>
                <w:szCs w:val="17"/>
              </w:rPr>
              <w:t>Jandarma</w:t>
            </w:r>
            <w:proofErr w:type="spellEnd"/>
            <w:r>
              <w:rPr>
                <w:rFonts w:asciiTheme="minorHAnsi" w:hAnsiTheme="minorHAnsi" w:cstheme="minorHAnsi"/>
                <w:b/>
                <w:sz w:val="20"/>
                <w:szCs w:val="17"/>
              </w:rPr>
              <w:t xml:space="preserve"> </w:t>
            </w:r>
            <w:proofErr w:type="spellStart"/>
            <w:r>
              <w:rPr>
                <w:rFonts w:asciiTheme="minorHAnsi" w:hAnsiTheme="minorHAnsi" w:cstheme="minorHAnsi"/>
                <w:b/>
                <w:sz w:val="20"/>
                <w:szCs w:val="17"/>
              </w:rPr>
              <w:t>Komutanlığı</w:t>
            </w:r>
            <w:proofErr w:type="spellEnd"/>
            <w:r>
              <w:rPr>
                <w:rFonts w:asciiTheme="minorHAnsi" w:hAnsiTheme="minorHAnsi" w:cstheme="minorHAnsi"/>
                <w:b/>
                <w:sz w:val="20"/>
                <w:szCs w:val="17"/>
              </w:rPr>
              <w:t xml:space="preserve"> </w:t>
            </w:r>
          </w:p>
        </w:tc>
        <w:tc>
          <w:tcPr>
            <w:tcW w:w="1871" w:type="dxa"/>
            <w:shd w:val="clear" w:color="auto" w:fill="auto"/>
          </w:tcPr>
          <w:p w14:paraId="4B1A1708" w14:textId="77777777" w:rsidR="00250B94" w:rsidRPr="00250B94" w:rsidRDefault="00250B94" w:rsidP="00694FDD">
            <w:pPr>
              <w:ind w:left="57"/>
            </w:pPr>
          </w:p>
        </w:tc>
        <w:tc>
          <w:tcPr>
            <w:tcW w:w="1474" w:type="dxa"/>
            <w:shd w:val="clear" w:color="auto" w:fill="auto"/>
          </w:tcPr>
          <w:p w14:paraId="42F278C1" w14:textId="77777777" w:rsidR="00250B94" w:rsidRPr="00250B94" w:rsidRDefault="00250B94" w:rsidP="00694FDD">
            <w:pPr>
              <w:ind w:left="57"/>
            </w:pPr>
          </w:p>
        </w:tc>
        <w:tc>
          <w:tcPr>
            <w:tcW w:w="1332" w:type="dxa"/>
            <w:shd w:val="clear" w:color="auto" w:fill="auto"/>
          </w:tcPr>
          <w:p w14:paraId="6B0F5EB3" w14:textId="77777777" w:rsidR="00250B94" w:rsidRPr="00250B94" w:rsidRDefault="00250B94" w:rsidP="00250B94"/>
        </w:tc>
        <w:tc>
          <w:tcPr>
            <w:tcW w:w="1333" w:type="dxa"/>
            <w:shd w:val="clear" w:color="auto" w:fill="auto"/>
          </w:tcPr>
          <w:p w14:paraId="47B0EA05" w14:textId="77777777" w:rsidR="00250B94" w:rsidRPr="00250B94" w:rsidRDefault="00250B94" w:rsidP="00250B94"/>
        </w:tc>
        <w:tc>
          <w:tcPr>
            <w:tcW w:w="1332" w:type="dxa"/>
            <w:shd w:val="clear" w:color="auto" w:fill="auto"/>
          </w:tcPr>
          <w:p w14:paraId="690E985B" w14:textId="77777777" w:rsidR="00250B94" w:rsidRPr="00250B94" w:rsidRDefault="00250B94" w:rsidP="00250B94"/>
        </w:tc>
        <w:tc>
          <w:tcPr>
            <w:tcW w:w="1333" w:type="dxa"/>
            <w:shd w:val="clear" w:color="auto" w:fill="auto"/>
          </w:tcPr>
          <w:p w14:paraId="6FF7D364" w14:textId="77777777" w:rsidR="00250B94" w:rsidRPr="00250B94" w:rsidRDefault="00250B94" w:rsidP="00250B94"/>
        </w:tc>
      </w:tr>
      <w:tr w:rsidR="00250B94" w:rsidRPr="00250B94" w14:paraId="7E9A1E9E" w14:textId="77777777" w:rsidTr="00AA005F">
        <w:trPr>
          <w:trHeight w:val="1596"/>
        </w:trPr>
        <w:tc>
          <w:tcPr>
            <w:tcW w:w="626" w:type="dxa"/>
            <w:vMerge w:val="restart"/>
            <w:shd w:val="clear" w:color="auto" w:fill="FFFFFF" w:themeFill="background1"/>
          </w:tcPr>
          <w:p w14:paraId="676BBD08" w14:textId="77777777" w:rsidR="00250B94" w:rsidRPr="00250B94" w:rsidRDefault="00250B94" w:rsidP="00250B94">
            <w:pPr>
              <w:rPr>
                <w:b/>
              </w:rPr>
            </w:pPr>
            <w:bookmarkStart w:id="56" w:name="_Hlk159615189"/>
            <w:r w:rsidRPr="00250B94">
              <w:rPr>
                <w:b/>
              </w:rPr>
              <w:t>2.</w:t>
            </w:r>
          </w:p>
          <w:p w14:paraId="2B3FD67E" w14:textId="77777777" w:rsidR="00250B94" w:rsidRPr="00250B94" w:rsidRDefault="00250B94" w:rsidP="00250B94">
            <w:pPr>
              <w:rPr>
                <w:b/>
              </w:rPr>
            </w:pPr>
          </w:p>
          <w:p w14:paraId="4B14598B" w14:textId="77777777" w:rsidR="00250B94" w:rsidRPr="00250B94" w:rsidRDefault="00250B94" w:rsidP="00250B94">
            <w:pPr>
              <w:rPr>
                <w:b/>
              </w:rPr>
            </w:pPr>
          </w:p>
          <w:p w14:paraId="66BC050E" w14:textId="77777777" w:rsidR="00250B94" w:rsidRPr="00250B94" w:rsidRDefault="00250B94" w:rsidP="00250B94">
            <w:pPr>
              <w:rPr>
                <w:b/>
              </w:rPr>
            </w:pPr>
          </w:p>
          <w:p w14:paraId="561AE8F0" w14:textId="77777777" w:rsidR="00250B94" w:rsidRPr="00250B94" w:rsidRDefault="00250B94" w:rsidP="00250B94">
            <w:pPr>
              <w:rPr>
                <w:b/>
              </w:rPr>
            </w:pPr>
          </w:p>
          <w:p w14:paraId="61672CE1" w14:textId="77777777" w:rsidR="00250B94" w:rsidRPr="00250B94" w:rsidRDefault="00250B94" w:rsidP="00250B94">
            <w:pPr>
              <w:rPr>
                <w:b/>
              </w:rPr>
            </w:pPr>
          </w:p>
          <w:p w14:paraId="4E31B0F1" w14:textId="77777777" w:rsidR="00250B94" w:rsidRPr="00250B94" w:rsidRDefault="00250B94" w:rsidP="00250B94">
            <w:pPr>
              <w:rPr>
                <w:b/>
              </w:rPr>
            </w:pPr>
          </w:p>
          <w:p w14:paraId="635DFB65" w14:textId="77777777" w:rsidR="00250B94" w:rsidRPr="00250B94" w:rsidRDefault="00250B94" w:rsidP="00250B94">
            <w:pPr>
              <w:rPr>
                <w:b/>
              </w:rPr>
            </w:pPr>
          </w:p>
        </w:tc>
        <w:tc>
          <w:tcPr>
            <w:tcW w:w="1843" w:type="dxa"/>
            <w:vMerge w:val="restart"/>
            <w:shd w:val="clear" w:color="auto" w:fill="auto"/>
          </w:tcPr>
          <w:p w14:paraId="27823679" w14:textId="77777777" w:rsidR="00250B94" w:rsidRPr="00250B94" w:rsidRDefault="00250B94" w:rsidP="00250B94">
            <w:pPr>
              <w:rPr>
                <w:b/>
              </w:rPr>
            </w:pPr>
            <w:proofErr w:type="spellStart"/>
            <w:r w:rsidRPr="00250B94">
              <w:rPr>
                <w:b/>
              </w:rPr>
              <w:t>Uyuşturucunun</w:t>
            </w:r>
            <w:proofErr w:type="spellEnd"/>
            <w:r w:rsidRPr="00250B94">
              <w:rPr>
                <w:b/>
              </w:rPr>
              <w:t xml:space="preserve"> yurt </w:t>
            </w:r>
            <w:proofErr w:type="spellStart"/>
            <w:r w:rsidRPr="00250B94">
              <w:rPr>
                <w:b/>
              </w:rPr>
              <w:t>içine</w:t>
            </w:r>
            <w:proofErr w:type="spellEnd"/>
            <w:r w:rsidRPr="00250B94">
              <w:rPr>
                <w:b/>
              </w:rPr>
              <w:t xml:space="preserve"> </w:t>
            </w:r>
            <w:proofErr w:type="spellStart"/>
            <w:r w:rsidRPr="00250B94">
              <w:rPr>
                <w:b/>
              </w:rPr>
              <w:t>nakledilmesi</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satışının</w:t>
            </w:r>
            <w:proofErr w:type="spellEnd"/>
            <w:r w:rsidRPr="00250B94">
              <w:rPr>
                <w:b/>
              </w:rPr>
              <w:t xml:space="preserve"> </w:t>
            </w:r>
            <w:proofErr w:type="spellStart"/>
            <w:r w:rsidRPr="00250B94">
              <w:rPr>
                <w:b/>
              </w:rPr>
              <w:t>engellenmesi</w:t>
            </w:r>
            <w:proofErr w:type="spellEnd"/>
          </w:p>
        </w:tc>
        <w:tc>
          <w:tcPr>
            <w:tcW w:w="2835" w:type="dxa"/>
            <w:vMerge w:val="restart"/>
            <w:shd w:val="clear" w:color="auto" w:fill="auto"/>
          </w:tcPr>
          <w:p w14:paraId="49707F32" w14:textId="77777777" w:rsidR="00250B94" w:rsidRPr="00250B94" w:rsidRDefault="00250B94" w:rsidP="00250B94">
            <w:r w:rsidRPr="001C7EA4">
              <w:rPr>
                <w:b/>
              </w:rPr>
              <w:t>2.4.</w:t>
            </w:r>
            <w:r w:rsidRPr="00250B94">
              <w:t xml:space="preserve"> </w:t>
            </w:r>
            <w:proofErr w:type="spellStart"/>
            <w:r w:rsidRPr="00250B94">
              <w:t>İçişleri</w:t>
            </w:r>
            <w:proofErr w:type="spellEnd"/>
            <w:r w:rsidRPr="00250B94">
              <w:t xml:space="preserve"> </w:t>
            </w:r>
            <w:proofErr w:type="spellStart"/>
            <w:r w:rsidRPr="00250B94">
              <w:t>Bakanlığına</w:t>
            </w:r>
            <w:proofErr w:type="spellEnd"/>
            <w:r w:rsidRPr="00250B94">
              <w:t xml:space="preserve"> </w:t>
            </w:r>
            <w:proofErr w:type="spellStart"/>
            <w:r w:rsidRPr="00250B94">
              <w:t>bağlı</w:t>
            </w:r>
            <w:proofErr w:type="spellEnd"/>
            <w:r w:rsidRPr="00250B94">
              <w:t xml:space="preserve"> </w:t>
            </w:r>
            <w:proofErr w:type="spellStart"/>
            <w:r w:rsidRPr="00250B94">
              <w:t>kolluk</w:t>
            </w:r>
            <w:proofErr w:type="spellEnd"/>
            <w:r w:rsidRPr="00250B94">
              <w:t xml:space="preserve"> </w:t>
            </w:r>
            <w:proofErr w:type="spellStart"/>
            <w:r w:rsidRPr="00250B94">
              <w:t>birimlerinin</w:t>
            </w:r>
            <w:proofErr w:type="spellEnd"/>
            <w:r w:rsidRPr="00250B94">
              <w:t xml:space="preserve">; </w:t>
            </w:r>
            <w:proofErr w:type="spellStart"/>
            <w:r w:rsidRPr="00250B94">
              <w:t>teknik</w:t>
            </w:r>
            <w:proofErr w:type="spellEnd"/>
            <w:r w:rsidRPr="00250B94">
              <w:t xml:space="preserve"> </w:t>
            </w:r>
            <w:proofErr w:type="spellStart"/>
            <w:r w:rsidRPr="00250B94">
              <w:t>ekipman</w:t>
            </w:r>
            <w:proofErr w:type="spellEnd"/>
            <w:r w:rsidRPr="00250B94">
              <w:t xml:space="preserve">, </w:t>
            </w:r>
            <w:proofErr w:type="spellStart"/>
            <w:r w:rsidRPr="00250B94">
              <w:t>araç</w:t>
            </w:r>
            <w:proofErr w:type="spellEnd"/>
            <w:r w:rsidRPr="00250B94">
              <w:t xml:space="preserve">, </w:t>
            </w:r>
            <w:proofErr w:type="spellStart"/>
            <w:r w:rsidRPr="00250B94">
              <w:t>gereç</w:t>
            </w:r>
            <w:proofErr w:type="spellEnd"/>
            <w:r w:rsidRPr="00250B94">
              <w:t xml:space="preserve"> </w:t>
            </w:r>
            <w:proofErr w:type="spellStart"/>
            <w:r w:rsidRPr="00250B94">
              <w:t>ve</w:t>
            </w:r>
            <w:proofErr w:type="spellEnd"/>
            <w:r w:rsidRPr="00250B94">
              <w:t xml:space="preserve"> </w:t>
            </w:r>
            <w:proofErr w:type="spellStart"/>
            <w:r w:rsidRPr="00250B94">
              <w:t>personel</w:t>
            </w:r>
            <w:proofErr w:type="spellEnd"/>
            <w:r w:rsidRPr="00250B94">
              <w:t xml:space="preserve"> </w:t>
            </w:r>
            <w:proofErr w:type="spellStart"/>
            <w:r w:rsidRPr="00250B94">
              <w:t>kapasitesi</w:t>
            </w:r>
            <w:proofErr w:type="spellEnd"/>
            <w:r w:rsidRPr="00250B94">
              <w:t xml:space="preserve"> </w:t>
            </w:r>
            <w:proofErr w:type="spellStart"/>
            <w:r w:rsidRPr="00250B94">
              <w:t>açısından</w:t>
            </w:r>
            <w:proofErr w:type="spellEnd"/>
            <w:r w:rsidRPr="00250B94">
              <w:t xml:space="preserve"> </w:t>
            </w:r>
            <w:proofErr w:type="spellStart"/>
            <w:r w:rsidRPr="00250B94">
              <w:t>güçlendirilmesi</w:t>
            </w:r>
            <w:proofErr w:type="spellEnd"/>
          </w:p>
          <w:p w14:paraId="7BCC86B0" w14:textId="77777777" w:rsidR="00250B94" w:rsidRPr="00250B94" w:rsidRDefault="00250B94" w:rsidP="00250B94"/>
          <w:p w14:paraId="705812DC" w14:textId="77777777" w:rsidR="00250B94" w:rsidRPr="00250B94" w:rsidRDefault="00250B94" w:rsidP="00250B94"/>
          <w:p w14:paraId="7DD864C0" w14:textId="77777777" w:rsidR="00250B94" w:rsidRPr="00250B94" w:rsidRDefault="00250B94" w:rsidP="00250B94"/>
        </w:tc>
        <w:tc>
          <w:tcPr>
            <w:tcW w:w="1389" w:type="dxa"/>
            <w:vMerge w:val="restart"/>
            <w:shd w:val="clear" w:color="auto" w:fill="auto"/>
          </w:tcPr>
          <w:p w14:paraId="719E0A11"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56F512CE"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12DF4094" w14:textId="77777777" w:rsidR="00057844" w:rsidRPr="004F5E1E" w:rsidRDefault="00057844" w:rsidP="00057844">
            <w:pPr>
              <w:pStyle w:val="Default"/>
              <w:rPr>
                <w:rFonts w:asciiTheme="minorHAnsi" w:hAnsiTheme="minorHAnsi" w:cstheme="minorHAnsi"/>
                <w:b/>
                <w:sz w:val="20"/>
                <w:szCs w:val="17"/>
              </w:rPr>
            </w:pPr>
          </w:p>
          <w:p w14:paraId="19BD3C25"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0BB90AC5"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54DEEB4D" w14:textId="77777777" w:rsidR="00250B94" w:rsidRPr="00250B94" w:rsidRDefault="00250B94" w:rsidP="00057844">
            <w:pPr>
              <w:ind w:left="57"/>
              <w:rPr>
                <w:b/>
              </w:rPr>
            </w:pPr>
          </w:p>
        </w:tc>
        <w:tc>
          <w:tcPr>
            <w:tcW w:w="1871" w:type="dxa"/>
            <w:shd w:val="clear" w:color="auto" w:fill="auto"/>
          </w:tcPr>
          <w:p w14:paraId="06F5CA9C" w14:textId="77777777" w:rsidR="00250B94" w:rsidRPr="00250B94" w:rsidRDefault="00250B94" w:rsidP="00250B94">
            <w:pPr>
              <w:numPr>
                <w:ilvl w:val="0"/>
                <w:numId w:val="63"/>
              </w:numPr>
              <w:rPr>
                <w:b/>
                <w:bCs/>
              </w:rPr>
            </w:pPr>
            <w:r w:rsidRPr="00250B94">
              <w:t xml:space="preserve">Analiz </w:t>
            </w:r>
            <w:proofErr w:type="spellStart"/>
            <w:r w:rsidRPr="00250B94">
              <w:t>uzmanlık</w:t>
            </w:r>
            <w:proofErr w:type="spellEnd"/>
            <w:r w:rsidRPr="00250B94">
              <w:t xml:space="preserve"> </w:t>
            </w:r>
            <w:proofErr w:type="spellStart"/>
            <w:r w:rsidRPr="00250B94">
              <w:t>eğitimleri</w:t>
            </w:r>
            <w:proofErr w:type="spellEnd"/>
            <w:r w:rsidRPr="00250B94">
              <w:t xml:space="preserve"> </w:t>
            </w:r>
            <w:proofErr w:type="spellStart"/>
            <w:r w:rsidRPr="00250B94">
              <w:t>almış</w:t>
            </w:r>
            <w:proofErr w:type="spellEnd"/>
            <w:r w:rsidRPr="00250B94">
              <w:t xml:space="preserve"> </w:t>
            </w:r>
            <w:proofErr w:type="spellStart"/>
            <w:r w:rsidRPr="00250B94">
              <w:t>personel</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
        </w:tc>
        <w:tc>
          <w:tcPr>
            <w:tcW w:w="1474" w:type="dxa"/>
            <w:shd w:val="clear" w:color="auto" w:fill="auto"/>
          </w:tcPr>
          <w:p w14:paraId="1E6A69C9" w14:textId="77777777" w:rsidR="00250B94" w:rsidRPr="00250B94" w:rsidRDefault="00250B94" w:rsidP="00250B94">
            <w:pPr>
              <w:numPr>
                <w:ilvl w:val="0"/>
                <w:numId w:val="63"/>
              </w:numPr>
            </w:pPr>
            <w:proofErr w:type="spellStart"/>
            <w:r w:rsidRPr="00250B94">
              <w:t>Mevcut</w:t>
            </w:r>
            <w:proofErr w:type="spellEnd"/>
            <w:r w:rsidRPr="00250B94">
              <w:t xml:space="preserve"> durum </w:t>
            </w:r>
            <w:r w:rsidRPr="00250B94">
              <w:br/>
            </w:r>
            <w:r w:rsidRPr="00250B94">
              <w:br/>
            </w:r>
            <w:r w:rsidRPr="00250B94">
              <w:br/>
            </w:r>
            <w:r w:rsidRPr="00250B94">
              <w:br/>
            </w:r>
          </w:p>
        </w:tc>
        <w:tc>
          <w:tcPr>
            <w:tcW w:w="1332" w:type="dxa"/>
            <w:shd w:val="clear" w:color="auto" w:fill="auto"/>
          </w:tcPr>
          <w:p w14:paraId="736916D0" w14:textId="77777777" w:rsidR="00250B94" w:rsidRPr="00250B94" w:rsidRDefault="00250B94" w:rsidP="00E46869">
            <w:pPr>
              <w:numPr>
                <w:ilvl w:val="0"/>
                <w:numId w:val="63"/>
              </w:numPr>
            </w:pPr>
            <w:proofErr w:type="spellStart"/>
            <w:r w:rsidRPr="00250B94">
              <w:t>İlave</w:t>
            </w:r>
            <w:proofErr w:type="spellEnd"/>
            <w:r w:rsidRPr="00250B94">
              <w:t xml:space="preserve"> </w:t>
            </w:r>
            <w:r w:rsidR="00E46869">
              <w:t>2</w:t>
            </w:r>
            <w:r w:rsidRPr="00250B94">
              <w:t xml:space="preserve"> </w:t>
            </w:r>
            <w:proofErr w:type="spellStart"/>
            <w:r w:rsidRPr="00250B94">
              <w:t>personel</w:t>
            </w:r>
            <w:proofErr w:type="spellEnd"/>
            <w:r w:rsidRPr="00250B94">
              <w:t xml:space="preserve"> </w:t>
            </w:r>
            <w:r w:rsidRPr="00250B94">
              <w:br/>
            </w:r>
            <w:r w:rsidRPr="00250B94">
              <w:br/>
            </w:r>
            <w:r w:rsidRPr="00250B94">
              <w:br/>
            </w:r>
            <w:r w:rsidRPr="00250B94">
              <w:br/>
            </w:r>
            <w:r w:rsidRPr="00250B94">
              <w:br/>
            </w:r>
            <w:r w:rsidRPr="00250B94">
              <w:br/>
              <w:t xml:space="preserve"> </w:t>
            </w:r>
          </w:p>
        </w:tc>
        <w:tc>
          <w:tcPr>
            <w:tcW w:w="1333" w:type="dxa"/>
            <w:shd w:val="clear" w:color="auto" w:fill="auto"/>
          </w:tcPr>
          <w:p w14:paraId="219D1EC1" w14:textId="77777777" w:rsidR="00250B94" w:rsidRPr="00250B94" w:rsidRDefault="00E46869" w:rsidP="00E46869">
            <w:pPr>
              <w:numPr>
                <w:ilvl w:val="0"/>
                <w:numId w:val="63"/>
              </w:numPr>
            </w:pPr>
            <w:proofErr w:type="spellStart"/>
            <w:r>
              <w:t>İlave</w:t>
            </w:r>
            <w:proofErr w:type="spellEnd"/>
            <w:r>
              <w:t xml:space="preserve"> 2 </w:t>
            </w:r>
            <w:proofErr w:type="spellStart"/>
            <w:r w:rsidR="00250B94" w:rsidRPr="00250B94">
              <w:t>personel</w:t>
            </w:r>
            <w:proofErr w:type="spellEnd"/>
            <w:r w:rsidR="00250B94" w:rsidRPr="00250B94">
              <w:t xml:space="preserve"> </w:t>
            </w:r>
            <w:r w:rsidR="00250B94" w:rsidRPr="00250B94">
              <w:br/>
            </w:r>
            <w:r w:rsidR="00250B94" w:rsidRPr="00250B94">
              <w:br/>
            </w:r>
            <w:r w:rsidR="00250B94" w:rsidRPr="00250B94">
              <w:br/>
            </w:r>
            <w:r w:rsidR="00250B94" w:rsidRPr="00250B94">
              <w:br/>
            </w:r>
            <w:r w:rsidR="00250B94" w:rsidRPr="00250B94">
              <w:br/>
            </w:r>
          </w:p>
        </w:tc>
        <w:tc>
          <w:tcPr>
            <w:tcW w:w="1332" w:type="dxa"/>
            <w:shd w:val="clear" w:color="auto" w:fill="auto"/>
          </w:tcPr>
          <w:p w14:paraId="23B188E3" w14:textId="77777777" w:rsidR="00250B94" w:rsidRPr="00250B94" w:rsidRDefault="00250B94" w:rsidP="00E46869">
            <w:pPr>
              <w:numPr>
                <w:ilvl w:val="0"/>
                <w:numId w:val="63"/>
              </w:numPr>
            </w:pPr>
            <w:proofErr w:type="spellStart"/>
            <w:r w:rsidRPr="00250B94">
              <w:t>İlave</w:t>
            </w:r>
            <w:proofErr w:type="spellEnd"/>
            <w:r w:rsidRPr="00250B94">
              <w:t xml:space="preserve"> 2 </w:t>
            </w:r>
            <w:proofErr w:type="spellStart"/>
            <w:r w:rsidRPr="00250B94">
              <w:t>personel</w:t>
            </w:r>
            <w:proofErr w:type="spellEnd"/>
            <w:r w:rsidRPr="00250B94">
              <w:t xml:space="preserve"> </w:t>
            </w:r>
            <w:r w:rsidRPr="00250B94">
              <w:br/>
            </w:r>
            <w:r w:rsidRPr="00250B94">
              <w:br/>
            </w:r>
            <w:r w:rsidRPr="00250B94">
              <w:br/>
            </w:r>
          </w:p>
        </w:tc>
        <w:tc>
          <w:tcPr>
            <w:tcW w:w="1333" w:type="dxa"/>
            <w:shd w:val="clear" w:color="auto" w:fill="auto"/>
          </w:tcPr>
          <w:p w14:paraId="6CDD3DD6" w14:textId="77777777" w:rsidR="00250B94" w:rsidRPr="00250B94" w:rsidRDefault="00250B94" w:rsidP="00E46869">
            <w:pPr>
              <w:numPr>
                <w:ilvl w:val="0"/>
                <w:numId w:val="63"/>
              </w:numPr>
            </w:pPr>
            <w:proofErr w:type="spellStart"/>
            <w:r w:rsidRPr="00250B94">
              <w:t>İlave</w:t>
            </w:r>
            <w:proofErr w:type="spellEnd"/>
            <w:r w:rsidRPr="00250B94">
              <w:t xml:space="preserve"> 2 </w:t>
            </w:r>
            <w:proofErr w:type="spellStart"/>
            <w:r w:rsidRPr="00250B94">
              <w:t>personel</w:t>
            </w:r>
            <w:proofErr w:type="spellEnd"/>
            <w:r w:rsidRPr="00250B94">
              <w:t xml:space="preserve"> </w:t>
            </w:r>
            <w:r w:rsidRPr="00250B94">
              <w:br/>
            </w:r>
            <w:r w:rsidRPr="00250B94">
              <w:br/>
            </w:r>
          </w:p>
        </w:tc>
      </w:tr>
      <w:bookmarkEnd w:id="56"/>
      <w:tr w:rsidR="00250B94" w:rsidRPr="00250B94" w14:paraId="120D549B" w14:textId="77777777" w:rsidTr="00AA005F">
        <w:trPr>
          <w:trHeight w:val="1120"/>
        </w:trPr>
        <w:tc>
          <w:tcPr>
            <w:tcW w:w="626" w:type="dxa"/>
            <w:vMerge/>
            <w:shd w:val="clear" w:color="auto" w:fill="FFFFFF" w:themeFill="background1"/>
          </w:tcPr>
          <w:p w14:paraId="7995988B" w14:textId="77777777" w:rsidR="00250B94" w:rsidRPr="00250B94" w:rsidRDefault="00250B94" w:rsidP="00250B94">
            <w:pPr>
              <w:rPr>
                <w:b/>
              </w:rPr>
            </w:pPr>
          </w:p>
        </w:tc>
        <w:tc>
          <w:tcPr>
            <w:tcW w:w="1843" w:type="dxa"/>
            <w:vMerge/>
            <w:shd w:val="clear" w:color="auto" w:fill="auto"/>
          </w:tcPr>
          <w:p w14:paraId="7B0A0427" w14:textId="77777777" w:rsidR="00250B94" w:rsidRPr="00250B94" w:rsidRDefault="00250B94" w:rsidP="00250B94">
            <w:pPr>
              <w:rPr>
                <w:b/>
              </w:rPr>
            </w:pPr>
          </w:p>
        </w:tc>
        <w:tc>
          <w:tcPr>
            <w:tcW w:w="2835" w:type="dxa"/>
            <w:vMerge/>
            <w:shd w:val="clear" w:color="auto" w:fill="auto"/>
          </w:tcPr>
          <w:p w14:paraId="4A4E4F84" w14:textId="77777777" w:rsidR="00250B94" w:rsidRPr="00250B94" w:rsidRDefault="00250B94" w:rsidP="00250B94"/>
        </w:tc>
        <w:tc>
          <w:tcPr>
            <w:tcW w:w="1389" w:type="dxa"/>
            <w:vMerge/>
            <w:shd w:val="clear" w:color="auto" w:fill="auto"/>
          </w:tcPr>
          <w:p w14:paraId="394D64D4" w14:textId="77777777" w:rsidR="00250B94" w:rsidRPr="00250B94" w:rsidRDefault="00250B94" w:rsidP="00250B94">
            <w:pPr>
              <w:numPr>
                <w:ilvl w:val="0"/>
                <w:numId w:val="65"/>
              </w:numPr>
              <w:rPr>
                <w:b/>
              </w:rPr>
            </w:pPr>
          </w:p>
        </w:tc>
        <w:tc>
          <w:tcPr>
            <w:tcW w:w="1871" w:type="dxa"/>
            <w:shd w:val="clear" w:color="auto" w:fill="auto"/>
          </w:tcPr>
          <w:p w14:paraId="6921E5BD" w14:textId="77777777" w:rsidR="00250B94" w:rsidRPr="00250B94" w:rsidRDefault="00250B94" w:rsidP="00250B94">
            <w:pPr>
              <w:numPr>
                <w:ilvl w:val="0"/>
                <w:numId w:val="63"/>
              </w:numPr>
            </w:pPr>
            <w:r w:rsidRPr="00250B94">
              <w:t xml:space="preserve">Yeni </w:t>
            </w:r>
            <w:proofErr w:type="spellStart"/>
            <w:r w:rsidRPr="00250B94">
              <w:t>alınacak</w:t>
            </w:r>
            <w:proofErr w:type="spellEnd"/>
            <w:r w:rsidRPr="00250B94">
              <w:t xml:space="preserve"> drone </w:t>
            </w:r>
            <w:proofErr w:type="spellStart"/>
            <w:r w:rsidRPr="00250B94">
              <w:t>sayısı</w:t>
            </w:r>
            <w:proofErr w:type="spellEnd"/>
          </w:p>
        </w:tc>
        <w:tc>
          <w:tcPr>
            <w:tcW w:w="1474" w:type="dxa"/>
            <w:shd w:val="clear" w:color="auto" w:fill="auto"/>
          </w:tcPr>
          <w:p w14:paraId="547783DD"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r w:rsidR="00250B94" w:rsidRPr="00250B94">
              <w:t xml:space="preserve">  </w:t>
            </w:r>
          </w:p>
        </w:tc>
        <w:tc>
          <w:tcPr>
            <w:tcW w:w="1332" w:type="dxa"/>
            <w:shd w:val="clear" w:color="auto" w:fill="auto"/>
          </w:tcPr>
          <w:p w14:paraId="080A86F6"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r w:rsidR="00250B94" w:rsidRPr="00250B94">
              <w:t xml:space="preserve">  </w:t>
            </w:r>
          </w:p>
        </w:tc>
        <w:tc>
          <w:tcPr>
            <w:tcW w:w="1333" w:type="dxa"/>
            <w:shd w:val="clear" w:color="auto" w:fill="auto"/>
          </w:tcPr>
          <w:p w14:paraId="16E83E65"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r w:rsidR="00250B94" w:rsidRPr="00250B94">
              <w:t xml:space="preserve">  </w:t>
            </w:r>
          </w:p>
        </w:tc>
        <w:tc>
          <w:tcPr>
            <w:tcW w:w="1332" w:type="dxa"/>
            <w:shd w:val="clear" w:color="auto" w:fill="auto"/>
          </w:tcPr>
          <w:p w14:paraId="66AE76EA"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r w:rsidR="00250B94" w:rsidRPr="00250B94">
              <w:t xml:space="preserve">  </w:t>
            </w:r>
          </w:p>
        </w:tc>
        <w:tc>
          <w:tcPr>
            <w:tcW w:w="1333" w:type="dxa"/>
            <w:shd w:val="clear" w:color="auto" w:fill="auto"/>
          </w:tcPr>
          <w:p w14:paraId="4E14E120"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r w:rsidR="00250B94" w:rsidRPr="00250B94">
              <w:t xml:space="preserve">  </w:t>
            </w:r>
          </w:p>
        </w:tc>
      </w:tr>
      <w:tr w:rsidR="00250B94" w:rsidRPr="00250B94" w14:paraId="4E55DCEF" w14:textId="77777777" w:rsidTr="00AA005F">
        <w:trPr>
          <w:trHeight w:val="1218"/>
        </w:trPr>
        <w:tc>
          <w:tcPr>
            <w:tcW w:w="626" w:type="dxa"/>
            <w:vMerge/>
            <w:shd w:val="clear" w:color="auto" w:fill="FFFFFF" w:themeFill="background1"/>
          </w:tcPr>
          <w:p w14:paraId="247378D4" w14:textId="77777777" w:rsidR="00250B94" w:rsidRPr="00250B94" w:rsidRDefault="00250B94" w:rsidP="00250B94">
            <w:pPr>
              <w:rPr>
                <w:b/>
              </w:rPr>
            </w:pPr>
          </w:p>
        </w:tc>
        <w:tc>
          <w:tcPr>
            <w:tcW w:w="1843" w:type="dxa"/>
            <w:vMerge/>
            <w:shd w:val="clear" w:color="auto" w:fill="auto"/>
          </w:tcPr>
          <w:p w14:paraId="7CEF3188" w14:textId="77777777" w:rsidR="00250B94" w:rsidRPr="00250B94" w:rsidRDefault="00250B94" w:rsidP="00250B94">
            <w:pPr>
              <w:rPr>
                <w:b/>
              </w:rPr>
            </w:pPr>
          </w:p>
        </w:tc>
        <w:tc>
          <w:tcPr>
            <w:tcW w:w="2835" w:type="dxa"/>
            <w:vMerge/>
            <w:shd w:val="clear" w:color="auto" w:fill="auto"/>
          </w:tcPr>
          <w:p w14:paraId="7F4C2A69" w14:textId="77777777" w:rsidR="00250B94" w:rsidRPr="00250B94" w:rsidRDefault="00250B94" w:rsidP="00250B94"/>
        </w:tc>
        <w:tc>
          <w:tcPr>
            <w:tcW w:w="1389" w:type="dxa"/>
            <w:vMerge/>
            <w:shd w:val="clear" w:color="auto" w:fill="auto"/>
          </w:tcPr>
          <w:p w14:paraId="2803EFAA" w14:textId="77777777" w:rsidR="00250B94" w:rsidRPr="00250B94" w:rsidRDefault="00250B94" w:rsidP="00250B94">
            <w:pPr>
              <w:numPr>
                <w:ilvl w:val="0"/>
                <w:numId w:val="63"/>
              </w:numPr>
              <w:rPr>
                <w:b/>
              </w:rPr>
            </w:pPr>
          </w:p>
        </w:tc>
        <w:tc>
          <w:tcPr>
            <w:tcW w:w="1871" w:type="dxa"/>
            <w:shd w:val="clear" w:color="auto" w:fill="auto"/>
          </w:tcPr>
          <w:p w14:paraId="3A0E076D" w14:textId="77777777" w:rsidR="00250B94" w:rsidRPr="00250B94" w:rsidRDefault="00250B94" w:rsidP="00250B94">
            <w:pPr>
              <w:numPr>
                <w:ilvl w:val="0"/>
                <w:numId w:val="63"/>
              </w:numPr>
            </w:pPr>
            <w:proofErr w:type="spellStart"/>
            <w:r w:rsidRPr="00250B94">
              <w:t>Termal</w:t>
            </w:r>
            <w:proofErr w:type="spellEnd"/>
            <w:r w:rsidRPr="00250B94">
              <w:t xml:space="preserve"> </w:t>
            </w:r>
            <w:proofErr w:type="spellStart"/>
            <w:r w:rsidRPr="00250B94">
              <w:t>kamera</w:t>
            </w:r>
            <w:proofErr w:type="spellEnd"/>
            <w:r w:rsidRPr="00250B94">
              <w:t xml:space="preserve"> </w:t>
            </w:r>
            <w:proofErr w:type="spellStart"/>
            <w:r w:rsidRPr="00250B94">
              <w:t>modernizasyonu</w:t>
            </w:r>
            <w:proofErr w:type="spellEnd"/>
            <w:r w:rsidRPr="00250B94">
              <w:t xml:space="preserve"> </w:t>
            </w:r>
            <w:proofErr w:type="spellStart"/>
            <w:r w:rsidRPr="00250B94">
              <w:rPr>
                <w:bCs/>
              </w:rPr>
              <w:t>yapılmış</w:t>
            </w:r>
            <w:proofErr w:type="spellEnd"/>
            <w:r w:rsidRPr="00250B94">
              <w:rPr>
                <w:bCs/>
              </w:rPr>
              <w:t xml:space="preserve"> </w:t>
            </w:r>
            <w:proofErr w:type="spellStart"/>
            <w:r w:rsidRPr="00250B94">
              <w:rPr>
                <w:bCs/>
              </w:rPr>
              <w:t>sahil</w:t>
            </w:r>
            <w:proofErr w:type="spellEnd"/>
            <w:r w:rsidRPr="00250B94">
              <w:rPr>
                <w:bCs/>
              </w:rPr>
              <w:t xml:space="preserve"> </w:t>
            </w:r>
            <w:proofErr w:type="spellStart"/>
            <w:r w:rsidRPr="00250B94">
              <w:rPr>
                <w:bCs/>
              </w:rPr>
              <w:t>güvenlik</w:t>
            </w:r>
            <w:proofErr w:type="spellEnd"/>
            <w:r w:rsidRPr="00250B94">
              <w:rPr>
                <w:bCs/>
              </w:rPr>
              <w:t xml:space="preserve"> </w:t>
            </w:r>
            <w:proofErr w:type="spellStart"/>
            <w:r w:rsidRPr="00250B94">
              <w:rPr>
                <w:bCs/>
              </w:rPr>
              <w:t>helikopteri</w:t>
            </w:r>
            <w:proofErr w:type="spellEnd"/>
            <w:r w:rsidRPr="00250B94">
              <w:rPr>
                <w:b/>
                <w:bCs/>
              </w:rPr>
              <w:t xml:space="preserve"> </w:t>
            </w:r>
            <w:proofErr w:type="spellStart"/>
            <w:r w:rsidRPr="00250B94">
              <w:t>sayısı</w:t>
            </w:r>
            <w:proofErr w:type="spellEnd"/>
          </w:p>
        </w:tc>
        <w:tc>
          <w:tcPr>
            <w:tcW w:w="1474" w:type="dxa"/>
            <w:shd w:val="clear" w:color="auto" w:fill="auto"/>
          </w:tcPr>
          <w:p w14:paraId="473FC30E" w14:textId="77777777" w:rsidR="00250B94" w:rsidRPr="00250B94" w:rsidRDefault="00250B94" w:rsidP="00250B94"/>
        </w:tc>
        <w:tc>
          <w:tcPr>
            <w:tcW w:w="1332" w:type="dxa"/>
            <w:shd w:val="clear" w:color="auto" w:fill="auto"/>
          </w:tcPr>
          <w:p w14:paraId="742ABD7C" w14:textId="77777777" w:rsidR="00250B94" w:rsidRPr="00250B94" w:rsidRDefault="00250B94" w:rsidP="00250B94">
            <w:pPr>
              <w:numPr>
                <w:ilvl w:val="0"/>
                <w:numId w:val="63"/>
              </w:numPr>
            </w:pPr>
            <w:r w:rsidRPr="00250B94">
              <w:t xml:space="preserve">1 </w:t>
            </w:r>
            <w:proofErr w:type="spellStart"/>
            <w:r w:rsidRPr="00250B94">
              <w:t>adet</w:t>
            </w:r>
            <w:proofErr w:type="spellEnd"/>
          </w:p>
        </w:tc>
        <w:tc>
          <w:tcPr>
            <w:tcW w:w="1333" w:type="dxa"/>
            <w:shd w:val="clear" w:color="auto" w:fill="auto"/>
          </w:tcPr>
          <w:p w14:paraId="26B4303D"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p>
        </w:tc>
        <w:tc>
          <w:tcPr>
            <w:tcW w:w="1332" w:type="dxa"/>
            <w:shd w:val="clear" w:color="auto" w:fill="auto"/>
          </w:tcPr>
          <w:p w14:paraId="69AB671B"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p>
        </w:tc>
        <w:tc>
          <w:tcPr>
            <w:tcW w:w="1333" w:type="dxa"/>
            <w:shd w:val="clear" w:color="auto" w:fill="auto"/>
          </w:tcPr>
          <w:p w14:paraId="6F9F5391" w14:textId="77777777" w:rsidR="00250B94" w:rsidRPr="00250B94" w:rsidRDefault="00E46869" w:rsidP="00250B94">
            <w:pPr>
              <w:numPr>
                <w:ilvl w:val="0"/>
                <w:numId w:val="63"/>
              </w:numPr>
            </w:pPr>
            <w:r>
              <w:t>1</w:t>
            </w:r>
            <w:r w:rsidR="00250B94" w:rsidRPr="00250B94">
              <w:t xml:space="preserve"> </w:t>
            </w:r>
            <w:proofErr w:type="spellStart"/>
            <w:r w:rsidR="00250B94" w:rsidRPr="00250B94">
              <w:t>adet</w:t>
            </w:r>
            <w:proofErr w:type="spellEnd"/>
          </w:p>
        </w:tc>
      </w:tr>
      <w:tr w:rsidR="00250B94" w:rsidRPr="00250B94" w14:paraId="3E12DDE2" w14:textId="77777777" w:rsidTr="00AA005F">
        <w:trPr>
          <w:trHeight w:val="1218"/>
        </w:trPr>
        <w:tc>
          <w:tcPr>
            <w:tcW w:w="626" w:type="dxa"/>
            <w:vMerge/>
            <w:shd w:val="clear" w:color="auto" w:fill="FFFFFF" w:themeFill="background1"/>
          </w:tcPr>
          <w:p w14:paraId="4F098F05" w14:textId="77777777" w:rsidR="00250B94" w:rsidRPr="00250B94" w:rsidRDefault="00250B94" w:rsidP="00250B94">
            <w:pPr>
              <w:rPr>
                <w:b/>
              </w:rPr>
            </w:pPr>
          </w:p>
        </w:tc>
        <w:tc>
          <w:tcPr>
            <w:tcW w:w="1843" w:type="dxa"/>
            <w:vMerge/>
            <w:shd w:val="clear" w:color="auto" w:fill="auto"/>
          </w:tcPr>
          <w:p w14:paraId="3CC0969F" w14:textId="77777777" w:rsidR="00250B94" w:rsidRPr="00250B94" w:rsidRDefault="00250B94" w:rsidP="00250B94">
            <w:pPr>
              <w:rPr>
                <w:b/>
              </w:rPr>
            </w:pPr>
          </w:p>
        </w:tc>
        <w:tc>
          <w:tcPr>
            <w:tcW w:w="2835" w:type="dxa"/>
            <w:vMerge/>
            <w:shd w:val="clear" w:color="auto" w:fill="auto"/>
          </w:tcPr>
          <w:p w14:paraId="435F2981" w14:textId="77777777" w:rsidR="00250B94" w:rsidRPr="00250B94" w:rsidRDefault="00250B94" w:rsidP="00250B94"/>
        </w:tc>
        <w:tc>
          <w:tcPr>
            <w:tcW w:w="1389" w:type="dxa"/>
            <w:vMerge/>
            <w:shd w:val="clear" w:color="auto" w:fill="auto"/>
          </w:tcPr>
          <w:p w14:paraId="34C8083D" w14:textId="77777777" w:rsidR="00250B94" w:rsidRPr="00250B94" w:rsidRDefault="00250B94" w:rsidP="00250B94">
            <w:pPr>
              <w:numPr>
                <w:ilvl w:val="0"/>
                <w:numId w:val="63"/>
              </w:numPr>
              <w:rPr>
                <w:b/>
              </w:rPr>
            </w:pPr>
          </w:p>
        </w:tc>
        <w:tc>
          <w:tcPr>
            <w:tcW w:w="1871" w:type="dxa"/>
            <w:shd w:val="clear" w:color="auto" w:fill="auto"/>
          </w:tcPr>
          <w:p w14:paraId="78F0E5D9" w14:textId="77777777" w:rsidR="00250B94" w:rsidRPr="00250B94" w:rsidRDefault="00250B94" w:rsidP="00250B94">
            <w:pPr>
              <w:numPr>
                <w:ilvl w:val="0"/>
                <w:numId w:val="63"/>
              </w:numPr>
            </w:pPr>
            <w:proofErr w:type="spellStart"/>
            <w:r w:rsidRPr="00250B94">
              <w:t>Termal</w:t>
            </w:r>
            <w:proofErr w:type="spellEnd"/>
            <w:r w:rsidRPr="00250B94">
              <w:t xml:space="preserve"> </w:t>
            </w:r>
            <w:proofErr w:type="spellStart"/>
            <w:r w:rsidRPr="00250B94">
              <w:t>kamera</w:t>
            </w:r>
            <w:proofErr w:type="spellEnd"/>
            <w:r w:rsidRPr="00250B94">
              <w:t xml:space="preserve"> </w:t>
            </w:r>
            <w:proofErr w:type="spellStart"/>
            <w:r w:rsidRPr="00250B94">
              <w:t>modernizasyonu</w:t>
            </w:r>
            <w:proofErr w:type="spellEnd"/>
            <w:r w:rsidRPr="00250B94">
              <w:t xml:space="preserve"> </w:t>
            </w:r>
            <w:proofErr w:type="spellStart"/>
            <w:r w:rsidRPr="00250B94">
              <w:rPr>
                <w:bCs/>
              </w:rPr>
              <w:t>yapılmış</w:t>
            </w:r>
            <w:proofErr w:type="spellEnd"/>
            <w:r w:rsidRPr="00250B94">
              <w:t xml:space="preserve"> </w:t>
            </w:r>
            <w:r w:rsidRPr="00250B94">
              <w:rPr>
                <w:bCs/>
              </w:rPr>
              <w:t>MORAD</w:t>
            </w:r>
            <w:r w:rsidRPr="00250B94">
              <w:t xml:space="preserve"> </w:t>
            </w:r>
            <w:proofErr w:type="spellStart"/>
            <w:r w:rsidRPr="00250B94">
              <w:t>sayısı</w:t>
            </w:r>
            <w:proofErr w:type="spellEnd"/>
          </w:p>
        </w:tc>
        <w:tc>
          <w:tcPr>
            <w:tcW w:w="1474" w:type="dxa"/>
            <w:shd w:val="clear" w:color="auto" w:fill="auto"/>
          </w:tcPr>
          <w:p w14:paraId="4CAE9FEE" w14:textId="77777777" w:rsidR="00250B94" w:rsidRPr="00250B94" w:rsidRDefault="00250B94" w:rsidP="00250B94"/>
        </w:tc>
        <w:tc>
          <w:tcPr>
            <w:tcW w:w="1332" w:type="dxa"/>
            <w:shd w:val="clear" w:color="auto" w:fill="auto"/>
          </w:tcPr>
          <w:p w14:paraId="623A4F17" w14:textId="77777777" w:rsidR="00250B94" w:rsidRPr="00250B94" w:rsidRDefault="00250B94" w:rsidP="00250B94">
            <w:pPr>
              <w:numPr>
                <w:ilvl w:val="0"/>
                <w:numId w:val="63"/>
              </w:numPr>
            </w:pPr>
            <w:r w:rsidRPr="00250B94">
              <w:t xml:space="preserve">1 </w:t>
            </w:r>
            <w:proofErr w:type="spellStart"/>
            <w:r w:rsidRPr="00250B94">
              <w:t>adet</w:t>
            </w:r>
            <w:proofErr w:type="spellEnd"/>
          </w:p>
        </w:tc>
        <w:tc>
          <w:tcPr>
            <w:tcW w:w="1333" w:type="dxa"/>
            <w:shd w:val="clear" w:color="auto" w:fill="auto"/>
          </w:tcPr>
          <w:p w14:paraId="71F91931" w14:textId="77777777" w:rsidR="00250B94" w:rsidRPr="00250B94" w:rsidRDefault="00250B94" w:rsidP="00250B94">
            <w:pPr>
              <w:numPr>
                <w:ilvl w:val="0"/>
                <w:numId w:val="63"/>
              </w:numPr>
            </w:pPr>
            <w:r w:rsidRPr="00250B94">
              <w:t xml:space="preserve">1 </w:t>
            </w:r>
            <w:proofErr w:type="spellStart"/>
            <w:r w:rsidRPr="00250B94">
              <w:t>adet</w:t>
            </w:r>
            <w:proofErr w:type="spellEnd"/>
          </w:p>
        </w:tc>
        <w:tc>
          <w:tcPr>
            <w:tcW w:w="1332" w:type="dxa"/>
            <w:shd w:val="clear" w:color="auto" w:fill="auto"/>
          </w:tcPr>
          <w:p w14:paraId="7C4865F5" w14:textId="77777777" w:rsidR="00250B94" w:rsidRPr="00250B94" w:rsidRDefault="00250B94" w:rsidP="00250B94">
            <w:pPr>
              <w:numPr>
                <w:ilvl w:val="0"/>
                <w:numId w:val="63"/>
              </w:numPr>
            </w:pPr>
            <w:r w:rsidRPr="00250B94">
              <w:t xml:space="preserve">1 </w:t>
            </w:r>
            <w:proofErr w:type="spellStart"/>
            <w:r w:rsidRPr="00250B94">
              <w:t>adet</w:t>
            </w:r>
            <w:proofErr w:type="spellEnd"/>
          </w:p>
        </w:tc>
        <w:tc>
          <w:tcPr>
            <w:tcW w:w="1333" w:type="dxa"/>
            <w:shd w:val="clear" w:color="auto" w:fill="auto"/>
          </w:tcPr>
          <w:p w14:paraId="007C5D45" w14:textId="77777777" w:rsidR="00250B94" w:rsidRPr="00250B94" w:rsidRDefault="00250B94" w:rsidP="00250B94">
            <w:pPr>
              <w:numPr>
                <w:ilvl w:val="0"/>
                <w:numId w:val="63"/>
              </w:numPr>
            </w:pPr>
            <w:r w:rsidRPr="00250B94">
              <w:t xml:space="preserve">1 </w:t>
            </w:r>
            <w:proofErr w:type="spellStart"/>
            <w:r w:rsidRPr="00250B94">
              <w:t>adet</w:t>
            </w:r>
            <w:proofErr w:type="spellEnd"/>
          </w:p>
        </w:tc>
      </w:tr>
      <w:tr w:rsidR="00250B94" w:rsidRPr="00250B94" w14:paraId="7251F89C" w14:textId="77777777" w:rsidTr="00AA005F">
        <w:trPr>
          <w:trHeight w:val="2446"/>
        </w:trPr>
        <w:tc>
          <w:tcPr>
            <w:tcW w:w="626" w:type="dxa"/>
            <w:vMerge w:val="restart"/>
            <w:shd w:val="clear" w:color="auto" w:fill="FFFFFF" w:themeFill="background1"/>
          </w:tcPr>
          <w:p w14:paraId="74D6FB52" w14:textId="77777777" w:rsidR="00250B94" w:rsidRPr="00250B94" w:rsidRDefault="00250B94" w:rsidP="00250B94">
            <w:pPr>
              <w:rPr>
                <w:b/>
              </w:rPr>
            </w:pPr>
            <w:r w:rsidRPr="00250B94">
              <w:rPr>
                <w:b/>
              </w:rPr>
              <w:t>2.</w:t>
            </w:r>
          </w:p>
        </w:tc>
        <w:tc>
          <w:tcPr>
            <w:tcW w:w="1843" w:type="dxa"/>
            <w:vMerge w:val="restart"/>
            <w:shd w:val="clear" w:color="auto" w:fill="auto"/>
          </w:tcPr>
          <w:p w14:paraId="76746462" w14:textId="77777777" w:rsidR="00250B94" w:rsidRPr="00250B94" w:rsidRDefault="00250B94" w:rsidP="00250B94">
            <w:pPr>
              <w:rPr>
                <w:b/>
              </w:rPr>
            </w:pPr>
            <w:proofErr w:type="spellStart"/>
            <w:r w:rsidRPr="00250B94">
              <w:rPr>
                <w:b/>
              </w:rPr>
              <w:t>Uyuşturucunun</w:t>
            </w:r>
            <w:proofErr w:type="spellEnd"/>
            <w:r w:rsidRPr="00250B94">
              <w:rPr>
                <w:b/>
              </w:rPr>
              <w:t xml:space="preserve"> yurt </w:t>
            </w:r>
            <w:proofErr w:type="spellStart"/>
            <w:r w:rsidRPr="00250B94">
              <w:rPr>
                <w:b/>
              </w:rPr>
              <w:t>içine</w:t>
            </w:r>
            <w:proofErr w:type="spellEnd"/>
            <w:r w:rsidRPr="00250B94">
              <w:rPr>
                <w:b/>
              </w:rPr>
              <w:t xml:space="preserve"> </w:t>
            </w:r>
            <w:proofErr w:type="spellStart"/>
            <w:r w:rsidRPr="00250B94">
              <w:rPr>
                <w:b/>
              </w:rPr>
              <w:t>nakledilmesi</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satışının</w:t>
            </w:r>
            <w:proofErr w:type="spellEnd"/>
            <w:r w:rsidRPr="00250B94">
              <w:rPr>
                <w:b/>
              </w:rPr>
              <w:t xml:space="preserve"> </w:t>
            </w:r>
            <w:proofErr w:type="spellStart"/>
            <w:r w:rsidRPr="00250B94">
              <w:rPr>
                <w:b/>
              </w:rPr>
              <w:t>engellenmesi</w:t>
            </w:r>
            <w:proofErr w:type="spellEnd"/>
          </w:p>
          <w:p w14:paraId="6A3BFD82" w14:textId="77777777" w:rsidR="00250B94" w:rsidRPr="00250B94" w:rsidRDefault="00250B94" w:rsidP="00250B94">
            <w:pPr>
              <w:rPr>
                <w:b/>
              </w:rPr>
            </w:pPr>
          </w:p>
          <w:p w14:paraId="1A795273" w14:textId="77777777" w:rsidR="00250B94" w:rsidRPr="00250B94" w:rsidRDefault="00250B94" w:rsidP="00250B94">
            <w:pPr>
              <w:rPr>
                <w:b/>
              </w:rPr>
            </w:pPr>
          </w:p>
          <w:p w14:paraId="3B5CC0AC" w14:textId="77777777" w:rsidR="00250B94" w:rsidRPr="00250B94" w:rsidRDefault="00250B94" w:rsidP="00250B94">
            <w:pPr>
              <w:rPr>
                <w:b/>
              </w:rPr>
            </w:pPr>
          </w:p>
          <w:p w14:paraId="7058577B" w14:textId="77777777" w:rsidR="00250B94" w:rsidRPr="00250B94" w:rsidRDefault="00250B94" w:rsidP="00250B94">
            <w:pPr>
              <w:rPr>
                <w:b/>
              </w:rPr>
            </w:pPr>
          </w:p>
          <w:p w14:paraId="0820F117" w14:textId="77777777" w:rsidR="00250B94" w:rsidRPr="00250B94" w:rsidRDefault="00250B94" w:rsidP="00250B94">
            <w:pPr>
              <w:rPr>
                <w:b/>
              </w:rPr>
            </w:pPr>
          </w:p>
          <w:p w14:paraId="72CDA5F1" w14:textId="77777777" w:rsidR="00250B94" w:rsidRPr="00250B94" w:rsidRDefault="00250B94" w:rsidP="00250B94">
            <w:pPr>
              <w:rPr>
                <w:b/>
              </w:rPr>
            </w:pPr>
          </w:p>
          <w:p w14:paraId="5663FD4B" w14:textId="77777777" w:rsidR="00250B94" w:rsidRPr="00250B94" w:rsidRDefault="00250B94" w:rsidP="00250B94">
            <w:pPr>
              <w:rPr>
                <w:b/>
              </w:rPr>
            </w:pPr>
          </w:p>
          <w:p w14:paraId="54F91211" w14:textId="77777777" w:rsidR="00250B94" w:rsidRPr="00250B94" w:rsidRDefault="00250B94" w:rsidP="00250B94">
            <w:pPr>
              <w:rPr>
                <w:b/>
              </w:rPr>
            </w:pPr>
          </w:p>
          <w:p w14:paraId="7236FEA0" w14:textId="77777777" w:rsidR="00250B94" w:rsidRPr="00250B94" w:rsidRDefault="00250B94" w:rsidP="00250B94">
            <w:pPr>
              <w:rPr>
                <w:b/>
              </w:rPr>
            </w:pPr>
          </w:p>
          <w:p w14:paraId="42D321E8" w14:textId="77777777" w:rsidR="00250B94" w:rsidRPr="00250B94" w:rsidRDefault="00250B94" w:rsidP="00250B94">
            <w:pPr>
              <w:rPr>
                <w:b/>
              </w:rPr>
            </w:pPr>
          </w:p>
        </w:tc>
        <w:tc>
          <w:tcPr>
            <w:tcW w:w="2835" w:type="dxa"/>
            <w:vMerge w:val="restart"/>
            <w:shd w:val="clear" w:color="auto" w:fill="auto"/>
          </w:tcPr>
          <w:p w14:paraId="38C89CC5" w14:textId="77777777" w:rsidR="00250B94" w:rsidRPr="00250B94" w:rsidRDefault="00250B94" w:rsidP="00250B94">
            <w:r w:rsidRPr="001C7EA4">
              <w:rPr>
                <w:b/>
              </w:rPr>
              <w:t>2.4.</w:t>
            </w:r>
            <w:r w:rsidRPr="00250B94">
              <w:t xml:space="preserve"> </w:t>
            </w:r>
            <w:proofErr w:type="spellStart"/>
            <w:r w:rsidRPr="00250B94">
              <w:t>İçişleri</w:t>
            </w:r>
            <w:proofErr w:type="spellEnd"/>
            <w:r w:rsidRPr="00250B94">
              <w:t xml:space="preserve"> </w:t>
            </w:r>
            <w:proofErr w:type="spellStart"/>
            <w:r w:rsidRPr="00250B94">
              <w:t>Bakanlığına</w:t>
            </w:r>
            <w:proofErr w:type="spellEnd"/>
            <w:r w:rsidRPr="00250B94">
              <w:t xml:space="preserve"> </w:t>
            </w:r>
            <w:proofErr w:type="spellStart"/>
            <w:r w:rsidRPr="00250B94">
              <w:t>bağlı</w:t>
            </w:r>
            <w:proofErr w:type="spellEnd"/>
            <w:r w:rsidRPr="00250B94">
              <w:t xml:space="preserve"> </w:t>
            </w:r>
            <w:proofErr w:type="spellStart"/>
            <w:r w:rsidRPr="00250B94">
              <w:t>kolluk</w:t>
            </w:r>
            <w:proofErr w:type="spellEnd"/>
            <w:r w:rsidRPr="00250B94">
              <w:t xml:space="preserve"> </w:t>
            </w:r>
            <w:proofErr w:type="spellStart"/>
            <w:r w:rsidRPr="00250B94">
              <w:t>birimlerinin</w:t>
            </w:r>
            <w:proofErr w:type="spellEnd"/>
            <w:r w:rsidRPr="00250B94">
              <w:t xml:space="preserve">; </w:t>
            </w:r>
            <w:proofErr w:type="spellStart"/>
            <w:r w:rsidRPr="00250B94">
              <w:t>teknik</w:t>
            </w:r>
            <w:proofErr w:type="spellEnd"/>
            <w:r w:rsidRPr="00250B94">
              <w:t xml:space="preserve"> </w:t>
            </w:r>
            <w:proofErr w:type="spellStart"/>
            <w:r w:rsidRPr="00250B94">
              <w:t>ekipman</w:t>
            </w:r>
            <w:proofErr w:type="spellEnd"/>
            <w:r w:rsidRPr="00250B94">
              <w:t xml:space="preserve">, </w:t>
            </w:r>
            <w:proofErr w:type="spellStart"/>
            <w:r w:rsidRPr="00250B94">
              <w:t>araç</w:t>
            </w:r>
            <w:proofErr w:type="spellEnd"/>
            <w:r w:rsidRPr="00250B94">
              <w:t xml:space="preserve">, </w:t>
            </w:r>
            <w:proofErr w:type="spellStart"/>
            <w:r w:rsidRPr="00250B94">
              <w:t>gereç</w:t>
            </w:r>
            <w:proofErr w:type="spellEnd"/>
            <w:r w:rsidRPr="00250B94">
              <w:t xml:space="preserve"> </w:t>
            </w:r>
            <w:proofErr w:type="spellStart"/>
            <w:r w:rsidRPr="00250B94">
              <w:t>ve</w:t>
            </w:r>
            <w:proofErr w:type="spellEnd"/>
            <w:r w:rsidRPr="00250B94">
              <w:t xml:space="preserve"> </w:t>
            </w:r>
            <w:proofErr w:type="spellStart"/>
            <w:r w:rsidRPr="00250B94">
              <w:t>personel</w:t>
            </w:r>
            <w:proofErr w:type="spellEnd"/>
            <w:r w:rsidRPr="00250B94">
              <w:t xml:space="preserve"> </w:t>
            </w:r>
            <w:proofErr w:type="spellStart"/>
            <w:r w:rsidRPr="00250B94">
              <w:t>kapasitesi</w:t>
            </w:r>
            <w:proofErr w:type="spellEnd"/>
            <w:r w:rsidRPr="00250B94">
              <w:t xml:space="preserve"> </w:t>
            </w:r>
            <w:proofErr w:type="spellStart"/>
            <w:r w:rsidRPr="00250B94">
              <w:t>açısından</w:t>
            </w:r>
            <w:proofErr w:type="spellEnd"/>
            <w:r w:rsidRPr="00250B94">
              <w:t xml:space="preserve"> </w:t>
            </w:r>
            <w:proofErr w:type="spellStart"/>
            <w:r w:rsidRPr="00250B94">
              <w:t>güçlendirilmesi</w:t>
            </w:r>
            <w:proofErr w:type="spellEnd"/>
          </w:p>
        </w:tc>
        <w:tc>
          <w:tcPr>
            <w:tcW w:w="1389" w:type="dxa"/>
            <w:vMerge w:val="restart"/>
            <w:shd w:val="clear" w:color="auto" w:fill="auto"/>
          </w:tcPr>
          <w:p w14:paraId="03330318"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570A54CF"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42645FAB" w14:textId="77777777" w:rsidR="00057844" w:rsidRPr="004F5E1E" w:rsidRDefault="00057844" w:rsidP="00057844">
            <w:pPr>
              <w:pStyle w:val="Default"/>
              <w:rPr>
                <w:rFonts w:asciiTheme="minorHAnsi" w:hAnsiTheme="minorHAnsi" w:cstheme="minorHAnsi"/>
                <w:b/>
                <w:sz w:val="20"/>
                <w:szCs w:val="17"/>
              </w:rPr>
            </w:pPr>
          </w:p>
          <w:p w14:paraId="1FB70521"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4B4C8CF1"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52C7DE1B" w14:textId="77777777" w:rsidR="009B6167" w:rsidRPr="00250B94" w:rsidRDefault="009B6167" w:rsidP="00057844">
            <w:pPr>
              <w:ind w:left="57"/>
              <w:rPr>
                <w:b/>
              </w:rPr>
            </w:pPr>
          </w:p>
        </w:tc>
        <w:tc>
          <w:tcPr>
            <w:tcW w:w="1871" w:type="dxa"/>
            <w:shd w:val="clear" w:color="auto" w:fill="auto"/>
          </w:tcPr>
          <w:p w14:paraId="58A08281" w14:textId="77777777" w:rsidR="00250B94" w:rsidRPr="00250B94" w:rsidRDefault="00250B94" w:rsidP="00250B94">
            <w:pPr>
              <w:numPr>
                <w:ilvl w:val="0"/>
                <w:numId w:val="63"/>
              </w:numPr>
            </w:pPr>
            <w:proofErr w:type="spellStart"/>
            <w:r w:rsidRPr="00250B94">
              <w:t>Narkotik</w:t>
            </w:r>
            <w:proofErr w:type="spellEnd"/>
            <w:r w:rsidRPr="00250B94">
              <w:t xml:space="preserve"> </w:t>
            </w:r>
            <w:proofErr w:type="spellStart"/>
            <w:r w:rsidRPr="00250B94">
              <w:t>suçlarla</w:t>
            </w:r>
            <w:proofErr w:type="spellEnd"/>
            <w:r w:rsidRPr="00250B94">
              <w:t xml:space="preserve"> </w:t>
            </w:r>
            <w:proofErr w:type="spellStart"/>
            <w:r w:rsidRPr="00250B94">
              <w:t>mücadele</w:t>
            </w:r>
            <w:proofErr w:type="spellEnd"/>
            <w:r w:rsidRPr="00250B94">
              <w:t xml:space="preserve"> </w:t>
            </w:r>
            <w:proofErr w:type="spellStart"/>
            <w:r w:rsidRPr="00250B94">
              <w:t>alanında</w:t>
            </w:r>
            <w:proofErr w:type="spellEnd"/>
            <w:r w:rsidRPr="00250B94">
              <w:t xml:space="preserve"> </w:t>
            </w:r>
            <w:proofErr w:type="spellStart"/>
            <w:r w:rsidRPr="00250B94">
              <w:t>görev</w:t>
            </w:r>
            <w:proofErr w:type="spellEnd"/>
            <w:r w:rsidRPr="00250B94">
              <w:t xml:space="preserve"> </w:t>
            </w:r>
            <w:proofErr w:type="spellStart"/>
            <w:r w:rsidRPr="00250B94">
              <w:t>yapan</w:t>
            </w:r>
            <w:proofErr w:type="spellEnd"/>
            <w:r w:rsidRPr="00250B94">
              <w:t xml:space="preserve"> </w:t>
            </w:r>
            <w:proofErr w:type="spellStart"/>
            <w:r w:rsidRPr="00250B94">
              <w:t>personel</w:t>
            </w:r>
            <w:proofErr w:type="spellEnd"/>
            <w:r w:rsidRPr="00250B94">
              <w:t xml:space="preserve"> </w:t>
            </w:r>
            <w:proofErr w:type="spellStart"/>
            <w:r w:rsidRPr="00250B94">
              <w:t>sayılasındakiartış</w:t>
            </w:r>
            <w:proofErr w:type="spellEnd"/>
            <w:r w:rsidRPr="00250B94">
              <w:t xml:space="preserve"> </w:t>
            </w:r>
            <w:proofErr w:type="spellStart"/>
            <w:r w:rsidRPr="00250B94">
              <w:t>oranı</w:t>
            </w:r>
            <w:proofErr w:type="spellEnd"/>
            <w:r w:rsidRPr="00250B94">
              <w:t xml:space="preserve"> (%)</w:t>
            </w:r>
          </w:p>
        </w:tc>
        <w:tc>
          <w:tcPr>
            <w:tcW w:w="1474" w:type="dxa"/>
            <w:shd w:val="clear" w:color="auto" w:fill="auto"/>
          </w:tcPr>
          <w:p w14:paraId="20BB80C2" w14:textId="77777777" w:rsidR="00250B94" w:rsidRPr="00250B94" w:rsidRDefault="00250B94" w:rsidP="00250B94">
            <w:pPr>
              <w:numPr>
                <w:ilvl w:val="0"/>
                <w:numId w:val="63"/>
              </w:numPr>
            </w:pPr>
            <w:r w:rsidRPr="00250B94">
              <w:t xml:space="preserve">5  </w:t>
            </w:r>
          </w:p>
        </w:tc>
        <w:tc>
          <w:tcPr>
            <w:tcW w:w="1332" w:type="dxa"/>
            <w:shd w:val="clear" w:color="auto" w:fill="auto"/>
          </w:tcPr>
          <w:p w14:paraId="5447498C" w14:textId="77777777" w:rsidR="00250B94" w:rsidRPr="00250B94" w:rsidRDefault="00250B94" w:rsidP="00250B94">
            <w:pPr>
              <w:numPr>
                <w:ilvl w:val="0"/>
                <w:numId w:val="63"/>
              </w:numPr>
            </w:pPr>
            <w:r w:rsidRPr="00250B94">
              <w:t xml:space="preserve">5  </w:t>
            </w:r>
            <w:r w:rsidRPr="00250B94">
              <w:br/>
            </w:r>
          </w:p>
        </w:tc>
        <w:tc>
          <w:tcPr>
            <w:tcW w:w="1333" w:type="dxa"/>
            <w:shd w:val="clear" w:color="auto" w:fill="auto"/>
          </w:tcPr>
          <w:p w14:paraId="4DDD6D1B" w14:textId="77777777" w:rsidR="00250B94" w:rsidRPr="00250B94" w:rsidRDefault="00250B94" w:rsidP="00250B94">
            <w:pPr>
              <w:numPr>
                <w:ilvl w:val="0"/>
                <w:numId w:val="63"/>
              </w:numPr>
            </w:pPr>
            <w:r w:rsidRPr="00250B94">
              <w:t xml:space="preserve">5  </w:t>
            </w:r>
          </w:p>
        </w:tc>
        <w:tc>
          <w:tcPr>
            <w:tcW w:w="1332" w:type="dxa"/>
            <w:shd w:val="clear" w:color="auto" w:fill="auto"/>
          </w:tcPr>
          <w:p w14:paraId="42AF7834" w14:textId="77777777" w:rsidR="00250B94" w:rsidRPr="00250B94" w:rsidRDefault="00250B94" w:rsidP="00250B94">
            <w:pPr>
              <w:numPr>
                <w:ilvl w:val="0"/>
                <w:numId w:val="63"/>
              </w:numPr>
            </w:pPr>
            <w:r w:rsidRPr="00250B94">
              <w:t xml:space="preserve">5  </w:t>
            </w:r>
          </w:p>
        </w:tc>
        <w:tc>
          <w:tcPr>
            <w:tcW w:w="1333" w:type="dxa"/>
            <w:shd w:val="clear" w:color="auto" w:fill="auto"/>
          </w:tcPr>
          <w:p w14:paraId="60A34319" w14:textId="77777777" w:rsidR="00250B94" w:rsidRPr="00250B94" w:rsidRDefault="00250B94" w:rsidP="00250B94">
            <w:pPr>
              <w:numPr>
                <w:ilvl w:val="0"/>
                <w:numId w:val="63"/>
              </w:numPr>
            </w:pPr>
            <w:r w:rsidRPr="00250B94">
              <w:t xml:space="preserve">5  </w:t>
            </w:r>
          </w:p>
        </w:tc>
      </w:tr>
      <w:tr w:rsidR="00250B94" w:rsidRPr="00250B94" w14:paraId="37F6165D" w14:textId="77777777" w:rsidTr="00AA005F">
        <w:trPr>
          <w:trHeight w:val="1218"/>
        </w:trPr>
        <w:tc>
          <w:tcPr>
            <w:tcW w:w="626" w:type="dxa"/>
            <w:vMerge/>
            <w:shd w:val="clear" w:color="auto" w:fill="FFFFFF" w:themeFill="background1"/>
          </w:tcPr>
          <w:p w14:paraId="4DBB7367" w14:textId="77777777" w:rsidR="00250B94" w:rsidRPr="00250B94" w:rsidRDefault="00250B94" w:rsidP="00250B94">
            <w:pPr>
              <w:rPr>
                <w:b/>
              </w:rPr>
            </w:pPr>
          </w:p>
        </w:tc>
        <w:tc>
          <w:tcPr>
            <w:tcW w:w="1843" w:type="dxa"/>
            <w:vMerge/>
            <w:shd w:val="clear" w:color="auto" w:fill="auto"/>
          </w:tcPr>
          <w:p w14:paraId="2B4724A4" w14:textId="77777777" w:rsidR="00250B94" w:rsidRPr="00250B94" w:rsidRDefault="00250B94" w:rsidP="00250B94">
            <w:pPr>
              <w:rPr>
                <w:b/>
              </w:rPr>
            </w:pPr>
          </w:p>
        </w:tc>
        <w:tc>
          <w:tcPr>
            <w:tcW w:w="2835" w:type="dxa"/>
            <w:vMerge/>
            <w:shd w:val="clear" w:color="auto" w:fill="auto"/>
          </w:tcPr>
          <w:p w14:paraId="63556278" w14:textId="77777777" w:rsidR="00250B94" w:rsidRPr="00250B94" w:rsidRDefault="00250B94" w:rsidP="00250B94"/>
        </w:tc>
        <w:tc>
          <w:tcPr>
            <w:tcW w:w="1389" w:type="dxa"/>
            <w:vMerge/>
            <w:shd w:val="clear" w:color="auto" w:fill="auto"/>
          </w:tcPr>
          <w:p w14:paraId="5DAF8CF4" w14:textId="77777777" w:rsidR="00250B94" w:rsidRPr="00250B94" w:rsidRDefault="00250B94" w:rsidP="00250B94">
            <w:pPr>
              <w:rPr>
                <w:b/>
              </w:rPr>
            </w:pPr>
          </w:p>
        </w:tc>
        <w:tc>
          <w:tcPr>
            <w:tcW w:w="1871" w:type="dxa"/>
            <w:shd w:val="clear" w:color="auto" w:fill="auto"/>
          </w:tcPr>
          <w:p w14:paraId="32BF540B" w14:textId="77777777" w:rsidR="00250B94" w:rsidRPr="00250B94" w:rsidRDefault="00250B94" w:rsidP="00250B94">
            <w:pPr>
              <w:numPr>
                <w:ilvl w:val="0"/>
                <w:numId w:val="63"/>
              </w:numPr>
            </w:pPr>
            <w:proofErr w:type="spellStart"/>
            <w:r w:rsidRPr="00250B94">
              <w:t>Uzmanlık</w:t>
            </w:r>
            <w:proofErr w:type="spellEnd"/>
            <w:r w:rsidRPr="00250B94">
              <w:t xml:space="preserve"> </w:t>
            </w:r>
            <w:proofErr w:type="spellStart"/>
            <w:r w:rsidRPr="00250B94">
              <w:t>eğitimi</w:t>
            </w:r>
            <w:proofErr w:type="spellEnd"/>
            <w:r w:rsidRPr="00250B94">
              <w:t xml:space="preserve"> </w:t>
            </w:r>
            <w:proofErr w:type="spellStart"/>
            <w:r w:rsidRPr="00250B94">
              <w:t>almış</w:t>
            </w:r>
            <w:proofErr w:type="spellEnd"/>
            <w:r w:rsidRPr="00250B94">
              <w:t xml:space="preserve"> </w:t>
            </w:r>
            <w:proofErr w:type="spellStart"/>
            <w:r w:rsidRPr="00250B94">
              <w:t>personel</w:t>
            </w:r>
            <w:proofErr w:type="spellEnd"/>
            <w:r w:rsidRPr="00250B94">
              <w:t xml:space="preserve"> </w:t>
            </w:r>
            <w:proofErr w:type="spellStart"/>
            <w:r w:rsidRPr="00250B94">
              <w:t>sayılarındakiartış</w:t>
            </w:r>
            <w:proofErr w:type="spellEnd"/>
            <w:r w:rsidRPr="00250B94">
              <w:t xml:space="preserve"> </w:t>
            </w:r>
            <w:proofErr w:type="spellStart"/>
            <w:r w:rsidRPr="00250B94">
              <w:t>oranı</w:t>
            </w:r>
            <w:proofErr w:type="spellEnd"/>
            <w:r w:rsidRPr="00250B94">
              <w:t xml:space="preserve"> (%) </w:t>
            </w:r>
          </w:p>
        </w:tc>
        <w:tc>
          <w:tcPr>
            <w:tcW w:w="1474" w:type="dxa"/>
            <w:shd w:val="clear" w:color="auto" w:fill="auto"/>
          </w:tcPr>
          <w:p w14:paraId="7107F6F2" w14:textId="77777777" w:rsidR="00250B94" w:rsidRPr="00250B94" w:rsidRDefault="00250B94" w:rsidP="00250B94">
            <w:pPr>
              <w:numPr>
                <w:ilvl w:val="0"/>
                <w:numId w:val="63"/>
              </w:numPr>
            </w:pPr>
            <w:r w:rsidRPr="00250B94">
              <w:t>5</w:t>
            </w:r>
          </w:p>
        </w:tc>
        <w:tc>
          <w:tcPr>
            <w:tcW w:w="1332" w:type="dxa"/>
            <w:shd w:val="clear" w:color="auto" w:fill="auto"/>
          </w:tcPr>
          <w:p w14:paraId="599990A8" w14:textId="77777777" w:rsidR="00250B94" w:rsidRPr="00250B94" w:rsidRDefault="00250B94" w:rsidP="00250B94">
            <w:pPr>
              <w:numPr>
                <w:ilvl w:val="0"/>
                <w:numId w:val="63"/>
              </w:numPr>
            </w:pPr>
            <w:r w:rsidRPr="00250B94">
              <w:t>5</w:t>
            </w:r>
          </w:p>
        </w:tc>
        <w:tc>
          <w:tcPr>
            <w:tcW w:w="1333" w:type="dxa"/>
            <w:shd w:val="clear" w:color="auto" w:fill="auto"/>
          </w:tcPr>
          <w:p w14:paraId="734F68DA" w14:textId="77777777" w:rsidR="00250B94" w:rsidRPr="00250B94" w:rsidRDefault="00250B94" w:rsidP="00250B94">
            <w:pPr>
              <w:numPr>
                <w:ilvl w:val="0"/>
                <w:numId w:val="63"/>
              </w:numPr>
            </w:pPr>
            <w:r w:rsidRPr="00250B94">
              <w:t>5</w:t>
            </w:r>
          </w:p>
        </w:tc>
        <w:tc>
          <w:tcPr>
            <w:tcW w:w="1332" w:type="dxa"/>
            <w:shd w:val="clear" w:color="auto" w:fill="auto"/>
          </w:tcPr>
          <w:p w14:paraId="48765BA5" w14:textId="77777777" w:rsidR="00250B94" w:rsidRPr="00250B94" w:rsidRDefault="00250B94" w:rsidP="00250B94">
            <w:pPr>
              <w:numPr>
                <w:ilvl w:val="0"/>
                <w:numId w:val="63"/>
              </w:numPr>
            </w:pPr>
            <w:r w:rsidRPr="00250B94">
              <w:t>5</w:t>
            </w:r>
          </w:p>
        </w:tc>
        <w:tc>
          <w:tcPr>
            <w:tcW w:w="1333" w:type="dxa"/>
            <w:shd w:val="clear" w:color="auto" w:fill="auto"/>
          </w:tcPr>
          <w:p w14:paraId="7FA6AADE" w14:textId="77777777" w:rsidR="00250B94" w:rsidRPr="00250B94" w:rsidRDefault="00250B94" w:rsidP="00250B94">
            <w:pPr>
              <w:numPr>
                <w:ilvl w:val="0"/>
                <w:numId w:val="63"/>
              </w:numPr>
            </w:pPr>
            <w:r w:rsidRPr="00250B94">
              <w:t>5</w:t>
            </w:r>
          </w:p>
        </w:tc>
      </w:tr>
      <w:tr w:rsidR="00250B94" w:rsidRPr="00250B94" w14:paraId="3E42F725" w14:textId="77777777" w:rsidTr="00AA005F">
        <w:trPr>
          <w:trHeight w:val="2770"/>
        </w:trPr>
        <w:tc>
          <w:tcPr>
            <w:tcW w:w="626" w:type="dxa"/>
            <w:vMerge w:val="restart"/>
            <w:shd w:val="clear" w:color="auto" w:fill="FFFFFF" w:themeFill="background1"/>
          </w:tcPr>
          <w:p w14:paraId="76C4B03E" w14:textId="77777777" w:rsidR="00250B94" w:rsidRPr="00250B94" w:rsidRDefault="00250B94" w:rsidP="00250B94">
            <w:pPr>
              <w:rPr>
                <w:b/>
              </w:rPr>
            </w:pPr>
            <w:r w:rsidRPr="00250B94">
              <w:rPr>
                <w:b/>
              </w:rPr>
              <w:t>2</w:t>
            </w:r>
          </w:p>
        </w:tc>
        <w:tc>
          <w:tcPr>
            <w:tcW w:w="1843" w:type="dxa"/>
            <w:vMerge w:val="restart"/>
            <w:shd w:val="clear" w:color="auto" w:fill="auto"/>
          </w:tcPr>
          <w:p w14:paraId="72AA3F25" w14:textId="77777777" w:rsidR="00250B94" w:rsidRDefault="00250B94" w:rsidP="00250B94">
            <w:pPr>
              <w:rPr>
                <w:b/>
              </w:rPr>
            </w:pPr>
            <w:proofErr w:type="spellStart"/>
            <w:r w:rsidRPr="002E71FF">
              <w:rPr>
                <w:b/>
              </w:rPr>
              <w:t>Uyuşturucunun</w:t>
            </w:r>
            <w:proofErr w:type="spellEnd"/>
            <w:r w:rsidRPr="002E71FF">
              <w:rPr>
                <w:b/>
              </w:rPr>
              <w:t xml:space="preserve"> yurt </w:t>
            </w:r>
            <w:proofErr w:type="spellStart"/>
            <w:r w:rsidRPr="002E71FF">
              <w:rPr>
                <w:b/>
              </w:rPr>
              <w:t>içine</w:t>
            </w:r>
            <w:proofErr w:type="spellEnd"/>
            <w:r w:rsidRPr="002E71FF">
              <w:rPr>
                <w:b/>
              </w:rPr>
              <w:t xml:space="preserve"> </w:t>
            </w:r>
            <w:proofErr w:type="spellStart"/>
            <w:r w:rsidRPr="002E71FF">
              <w:rPr>
                <w:b/>
              </w:rPr>
              <w:t>nakledilmesi</w:t>
            </w:r>
            <w:proofErr w:type="spellEnd"/>
            <w:r w:rsidRPr="002E71FF">
              <w:rPr>
                <w:b/>
              </w:rPr>
              <w:t xml:space="preserve"> </w:t>
            </w:r>
            <w:proofErr w:type="spellStart"/>
            <w:r w:rsidRPr="002E71FF">
              <w:rPr>
                <w:b/>
              </w:rPr>
              <w:t>ve</w:t>
            </w:r>
            <w:proofErr w:type="spellEnd"/>
            <w:r w:rsidRPr="002E71FF">
              <w:rPr>
                <w:b/>
              </w:rPr>
              <w:t xml:space="preserve"> </w:t>
            </w:r>
            <w:proofErr w:type="spellStart"/>
            <w:r w:rsidRPr="002E71FF">
              <w:rPr>
                <w:b/>
              </w:rPr>
              <w:t>satışının</w:t>
            </w:r>
            <w:proofErr w:type="spellEnd"/>
            <w:r w:rsidRPr="002E71FF">
              <w:rPr>
                <w:b/>
              </w:rPr>
              <w:t xml:space="preserve"> </w:t>
            </w:r>
            <w:proofErr w:type="spellStart"/>
            <w:r w:rsidRPr="002E71FF">
              <w:rPr>
                <w:b/>
              </w:rPr>
              <w:t>engellenmesi</w:t>
            </w:r>
            <w:proofErr w:type="spellEnd"/>
          </w:p>
          <w:p w14:paraId="08455BC4" w14:textId="77777777" w:rsidR="008211ED" w:rsidRDefault="008211ED" w:rsidP="00250B94">
            <w:pPr>
              <w:rPr>
                <w:b/>
              </w:rPr>
            </w:pPr>
          </w:p>
          <w:p w14:paraId="67DE2247" w14:textId="77777777" w:rsidR="008211ED" w:rsidRDefault="008211ED" w:rsidP="00250B94">
            <w:pPr>
              <w:rPr>
                <w:b/>
              </w:rPr>
            </w:pPr>
          </w:p>
          <w:p w14:paraId="4FD5E0D9" w14:textId="77777777" w:rsidR="008211ED" w:rsidRDefault="008211ED" w:rsidP="00250B94">
            <w:pPr>
              <w:rPr>
                <w:b/>
              </w:rPr>
            </w:pPr>
          </w:p>
          <w:p w14:paraId="5B1FC39D" w14:textId="77777777" w:rsidR="008211ED" w:rsidRDefault="008211ED" w:rsidP="00250B94">
            <w:pPr>
              <w:rPr>
                <w:b/>
              </w:rPr>
            </w:pPr>
          </w:p>
          <w:p w14:paraId="6CA0559E" w14:textId="77777777" w:rsidR="008211ED" w:rsidRDefault="008211ED" w:rsidP="00250B94">
            <w:pPr>
              <w:rPr>
                <w:b/>
              </w:rPr>
            </w:pPr>
          </w:p>
          <w:p w14:paraId="5E018AB4" w14:textId="77777777" w:rsidR="008211ED" w:rsidRDefault="008211ED" w:rsidP="00250B94">
            <w:pPr>
              <w:rPr>
                <w:b/>
              </w:rPr>
            </w:pPr>
          </w:p>
          <w:p w14:paraId="7C33026A" w14:textId="77777777" w:rsidR="008211ED" w:rsidRDefault="008211ED" w:rsidP="00250B94">
            <w:pPr>
              <w:rPr>
                <w:b/>
              </w:rPr>
            </w:pPr>
          </w:p>
          <w:p w14:paraId="4BF09358" w14:textId="77777777" w:rsidR="008211ED" w:rsidRDefault="008211ED" w:rsidP="00250B94">
            <w:pPr>
              <w:rPr>
                <w:b/>
              </w:rPr>
            </w:pPr>
          </w:p>
          <w:p w14:paraId="6751741A" w14:textId="77777777" w:rsidR="008211ED" w:rsidRDefault="008211ED" w:rsidP="00250B94">
            <w:pPr>
              <w:rPr>
                <w:b/>
              </w:rPr>
            </w:pPr>
          </w:p>
          <w:p w14:paraId="3AE0012E" w14:textId="77777777" w:rsidR="008211ED" w:rsidRDefault="008211ED" w:rsidP="00250B94">
            <w:pPr>
              <w:rPr>
                <w:b/>
              </w:rPr>
            </w:pPr>
          </w:p>
          <w:p w14:paraId="3E9A2597" w14:textId="77777777" w:rsidR="008211ED" w:rsidRDefault="008211ED" w:rsidP="00250B94">
            <w:pPr>
              <w:rPr>
                <w:b/>
              </w:rPr>
            </w:pPr>
          </w:p>
          <w:p w14:paraId="3AA0F091" w14:textId="77777777" w:rsidR="008211ED" w:rsidRDefault="008211ED" w:rsidP="00250B94">
            <w:pPr>
              <w:rPr>
                <w:b/>
              </w:rPr>
            </w:pPr>
          </w:p>
          <w:p w14:paraId="4B39B4EE" w14:textId="77777777" w:rsidR="008211ED" w:rsidRDefault="008211ED" w:rsidP="00250B94">
            <w:pPr>
              <w:rPr>
                <w:b/>
              </w:rPr>
            </w:pPr>
          </w:p>
          <w:p w14:paraId="7FDEE885" w14:textId="77777777" w:rsidR="008211ED" w:rsidRDefault="008211ED" w:rsidP="00250B94">
            <w:pPr>
              <w:rPr>
                <w:b/>
              </w:rPr>
            </w:pPr>
          </w:p>
          <w:p w14:paraId="258B4342" w14:textId="77777777" w:rsidR="008211ED" w:rsidRPr="002E71FF" w:rsidRDefault="008211ED" w:rsidP="00250B94">
            <w:pPr>
              <w:rPr>
                <w:b/>
              </w:rPr>
            </w:pPr>
          </w:p>
        </w:tc>
        <w:tc>
          <w:tcPr>
            <w:tcW w:w="2835" w:type="dxa"/>
            <w:vMerge w:val="restart"/>
            <w:shd w:val="clear" w:color="auto" w:fill="auto"/>
          </w:tcPr>
          <w:p w14:paraId="6AA00813" w14:textId="77777777" w:rsidR="00250B94" w:rsidRPr="002E71FF" w:rsidRDefault="00250B94" w:rsidP="00250B94">
            <w:r w:rsidRPr="002E71FF">
              <w:rPr>
                <w:b/>
              </w:rPr>
              <w:t>2.5.</w:t>
            </w:r>
            <w:r w:rsidRPr="002E71FF">
              <w:t xml:space="preserve"> </w:t>
            </w:r>
            <w:proofErr w:type="spellStart"/>
            <w:r w:rsidRPr="002E71FF">
              <w:t>Bilişim</w:t>
            </w:r>
            <w:proofErr w:type="spellEnd"/>
            <w:r w:rsidRPr="002E71FF">
              <w:t xml:space="preserve"> </w:t>
            </w:r>
            <w:proofErr w:type="spellStart"/>
            <w:r w:rsidRPr="002E71FF">
              <w:t>yoluyla</w:t>
            </w:r>
            <w:proofErr w:type="spellEnd"/>
            <w:r w:rsidRPr="002E71FF">
              <w:t xml:space="preserve"> </w:t>
            </w:r>
            <w:proofErr w:type="spellStart"/>
            <w:r w:rsidRPr="002E71FF">
              <w:t>işlenen</w:t>
            </w:r>
            <w:proofErr w:type="spellEnd"/>
            <w:r w:rsidRPr="002E71FF">
              <w:t xml:space="preserve"> </w:t>
            </w:r>
            <w:proofErr w:type="spellStart"/>
            <w:r w:rsidRPr="002E71FF">
              <w:t>uyuşturucu</w:t>
            </w:r>
            <w:proofErr w:type="spellEnd"/>
            <w:r w:rsidRPr="002E71FF">
              <w:t xml:space="preserve"> </w:t>
            </w:r>
            <w:proofErr w:type="spellStart"/>
            <w:r w:rsidRPr="002E71FF">
              <w:t>suçlarının</w:t>
            </w:r>
            <w:proofErr w:type="spellEnd"/>
            <w:r w:rsidRPr="002E71FF">
              <w:t xml:space="preserve"> </w:t>
            </w:r>
            <w:proofErr w:type="spellStart"/>
            <w:r w:rsidRPr="002E71FF">
              <w:t>önlenmesi</w:t>
            </w:r>
            <w:proofErr w:type="spellEnd"/>
          </w:p>
          <w:p w14:paraId="1862BD96" w14:textId="77777777" w:rsidR="00250B94" w:rsidRPr="002E71FF" w:rsidRDefault="00250B94" w:rsidP="00250B94"/>
          <w:p w14:paraId="1F0FE090" w14:textId="77777777" w:rsidR="00250B94" w:rsidRPr="002E71FF" w:rsidRDefault="00250B94" w:rsidP="00250B94"/>
          <w:p w14:paraId="3F26A936" w14:textId="77777777" w:rsidR="00250B94" w:rsidRPr="002E71FF" w:rsidRDefault="00250B94" w:rsidP="00250B94"/>
          <w:p w14:paraId="49365F99" w14:textId="77777777" w:rsidR="00250B94" w:rsidRPr="002E71FF" w:rsidRDefault="00250B94" w:rsidP="00250B94"/>
          <w:p w14:paraId="45FE4866" w14:textId="77777777" w:rsidR="00250B94" w:rsidRPr="002E71FF" w:rsidRDefault="00250B94" w:rsidP="00250B94"/>
          <w:p w14:paraId="472C4666" w14:textId="77777777" w:rsidR="00250B94" w:rsidRPr="002E71FF" w:rsidRDefault="00250B94" w:rsidP="00250B94"/>
          <w:p w14:paraId="08958CA0" w14:textId="77777777" w:rsidR="00250B94" w:rsidRPr="002E71FF" w:rsidRDefault="00250B94" w:rsidP="00250B94"/>
          <w:p w14:paraId="6C409A3C" w14:textId="77777777" w:rsidR="00250B94" w:rsidRPr="002E71FF" w:rsidRDefault="00250B94" w:rsidP="00250B94"/>
          <w:p w14:paraId="0569CDE9" w14:textId="77777777" w:rsidR="00250B94" w:rsidRPr="002E71FF" w:rsidRDefault="00250B94" w:rsidP="00250B94"/>
          <w:p w14:paraId="470D1C84" w14:textId="77777777" w:rsidR="00250B94" w:rsidRPr="002E71FF" w:rsidRDefault="00250B94" w:rsidP="00250B94"/>
          <w:p w14:paraId="5D0BC89F" w14:textId="77777777" w:rsidR="00250B94" w:rsidRPr="002E71FF" w:rsidRDefault="00250B94" w:rsidP="00250B94"/>
          <w:p w14:paraId="281C5F58" w14:textId="77777777" w:rsidR="00FC604C" w:rsidRPr="002E71FF" w:rsidRDefault="00FC604C" w:rsidP="00250B94"/>
          <w:p w14:paraId="638275CE" w14:textId="77777777" w:rsidR="00250B94" w:rsidRPr="002E71FF" w:rsidRDefault="00250B94" w:rsidP="00250B94"/>
          <w:p w14:paraId="1EEE3A94" w14:textId="77777777" w:rsidR="00250B94" w:rsidRPr="002E71FF" w:rsidRDefault="00250B94" w:rsidP="00250B94"/>
        </w:tc>
        <w:tc>
          <w:tcPr>
            <w:tcW w:w="1389" w:type="dxa"/>
            <w:shd w:val="clear" w:color="auto" w:fill="auto"/>
          </w:tcPr>
          <w:p w14:paraId="3449F1F8" w14:textId="77777777" w:rsidR="00057844" w:rsidRPr="006426FC" w:rsidRDefault="00057844" w:rsidP="00057844">
            <w:pPr>
              <w:pStyle w:val="Default"/>
              <w:rPr>
                <w:rFonts w:asciiTheme="minorHAnsi" w:hAnsiTheme="minorHAnsi" w:cstheme="minorHAnsi"/>
                <w:b/>
                <w:sz w:val="18"/>
                <w:szCs w:val="18"/>
              </w:rPr>
            </w:pPr>
            <w:proofErr w:type="spellStart"/>
            <w:r w:rsidRPr="006426FC">
              <w:rPr>
                <w:rFonts w:asciiTheme="minorHAnsi" w:hAnsiTheme="minorHAnsi" w:cstheme="minorHAnsi"/>
                <w:b/>
                <w:sz w:val="18"/>
                <w:szCs w:val="18"/>
              </w:rPr>
              <w:t>Tekirdağ</w:t>
            </w:r>
            <w:proofErr w:type="spellEnd"/>
          </w:p>
          <w:p w14:paraId="13D48566" w14:textId="77777777" w:rsidR="00057844" w:rsidRPr="006426FC" w:rsidRDefault="00057844" w:rsidP="00057844">
            <w:pPr>
              <w:pStyle w:val="Default"/>
              <w:rPr>
                <w:rFonts w:asciiTheme="minorHAnsi" w:hAnsiTheme="minorHAnsi" w:cstheme="minorHAnsi"/>
                <w:b/>
                <w:sz w:val="18"/>
                <w:szCs w:val="18"/>
              </w:rPr>
            </w:pPr>
            <w:r w:rsidRPr="006426FC">
              <w:rPr>
                <w:rFonts w:asciiTheme="minorHAnsi" w:hAnsiTheme="minorHAnsi" w:cstheme="minorHAnsi"/>
                <w:b/>
                <w:sz w:val="18"/>
                <w:szCs w:val="18"/>
              </w:rPr>
              <w:t xml:space="preserve">İl </w:t>
            </w:r>
            <w:proofErr w:type="spellStart"/>
            <w:r w:rsidRPr="006426FC">
              <w:rPr>
                <w:rFonts w:asciiTheme="minorHAnsi" w:hAnsiTheme="minorHAnsi" w:cstheme="minorHAnsi"/>
                <w:b/>
                <w:sz w:val="18"/>
                <w:szCs w:val="18"/>
              </w:rPr>
              <w:t>Emniyet</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Müdürlüğü</w:t>
            </w:r>
            <w:proofErr w:type="spellEnd"/>
          </w:p>
          <w:p w14:paraId="5B0E4669" w14:textId="77777777" w:rsidR="00057844" w:rsidRPr="006426FC" w:rsidRDefault="00057844" w:rsidP="00057844">
            <w:pPr>
              <w:pStyle w:val="Default"/>
              <w:rPr>
                <w:rFonts w:asciiTheme="minorHAnsi" w:hAnsiTheme="minorHAnsi" w:cstheme="minorHAnsi"/>
                <w:b/>
                <w:sz w:val="18"/>
                <w:szCs w:val="18"/>
              </w:rPr>
            </w:pPr>
          </w:p>
          <w:p w14:paraId="4DB0185D" w14:textId="77777777" w:rsidR="00057844" w:rsidRPr="006426FC" w:rsidRDefault="00057844" w:rsidP="00057844">
            <w:pPr>
              <w:pStyle w:val="Default"/>
              <w:rPr>
                <w:rFonts w:asciiTheme="minorHAnsi" w:hAnsiTheme="minorHAnsi" w:cstheme="minorHAnsi"/>
                <w:b/>
                <w:sz w:val="18"/>
                <w:szCs w:val="18"/>
              </w:rPr>
            </w:pPr>
            <w:proofErr w:type="spellStart"/>
            <w:r w:rsidRPr="006426FC">
              <w:rPr>
                <w:rFonts w:asciiTheme="minorHAnsi" w:hAnsiTheme="minorHAnsi" w:cstheme="minorHAnsi"/>
                <w:b/>
                <w:sz w:val="18"/>
                <w:szCs w:val="18"/>
              </w:rPr>
              <w:t>Tekirdağ</w:t>
            </w:r>
            <w:proofErr w:type="spellEnd"/>
          </w:p>
          <w:p w14:paraId="77A3890A" w14:textId="77777777" w:rsidR="009B6167" w:rsidRPr="006426FC" w:rsidRDefault="00057844" w:rsidP="00057844">
            <w:pPr>
              <w:pStyle w:val="Default"/>
              <w:rPr>
                <w:rFonts w:asciiTheme="minorHAnsi" w:hAnsiTheme="minorHAnsi" w:cstheme="minorHAnsi"/>
                <w:b/>
                <w:sz w:val="18"/>
                <w:szCs w:val="18"/>
              </w:rPr>
            </w:pPr>
            <w:r w:rsidRPr="006426FC">
              <w:rPr>
                <w:rFonts w:asciiTheme="minorHAnsi" w:hAnsiTheme="minorHAnsi" w:cstheme="minorHAnsi"/>
                <w:b/>
                <w:sz w:val="18"/>
                <w:szCs w:val="18"/>
              </w:rPr>
              <w:t xml:space="preserve">İl </w:t>
            </w:r>
            <w:proofErr w:type="spellStart"/>
            <w:r w:rsidRPr="006426FC">
              <w:rPr>
                <w:rFonts w:asciiTheme="minorHAnsi" w:hAnsiTheme="minorHAnsi" w:cstheme="minorHAnsi"/>
                <w:b/>
                <w:sz w:val="18"/>
                <w:szCs w:val="18"/>
              </w:rPr>
              <w:t>Jandarma</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Komutanlığı</w:t>
            </w:r>
            <w:proofErr w:type="spellEnd"/>
            <w:r w:rsidRPr="006426FC">
              <w:rPr>
                <w:rFonts w:asciiTheme="minorHAnsi" w:hAnsiTheme="minorHAnsi" w:cstheme="minorHAnsi"/>
                <w:b/>
                <w:sz w:val="18"/>
                <w:szCs w:val="18"/>
              </w:rPr>
              <w:t xml:space="preserve"> </w:t>
            </w:r>
          </w:p>
          <w:p w14:paraId="57CD3BFE" w14:textId="77777777" w:rsidR="00057844" w:rsidRPr="006426FC" w:rsidRDefault="00057844" w:rsidP="00057844">
            <w:pPr>
              <w:pStyle w:val="Default"/>
              <w:rPr>
                <w:rFonts w:asciiTheme="minorHAnsi" w:hAnsiTheme="minorHAnsi" w:cstheme="minorHAnsi"/>
                <w:b/>
                <w:sz w:val="18"/>
                <w:szCs w:val="18"/>
              </w:rPr>
            </w:pPr>
          </w:p>
          <w:p w14:paraId="778366BF" w14:textId="77777777" w:rsidR="00250B94" w:rsidRPr="006426FC" w:rsidRDefault="00057844" w:rsidP="008211ED">
            <w:pPr>
              <w:pStyle w:val="Default"/>
              <w:rPr>
                <w:rFonts w:asciiTheme="minorHAnsi" w:hAnsiTheme="minorHAnsi" w:cstheme="minorHAnsi"/>
                <w:b/>
                <w:sz w:val="18"/>
                <w:szCs w:val="18"/>
              </w:rPr>
            </w:pPr>
            <w:proofErr w:type="spellStart"/>
            <w:r w:rsidRPr="006426FC">
              <w:rPr>
                <w:rFonts w:asciiTheme="minorHAnsi" w:hAnsiTheme="minorHAnsi" w:cstheme="minorHAnsi"/>
                <w:b/>
                <w:sz w:val="18"/>
                <w:szCs w:val="18"/>
              </w:rPr>
              <w:t>Tekirdağ</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Gümrük</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Muhafaza</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ve</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Kaçakçılık</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İstihabrat</w:t>
            </w:r>
            <w:proofErr w:type="spellEnd"/>
            <w:r w:rsidRPr="006426FC">
              <w:rPr>
                <w:rFonts w:asciiTheme="minorHAnsi" w:hAnsiTheme="minorHAnsi" w:cstheme="minorHAnsi"/>
                <w:b/>
                <w:sz w:val="18"/>
                <w:szCs w:val="18"/>
              </w:rPr>
              <w:t xml:space="preserve"> İl </w:t>
            </w:r>
            <w:proofErr w:type="spellStart"/>
            <w:r w:rsidRPr="006426FC">
              <w:rPr>
                <w:rFonts w:asciiTheme="minorHAnsi" w:hAnsiTheme="minorHAnsi" w:cstheme="minorHAnsi"/>
                <w:b/>
                <w:sz w:val="18"/>
                <w:szCs w:val="18"/>
              </w:rPr>
              <w:t>Müdürlüğü</w:t>
            </w:r>
            <w:proofErr w:type="spellEnd"/>
            <w:r w:rsidRPr="006426FC">
              <w:rPr>
                <w:rFonts w:asciiTheme="minorHAnsi" w:hAnsiTheme="minorHAnsi" w:cstheme="minorHAnsi"/>
                <w:b/>
                <w:sz w:val="18"/>
                <w:szCs w:val="18"/>
              </w:rPr>
              <w:t xml:space="preserve"> </w:t>
            </w:r>
          </w:p>
          <w:p w14:paraId="0709A7AC" w14:textId="77777777" w:rsidR="00250B94" w:rsidRPr="008821FF" w:rsidRDefault="00250B94" w:rsidP="00250B94">
            <w:pPr>
              <w:rPr>
                <w:b/>
              </w:rPr>
            </w:pPr>
          </w:p>
        </w:tc>
        <w:tc>
          <w:tcPr>
            <w:tcW w:w="1871" w:type="dxa"/>
            <w:shd w:val="clear" w:color="auto" w:fill="auto"/>
          </w:tcPr>
          <w:p w14:paraId="187235BF" w14:textId="77777777" w:rsidR="00250B94" w:rsidRPr="002E71FF" w:rsidRDefault="00250B94" w:rsidP="00250B94">
            <w:pPr>
              <w:numPr>
                <w:ilvl w:val="0"/>
                <w:numId w:val="63"/>
              </w:numPr>
            </w:pPr>
            <w:r w:rsidRPr="002E71FF">
              <w:t xml:space="preserve">İnternet </w:t>
            </w:r>
            <w:proofErr w:type="spellStart"/>
            <w:r w:rsidRPr="002E71FF">
              <w:t>yoluyla</w:t>
            </w:r>
            <w:proofErr w:type="spellEnd"/>
            <w:r w:rsidRPr="002E71FF">
              <w:t xml:space="preserve"> </w:t>
            </w:r>
            <w:proofErr w:type="spellStart"/>
            <w:r w:rsidRPr="002E71FF">
              <w:t>yapılan</w:t>
            </w:r>
            <w:proofErr w:type="spellEnd"/>
            <w:r w:rsidRPr="002E71FF">
              <w:t xml:space="preserve"> </w:t>
            </w:r>
            <w:proofErr w:type="spellStart"/>
            <w:r w:rsidRPr="002E71FF">
              <w:t>uyuşturucu</w:t>
            </w:r>
            <w:proofErr w:type="spellEnd"/>
            <w:r w:rsidRPr="002E71FF">
              <w:t xml:space="preserve"> </w:t>
            </w:r>
            <w:proofErr w:type="spellStart"/>
            <w:r w:rsidRPr="002E71FF">
              <w:t>suçlarına</w:t>
            </w:r>
            <w:proofErr w:type="spellEnd"/>
            <w:r w:rsidRPr="002E71FF">
              <w:t xml:space="preserve"> </w:t>
            </w:r>
            <w:proofErr w:type="spellStart"/>
            <w:r w:rsidRPr="002E71FF">
              <w:t>ilişkin</w:t>
            </w:r>
            <w:proofErr w:type="spellEnd"/>
            <w:r w:rsidRPr="002E71FF">
              <w:t xml:space="preserve"> </w:t>
            </w:r>
            <w:proofErr w:type="spellStart"/>
            <w:r w:rsidRPr="002E71FF">
              <w:t>yapılan</w:t>
            </w:r>
            <w:proofErr w:type="spellEnd"/>
            <w:r w:rsidRPr="002E71FF">
              <w:t xml:space="preserve"> </w:t>
            </w:r>
            <w:proofErr w:type="spellStart"/>
            <w:r w:rsidRPr="002E71FF">
              <w:t>işlem</w:t>
            </w:r>
            <w:proofErr w:type="spellEnd"/>
            <w:r w:rsidRPr="002E71FF">
              <w:t xml:space="preserve"> </w:t>
            </w:r>
            <w:proofErr w:type="spellStart"/>
            <w:r w:rsidRPr="002E71FF">
              <w:t>sayısında</w:t>
            </w:r>
            <w:proofErr w:type="spellEnd"/>
            <w:r w:rsidRPr="002E71FF">
              <w:t xml:space="preserve"> </w:t>
            </w:r>
            <w:proofErr w:type="spellStart"/>
            <w:r w:rsidRPr="002E71FF">
              <w:t>artış</w:t>
            </w:r>
            <w:proofErr w:type="spellEnd"/>
            <w:r w:rsidRPr="002E71FF">
              <w:t xml:space="preserve"> </w:t>
            </w:r>
            <w:proofErr w:type="spellStart"/>
            <w:r w:rsidRPr="002E71FF">
              <w:t>oranı</w:t>
            </w:r>
            <w:proofErr w:type="spellEnd"/>
            <w:r w:rsidRPr="002E71FF">
              <w:t xml:space="preserve"> (%)</w:t>
            </w:r>
          </w:p>
        </w:tc>
        <w:tc>
          <w:tcPr>
            <w:tcW w:w="1474" w:type="dxa"/>
            <w:shd w:val="clear" w:color="auto" w:fill="auto"/>
          </w:tcPr>
          <w:p w14:paraId="7084A611" w14:textId="77777777" w:rsidR="00250B94" w:rsidRPr="002E71FF" w:rsidRDefault="00250B94" w:rsidP="00250B94">
            <w:pPr>
              <w:numPr>
                <w:ilvl w:val="0"/>
                <w:numId w:val="63"/>
              </w:numPr>
            </w:pPr>
            <w:r w:rsidRPr="002E71FF">
              <w:t>5</w:t>
            </w:r>
          </w:p>
        </w:tc>
        <w:tc>
          <w:tcPr>
            <w:tcW w:w="1332" w:type="dxa"/>
            <w:shd w:val="clear" w:color="auto" w:fill="auto"/>
          </w:tcPr>
          <w:p w14:paraId="2BE3D788" w14:textId="77777777" w:rsidR="00250B94" w:rsidRPr="002E71FF" w:rsidRDefault="00250B94" w:rsidP="00250B94">
            <w:pPr>
              <w:numPr>
                <w:ilvl w:val="0"/>
                <w:numId w:val="63"/>
              </w:numPr>
            </w:pPr>
            <w:r w:rsidRPr="002E71FF">
              <w:t>5</w:t>
            </w:r>
          </w:p>
        </w:tc>
        <w:tc>
          <w:tcPr>
            <w:tcW w:w="1333" w:type="dxa"/>
            <w:shd w:val="clear" w:color="auto" w:fill="auto"/>
          </w:tcPr>
          <w:p w14:paraId="5ED051E6" w14:textId="77777777" w:rsidR="00250B94" w:rsidRPr="002E71FF" w:rsidRDefault="00250B94" w:rsidP="00250B94">
            <w:pPr>
              <w:numPr>
                <w:ilvl w:val="0"/>
                <w:numId w:val="63"/>
              </w:numPr>
            </w:pPr>
            <w:r w:rsidRPr="002E71FF">
              <w:t>5</w:t>
            </w:r>
          </w:p>
        </w:tc>
        <w:tc>
          <w:tcPr>
            <w:tcW w:w="1332" w:type="dxa"/>
            <w:shd w:val="clear" w:color="auto" w:fill="auto"/>
          </w:tcPr>
          <w:p w14:paraId="78E2C80E" w14:textId="77777777" w:rsidR="00250B94" w:rsidRPr="002E71FF" w:rsidRDefault="00250B94" w:rsidP="00250B94">
            <w:pPr>
              <w:numPr>
                <w:ilvl w:val="0"/>
                <w:numId w:val="63"/>
              </w:numPr>
            </w:pPr>
            <w:r w:rsidRPr="002E71FF">
              <w:t>5</w:t>
            </w:r>
          </w:p>
        </w:tc>
        <w:tc>
          <w:tcPr>
            <w:tcW w:w="1333" w:type="dxa"/>
            <w:shd w:val="clear" w:color="auto" w:fill="auto"/>
          </w:tcPr>
          <w:p w14:paraId="2F21C9AE" w14:textId="77777777" w:rsidR="00250B94" w:rsidRPr="002E71FF" w:rsidRDefault="00250B94" w:rsidP="00250B94">
            <w:pPr>
              <w:numPr>
                <w:ilvl w:val="0"/>
                <w:numId w:val="63"/>
              </w:numPr>
            </w:pPr>
            <w:r w:rsidRPr="002E71FF">
              <w:t>5</w:t>
            </w:r>
          </w:p>
        </w:tc>
      </w:tr>
      <w:tr w:rsidR="00250B94" w:rsidRPr="00250B94" w14:paraId="040E8DD4" w14:textId="77777777" w:rsidTr="00AA005F">
        <w:trPr>
          <w:trHeight w:val="2706"/>
        </w:trPr>
        <w:tc>
          <w:tcPr>
            <w:tcW w:w="626" w:type="dxa"/>
            <w:vMerge/>
            <w:shd w:val="clear" w:color="auto" w:fill="FFFFFF" w:themeFill="background1"/>
          </w:tcPr>
          <w:p w14:paraId="2A10259A" w14:textId="77777777" w:rsidR="00250B94" w:rsidRPr="00250B94" w:rsidRDefault="00250B94" w:rsidP="00250B94">
            <w:pPr>
              <w:rPr>
                <w:b/>
              </w:rPr>
            </w:pPr>
          </w:p>
        </w:tc>
        <w:tc>
          <w:tcPr>
            <w:tcW w:w="1843" w:type="dxa"/>
            <w:vMerge/>
            <w:shd w:val="clear" w:color="auto" w:fill="auto"/>
          </w:tcPr>
          <w:p w14:paraId="487F52A5" w14:textId="77777777" w:rsidR="00250B94" w:rsidRPr="002E71FF" w:rsidRDefault="00250B94" w:rsidP="00250B94">
            <w:pPr>
              <w:rPr>
                <w:b/>
              </w:rPr>
            </w:pPr>
          </w:p>
        </w:tc>
        <w:tc>
          <w:tcPr>
            <w:tcW w:w="2835" w:type="dxa"/>
            <w:vMerge/>
            <w:shd w:val="clear" w:color="auto" w:fill="auto"/>
          </w:tcPr>
          <w:p w14:paraId="57926BA4" w14:textId="77777777" w:rsidR="00250B94" w:rsidRPr="002E71FF" w:rsidRDefault="00250B94" w:rsidP="00250B94"/>
        </w:tc>
        <w:tc>
          <w:tcPr>
            <w:tcW w:w="1389" w:type="dxa"/>
            <w:shd w:val="clear" w:color="auto" w:fill="auto"/>
          </w:tcPr>
          <w:p w14:paraId="27385B68" w14:textId="77777777" w:rsidR="00057844" w:rsidRPr="006426FC" w:rsidRDefault="00057844" w:rsidP="00057844">
            <w:pPr>
              <w:pStyle w:val="Default"/>
              <w:rPr>
                <w:rFonts w:asciiTheme="minorHAnsi" w:hAnsiTheme="minorHAnsi" w:cstheme="minorHAnsi"/>
                <w:b/>
                <w:sz w:val="18"/>
                <w:szCs w:val="18"/>
              </w:rPr>
            </w:pPr>
            <w:proofErr w:type="spellStart"/>
            <w:r w:rsidRPr="006426FC">
              <w:rPr>
                <w:rFonts w:asciiTheme="minorHAnsi" w:hAnsiTheme="minorHAnsi" w:cstheme="minorHAnsi"/>
                <w:b/>
                <w:sz w:val="18"/>
                <w:szCs w:val="18"/>
              </w:rPr>
              <w:t>Tekirdağ</w:t>
            </w:r>
            <w:proofErr w:type="spellEnd"/>
          </w:p>
          <w:p w14:paraId="38175CAE" w14:textId="77777777" w:rsidR="00057844" w:rsidRPr="006426FC" w:rsidRDefault="00057844" w:rsidP="00057844">
            <w:pPr>
              <w:pStyle w:val="Default"/>
              <w:rPr>
                <w:rFonts w:asciiTheme="minorHAnsi" w:hAnsiTheme="minorHAnsi" w:cstheme="minorHAnsi"/>
                <w:b/>
                <w:sz w:val="18"/>
                <w:szCs w:val="18"/>
              </w:rPr>
            </w:pPr>
            <w:r w:rsidRPr="006426FC">
              <w:rPr>
                <w:rFonts w:asciiTheme="minorHAnsi" w:hAnsiTheme="minorHAnsi" w:cstheme="minorHAnsi"/>
                <w:b/>
                <w:sz w:val="18"/>
                <w:szCs w:val="18"/>
              </w:rPr>
              <w:t xml:space="preserve">İl </w:t>
            </w:r>
            <w:proofErr w:type="spellStart"/>
            <w:r w:rsidRPr="006426FC">
              <w:rPr>
                <w:rFonts w:asciiTheme="minorHAnsi" w:hAnsiTheme="minorHAnsi" w:cstheme="minorHAnsi"/>
                <w:b/>
                <w:sz w:val="18"/>
                <w:szCs w:val="18"/>
              </w:rPr>
              <w:t>Emniyet</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Müdürlüğü</w:t>
            </w:r>
            <w:proofErr w:type="spellEnd"/>
          </w:p>
          <w:p w14:paraId="734B4604" w14:textId="77777777" w:rsidR="00057844" w:rsidRPr="006426FC" w:rsidRDefault="00057844" w:rsidP="00057844">
            <w:pPr>
              <w:pStyle w:val="Default"/>
              <w:rPr>
                <w:rFonts w:asciiTheme="minorHAnsi" w:hAnsiTheme="minorHAnsi" w:cstheme="minorHAnsi"/>
                <w:b/>
                <w:sz w:val="18"/>
                <w:szCs w:val="18"/>
              </w:rPr>
            </w:pPr>
          </w:p>
          <w:p w14:paraId="29C9FA3F" w14:textId="77777777" w:rsidR="00057844" w:rsidRPr="006426FC" w:rsidRDefault="00057844" w:rsidP="00057844">
            <w:pPr>
              <w:pStyle w:val="Default"/>
              <w:rPr>
                <w:rFonts w:asciiTheme="minorHAnsi" w:hAnsiTheme="minorHAnsi" w:cstheme="minorHAnsi"/>
                <w:b/>
                <w:sz w:val="18"/>
                <w:szCs w:val="18"/>
              </w:rPr>
            </w:pPr>
            <w:proofErr w:type="spellStart"/>
            <w:r w:rsidRPr="006426FC">
              <w:rPr>
                <w:rFonts w:asciiTheme="minorHAnsi" w:hAnsiTheme="minorHAnsi" w:cstheme="minorHAnsi"/>
                <w:b/>
                <w:sz w:val="18"/>
                <w:szCs w:val="18"/>
              </w:rPr>
              <w:t>Tekirdağ</w:t>
            </w:r>
            <w:proofErr w:type="spellEnd"/>
          </w:p>
          <w:p w14:paraId="449200DA" w14:textId="77777777" w:rsidR="00057844" w:rsidRPr="006426FC" w:rsidRDefault="00057844" w:rsidP="00057844">
            <w:pPr>
              <w:pStyle w:val="Default"/>
              <w:rPr>
                <w:rFonts w:asciiTheme="minorHAnsi" w:hAnsiTheme="minorHAnsi" w:cstheme="minorHAnsi"/>
                <w:b/>
                <w:sz w:val="18"/>
                <w:szCs w:val="18"/>
              </w:rPr>
            </w:pPr>
            <w:r w:rsidRPr="006426FC">
              <w:rPr>
                <w:rFonts w:asciiTheme="minorHAnsi" w:hAnsiTheme="minorHAnsi" w:cstheme="minorHAnsi"/>
                <w:b/>
                <w:sz w:val="18"/>
                <w:szCs w:val="18"/>
              </w:rPr>
              <w:t xml:space="preserve">İl </w:t>
            </w:r>
            <w:proofErr w:type="spellStart"/>
            <w:r w:rsidRPr="006426FC">
              <w:rPr>
                <w:rFonts w:asciiTheme="minorHAnsi" w:hAnsiTheme="minorHAnsi" w:cstheme="minorHAnsi"/>
                <w:b/>
                <w:sz w:val="18"/>
                <w:szCs w:val="18"/>
              </w:rPr>
              <w:t>Jandarma</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Komutanlığı</w:t>
            </w:r>
            <w:proofErr w:type="spellEnd"/>
            <w:r w:rsidRPr="006426FC">
              <w:rPr>
                <w:rFonts w:asciiTheme="minorHAnsi" w:hAnsiTheme="minorHAnsi" w:cstheme="minorHAnsi"/>
                <w:b/>
                <w:sz w:val="18"/>
                <w:szCs w:val="18"/>
              </w:rPr>
              <w:t xml:space="preserve"> </w:t>
            </w:r>
          </w:p>
          <w:p w14:paraId="30378D5A" w14:textId="77777777" w:rsidR="00250B94" w:rsidRPr="006426FC" w:rsidRDefault="00250B94" w:rsidP="00057844">
            <w:pPr>
              <w:rPr>
                <w:b/>
                <w:sz w:val="18"/>
                <w:szCs w:val="18"/>
              </w:rPr>
            </w:pPr>
          </w:p>
          <w:p w14:paraId="5E368D96" w14:textId="77777777" w:rsidR="00057844" w:rsidRPr="006426FC" w:rsidRDefault="00057844" w:rsidP="00057844">
            <w:pPr>
              <w:pStyle w:val="Default"/>
              <w:rPr>
                <w:rFonts w:asciiTheme="minorHAnsi" w:hAnsiTheme="minorHAnsi" w:cstheme="minorHAnsi"/>
                <w:b/>
                <w:sz w:val="18"/>
                <w:szCs w:val="18"/>
              </w:rPr>
            </w:pPr>
            <w:proofErr w:type="spellStart"/>
            <w:r w:rsidRPr="006426FC">
              <w:rPr>
                <w:rFonts w:asciiTheme="minorHAnsi" w:hAnsiTheme="minorHAnsi" w:cstheme="minorHAnsi"/>
                <w:b/>
                <w:sz w:val="18"/>
                <w:szCs w:val="18"/>
              </w:rPr>
              <w:t>Tekirdağ</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Gümrük</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Muhafaza</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ve</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Kaçakçılık</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İstihabrat</w:t>
            </w:r>
            <w:proofErr w:type="spellEnd"/>
            <w:r w:rsidRPr="006426FC">
              <w:rPr>
                <w:rFonts w:asciiTheme="minorHAnsi" w:hAnsiTheme="minorHAnsi" w:cstheme="minorHAnsi"/>
                <w:b/>
                <w:sz w:val="18"/>
                <w:szCs w:val="18"/>
              </w:rPr>
              <w:t xml:space="preserve"> İl </w:t>
            </w:r>
            <w:proofErr w:type="spellStart"/>
            <w:r w:rsidRPr="006426FC">
              <w:rPr>
                <w:rFonts w:asciiTheme="minorHAnsi" w:hAnsiTheme="minorHAnsi" w:cstheme="minorHAnsi"/>
                <w:b/>
                <w:sz w:val="18"/>
                <w:szCs w:val="18"/>
              </w:rPr>
              <w:t>Müdürlüğü</w:t>
            </w:r>
            <w:proofErr w:type="spellEnd"/>
            <w:r w:rsidRPr="006426FC">
              <w:rPr>
                <w:rFonts w:asciiTheme="minorHAnsi" w:hAnsiTheme="minorHAnsi" w:cstheme="minorHAnsi"/>
                <w:b/>
                <w:sz w:val="18"/>
                <w:szCs w:val="18"/>
              </w:rPr>
              <w:t xml:space="preserve"> </w:t>
            </w:r>
          </w:p>
          <w:p w14:paraId="6DE28FCD" w14:textId="77777777" w:rsidR="00250B94" w:rsidRPr="008821FF" w:rsidRDefault="00250B94" w:rsidP="00057844">
            <w:pPr>
              <w:rPr>
                <w:b/>
              </w:rPr>
            </w:pPr>
          </w:p>
        </w:tc>
        <w:tc>
          <w:tcPr>
            <w:tcW w:w="1871" w:type="dxa"/>
            <w:shd w:val="clear" w:color="auto" w:fill="auto"/>
          </w:tcPr>
          <w:p w14:paraId="27B3A349" w14:textId="77777777" w:rsidR="00250B94" w:rsidRPr="002E71FF" w:rsidRDefault="00250B94" w:rsidP="00250B94">
            <w:pPr>
              <w:numPr>
                <w:ilvl w:val="0"/>
                <w:numId w:val="63"/>
              </w:numPr>
            </w:pPr>
            <w:r w:rsidRPr="002E71FF">
              <w:t xml:space="preserve">Bu </w:t>
            </w:r>
            <w:proofErr w:type="spellStart"/>
            <w:r w:rsidRPr="002E71FF">
              <w:t>konuda</w:t>
            </w:r>
            <w:proofErr w:type="spellEnd"/>
            <w:r w:rsidRPr="002E71FF">
              <w:t xml:space="preserve"> </w:t>
            </w:r>
            <w:proofErr w:type="spellStart"/>
            <w:r w:rsidRPr="002E71FF">
              <w:t>işlem</w:t>
            </w:r>
            <w:proofErr w:type="spellEnd"/>
            <w:r w:rsidRPr="002E71FF">
              <w:t xml:space="preserve"> </w:t>
            </w:r>
            <w:proofErr w:type="spellStart"/>
            <w:r w:rsidRPr="002E71FF">
              <w:t>yapılan</w:t>
            </w:r>
            <w:proofErr w:type="spellEnd"/>
            <w:r w:rsidRPr="002E71FF">
              <w:t xml:space="preserve"> </w:t>
            </w:r>
            <w:proofErr w:type="spellStart"/>
            <w:r w:rsidRPr="002E71FF">
              <w:t>kişi</w:t>
            </w:r>
            <w:proofErr w:type="spellEnd"/>
            <w:r w:rsidRPr="002E71FF">
              <w:t xml:space="preserve"> </w:t>
            </w:r>
            <w:proofErr w:type="spellStart"/>
            <w:r w:rsidRPr="002E71FF">
              <w:t>sayısındaki</w:t>
            </w:r>
            <w:proofErr w:type="spellEnd"/>
            <w:r w:rsidRPr="002E71FF">
              <w:t xml:space="preserve"> </w:t>
            </w:r>
            <w:proofErr w:type="spellStart"/>
            <w:r w:rsidRPr="002E71FF">
              <w:t>artış</w:t>
            </w:r>
            <w:proofErr w:type="spellEnd"/>
            <w:r w:rsidRPr="002E71FF">
              <w:t xml:space="preserve"> </w:t>
            </w:r>
            <w:proofErr w:type="spellStart"/>
            <w:r w:rsidRPr="002E71FF">
              <w:t>oranı</w:t>
            </w:r>
            <w:proofErr w:type="spellEnd"/>
            <w:r w:rsidRPr="002E71FF">
              <w:t xml:space="preserve"> (%)</w:t>
            </w:r>
          </w:p>
        </w:tc>
        <w:tc>
          <w:tcPr>
            <w:tcW w:w="1474" w:type="dxa"/>
            <w:shd w:val="clear" w:color="auto" w:fill="auto"/>
          </w:tcPr>
          <w:p w14:paraId="318BEC15" w14:textId="77777777" w:rsidR="00250B94" w:rsidRPr="002E71FF" w:rsidRDefault="00250B94" w:rsidP="00250B94">
            <w:pPr>
              <w:numPr>
                <w:ilvl w:val="0"/>
                <w:numId w:val="63"/>
              </w:numPr>
            </w:pPr>
            <w:r w:rsidRPr="002E71FF">
              <w:t>5</w:t>
            </w:r>
          </w:p>
        </w:tc>
        <w:tc>
          <w:tcPr>
            <w:tcW w:w="1332" w:type="dxa"/>
            <w:shd w:val="clear" w:color="auto" w:fill="auto"/>
          </w:tcPr>
          <w:p w14:paraId="5FEC9CD2" w14:textId="77777777" w:rsidR="00250B94" w:rsidRPr="002E71FF" w:rsidRDefault="00250B94" w:rsidP="00250B94">
            <w:pPr>
              <w:numPr>
                <w:ilvl w:val="0"/>
                <w:numId w:val="63"/>
              </w:numPr>
            </w:pPr>
            <w:r w:rsidRPr="002E71FF">
              <w:t>5</w:t>
            </w:r>
          </w:p>
        </w:tc>
        <w:tc>
          <w:tcPr>
            <w:tcW w:w="1333" w:type="dxa"/>
            <w:shd w:val="clear" w:color="auto" w:fill="auto"/>
          </w:tcPr>
          <w:p w14:paraId="1349112A" w14:textId="77777777" w:rsidR="00250B94" w:rsidRPr="002E71FF" w:rsidRDefault="00250B94" w:rsidP="00250B94">
            <w:pPr>
              <w:numPr>
                <w:ilvl w:val="0"/>
                <w:numId w:val="63"/>
              </w:numPr>
            </w:pPr>
            <w:r w:rsidRPr="002E71FF">
              <w:t>5</w:t>
            </w:r>
          </w:p>
        </w:tc>
        <w:tc>
          <w:tcPr>
            <w:tcW w:w="1332" w:type="dxa"/>
            <w:shd w:val="clear" w:color="auto" w:fill="auto"/>
          </w:tcPr>
          <w:p w14:paraId="752428CF" w14:textId="77777777" w:rsidR="00250B94" w:rsidRPr="002E71FF" w:rsidRDefault="00250B94" w:rsidP="00250B94">
            <w:pPr>
              <w:numPr>
                <w:ilvl w:val="0"/>
                <w:numId w:val="63"/>
              </w:numPr>
            </w:pPr>
            <w:r w:rsidRPr="002E71FF">
              <w:t>5</w:t>
            </w:r>
          </w:p>
        </w:tc>
        <w:tc>
          <w:tcPr>
            <w:tcW w:w="1333" w:type="dxa"/>
            <w:shd w:val="clear" w:color="auto" w:fill="auto"/>
          </w:tcPr>
          <w:p w14:paraId="073E8204" w14:textId="77777777" w:rsidR="00250B94" w:rsidRPr="002E71FF" w:rsidRDefault="00250B94" w:rsidP="00250B94">
            <w:pPr>
              <w:numPr>
                <w:ilvl w:val="0"/>
                <w:numId w:val="63"/>
              </w:numPr>
            </w:pPr>
            <w:r w:rsidRPr="002E71FF">
              <w:t>5</w:t>
            </w:r>
          </w:p>
        </w:tc>
      </w:tr>
      <w:tr w:rsidR="00250B94" w:rsidRPr="00250B94" w14:paraId="1F390CE3" w14:textId="77777777" w:rsidTr="00AA005F">
        <w:trPr>
          <w:trHeight w:val="60"/>
        </w:trPr>
        <w:tc>
          <w:tcPr>
            <w:tcW w:w="626" w:type="dxa"/>
            <w:vMerge w:val="restart"/>
            <w:shd w:val="clear" w:color="auto" w:fill="FFFFFF" w:themeFill="background1"/>
          </w:tcPr>
          <w:p w14:paraId="3D639E3C" w14:textId="77777777" w:rsidR="00250B94" w:rsidRPr="00250B94" w:rsidRDefault="00250B94" w:rsidP="00250B94">
            <w:pPr>
              <w:rPr>
                <w:b/>
              </w:rPr>
            </w:pPr>
            <w:r w:rsidRPr="00250B94">
              <w:rPr>
                <w:b/>
              </w:rPr>
              <w:t>2</w:t>
            </w:r>
          </w:p>
        </w:tc>
        <w:tc>
          <w:tcPr>
            <w:tcW w:w="1843" w:type="dxa"/>
            <w:vMerge w:val="restart"/>
            <w:shd w:val="clear" w:color="auto" w:fill="auto"/>
          </w:tcPr>
          <w:p w14:paraId="31BA41AF" w14:textId="77777777" w:rsidR="00250B94" w:rsidRDefault="00250B94" w:rsidP="00250B94">
            <w:pPr>
              <w:rPr>
                <w:b/>
              </w:rPr>
            </w:pPr>
            <w:proofErr w:type="spellStart"/>
            <w:r w:rsidRPr="00250B94">
              <w:rPr>
                <w:b/>
              </w:rPr>
              <w:t>Uyuşturucunun</w:t>
            </w:r>
            <w:proofErr w:type="spellEnd"/>
            <w:r w:rsidRPr="00250B94">
              <w:rPr>
                <w:b/>
              </w:rPr>
              <w:t xml:space="preserve"> yurt </w:t>
            </w:r>
            <w:proofErr w:type="spellStart"/>
            <w:r w:rsidRPr="00250B94">
              <w:rPr>
                <w:b/>
              </w:rPr>
              <w:t>içine</w:t>
            </w:r>
            <w:proofErr w:type="spellEnd"/>
            <w:r w:rsidRPr="00250B94">
              <w:rPr>
                <w:b/>
              </w:rPr>
              <w:t xml:space="preserve"> </w:t>
            </w:r>
            <w:proofErr w:type="spellStart"/>
            <w:r w:rsidRPr="00250B94">
              <w:rPr>
                <w:b/>
              </w:rPr>
              <w:t>nakledi</w:t>
            </w:r>
            <w:r w:rsidR="00694FDD">
              <w:rPr>
                <w:b/>
              </w:rPr>
              <w:t>lmesi</w:t>
            </w:r>
            <w:proofErr w:type="spellEnd"/>
            <w:r w:rsidR="00694FDD">
              <w:rPr>
                <w:b/>
              </w:rPr>
              <w:t xml:space="preserve"> </w:t>
            </w:r>
            <w:proofErr w:type="spellStart"/>
            <w:r w:rsidR="00694FDD">
              <w:rPr>
                <w:b/>
              </w:rPr>
              <w:t>ve</w:t>
            </w:r>
            <w:proofErr w:type="spellEnd"/>
            <w:r w:rsidR="00694FDD">
              <w:rPr>
                <w:b/>
              </w:rPr>
              <w:t xml:space="preserve"> </w:t>
            </w:r>
            <w:proofErr w:type="spellStart"/>
            <w:r w:rsidR="00694FDD">
              <w:rPr>
                <w:b/>
              </w:rPr>
              <w:t>satışının</w:t>
            </w:r>
            <w:proofErr w:type="spellEnd"/>
            <w:r w:rsidR="00694FDD">
              <w:rPr>
                <w:b/>
              </w:rPr>
              <w:t xml:space="preserve"> </w:t>
            </w:r>
            <w:proofErr w:type="spellStart"/>
            <w:r w:rsidR="00694FDD">
              <w:rPr>
                <w:b/>
              </w:rPr>
              <w:t>engellenmesi</w:t>
            </w:r>
            <w:proofErr w:type="spellEnd"/>
          </w:p>
          <w:p w14:paraId="5176A0E7" w14:textId="77777777" w:rsidR="00694FDD" w:rsidRPr="00250B94" w:rsidRDefault="00694FDD" w:rsidP="00250B94">
            <w:pPr>
              <w:rPr>
                <w:b/>
              </w:rPr>
            </w:pPr>
          </w:p>
          <w:p w14:paraId="4F079EF3" w14:textId="77777777" w:rsidR="00250B94" w:rsidRPr="00250B94" w:rsidRDefault="00250B94" w:rsidP="00250B94">
            <w:pPr>
              <w:rPr>
                <w:b/>
              </w:rPr>
            </w:pPr>
          </w:p>
          <w:p w14:paraId="7269B2BB" w14:textId="77777777" w:rsidR="00250B94" w:rsidRPr="00250B94" w:rsidRDefault="00250B94" w:rsidP="00250B94">
            <w:pPr>
              <w:rPr>
                <w:b/>
              </w:rPr>
            </w:pPr>
          </w:p>
          <w:p w14:paraId="5BFAA3B2" w14:textId="77777777" w:rsidR="00250B94" w:rsidRPr="00250B94" w:rsidRDefault="00250B94" w:rsidP="00250B94">
            <w:pPr>
              <w:rPr>
                <w:b/>
              </w:rPr>
            </w:pPr>
          </w:p>
          <w:p w14:paraId="3966D5EE" w14:textId="77777777" w:rsidR="00250B94" w:rsidRPr="00250B94" w:rsidRDefault="00250B94" w:rsidP="00250B94">
            <w:pPr>
              <w:rPr>
                <w:b/>
              </w:rPr>
            </w:pPr>
          </w:p>
          <w:p w14:paraId="3929E560" w14:textId="77777777" w:rsidR="00250B94" w:rsidRPr="00250B94" w:rsidRDefault="00250B94" w:rsidP="00250B94">
            <w:pPr>
              <w:rPr>
                <w:b/>
              </w:rPr>
            </w:pPr>
          </w:p>
        </w:tc>
        <w:tc>
          <w:tcPr>
            <w:tcW w:w="2835" w:type="dxa"/>
            <w:shd w:val="clear" w:color="auto" w:fill="auto"/>
          </w:tcPr>
          <w:p w14:paraId="17516C85" w14:textId="77777777" w:rsidR="00250B94" w:rsidRPr="00250B94" w:rsidRDefault="00250B94" w:rsidP="00250B94">
            <w:r w:rsidRPr="001C7EA4">
              <w:rPr>
                <w:b/>
              </w:rPr>
              <w:t>2.6.</w:t>
            </w:r>
            <w:r w:rsidRPr="00250B94">
              <w:t xml:space="preserve"> </w:t>
            </w:r>
            <w:proofErr w:type="spellStart"/>
            <w:r w:rsidRPr="00250B94">
              <w:t>Planlı</w:t>
            </w:r>
            <w:proofErr w:type="spellEnd"/>
            <w:r w:rsidRPr="00250B94">
              <w:t xml:space="preserve"> </w:t>
            </w:r>
            <w:proofErr w:type="spellStart"/>
            <w:r w:rsidRPr="00250B94">
              <w:t>operasyon</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proofErr w:type="spellEnd"/>
          </w:p>
        </w:tc>
        <w:tc>
          <w:tcPr>
            <w:tcW w:w="1389" w:type="dxa"/>
            <w:shd w:val="clear" w:color="auto" w:fill="auto"/>
          </w:tcPr>
          <w:p w14:paraId="29BCD939"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4CE62E4E"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358B54EE" w14:textId="77777777" w:rsidR="00057844" w:rsidRPr="004F5E1E" w:rsidRDefault="00057844" w:rsidP="00057844">
            <w:pPr>
              <w:pStyle w:val="Default"/>
              <w:rPr>
                <w:rFonts w:asciiTheme="minorHAnsi" w:hAnsiTheme="minorHAnsi" w:cstheme="minorHAnsi"/>
                <w:b/>
                <w:sz w:val="20"/>
                <w:szCs w:val="17"/>
              </w:rPr>
            </w:pPr>
          </w:p>
          <w:p w14:paraId="3D460C32"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434EBCEB"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3EB26CA5" w14:textId="77777777" w:rsidR="00250B94" w:rsidRPr="00250B94" w:rsidRDefault="00250B94" w:rsidP="00057844">
            <w:pPr>
              <w:ind w:left="57"/>
              <w:rPr>
                <w:b/>
              </w:rPr>
            </w:pPr>
          </w:p>
        </w:tc>
        <w:tc>
          <w:tcPr>
            <w:tcW w:w="1871" w:type="dxa"/>
            <w:shd w:val="clear" w:color="auto" w:fill="auto"/>
          </w:tcPr>
          <w:p w14:paraId="5DFED7A5" w14:textId="77777777" w:rsidR="00250B94" w:rsidRPr="00250B94" w:rsidRDefault="00250B94" w:rsidP="00250B94">
            <w:pPr>
              <w:numPr>
                <w:ilvl w:val="0"/>
                <w:numId w:val="63"/>
              </w:numPr>
            </w:pPr>
            <w:proofErr w:type="spellStart"/>
            <w:r w:rsidRPr="00250B94">
              <w:t>Planlı</w:t>
            </w:r>
            <w:proofErr w:type="spellEnd"/>
            <w:r w:rsidRPr="00250B94">
              <w:t xml:space="preserve"> </w:t>
            </w:r>
            <w:proofErr w:type="spellStart"/>
            <w:r w:rsidRPr="00250B94">
              <w:t>operasyon</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 </w:t>
            </w:r>
          </w:p>
        </w:tc>
        <w:tc>
          <w:tcPr>
            <w:tcW w:w="1474" w:type="dxa"/>
            <w:shd w:val="clear" w:color="auto" w:fill="auto"/>
          </w:tcPr>
          <w:p w14:paraId="14A3CFC0" w14:textId="77777777" w:rsidR="00250B94" w:rsidRPr="00250B94" w:rsidRDefault="00250B94" w:rsidP="00250B94">
            <w:pPr>
              <w:numPr>
                <w:ilvl w:val="0"/>
                <w:numId w:val="63"/>
              </w:numPr>
            </w:pPr>
            <w:proofErr w:type="spellStart"/>
            <w:r w:rsidRPr="00250B94">
              <w:t>Mevcut</w:t>
            </w:r>
            <w:proofErr w:type="spellEnd"/>
            <w:r w:rsidRPr="00250B94">
              <w:t xml:space="preserve"> durum</w:t>
            </w:r>
          </w:p>
        </w:tc>
        <w:tc>
          <w:tcPr>
            <w:tcW w:w="1332" w:type="dxa"/>
            <w:shd w:val="clear" w:color="auto" w:fill="auto"/>
          </w:tcPr>
          <w:p w14:paraId="6B65C76C" w14:textId="77777777" w:rsidR="00250B94" w:rsidRPr="00250B94" w:rsidRDefault="00250B94" w:rsidP="00250B94">
            <w:pPr>
              <w:numPr>
                <w:ilvl w:val="0"/>
                <w:numId w:val="63"/>
              </w:numPr>
            </w:pPr>
            <w:r w:rsidRPr="00250B94">
              <w:t>5</w:t>
            </w:r>
          </w:p>
        </w:tc>
        <w:tc>
          <w:tcPr>
            <w:tcW w:w="1333" w:type="dxa"/>
            <w:shd w:val="clear" w:color="auto" w:fill="auto"/>
          </w:tcPr>
          <w:p w14:paraId="3AA06FCC" w14:textId="77777777" w:rsidR="00250B94" w:rsidRPr="00250B94" w:rsidRDefault="00250B94" w:rsidP="00250B94">
            <w:pPr>
              <w:numPr>
                <w:ilvl w:val="0"/>
                <w:numId w:val="63"/>
              </w:numPr>
            </w:pPr>
            <w:r w:rsidRPr="00250B94">
              <w:t>5</w:t>
            </w:r>
          </w:p>
        </w:tc>
        <w:tc>
          <w:tcPr>
            <w:tcW w:w="1332" w:type="dxa"/>
            <w:shd w:val="clear" w:color="auto" w:fill="auto"/>
          </w:tcPr>
          <w:p w14:paraId="37EDBECD" w14:textId="77777777" w:rsidR="00250B94" w:rsidRPr="00250B94" w:rsidRDefault="00250B94" w:rsidP="00250B94">
            <w:pPr>
              <w:numPr>
                <w:ilvl w:val="0"/>
                <w:numId w:val="63"/>
              </w:numPr>
            </w:pPr>
            <w:r w:rsidRPr="00250B94">
              <w:t>5</w:t>
            </w:r>
          </w:p>
        </w:tc>
        <w:tc>
          <w:tcPr>
            <w:tcW w:w="1333" w:type="dxa"/>
            <w:shd w:val="clear" w:color="auto" w:fill="auto"/>
          </w:tcPr>
          <w:p w14:paraId="36BD8235" w14:textId="77777777" w:rsidR="00250B94" w:rsidRPr="00250B94" w:rsidRDefault="00250B94" w:rsidP="00250B94">
            <w:pPr>
              <w:numPr>
                <w:ilvl w:val="0"/>
                <w:numId w:val="63"/>
              </w:numPr>
            </w:pPr>
            <w:r w:rsidRPr="00250B94">
              <w:t>5</w:t>
            </w:r>
          </w:p>
        </w:tc>
      </w:tr>
      <w:tr w:rsidR="00250B94" w:rsidRPr="00250B94" w14:paraId="1FF32C14" w14:textId="77777777" w:rsidTr="00AA005F">
        <w:trPr>
          <w:trHeight w:val="1218"/>
        </w:trPr>
        <w:tc>
          <w:tcPr>
            <w:tcW w:w="626" w:type="dxa"/>
            <w:vMerge/>
            <w:shd w:val="clear" w:color="auto" w:fill="FFFFFF" w:themeFill="background1"/>
          </w:tcPr>
          <w:p w14:paraId="6AB02DF0" w14:textId="77777777" w:rsidR="00250B94" w:rsidRPr="00250B94" w:rsidRDefault="00250B94" w:rsidP="00250B94">
            <w:pPr>
              <w:rPr>
                <w:b/>
              </w:rPr>
            </w:pPr>
          </w:p>
        </w:tc>
        <w:tc>
          <w:tcPr>
            <w:tcW w:w="1843" w:type="dxa"/>
            <w:vMerge/>
            <w:shd w:val="clear" w:color="auto" w:fill="auto"/>
          </w:tcPr>
          <w:p w14:paraId="03DF495A" w14:textId="77777777" w:rsidR="00250B94" w:rsidRPr="00250B94" w:rsidRDefault="00250B94" w:rsidP="00250B94">
            <w:pPr>
              <w:rPr>
                <w:b/>
              </w:rPr>
            </w:pPr>
          </w:p>
        </w:tc>
        <w:tc>
          <w:tcPr>
            <w:tcW w:w="2835" w:type="dxa"/>
            <w:shd w:val="clear" w:color="auto" w:fill="auto"/>
          </w:tcPr>
          <w:p w14:paraId="280DAA29" w14:textId="77777777" w:rsidR="00250B94" w:rsidRPr="00250B94" w:rsidRDefault="00250B94" w:rsidP="00250B94">
            <w:r w:rsidRPr="001C7EA4">
              <w:rPr>
                <w:b/>
              </w:rPr>
              <w:t>2.7.</w:t>
            </w:r>
            <w:r w:rsidRPr="00250B94">
              <w:t xml:space="preserve"> </w:t>
            </w:r>
            <w:proofErr w:type="spellStart"/>
            <w:r w:rsidRPr="00250B94">
              <w:t>Uyuşturucu</w:t>
            </w:r>
            <w:proofErr w:type="spellEnd"/>
            <w:r w:rsidRPr="00250B94">
              <w:t xml:space="preserve"> </w:t>
            </w:r>
            <w:proofErr w:type="spellStart"/>
            <w:r w:rsidRPr="00250B94">
              <w:t>suçlarında</w:t>
            </w:r>
            <w:r w:rsidR="00694FDD">
              <w:t>n</w:t>
            </w:r>
            <w:proofErr w:type="spellEnd"/>
            <w:r w:rsidR="00694FDD">
              <w:t xml:space="preserve"> </w:t>
            </w:r>
            <w:proofErr w:type="spellStart"/>
            <w:r w:rsidR="00694FDD">
              <w:t>aranan</w:t>
            </w:r>
            <w:proofErr w:type="spellEnd"/>
            <w:r w:rsidR="00694FDD">
              <w:t xml:space="preserve"> </w:t>
            </w:r>
            <w:proofErr w:type="spellStart"/>
            <w:r w:rsidR="00694FDD">
              <w:t>şahısların</w:t>
            </w:r>
            <w:proofErr w:type="spellEnd"/>
            <w:r w:rsidR="00694FDD">
              <w:t xml:space="preserve"> </w:t>
            </w:r>
            <w:proofErr w:type="spellStart"/>
            <w:r w:rsidR="00694FDD">
              <w:t>yakalanması</w:t>
            </w:r>
            <w:proofErr w:type="spellEnd"/>
          </w:p>
        </w:tc>
        <w:tc>
          <w:tcPr>
            <w:tcW w:w="1389" w:type="dxa"/>
            <w:shd w:val="clear" w:color="auto" w:fill="auto"/>
          </w:tcPr>
          <w:p w14:paraId="2F459DAB" w14:textId="77777777" w:rsidR="00057844" w:rsidRPr="00057844" w:rsidRDefault="00057844" w:rsidP="00057844">
            <w:pPr>
              <w:pStyle w:val="Default"/>
              <w:rPr>
                <w:rFonts w:asciiTheme="minorHAnsi" w:hAnsiTheme="minorHAnsi" w:cstheme="minorHAnsi"/>
                <w:b/>
                <w:sz w:val="18"/>
                <w:szCs w:val="18"/>
              </w:rPr>
            </w:pPr>
            <w:proofErr w:type="spellStart"/>
            <w:r w:rsidRPr="00057844">
              <w:rPr>
                <w:rFonts w:asciiTheme="minorHAnsi" w:hAnsiTheme="minorHAnsi" w:cstheme="minorHAnsi"/>
                <w:b/>
                <w:sz w:val="18"/>
                <w:szCs w:val="18"/>
              </w:rPr>
              <w:t>Tekirdağ</w:t>
            </w:r>
            <w:proofErr w:type="spellEnd"/>
          </w:p>
          <w:p w14:paraId="1CBE7A7F" w14:textId="77777777" w:rsidR="00057844" w:rsidRPr="00057844" w:rsidRDefault="00057844" w:rsidP="00057844">
            <w:pPr>
              <w:pStyle w:val="Default"/>
              <w:rPr>
                <w:rFonts w:asciiTheme="minorHAnsi" w:hAnsiTheme="minorHAnsi" w:cstheme="minorHAnsi"/>
                <w:b/>
                <w:sz w:val="18"/>
                <w:szCs w:val="18"/>
              </w:rPr>
            </w:pPr>
            <w:r w:rsidRPr="00057844">
              <w:rPr>
                <w:rFonts w:asciiTheme="minorHAnsi" w:hAnsiTheme="minorHAnsi" w:cstheme="minorHAnsi"/>
                <w:b/>
                <w:sz w:val="18"/>
                <w:szCs w:val="18"/>
              </w:rPr>
              <w:t xml:space="preserve">İl </w:t>
            </w:r>
            <w:proofErr w:type="spellStart"/>
            <w:r w:rsidRPr="00057844">
              <w:rPr>
                <w:rFonts w:asciiTheme="minorHAnsi" w:hAnsiTheme="minorHAnsi" w:cstheme="minorHAnsi"/>
                <w:b/>
                <w:sz w:val="18"/>
                <w:szCs w:val="18"/>
              </w:rPr>
              <w:t>Emniyet</w:t>
            </w:r>
            <w:proofErr w:type="spellEnd"/>
            <w:r w:rsidRPr="00057844">
              <w:rPr>
                <w:rFonts w:asciiTheme="minorHAnsi" w:hAnsiTheme="minorHAnsi" w:cstheme="minorHAnsi"/>
                <w:b/>
                <w:sz w:val="18"/>
                <w:szCs w:val="18"/>
              </w:rPr>
              <w:t xml:space="preserve"> </w:t>
            </w:r>
            <w:proofErr w:type="spellStart"/>
            <w:r w:rsidRPr="00057844">
              <w:rPr>
                <w:rFonts w:asciiTheme="minorHAnsi" w:hAnsiTheme="minorHAnsi" w:cstheme="minorHAnsi"/>
                <w:b/>
                <w:sz w:val="18"/>
                <w:szCs w:val="18"/>
              </w:rPr>
              <w:t>Müdürlüğü</w:t>
            </w:r>
            <w:proofErr w:type="spellEnd"/>
          </w:p>
          <w:p w14:paraId="526E17A7" w14:textId="77777777" w:rsidR="00057844" w:rsidRPr="00057844" w:rsidRDefault="00057844" w:rsidP="00057844">
            <w:pPr>
              <w:pStyle w:val="Default"/>
              <w:rPr>
                <w:rFonts w:asciiTheme="minorHAnsi" w:hAnsiTheme="minorHAnsi" w:cstheme="minorHAnsi"/>
                <w:b/>
                <w:sz w:val="18"/>
                <w:szCs w:val="18"/>
              </w:rPr>
            </w:pPr>
            <w:proofErr w:type="spellStart"/>
            <w:r w:rsidRPr="00057844">
              <w:rPr>
                <w:rFonts w:asciiTheme="minorHAnsi" w:hAnsiTheme="minorHAnsi" w:cstheme="minorHAnsi"/>
                <w:b/>
                <w:sz w:val="18"/>
                <w:szCs w:val="18"/>
              </w:rPr>
              <w:t>Tekirdağ</w:t>
            </w:r>
            <w:proofErr w:type="spellEnd"/>
          </w:p>
          <w:p w14:paraId="648E4060" w14:textId="77777777" w:rsidR="00250B94" w:rsidRPr="00694FDD" w:rsidRDefault="00057844" w:rsidP="00694FDD">
            <w:pPr>
              <w:pStyle w:val="Default"/>
              <w:rPr>
                <w:rFonts w:asciiTheme="minorHAnsi" w:hAnsiTheme="minorHAnsi" w:cstheme="minorHAnsi"/>
                <w:b/>
                <w:sz w:val="20"/>
                <w:szCs w:val="17"/>
              </w:rPr>
            </w:pPr>
            <w:r w:rsidRPr="00057844">
              <w:rPr>
                <w:rFonts w:asciiTheme="minorHAnsi" w:hAnsiTheme="minorHAnsi" w:cstheme="minorHAnsi"/>
                <w:b/>
                <w:sz w:val="18"/>
                <w:szCs w:val="18"/>
              </w:rPr>
              <w:t xml:space="preserve">İl </w:t>
            </w:r>
            <w:proofErr w:type="spellStart"/>
            <w:r w:rsidRPr="00057844">
              <w:rPr>
                <w:rFonts w:asciiTheme="minorHAnsi" w:hAnsiTheme="minorHAnsi" w:cstheme="minorHAnsi"/>
                <w:b/>
                <w:sz w:val="18"/>
                <w:szCs w:val="18"/>
              </w:rPr>
              <w:t>Jandarma</w:t>
            </w:r>
            <w:proofErr w:type="spellEnd"/>
            <w:r w:rsidRPr="00057844">
              <w:rPr>
                <w:rFonts w:asciiTheme="minorHAnsi" w:hAnsiTheme="minorHAnsi" w:cstheme="minorHAnsi"/>
                <w:b/>
                <w:sz w:val="18"/>
                <w:szCs w:val="18"/>
              </w:rPr>
              <w:t xml:space="preserve"> </w:t>
            </w:r>
            <w:proofErr w:type="spellStart"/>
            <w:r w:rsidRPr="00057844">
              <w:rPr>
                <w:rFonts w:asciiTheme="minorHAnsi" w:hAnsiTheme="minorHAnsi" w:cstheme="minorHAnsi"/>
                <w:b/>
                <w:sz w:val="18"/>
                <w:szCs w:val="18"/>
              </w:rPr>
              <w:t>Komutanlığı</w:t>
            </w:r>
            <w:proofErr w:type="spellEnd"/>
            <w:r w:rsidRPr="00057844">
              <w:rPr>
                <w:rFonts w:asciiTheme="minorHAnsi" w:hAnsiTheme="minorHAnsi" w:cstheme="minorHAnsi"/>
                <w:b/>
                <w:sz w:val="18"/>
                <w:szCs w:val="18"/>
              </w:rPr>
              <w:t xml:space="preserve"> </w:t>
            </w:r>
          </w:p>
        </w:tc>
        <w:tc>
          <w:tcPr>
            <w:tcW w:w="1871" w:type="dxa"/>
            <w:shd w:val="clear" w:color="auto" w:fill="auto"/>
          </w:tcPr>
          <w:p w14:paraId="4048937E" w14:textId="77777777" w:rsidR="00250B94" w:rsidRPr="00250B94" w:rsidRDefault="00250B94" w:rsidP="00250B94">
            <w:pPr>
              <w:numPr>
                <w:ilvl w:val="0"/>
                <w:numId w:val="63"/>
              </w:numPr>
            </w:pPr>
            <w:proofErr w:type="spellStart"/>
            <w:r w:rsidRPr="00250B94">
              <w:t>Yakalanan</w:t>
            </w:r>
            <w:proofErr w:type="spellEnd"/>
            <w:r w:rsidRPr="00250B94">
              <w:t xml:space="preserve"> </w:t>
            </w:r>
            <w:proofErr w:type="spellStart"/>
            <w:r w:rsidRPr="00250B94">
              <w:t>şahıs</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w:t>
            </w:r>
          </w:p>
        </w:tc>
        <w:tc>
          <w:tcPr>
            <w:tcW w:w="1474" w:type="dxa"/>
            <w:shd w:val="clear" w:color="auto" w:fill="auto"/>
          </w:tcPr>
          <w:p w14:paraId="3B4F22D6" w14:textId="77777777" w:rsidR="00250B94" w:rsidRPr="00250B94" w:rsidRDefault="00250B94" w:rsidP="00250B94">
            <w:pPr>
              <w:numPr>
                <w:ilvl w:val="0"/>
                <w:numId w:val="63"/>
              </w:numPr>
            </w:pPr>
            <w:proofErr w:type="spellStart"/>
            <w:r w:rsidRPr="00250B94">
              <w:t>Mevcut</w:t>
            </w:r>
            <w:proofErr w:type="spellEnd"/>
            <w:r w:rsidRPr="00250B94">
              <w:t xml:space="preserve"> durum</w:t>
            </w:r>
          </w:p>
        </w:tc>
        <w:tc>
          <w:tcPr>
            <w:tcW w:w="1332" w:type="dxa"/>
            <w:shd w:val="clear" w:color="auto" w:fill="auto"/>
          </w:tcPr>
          <w:p w14:paraId="65F85251" w14:textId="77777777" w:rsidR="00250B94" w:rsidRPr="00250B94" w:rsidRDefault="00694FDD" w:rsidP="00250B94">
            <w:pPr>
              <w:numPr>
                <w:ilvl w:val="0"/>
                <w:numId w:val="63"/>
              </w:numPr>
            </w:pPr>
            <w:r>
              <w:t>3</w:t>
            </w:r>
          </w:p>
        </w:tc>
        <w:tc>
          <w:tcPr>
            <w:tcW w:w="1333" w:type="dxa"/>
            <w:shd w:val="clear" w:color="auto" w:fill="auto"/>
          </w:tcPr>
          <w:p w14:paraId="027AE0D2" w14:textId="77777777" w:rsidR="00250B94" w:rsidRPr="00250B94" w:rsidRDefault="00250B94" w:rsidP="00250B94">
            <w:pPr>
              <w:numPr>
                <w:ilvl w:val="0"/>
                <w:numId w:val="63"/>
              </w:numPr>
            </w:pPr>
            <w:r w:rsidRPr="00250B94">
              <w:t>3</w:t>
            </w:r>
          </w:p>
        </w:tc>
        <w:tc>
          <w:tcPr>
            <w:tcW w:w="1332" w:type="dxa"/>
            <w:shd w:val="clear" w:color="auto" w:fill="auto"/>
          </w:tcPr>
          <w:p w14:paraId="3F0F8146" w14:textId="77777777" w:rsidR="00250B94" w:rsidRPr="00250B94" w:rsidRDefault="00250B94" w:rsidP="00250B94">
            <w:pPr>
              <w:numPr>
                <w:ilvl w:val="0"/>
                <w:numId w:val="63"/>
              </w:numPr>
            </w:pPr>
            <w:r w:rsidRPr="00250B94">
              <w:t>3</w:t>
            </w:r>
          </w:p>
        </w:tc>
        <w:tc>
          <w:tcPr>
            <w:tcW w:w="1333" w:type="dxa"/>
            <w:shd w:val="clear" w:color="auto" w:fill="auto"/>
          </w:tcPr>
          <w:p w14:paraId="50DF41FB" w14:textId="77777777" w:rsidR="00250B94" w:rsidRPr="00250B94" w:rsidRDefault="00250B94" w:rsidP="00250B94">
            <w:pPr>
              <w:numPr>
                <w:ilvl w:val="0"/>
                <w:numId w:val="63"/>
              </w:numPr>
            </w:pPr>
            <w:r w:rsidRPr="00250B94">
              <w:t>3</w:t>
            </w:r>
          </w:p>
        </w:tc>
      </w:tr>
      <w:tr w:rsidR="00250B94" w:rsidRPr="00250B94" w14:paraId="17801CB5" w14:textId="77777777" w:rsidTr="00AA005F">
        <w:trPr>
          <w:trHeight w:val="1218"/>
        </w:trPr>
        <w:tc>
          <w:tcPr>
            <w:tcW w:w="626" w:type="dxa"/>
            <w:vMerge w:val="restart"/>
            <w:shd w:val="clear" w:color="auto" w:fill="FFFFFF" w:themeFill="background1"/>
          </w:tcPr>
          <w:p w14:paraId="4EEEB256" w14:textId="77777777" w:rsidR="00250B94" w:rsidRPr="00250B94" w:rsidRDefault="00250B94" w:rsidP="00250B94">
            <w:pPr>
              <w:rPr>
                <w:b/>
              </w:rPr>
            </w:pPr>
            <w:r w:rsidRPr="00250B94">
              <w:rPr>
                <w:b/>
              </w:rPr>
              <w:t>3.</w:t>
            </w:r>
          </w:p>
        </w:tc>
        <w:tc>
          <w:tcPr>
            <w:tcW w:w="1843" w:type="dxa"/>
            <w:vMerge w:val="restart"/>
            <w:shd w:val="clear" w:color="auto" w:fill="auto"/>
          </w:tcPr>
          <w:p w14:paraId="363C7A7D" w14:textId="77777777" w:rsidR="00250B94" w:rsidRPr="00250B94" w:rsidRDefault="00250B94" w:rsidP="00250B94">
            <w:pPr>
              <w:rPr>
                <w:b/>
              </w:rPr>
            </w:pPr>
            <w:proofErr w:type="spellStart"/>
            <w:r w:rsidRPr="00057844">
              <w:rPr>
                <w:b/>
                <w:sz w:val="16"/>
                <w:szCs w:val="16"/>
              </w:rPr>
              <w:t>Uyuşturucu</w:t>
            </w:r>
            <w:proofErr w:type="spellEnd"/>
            <w:r w:rsidRPr="00057844">
              <w:rPr>
                <w:b/>
                <w:sz w:val="16"/>
                <w:szCs w:val="16"/>
              </w:rPr>
              <w:t xml:space="preserve"> </w:t>
            </w:r>
            <w:proofErr w:type="spellStart"/>
            <w:r w:rsidRPr="00057844">
              <w:rPr>
                <w:b/>
                <w:sz w:val="16"/>
                <w:szCs w:val="16"/>
              </w:rPr>
              <w:t>kaçakçılığı</w:t>
            </w:r>
            <w:proofErr w:type="spellEnd"/>
            <w:r w:rsidRPr="00057844">
              <w:rPr>
                <w:b/>
                <w:sz w:val="16"/>
                <w:szCs w:val="16"/>
              </w:rPr>
              <w:t xml:space="preserve"> </w:t>
            </w:r>
            <w:proofErr w:type="spellStart"/>
            <w:r w:rsidRPr="00057844">
              <w:rPr>
                <w:b/>
                <w:sz w:val="16"/>
                <w:szCs w:val="16"/>
              </w:rPr>
              <w:t>ile</w:t>
            </w:r>
            <w:proofErr w:type="spellEnd"/>
            <w:r w:rsidRPr="00057844">
              <w:rPr>
                <w:b/>
                <w:sz w:val="16"/>
                <w:szCs w:val="16"/>
              </w:rPr>
              <w:t xml:space="preserve"> </w:t>
            </w:r>
            <w:proofErr w:type="spellStart"/>
            <w:r w:rsidRPr="00057844">
              <w:rPr>
                <w:b/>
                <w:sz w:val="16"/>
                <w:szCs w:val="16"/>
              </w:rPr>
              <w:t>mücadeleyi</w:t>
            </w:r>
            <w:proofErr w:type="spellEnd"/>
            <w:r w:rsidRPr="00057844">
              <w:rPr>
                <w:b/>
                <w:sz w:val="16"/>
                <w:szCs w:val="16"/>
              </w:rPr>
              <w:t xml:space="preserve"> </w:t>
            </w:r>
            <w:proofErr w:type="spellStart"/>
            <w:r w:rsidRPr="00057844">
              <w:rPr>
                <w:b/>
                <w:sz w:val="16"/>
                <w:szCs w:val="16"/>
              </w:rPr>
              <w:t>daha</w:t>
            </w:r>
            <w:proofErr w:type="spellEnd"/>
            <w:r w:rsidRPr="00057844">
              <w:rPr>
                <w:b/>
                <w:sz w:val="16"/>
                <w:szCs w:val="16"/>
              </w:rPr>
              <w:t xml:space="preserve"> </w:t>
            </w:r>
            <w:proofErr w:type="spellStart"/>
            <w:r w:rsidRPr="00057844">
              <w:rPr>
                <w:b/>
                <w:sz w:val="16"/>
                <w:szCs w:val="16"/>
              </w:rPr>
              <w:t>etkin</w:t>
            </w:r>
            <w:proofErr w:type="spellEnd"/>
            <w:r w:rsidRPr="00057844">
              <w:rPr>
                <w:b/>
                <w:sz w:val="16"/>
                <w:szCs w:val="16"/>
              </w:rPr>
              <w:t xml:space="preserve"> hale </w:t>
            </w:r>
            <w:proofErr w:type="spellStart"/>
            <w:r w:rsidRPr="00057844">
              <w:rPr>
                <w:b/>
                <w:sz w:val="16"/>
                <w:szCs w:val="16"/>
              </w:rPr>
              <w:t>getirmek</w:t>
            </w:r>
            <w:proofErr w:type="spellEnd"/>
            <w:r w:rsidRPr="00057844">
              <w:rPr>
                <w:b/>
                <w:sz w:val="16"/>
                <w:szCs w:val="16"/>
              </w:rPr>
              <w:t xml:space="preserve"> </w:t>
            </w:r>
            <w:proofErr w:type="spellStart"/>
            <w:r w:rsidRPr="00057844">
              <w:rPr>
                <w:b/>
                <w:sz w:val="16"/>
                <w:szCs w:val="16"/>
              </w:rPr>
              <w:t>için</w:t>
            </w:r>
            <w:proofErr w:type="spellEnd"/>
            <w:r w:rsidRPr="00057844">
              <w:rPr>
                <w:b/>
                <w:sz w:val="16"/>
                <w:szCs w:val="16"/>
              </w:rPr>
              <w:t xml:space="preserve"> </w:t>
            </w:r>
            <w:proofErr w:type="spellStart"/>
            <w:r w:rsidRPr="00057844">
              <w:rPr>
                <w:b/>
                <w:sz w:val="16"/>
                <w:szCs w:val="16"/>
              </w:rPr>
              <w:t>arzla</w:t>
            </w:r>
            <w:proofErr w:type="spellEnd"/>
            <w:r w:rsidRPr="00057844">
              <w:rPr>
                <w:b/>
                <w:sz w:val="16"/>
                <w:szCs w:val="16"/>
              </w:rPr>
              <w:t xml:space="preserve"> </w:t>
            </w:r>
            <w:proofErr w:type="spellStart"/>
            <w:r w:rsidRPr="00057844">
              <w:rPr>
                <w:b/>
                <w:sz w:val="16"/>
                <w:szCs w:val="16"/>
              </w:rPr>
              <w:t>mücadele</w:t>
            </w:r>
            <w:proofErr w:type="spellEnd"/>
            <w:r w:rsidRPr="00057844">
              <w:rPr>
                <w:b/>
                <w:sz w:val="16"/>
                <w:szCs w:val="16"/>
              </w:rPr>
              <w:t xml:space="preserve"> </w:t>
            </w:r>
            <w:proofErr w:type="spellStart"/>
            <w:r w:rsidRPr="00057844">
              <w:rPr>
                <w:b/>
                <w:sz w:val="16"/>
                <w:szCs w:val="16"/>
              </w:rPr>
              <w:t>eden</w:t>
            </w:r>
            <w:proofErr w:type="spellEnd"/>
            <w:r w:rsidRPr="00057844">
              <w:rPr>
                <w:b/>
                <w:sz w:val="16"/>
                <w:szCs w:val="16"/>
              </w:rPr>
              <w:t xml:space="preserve"> </w:t>
            </w:r>
            <w:proofErr w:type="spellStart"/>
            <w:r w:rsidRPr="00057844">
              <w:rPr>
                <w:b/>
                <w:sz w:val="16"/>
                <w:szCs w:val="16"/>
              </w:rPr>
              <w:t>birimler</w:t>
            </w:r>
            <w:proofErr w:type="spellEnd"/>
            <w:r w:rsidRPr="00057844">
              <w:rPr>
                <w:b/>
                <w:sz w:val="16"/>
                <w:szCs w:val="16"/>
              </w:rPr>
              <w:t xml:space="preserve"> </w:t>
            </w:r>
            <w:proofErr w:type="spellStart"/>
            <w:r w:rsidRPr="00057844">
              <w:rPr>
                <w:b/>
                <w:sz w:val="16"/>
                <w:szCs w:val="16"/>
              </w:rPr>
              <w:t>arasındaki</w:t>
            </w:r>
            <w:proofErr w:type="spellEnd"/>
            <w:r w:rsidRPr="00057844">
              <w:rPr>
                <w:b/>
                <w:sz w:val="16"/>
                <w:szCs w:val="16"/>
              </w:rPr>
              <w:t xml:space="preserve"> </w:t>
            </w:r>
            <w:proofErr w:type="spellStart"/>
            <w:r w:rsidRPr="00057844">
              <w:rPr>
                <w:b/>
                <w:sz w:val="16"/>
                <w:szCs w:val="16"/>
              </w:rPr>
              <w:t>iş</w:t>
            </w:r>
            <w:proofErr w:type="spellEnd"/>
            <w:r w:rsidRPr="00057844">
              <w:rPr>
                <w:b/>
                <w:sz w:val="16"/>
                <w:szCs w:val="16"/>
              </w:rPr>
              <w:t xml:space="preserve"> </w:t>
            </w:r>
            <w:proofErr w:type="spellStart"/>
            <w:r w:rsidRPr="00057844">
              <w:rPr>
                <w:b/>
                <w:sz w:val="16"/>
                <w:szCs w:val="16"/>
              </w:rPr>
              <w:t>birliği</w:t>
            </w:r>
            <w:proofErr w:type="spellEnd"/>
            <w:r w:rsidRPr="00057844">
              <w:rPr>
                <w:b/>
                <w:sz w:val="16"/>
                <w:szCs w:val="16"/>
              </w:rPr>
              <w:t xml:space="preserve"> </w:t>
            </w:r>
            <w:proofErr w:type="spellStart"/>
            <w:r w:rsidRPr="00057844">
              <w:rPr>
                <w:b/>
                <w:sz w:val="16"/>
                <w:szCs w:val="16"/>
              </w:rPr>
              <w:t>ve</w:t>
            </w:r>
            <w:proofErr w:type="spellEnd"/>
            <w:r w:rsidRPr="00057844">
              <w:rPr>
                <w:b/>
                <w:sz w:val="16"/>
                <w:szCs w:val="16"/>
              </w:rPr>
              <w:t xml:space="preserve"> </w:t>
            </w:r>
            <w:proofErr w:type="spellStart"/>
            <w:r w:rsidRPr="00057844">
              <w:rPr>
                <w:b/>
                <w:sz w:val="16"/>
                <w:szCs w:val="16"/>
              </w:rPr>
              <w:t>iletişimin</w:t>
            </w:r>
            <w:proofErr w:type="spellEnd"/>
            <w:r w:rsidRPr="00057844">
              <w:rPr>
                <w:b/>
                <w:sz w:val="16"/>
                <w:szCs w:val="16"/>
              </w:rPr>
              <w:t xml:space="preserve"> </w:t>
            </w:r>
            <w:proofErr w:type="spellStart"/>
            <w:r w:rsidRPr="00057844">
              <w:rPr>
                <w:b/>
                <w:sz w:val="16"/>
                <w:szCs w:val="16"/>
              </w:rPr>
              <w:t>güçlendirilmesi</w:t>
            </w:r>
            <w:proofErr w:type="spellEnd"/>
          </w:p>
          <w:p w14:paraId="4933E0CE" w14:textId="77777777" w:rsidR="00250B94" w:rsidRPr="00250B94" w:rsidRDefault="00250B94" w:rsidP="00250B94">
            <w:pPr>
              <w:rPr>
                <w:b/>
              </w:rPr>
            </w:pPr>
          </w:p>
          <w:p w14:paraId="66441F0B" w14:textId="77777777" w:rsidR="00250B94" w:rsidRPr="00250B94" w:rsidRDefault="00250B94" w:rsidP="00250B94">
            <w:pPr>
              <w:rPr>
                <w:b/>
              </w:rPr>
            </w:pPr>
          </w:p>
          <w:p w14:paraId="5E67CB86" w14:textId="77777777" w:rsidR="00250B94" w:rsidRPr="00250B94" w:rsidRDefault="00250B94" w:rsidP="00250B94">
            <w:pPr>
              <w:rPr>
                <w:b/>
              </w:rPr>
            </w:pPr>
          </w:p>
          <w:p w14:paraId="4EF7CE69" w14:textId="77777777" w:rsidR="00250B94" w:rsidRPr="00250B94" w:rsidRDefault="00250B94" w:rsidP="00250B94">
            <w:pPr>
              <w:rPr>
                <w:b/>
              </w:rPr>
            </w:pPr>
          </w:p>
          <w:p w14:paraId="13B68038" w14:textId="77777777" w:rsidR="00250B94" w:rsidRPr="00250B94" w:rsidRDefault="00250B94" w:rsidP="00250B94">
            <w:pPr>
              <w:rPr>
                <w:b/>
              </w:rPr>
            </w:pPr>
          </w:p>
          <w:p w14:paraId="5B61914D" w14:textId="77777777" w:rsidR="00250B94" w:rsidRPr="00250B94" w:rsidRDefault="00250B94" w:rsidP="00250B94">
            <w:pPr>
              <w:rPr>
                <w:b/>
              </w:rPr>
            </w:pPr>
          </w:p>
          <w:p w14:paraId="49101036" w14:textId="77777777" w:rsidR="00250B94" w:rsidRPr="00250B94" w:rsidRDefault="00250B94" w:rsidP="00250B94">
            <w:pPr>
              <w:rPr>
                <w:b/>
              </w:rPr>
            </w:pPr>
          </w:p>
        </w:tc>
        <w:tc>
          <w:tcPr>
            <w:tcW w:w="2835" w:type="dxa"/>
            <w:shd w:val="clear" w:color="auto" w:fill="auto"/>
          </w:tcPr>
          <w:p w14:paraId="084ACE46" w14:textId="77777777" w:rsidR="00250B94" w:rsidRPr="00250B94" w:rsidRDefault="00250B94" w:rsidP="00250B94">
            <w:r w:rsidRPr="001C7EA4">
              <w:rPr>
                <w:b/>
              </w:rPr>
              <w:t>3.1.</w:t>
            </w:r>
            <w:r w:rsidRPr="00250B94">
              <w:t xml:space="preserve"> </w:t>
            </w:r>
            <w:proofErr w:type="spellStart"/>
            <w:r w:rsidRPr="00250B94">
              <w:t>Emniyet</w:t>
            </w:r>
            <w:proofErr w:type="spellEnd"/>
            <w:r w:rsidRPr="00250B94">
              <w:t xml:space="preserve"> Genel </w:t>
            </w:r>
            <w:proofErr w:type="spellStart"/>
            <w:r w:rsidRPr="00250B94">
              <w:t>Müdürlüğü</w:t>
            </w:r>
            <w:proofErr w:type="spellEnd"/>
            <w:r w:rsidRPr="00250B94">
              <w:t xml:space="preserve"> </w:t>
            </w:r>
            <w:proofErr w:type="spellStart"/>
            <w:r w:rsidRPr="00250B94">
              <w:t>ve</w:t>
            </w:r>
            <w:proofErr w:type="spellEnd"/>
            <w:r w:rsidRPr="00250B94">
              <w:t xml:space="preserve"> </w:t>
            </w:r>
            <w:proofErr w:type="spellStart"/>
            <w:r w:rsidRPr="00250B94">
              <w:t>Jandarma</w:t>
            </w:r>
            <w:proofErr w:type="spellEnd"/>
            <w:r w:rsidRPr="00250B94">
              <w:t xml:space="preserve"> Genel </w:t>
            </w:r>
            <w:proofErr w:type="spellStart"/>
            <w:r w:rsidRPr="00250B94">
              <w:t>Komutanlığı</w:t>
            </w:r>
            <w:proofErr w:type="spellEnd"/>
            <w:r w:rsidRPr="00250B94">
              <w:t xml:space="preserve"> </w:t>
            </w:r>
            <w:proofErr w:type="spellStart"/>
            <w:r w:rsidRPr="00250B94">
              <w:t>teşkilatlarının</w:t>
            </w:r>
            <w:proofErr w:type="spellEnd"/>
            <w:r w:rsidRPr="00250B94">
              <w:t xml:space="preserve"> </w:t>
            </w:r>
            <w:proofErr w:type="spellStart"/>
            <w:r w:rsidRPr="00250B94">
              <w:t>fotoğraf</w:t>
            </w:r>
            <w:proofErr w:type="spellEnd"/>
            <w:r w:rsidRPr="00250B94">
              <w:t xml:space="preserve"> </w:t>
            </w:r>
            <w:proofErr w:type="spellStart"/>
            <w:r w:rsidRPr="00250B94">
              <w:t>ve</w:t>
            </w:r>
            <w:proofErr w:type="spellEnd"/>
            <w:r w:rsidRPr="00250B94">
              <w:t xml:space="preserve"> </w:t>
            </w:r>
            <w:proofErr w:type="spellStart"/>
            <w:r w:rsidRPr="00250B94">
              <w:t>parmak</w:t>
            </w:r>
            <w:proofErr w:type="spellEnd"/>
            <w:r w:rsidRPr="00250B94">
              <w:t xml:space="preserve"> </w:t>
            </w:r>
            <w:proofErr w:type="spellStart"/>
            <w:r w:rsidRPr="00250B94">
              <w:t>izi</w:t>
            </w:r>
            <w:proofErr w:type="spellEnd"/>
            <w:r w:rsidRPr="00250B94">
              <w:t xml:space="preserve"> </w:t>
            </w:r>
            <w:proofErr w:type="spellStart"/>
            <w:r w:rsidRPr="00250B94">
              <w:t>veri</w:t>
            </w:r>
            <w:proofErr w:type="spellEnd"/>
            <w:r w:rsidRPr="00250B94">
              <w:t xml:space="preserve"> </w:t>
            </w:r>
            <w:proofErr w:type="spellStart"/>
            <w:r w:rsidRPr="00250B94">
              <w:t>tabanlarının</w:t>
            </w:r>
            <w:proofErr w:type="spellEnd"/>
            <w:r w:rsidRPr="00250B94">
              <w:t xml:space="preserve"> </w:t>
            </w:r>
            <w:proofErr w:type="spellStart"/>
            <w:r w:rsidRPr="00250B94">
              <w:t>entegrasyonunun</w:t>
            </w:r>
            <w:proofErr w:type="spellEnd"/>
            <w:r w:rsidRPr="00250B94">
              <w:t xml:space="preserve"> </w:t>
            </w:r>
            <w:proofErr w:type="spellStart"/>
            <w:r w:rsidRPr="00250B94">
              <w:t>devam</w:t>
            </w:r>
            <w:proofErr w:type="spellEnd"/>
            <w:r w:rsidRPr="00250B94">
              <w:t xml:space="preserve"> </w:t>
            </w:r>
            <w:proofErr w:type="spellStart"/>
            <w:r w:rsidRPr="00250B94">
              <w:t>ettirilmesi</w:t>
            </w:r>
            <w:proofErr w:type="spellEnd"/>
          </w:p>
        </w:tc>
        <w:tc>
          <w:tcPr>
            <w:tcW w:w="1389" w:type="dxa"/>
            <w:shd w:val="clear" w:color="auto" w:fill="auto"/>
          </w:tcPr>
          <w:p w14:paraId="38D80110" w14:textId="77777777" w:rsidR="00057844" w:rsidRPr="006426FC" w:rsidRDefault="00057844" w:rsidP="00057844">
            <w:pPr>
              <w:pStyle w:val="Default"/>
              <w:rPr>
                <w:rFonts w:asciiTheme="minorHAnsi" w:hAnsiTheme="minorHAnsi" w:cstheme="minorHAnsi"/>
                <w:b/>
                <w:sz w:val="16"/>
                <w:szCs w:val="16"/>
              </w:rPr>
            </w:pPr>
            <w:proofErr w:type="spellStart"/>
            <w:r w:rsidRPr="006426FC">
              <w:rPr>
                <w:rFonts w:asciiTheme="minorHAnsi" w:hAnsiTheme="minorHAnsi" w:cstheme="minorHAnsi"/>
                <w:b/>
                <w:sz w:val="16"/>
                <w:szCs w:val="16"/>
              </w:rPr>
              <w:t>Tekirdağ</w:t>
            </w:r>
            <w:proofErr w:type="spellEnd"/>
          </w:p>
          <w:p w14:paraId="51AD8E0A" w14:textId="77777777" w:rsidR="00057844" w:rsidRPr="006426FC" w:rsidRDefault="00057844" w:rsidP="00057844">
            <w:pPr>
              <w:pStyle w:val="Default"/>
              <w:rPr>
                <w:rFonts w:asciiTheme="minorHAnsi" w:hAnsiTheme="minorHAnsi" w:cstheme="minorHAnsi"/>
                <w:b/>
                <w:sz w:val="16"/>
                <w:szCs w:val="16"/>
              </w:rPr>
            </w:pPr>
            <w:r w:rsidRPr="006426FC">
              <w:rPr>
                <w:rFonts w:asciiTheme="minorHAnsi" w:hAnsiTheme="minorHAnsi" w:cstheme="minorHAnsi"/>
                <w:b/>
                <w:sz w:val="16"/>
                <w:szCs w:val="16"/>
              </w:rPr>
              <w:t xml:space="preserve">İl </w:t>
            </w:r>
            <w:proofErr w:type="spellStart"/>
            <w:r w:rsidRPr="006426FC">
              <w:rPr>
                <w:rFonts w:asciiTheme="minorHAnsi" w:hAnsiTheme="minorHAnsi" w:cstheme="minorHAnsi"/>
                <w:b/>
                <w:sz w:val="16"/>
                <w:szCs w:val="16"/>
              </w:rPr>
              <w:t>Emniyet</w:t>
            </w:r>
            <w:proofErr w:type="spellEnd"/>
            <w:r w:rsidRPr="006426FC">
              <w:rPr>
                <w:rFonts w:asciiTheme="minorHAnsi" w:hAnsiTheme="minorHAnsi" w:cstheme="minorHAnsi"/>
                <w:b/>
                <w:sz w:val="16"/>
                <w:szCs w:val="16"/>
              </w:rPr>
              <w:t xml:space="preserve"> </w:t>
            </w:r>
            <w:proofErr w:type="spellStart"/>
            <w:r w:rsidRPr="006426FC">
              <w:rPr>
                <w:rFonts w:asciiTheme="minorHAnsi" w:hAnsiTheme="minorHAnsi" w:cstheme="minorHAnsi"/>
                <w:b/>
                <w:sz w:val="16"/>
                <w:szCs w:val="16"/>
              </w:rPr>
              <w:t>Müdürlüğü</w:t>
            </w:r>
            <w:proofErr w:type="spellEnd"/>
          </w:p>
          <w:p w14:paraId="0A2EFD90" w14:textId="77777777" w:rsidR="00057844" w:rsidRPr="006426FC" w:rsidRDefault="00057844" w:rsidP="00057844">
            <w:pPr>
              <w:pStyle w:val="Default"/>
              <w:rPr>
                <w:rFonts w:asciiTheme="minorHAnsi" w:hAnsiTheme="minorHAnsi" w:cstheme="minorHAnsi"/>
                <w:b/>
                <w:sz w:val="18"/>
                <w:szCs w:val="18"/>
              </w:rPr>
            </w:pPr>
          </w:p>
          <w:p w14:paraId="47C22E51" w14:textId="77777777" w:rsidR="00057844" w:rsidRPr="006426FC" w:rsidRDefault="00057844" w:rsidP="00057844">
            <w:pPr>
              <w:pStyle w:val="Default"/>
              <w:rPr>
                <w:rFonts w:asciiTheme="minorHAnsi" w:hAnsiTheme="minorHAnsi" w:cstheme="minorHAnsi"/>
                <w:b/>
                <w:sz w:val="16"/>
                <w:szCs w:val="16"/>
              </w:rPr>
            </w:pPr>
            <w:proofErr w:type="spellStart"/>
            <w:r w:rsidRPr="006426FC">
              <w:rPr>
                <w:rFonts w:asciiTheme="minorHAnsi" w:hAnsiTheme="minorHAnsi" w:cstheme="minorHAnsi"/>
                <w:b/>
                <w:sz w:val="16"/>
                <w:szCs w:val="16"/>
              </w:rPr>
              <w:t>Tekirdağ</w:t>
            </w:r>
            <w:proofErr w:type="spellEnd"/>
          </w:p>
          <w:p w14:paraId="7F77AB52" w14:textId="77777777" w:rsidR="00057844" w:rsidRDefault="00057844" w:rsidP="00057844">
            <w:pPr>
              <w:pStyle w:val="Default"/>
              <w:rPr>
                <w:rFonts w:asciiTheme="minorHAnsi" w:hAnsiTheme="minorHAnsi" w:cstheme="minorHAnsi"/>
                <w:b/>
                <w:sz w:val="16"/>
                <w:szCs w:val="16"/>
              </w:rPr>
            </w:pPr>
            <w:r w:rsidRPr="006426FC">
              <w:rPr>
                <w:rFonts w:asciiTheme="minorHAnsi" w:hAnsiTheme="minorHAnsi" w:cstheme="minorHAnsi"/>
                <w:b/>
                <w:sz w:val="16"/>
                <w:szCs w:val="16"/>
              </w:rPr>
              <w:t xml:space="preserve">İl </w:t>
            </w:r>
            <w:proofErr w:type="spellStart"/>
            <w:r w:rsidRPr="006426FC">
              <w:rPr>
                <w:rFonts w:asciiTheme="minorHAnsi" w:hAnsiTheme="minorHAnsi" w:cstheme="minorHAnsi"/>
                <w:b/>
                <w:sz w:val="16"/>
                <w:szCs w:val="16"/>
              </w:rPr>
              <w:t>Jandarma</w:t>
            </w:r>
            <w:proofErr w:type="spellEnd"/>
            <w:r w:rsidRPr="006426FC">
              <w:rPr>
                <w:rFonts w:asciiTheme="minorHAnsi" w:hAnsiTheme="minorHAnsi" w:cstheme="minorHAnsi"/>
                <w:b/>
                <w:sz w:val="16"/>
                <w:szCs w:val="16"/>
              </w:rPr>
              <w:t xml:space="preserve"> </w:t>
            </w:r>
            <w:proofErr w:type="spellStart"/>
            <w:r w:rsidRPr="006426FC">
              <w:rPr>
                <w:rFonts w:asciiTheme="minorHAnsi" w:hAnsiTheme="minorHAnsi" w:cstheme="minorHAnsi"/>
                <w:b/>
                <w:sz w:val="16"/>
                <w:szCs w:val="16"/>
              </w:rPr>
              <w:t>Komutanlığı</w:t>
            </w:r>
            <w:proofErr w:type="spellEnd"/>
            <w:r w:rsidRPr="006426FC">
              <w:rPr>
                <w:rFonts w:asciiTheme="minorHAnsi" w:hAnsiTheme="minorHAnsi" w:cstheme="minorHAnsi"/>
                <w:b/>
                <w:sz w:val="16"/>
                <w:szCs w:val="16"/>
              </w:rPr>
              <w:t xml:space="preserve"> </w:t>
            </w:r>
          </w:p>
          <w:p w14:paraId="2CF45716" w14:textId="77777777" w:rsidR="006426FC" w:rsidRPr="006426FC" w:rsidRDefault="006426FC" w:rsidP="00057844">
            <w:pPr>
              <w:pStyle w:val="Default"/>
              <w:rPr>
                <w:rFonts w:asciiTheme="minorHAnsi" w:hAnsiTheme="minorHAnsi" w:cstheme="minorHAnsi"/>
                <w:b/>
                <w:sz w:val="16"/>
                <w:szCs w:val="16"/>
              </w:rPr>
            </w:pPr>
          </w:p>
          <w:p w14:paraId="34BDA8DB" w14:textId="77777777" w:rsidR="006426FC" w:rsidRPr="006426FC" w:rsidRDefault="006426FC" w:rsidP="006426FC">
            <w:pPr>
              <w:pStyle w:val="Default"/>
              <w:rPr>
                <w:rFonts w:asciiTheme="minorHAnsi" w:hAnsiTheme="minorHAnsi" w:cstheme="minorHAnsi"/>
                <w:b/>
                <w:sz w:val="18"/>
                <w:szCs w:val="18"/>
              </w:rPr>
            </w:pPr>
          </w:p>
          <w:p w14:paraId="6B03A66F" w14:textId="77777777" w:rsidR="00057844" w:rsidRPr="00914B08" w:rsidRDefault="00057844" w:rsidP="00057844">
            <w:pPr>
              <w:pStyle w:val="Default"/>
              <w:rPr>
                <w:rFonts w:asciiTheme="minorHAnsi" w:hAnsiTheme="minorHAnsi" w:cstheme="minorHAnsi"/>
                <w:b/>
                <w:sz w:val="20"/>
                <w:szCs w:val="17"/>
              </w:rPr>
            </w:pPr>
            <w:proofErr w:type="spellStart"/>
            <w:r w:rsidRPr="006426FC">
              <w:rPr>
                <w:rFonts w:asciiTheme="minorHAnsi" w:hAnsiTheme="minorHAnsi" w:cstheme="minorHAnsi"/>
                <w:b/>
                <w:sz w:val="18"/>
                <w:szCs w:val="18"/>
              </w:rPr>
              <w:t>Tekirdağ</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Gümrük</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Muhafaza</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ve</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Kaçakçılık</w:t>
            </w:r>
            <w:proofErr w:type="spellEnd"/>
            <w:r w:rsidRPr="006426FC">
              <w:rPr>
                <w:rFonts w:asciiTheme="minorHAnsi" w:hAnsiTheme="minorHAnsi" w:cstheme="minorHAnsi"/>
                <w:b/>
                <w:sz w:val="18"/>
                <w:szCs w:val="18"/>
              </w:rPr>
              <w:t xml:space="preserve"> </w:t>
            </w:r>
            <w:proofErr w:type="spellStart"/>
            <w:r w:rsidRPr="006426FC">
              <w:rPr>
                <w:rFonts w:asciiTheme="minorHAnsi" w:hAnsiTheme="minorHAnsi" w:cstheme="minorHAnsi"/>
                <w:b/>
                <w:sz w:val="18"/>
                <w:szCs w:val="18"/>
              </w:rPr>
              <w:t>İstihabrat</w:t>
            </w:r>
            <w:proofErr w:type="spellEnd"/>
            <w:r w:rsidRPr="006426FC">
              <w:rPr>
                <w:rFonts w:asciiTheme="minorHAnsi" w:hAnsiTheme="minorHAnsi" w:cstheme="minorHAnsi"/>
                <w:b/>
                <w:sz w:val="18"/>
                <w:szCs w:val="18"/>
              </w:rPr>
              <w:t xml:space="preserve"> İl </w:t>
            </w:r>
            <w:proofErr w:type="spellStart"/>
            <w:r w:rsidRPr="006426FC">
              <w:rPr>
                <w:rFonts w:asciiTheme="minorHAnsi" w:hAnsiTheme="minorHAnsi" w:cstheme="minorHAnsi"/>
                <w:b/>
                <w:sz w:val="18"/>
                <w:szCs w:val="18"/>
              </w:rPr>
              <w:t>Müdürlüğü</w:t>
            </w:r>
            <w:proofErr w:type="spellEnd"/>
            <w:r w:rsidRPr="00914B08">
              <w:rPr>
                <w:rFonts w:asciiTheme="minorHAnsi" w:hAnsiTheme="minorHAnsi" w:cstheme="minorHAnsi"/>
                <w:b/>
                <w:sz w:val="20"/>
                <w:szCs w:val="17"/>
              </w:rPr>
              <w:t xml:space="preserve"> </w:t>
            </w:r>
          </w:p>
          <w:p w14:paraId="0614D81B" w14:textId="77777777" w:rsidR="00250B94" w:rsidRPr="00250B94" w:rsidRDefault="00250B94" w:rsidP="00057844">
            <w:pPr>
              <w:rPr>
                <w:b/>
              </w:rPr>
            </w:pPr>
          </w:p>
        </w:tc>
        <w:tc>
          <w:tcPr>
            <w:tcW w:w="1871" w:type="dxa"/>
            <w:shd w:val="clear" w:color="auto" w:fill="auto"/>
          </w:tcPr>
          <w:p w14:paraId="68B326F3" w14:textId="77777777" w:rsidR="00250B94" w:rsidRPr="00250B94" w:rsidRDefault="00250B94" w:rsidP="00250B94">
            <w:pPr>
              <w:numPr>
                <w:ilvl w:val="0"/>
                <w:numId w:val="63"/>
              </w:numPr>
            </w:pPr>
            <w:proofErr w:type="spellStart"/>
            <w:r w:rsidRPr="00250B94">
              <w:t>Kurumlar</w:t>
            </w:r>
            <w:proofErr w:type="spellEnd"/>
            <w:r w:rsidRPr="00250B94">
              <w:t xml:space="preserve"> </w:t>
            </w:r>
            <w:proofErr w:type="spellStart"/>
            <w:r w:rsidRPr="00250B94">
              <w:t>arası</w:t>
            </w:r>
            <w:proofErr w:type="spellEnd"/>
            <w:r w:rsidRPr="00250B94">
              <w:t xml:space="preserve"> </w:t>
            </w:r>
            <w:proofErr w:type="spellStart"/>
            <w:r w:rsidRPr="00250B94">
              <w:t>karşılıklı</w:t>
            </w:r>
            <w:proofErr w:type="spellEnd"/>
            <w:r w:rsidRPr="00250B94">
              <w:t xml:space="preserve"> </w:t>
            </w:r>
            <w:proofErr w:type="spellStart"/>
            <w:r w:rsidRPr="00250B94">
              <w:t>parmak</w:t>
            </w:r>
            <w:proofErr w:type="spellEnd"/>
            <w:r w:rsidRPr="00250B94">
              <w:t xml:space="preserve"> </w:t>
            </w:r>
            <w:proofErr w:type="spellStart"/>
            <w:r w:rsidRPr="00250B94">
              <w:t>ve</w:t>
            </w:r>
            <w:proofErr w:type="spellEnd"/>
            <w:r w:rsidRPr="00250B94">
              <w:t xml:space="preserve"> </w:t>
            </w:r>
            <w:proofErr w:type="spellStart"/>
            <w:r w:rsidRPr="00250B94">
              <w:t>avuç</w:t>
            </w:r>
            <w:proofErr w:type="spellEnd"/>
            <w:r w:rsidRPr="00250B94">
              <w:t xml:space="preserve"> </w:t>
            </w:r>
            <w:proofErr w:type="spellStart"/>
            <w:r w:rsidRPr="00250B94">
              <w:t>izi</w:t>
            </w:r>
            <w:proofErr w:type="spellEnd"/>
            <w:r w:rsidRPr="00250B94">
              <w:t xml:space="preserve"> </w:t>
            </w:r>
            <w:proofErr w:type="spellStart"/>
            <w:r w:rsidRPr="00250B94">
              <w:t>veri</w:t>
            </w:r>
            <w:proofErr w:type="spellEnd"/>
            <w:r w:rsidRPr="00250B94">
              <w:t xml:space="preserve"> </w:t>
            </w:r>
            <w:proofErr w:type="spellStart"/>
            <w:r w:rsidRPr="00250B94">
              <w:t>tabanları</w:t>
            </w:r>
            <w:proofErr w:type="spellEnd"/>
            <w:r w:rsidRPr="00250B94">
              <w:t xml:space="preserve"> </w:t>
            </w:r>
            <w:proofErr w:type="spellStart"/>
            <w:r w:rsidRPr="00250B94">
              <w:t>sorgu</w:t>
            </w:r>
            <w:proofErr w:type="spellEnd"/>
            <w:r w:rsidRPr="00250B94">
              <w:t xml:space="preserve"> </w:t>
            </w:r>
            <w:proofErr w:type="spellStart"/>
            <w:r w:rsidRPr="00250B94">
              <w:t>yapılabilme</w:t>
            </w:r>
            <w:proofErr w:type="spellEnd"/>
            <w:r w:rsidRPr="00250B94">
              <w:t xml:space="preserve"> </w:t>
            </w:r>
            <w:proofErr w:type="spellStart"/>
            <w:r w:rsidRPr="00250B94">
              <w:t>durumu</w:t>
            </w:r>
            <w:proofErr w:type="spellEnd"/>
          </w:p>
        </w:tc>
        <w:tc>
          <w:tcPr>
            <w:tcW w:w="1474" w:type="dxa"/>
            <w:shd w:val="clear" w:color="auto" w:fill="auto"/>
          </w:tcPr>
          <w:p w14:paraId="3BEA1963" w14:textId="77777777" w:rsidR="00250B94" w:rsidRPr="00250B94" w:rsidRDefault="00250B94" w:rsidP="00250B94">
            <w:pPr>
              <w:numPr>
                <w:ilvl w:val="0"/>
                <w:numId w:val="63"/>
              </w:numPr>
            </w:pPr>
            <w:r w:rsidRPr="00250B94">
              <w:t xml:space="preserve">Veri </w:t>
            </w:r>
            <w:proofErr w:type="spellStart"/>
            <w:r w:rsidRPr="00250B94">
              <w:t>tabanlarından</w:t>
            </w:r>
            <w:proofErr w:type="spellEnd"/>
            <w:r w:rsidRPr="00250B94">
              <w:t xml:space="preserve"> </w:t>
            </w:r>
            <w:proofErr w:type="spellStart"/>
            <w:r w:rsidRPr="00250B94">
              <w:t>karşılıklı</w:t>
            </w:r>
            <w:proofErr w:type="spellEnd"/>
            <w:r w:rsidRPr="00250B94">
              <w:t xml:space="preserve"> </w:t>
            </w:r>
            <w:proofErr w:type="spellStart"/>
            <w:r w:rsidRPr="00250B94">
              <w:t>anlık</w:t>
            </w:r>
            <w:proofErr w:type="spellEnd"/>
            <w:r w:rsidRPr="00250B94">
              <w:t xml:space="preserve"> </w:t>
            </w:r>
            <w:proofErr w:type="spellStart"/>
            <w:r w:rsidRPr="00250B94">
              <w:t>sorgu</w:t>
            </w:r>
            <w:proofErr w:type="spellEnd"/>
            <w:r w:rsidRPr="00250B94">
              <w:t xml:space="preserve"> </w:t>
            </w:r>
            <w:proofErr w:type="spellStart"/>
            <w:r w:rsidRPr="00250B94">
              <w:t>yapılmasına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2" w:type="dxa"/>
            <w:shd w:val="clear" w:color="auto" w:fill="auto"/>
          </w:tcPr>
          <w:p w14:paraId="1EDCAE07" w14:textId="77777777" w:rsidR="00250B94" w:rsidRPr="00250B94" w:rsidRDefault="00250B94" w:rsidP="00250B94">
            <w:pPr>
              <w:numPr>
                <w:ilvl w:val="0"/>
                <w:numId w:val="63"/>
              </w:numPr>
            </w:pPr>
            <w:r w:rsidRPr="00250B94">
              <w:t xml:space="preserve">Veri </w:t>
            </w:r>
            <w:proofErr w:type="spellStart"/>
            <w:r w:rsidRPr="00250B94">
              <w:t>tabanlarından</w:t>
            </w:r>
            <w:proofErr w:type="spellEnd"/>
            <w:r w:rsidRPr="00250B94">
              <w:t xml:space="preserve"> </w:t>
            </w:r>
            <w:proofErr w:type="spellStart"/>
            <w:r w:rsidRPr="00250B94">
              <w:t>karşılıklı</w:t>
            </w:r>
            <w:proofErr w:type="spellEnd"/>
            <w:r w:rsidRPr="00250B94">
              <w:t xml:space="preserve"> </w:t>
            </w:r>
            <w:proofErr w:type="spellStart"/>
            <w:r w:rsidRPr="00250B94">
              <w:t>anlık</w:t>
            </w:r>
            <w:proofErr w:type="spellEnd"/>
            <w:r w:rsidRPr="00250B94">
              <w:t xml:space="preserve"> </w:t>
            </w:r>
            <w:proofErr w:type="spellStart"/>
            <w:r w:rsidRPr="00250B94">
              <w:t>sorgu</w:t>
            </w:r>
            <w:proofErr w:type="spellEnd"/>
            <w:r w:rsidRPr="00250B94">
              <w:t xml:space="preserve"> </w:t>
            </w:r>
            <w:proofErr w:type="spellStart"/>
            <w:r w:rsidRPr="00250B94">
              <w:t>yapılmasına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3" w:type="dxa"/>
            <w:shd w:val="clear" w:color="auto" w:fill="auto"/>
          </w:tcPr>
          <w:p w14:paraId="130D0BD3" w14:textId="77777777" w:rsidR="00250B94" w:rsidRPr="00250B94" w:rsidRDefault="00250B94" w:rsidP="00250B94">
            <w:pPr>
              <w:numPr>
                <w:ilvl w:val="0"/>
                <w:numId w:val="63"/>
              </w:numPr>
            </w:pPr>
            <w:r w:rsidRPr="00250B94">
              <w:t xml:space="preserve">Veri </w:t>
            </w:r>
            <w:proofErr w:type="spellStart"/>
            <w:r w:rsidRPr="00250B94">
              <w:t>tabanlarından</w:t>
            </w:r>
            <w:proofErr w:type="spellEnd"/>
            <w:r w:rsidRPr="00250B94">
              <w:t xml:space="preserve"> </w:t>
            </w:r>
            <w:proofErr w:type="spellStart"/>
            <w:r w:rsidRPr="00250B94">
              <w:t>karşılıklı</w:t>
            </w:r>
            <w:proofErr w:type="spellEnd"/>
            <w:r w:rsidRPr="00250B94">
              <w:t xml:space="preserve"> </w:t>
            </w:r>
            <w:proofErr w:type="spellStart"/>
            <w:r w:rsidRPr="00250B94">
              <w:t>anlık</w:t>
            </w:r>
            <w:proofErr w:type="spellEnd"/>
            <w:r w:rsidRPr="00250B94">
              <w:t xml:space="preserve"> </w:t>
            </w:r>
            <w:proofErr w:type="spellStart"/>
            <w:r w:rsidRPr="00250B94">
              <w:t>sorgu</w:t>
            </w:r>
            <w:proofErr w:type="spellEnd"/>
            <w:r w:rsidRPr="00250B94">
              <w:t xml:space="preserve"> </w:t>
            </w:r>
            <w:proofErr w:type="spellStart"/>
            <w:r w:rsidRPr="00250B94">
              <w:t>yapılmasına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2" w:type="dxa"/>
            <w:shd w:val="clear" w:color="auto" w:fill="auto"/>
          </w:tcPr>
          <w:p w14:paraId="768B69DA" w14:textId="77777777" w:rsidR="00250B94" w:rsidRPr="00250B94" w:rsidRDefault="00250B94" w:rsidP="00250B94">
            <w:pPr>
              <w:numPr>
                <w:ilvl w:val="0"/>
                <w:numId w:val="63"/>
              </w:numPr>
            </w:pPr>
            <w:r w:rsidRPr="00250B94">
              <w:t xml:space="preserve">Veri </w:t>
            </w:r>
            <w:proofErr w:type="spellStart"/>
            <w:r w:rsidRPr="00250B94">
              <w:t>tabanlarından</w:t>
            </w:r>
            <w:proofErr w:type="spellEnd"/>
            <w:r w:rsidRPr="00250B94">
              <w:t xml:space="preserve"> </w:t>
            </w:r>
            <w:proofErr w:type="spellStart"/>
            <w:r w:rsidRPr="00250B94">
              <w:t>karşılıklı</w:t>
            </w:r>
            <w:proofErr w:type="spellEnd"/>
            <w:r w:rsidRPr="00250B94">
              <w:t xml:space="preserve"> </w:t>
            </w:r>
            <w:proofErr w:type="spellStart"/>
            <w:r w:rsidRPr="00250B94">
              <w:t>anlık</w:t>
            </w:r>
            <w:proofErr w:type="spellEnd"/>
            <w:r w:rsidRPr="00250B94">
              <w:t xml:space="preserve"> </w:t>
            </w:r>
            <w:proofErr w:type="spellStart"/>
            <w:r w:rsidRPr="00250B94">
              <w:t>sorgu</w:t>
            </w:r>
            <w:proofErr w:type="spellEnd"/>
            <w:r w:rsidRPr="00250B94">
              <w:t xml:space="preserve"> </w:t>
            </w:r>
            <w:proofErr w:type="spellStart"/>
            <w:r w:rsidRPr="00250B94">
              <w:t>yapılmasına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3" w:type="dxa"/>
            <w:shd w:val="clear" w:color="auto" w:fill="auto"/>
          </w:tcPr>
          <w:p w14:paraId="5D68C5FB" w14:textId="77777777" w:rsidR="00250B94" w:rsidRPr="00250B94" w:rsidRDefault="00250B94" w:rsidP="00250B94">
            <w:pPr>
              <w:numPr>
                <w:ilvl w:val="0"/>
                <w:numId w:val="63"/>
              </w:numPr>
            </w:pPr>
            <w:r w:rsidRPr="00250B94">
              <w:t xml:space="preserve">Veri </w:t>
            </w:r>
            <w:proofErr w:type="spellStart"/>
            <w:r w:rsidRPr="00250B94">
              <w:t>tabanlarından</w:t>
            </w:r>
            <w:proofErr w:type="spellEnd"/>
            <w:r w:rsidRPr="00250B94">
              <w:t xml:space="preserve"> </w:t>
            </w:r>
            <w:proofErr w:type="spellStart"/>
            <w:r w:rsidRPr="00250B94">
              <w:t>karşılıklı</w:t>
            </w:r>
            <w:proofErr w:type="spellEnd"/>
            <w:r w:rsidRPr="00250B94">
              <w:t xml:space="preserve"> </w:t>
            </w:r>
            <w:proofErr w:type="spellStart"/>
            <w:r w:rsidRPr="00250B94">
              <w:t>anlık</w:t>
            </w:r>
            <w:proofErr w:type="spellEnd"/>
            <w:r w:rsidRPr="00250B94">
              <w:t xml:space="preserve"> </w:t>
            </w:r>
            <w:proofErr w:type="spellStart"/>
            <w:r w:rsidRPr="00250B94">
              <w:t>sorgu</w:t>
            </w:r>
            <w:proofErr w:type="spellEnd"/>
            <w:r w:rsidRPr="00250B94">
              <w:t xml:space="preserve"> </w:t>
            </w:r>
            <w:proofErr w:type="spellStart"/>
            <w:r w:rsidRPr="00250B94">
              <w:t>yapılmasına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r>
      <w:tr w:rsidR="00250B94" w:rsidRPr="00250B94" w14:paraId="50FCB836" w14:textId="77777777" w:rsidTr="00AA005F">
        <w:trPr>
          <w:trHeight w:val="1218"/>
        </w:trPr>
        <w:tc>
          <w:tcPr>
            <w:tcW w:w="626" w:type="dxa"/>
            <w:vMerge/>
            <w:shd w:val="clear" w:color="auto" w:fill="FFFFFF" w:themeFill="background1"/>
          </w:tcPr>
          <w:p w14:paraId="28D9FC29" w14:textId="77777777" w:rsidR="00250B94" w:rsidRPr="00250B94" w:rsidRDefault="00250B94" w:rsidP="00250B94">
            <w:pPr>
              <w:rPr>
                <w:b/>
              </w:rPr>
            </w:pPr>
          </w:p>
        </w:tc>
        <w:tc>
          <w:tcPr>
            <w:tcW w:w="1843" w:type="dxa"/>
            <w:vMerge/>
            <w:shd w:val="clear" w:color="auto" w:fill="auto"/>
          </w:tcPr>
          <w:p w14:paraId="4DAB7168" w14:textId="77777777" w:rsidR="00250B94" w:rsidRPr="00250B94" w:rsidRDefault="00250B94" w:rsidP="00250B94">
            <w:pPr>
              <w:rPr>
                <w:b/>
              </w:rPr>
            </w:pPr>
          </w:p>
        </w:tc>
        <w:tc>
          <w:tcPr>
            <w:tcW w:w="2835" w:type="dxa"/>
            <w:shd w:val="clear" w:color="auto" w:fill="auto"/>
          </w:tcPr>
          <w:p w14:paraId="452A8BAE" w14:textId="77777777" w:rsidR="00250B94" w:rsidRPr="00250B94" w:rsidRDefault="00250B94" w:rsidP="00250B94">
            <w:r w:rsidRPr="001C7EA4">
              <w:rPr>
                <w:b/>
              </w:rPr>
              <w:t>3.2.</w:t>
            </w:r>
            <w:r w:rsidRPr="00250B94">
              <w:t xml:space="preserve"> </w:t>
            </w:r>
            <w:proofErr w:type="spellStart"/>
            <w:r w:rsidRPr="00250B94">
              <w:t>Kriminal</w:t>
            </w:r>
            <w:proofErr w:type="spellEnd"/>
            <w:r w:rsidRPr="00250B94">
              <w:t xml:space="preserve"> </w:t>
            </w:r>
            <w:proofErr w:type="spellStart"/>
            <w:r w:rsidRPr="00250B94">
              <w:t>laboratuvarları</w:t>
            </w:r>
            <w:proofErr w:type="spellEnd"/>
            <w:r w:rsidRPr="00250B94">
              <w:t xml:space="preserve"> </w:t>
            </w:r>
            <w:proofErr w:type="spellStart"/>
            <w:r w:rsidRPr="00250B94">
              <w:t>tarafından</w:t>
            </w:r>
            <w:proofErr w:type="spellEnd"/>
            <w:r w:rsidRPr="00250B94">
              <w:t xml:space="preserve"> </w:t>
            </w:r>
            <w:proofErr w:type="spellStart"/>
            <w:r w:rsidRPr="00250B94">
              <w:t>yapılan</w:t>
            </w:r>
            <w:proofErr w:type="spellEnd"/>
            <w:r w:rsidRPr="00250B94">
              <w:t xml:space="preserve"> </w:t>
            </w:r>
            <w:proofErr w:type="spellStart"/>
            <w:r w:rsidRPr="00250B94">
              <w:t>profilleme</w:t>
            </w:r>
            <w:proofErr w:type="spellEnd"/>
            <w:r w:rsidRPr="00250B94">
              <w:t xml:space="preserve"> </w:t>
            </w:r>
            <w:proofErr w:type="spellStart"/>
            <w:r w:rsidRPr="00250B94">
              <w:t>çalışmalarından</w:t>
            </w:r>
            <w:proofErr w:type="spellEnd"/>
            <w:r w:rsidRPr="00250B94">
              <w:t xml:space="preserve"> </w:t>
            </w:r>
            <w:proofErr w:type="spellStart"/>
            <w:r w:rsidRPr="00250B94">
              <w:t>elde</w:t>
            </w:r>
            <w:proofErr w:type="spellEnd"/>
            <w:r w:rsidRPr="00250B94">
              <w:t xml:space="preserve"> </w:t>
            </w:r>
            <w:proofErr w:type="spellStart"/>
            <w:r w:rsidRPr="00250B94">
              <w:t>edilen</w:t>
            </w:r>
            <w:proofErr w:type="spellEnd"/>
            <w:r w:rsidRPr="00250B94">
              <w:t xml:space="preserve"> </w:t>
            </w:r>
            <w:proofErr w:type="spellStart"/>
            <w:r w:rsidRPr="00250B94">
              <w:t>bilgilerin</w:t>
            </w:r>
            <w:proofErr w:type="spellEnd"/>
            <w:r w:rsidRPr="00250B94">
              <w:t xml:space="preserve"> </w:t>
            </w:r>
            <w:proofErr w:type="spellStart"/>
            <w:r w:rsidRPr="00250B94">
              <w:t>uyuşturucu</w:t>
            </w:r>
            <w:proofErr w:type="spellEnd"/>
            <w:r w:rsidRPr="00250B94">
              <w:t xml:space="preserve"> </w:t>
            </w:r>
            <w:proofErr w:type="spellStart"/>
            <w:r w:rsidRPr="00250B94">
              <w:t>kaçakçılığı</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eden</w:t>
            </w:r>
            <w:proofErr w:type="spellEnd"/>
            <w:r w:rsidRPr="00250B94">
              <w:t xml:space="preserve"> </w:t>
            </w:r>
            <w:proofErr w:type="spellStart"/>
            <w:r w:rsidRPr="00250B94">
              <w:t>birimlerin</w:t>
            </w:r>
            <w:proofErr w:type="spellEnd"/>
            <w:r w:rsidRPr="00250B94">
              <w:t xml:space="preserve"> </w:t>
            </w:r>
            <w:proofErr w:type="spellStart"/>
            <w:r w:rsidRPr="00250B94">
              <w:t>kullanımına</w:t>
            </w:r>
            <w:proofErr w:type="spellEnd"/>
            <w:r w:rsidRPr="00250B94">
              <w:t xml:space="preserve"> </w:t>
            </w:r>
            <w:proofErr w:type="spellStart"/>
            <w:r w:rsidRPr="00250B94">
              <w:t>açılması</w:t>
            </w:r>
            <w:proofErr w:type="spellEnd"/>
          </w:p>
          <w:p w14:paraId="0C3D7771" w14:textId="77777777" w:rsidR="00250B94" w:rsidRPr="00250B94" w:rsidRDefault="00250B94" w:rsidP="00250B94"/>
        </w:tc>
        <w:tc>
          <w:tcPr>
            <w:tcW w:w="1389" w:type="dxa"/>
            <w:shd w:val="clear" w:color="auto" w:fill="auto"/>
          </w:tcPr>
          <w:p w14:paraId="2D1BECBD" w14:textId="77777777" w:rsidR="00057844" w:rsidRPr="004F5E1E" w:rsidRDefault="006426FC"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r>
              <w:rPr>
                <w:rFonts w:asciiTheme="minorHAnsi" w:hAnsiTheme="minorHAnsi" w:cstheme="minorHAnsi"/>
                <w:b/>
                <w:sz w:val="20"/>
                <w:szCs w:val="17"/>
              </w:rPr>
              <w:t xml:space="preserve"> </w:t>
            </w:r>
            <w:r w:rsidR="00057844" w:rsidRPr="004F5E1E">
              <w:rPr>
                <w:rFonts w:asciiTheme="minorHAnsi" w:hAnsiTheme="minorHAnsi" w:cstheme="minorHAnsi"/>
                <w:b/>
                <w:sz w:val="20"/>
                <w:szCs w:val="17"/>
              </w:rPr>
              <w:t xml:space="preserve">İl </w:t>
            </w:r>
            <w:proofErr w:type="spellStart"/>
            <w:r w:rsidR="00057844" w:rsidRPr="004F5E1E">
              <w:rPr>
                <w:rFonts w:asciiTheme="minorHAnsi" w:hAnsiTheme="minorHAnsi" w:cstheme="minorHAnsi"/>
                <w:b/>
                <w:sz w:val="20"/>
                <w:szCs w:val="17"/>
              </w:rPr>
              <w:t>Emniyet</w:t>
            </w:r>
            <w:proofErr w:type="spellEnd"/>
            <w:r w:rsidR="00057844" w:rsidRPr="004F5E1E">
              <w:rPr>
                <w:rFonts w:asciiTheme="minorHAnsi" w:hAnsiTheme="minorHAnsi" w:cstheme="minorHAnsi"/>
                <w:b/>
                <w:sz w:val="20"/>
                <w:szCs w:val="17"/>
              </w:rPr>
              <w:t xml:space="preserve"> </w:t>
            </w:r>
            <w:proofErr w:type="spellStart"/>
            <w:r w:rsidR="00057844" w:rsidRPr="004F5E1E">
              <w:rPr>
                <w:rFonts w:asciiTheme="minorHAnsi" w:hAnsiTheme="minorHAnsi" w:cstheme="minorHAnsi"/>
                <w:b/>
                <w:sz w:val="20"/>
                <w:szCs w:val="17"/>
              </w:rPr>
              <w:t>Müdürlüğü</w:t>
            </w:r>
            <w:proofErr w:type="spellEnd"/>
          </w:p>
          <w:p w14:paraId="2355DB77" w14:textId="77777777" w:rsidR="00057844" w:rsidRPr="004F5E1E" w:rsidRDefault="00057844" w:rsidP="00057844">
            <w:pPr>
              <w:pStyle w:val="Default"/>
              <w:rPr>
                <w:rFonts w:asciiTheme="minorHAnsi" w:hAnsiTheme="minorHAnsi" w:cstheme="minorHAnsi"/>
                <w:b/>
                <w:sz w:val="20"/>
                <w:szCs w:val="17"/>
              </w:rPr>
            </w:pPr>
          </w:p>
          <w:p w14:paraId="2FD11EAD" w14:textId="77777777" w:rsidR="00057844" w:rsidRDefault="00057844" w:rsidP="00057844">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0492A067" w14:textId="77777777" w:rsidR="00057844" w:rsidRPr="004F5E1E" w:rsidRDefault="00057844" w:rsidP="00057844">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082042D3" w14:textId="77777777" w:rsidR="00250B94" w:rsidRPr="00250B94" w:rsidRDefault="00250B94" w:rsidP="00250B94"/>
        </w:tc>
        <w:tc>
          <w:tcPr>
            <w:tcW w:w="1871" w:type="dxa"/>
            <w:shd w:val="clear" w:color="auto" w:fill="auto"/>
          </w:tcPr>
          <w:p w14:paraId="58B03CFE" w14:textId="77777777" w:rsidR="00250B94" w:rsidRPr="00250B94" w:rsidRDefault="00250B94" w:rsidP="00250B94">
            <w:pPr>
              <w:numPr>
                <w:ilvl w:val="0"/>
                <w:numId w:val="63"/>
              </w:numPr>
            </w:pPr>
            <w:proofErr w:type="spellStart"/>
            <w:r w:rsidRPr="00250B94">
              <w:t>Profilleme</w:t>
            </w:r>
            <w:proofErr w:type="spellEnd"/>
            <w:r w:rsidRPr="00250B94">
              <w:t xml:space="preserve"> </w:t>
            </w:r>
            <w:proofErr w:type="spellStart"/>
            <w:r w:rsidRPr="00250B94">
              <w:t>çalışmalarının</w:t>
            </w:r>
            <w:proofErr w:type="spellEnd"/>
            <w:r w:rsidRPr="00250B94">
              <w:t xml:space="preserve"> </w:t>
            </w:r>
            <w:proofErr w:type="spellStart"/>
            <w:r w:rsidRPr="00250B94">
              <w:t>diğer</w:t>
            </w:r>
            <w:proofErr w:type="spellEnd"/>
            <w:r w:rsidRPr="00250B94">
              <w:t xml:space="preserve"> </w:t>
            </w:r>
            <w:proofErr w:type="spellStart"/>
            <w:r w:rsidRPr="00250B94">
              <w:t>birimlerle</w:t>
            </w:r>
            <w:proofErr w:type="spellEnd"/>
            <w:r w:rsidRPr="00250B94">
              <w:t xml:space="preserve"> </w:t>
            </w:r>
            <w:proofErr w:type="spellStart"/>
            <w:r w:rsidRPr="00250B94">
              <w:t>paylaşılma</w:t>
            </w:r>
            <w:proofErr w:type="spellEnd"/>
            <w:r w:rsidRPr="00250B94">
              <w:t xml:space="preserve"> </w:t>
            </w:r>
            <w:proofErr w:type="spellStart"/>
            <w:r w:rsidRPr="00250B94">
              <w:t>durumu</w:t>
            </w:r>
            <w:proofErr w:type="spellEnd"/>
            <w:r w:rsidRPr="00250B94">
              <w:t xml:space="preserve"> </w:t>
            </w:r>
          </w:p>
        </w:tc>
        <w:tc>
          <w:tcPr>
            <w:tcW w:w="1474" w:type="dxa"/>
            <w:shd w:val="clear" w:color="auto" w:fill="auto"/>
          </w:tcPr>
          <w:p w14:paraId="7C20B9C8" w14:textId="77777777" w:rsidR="00250B94" w:rsidRPr="00250B94" w:rsidRDefault="00250B94" w:rsidP="00250B94">
            <w:pPr>
              <w:numPr>
                <w:ilvl w:val="0"/>
                <w:numId w:val="63"/>
              </w:numPr>
            </w:pPr>
            <w:r w:rsidRPr="00250B94">
              <w:t xml:space="preserve">Elde </w:t>
            </w:r>
            <w:proofErr w:type="spellStart"/>
            <w:r w:rsidRPr="00250B94">
              <w:t>edilen</w:t>
            </w:r>
            <w:proofErr w:type="spellEnd"/>
            <w:r w:rsidRPr="00250B94">
              <w:t xml:space="preserve"> </w:t>
            </w:r>
            <w:proofErr w:type="spellStart"/>
            <w:r w:rsidRPr="00250B94">
              <w:t>sonuçların</w:t>
            </w:r>
            <w:proofErr w:type="spellEnd"/>
            <w:r w:rsidRPr="00250B94">
              <w:t xml:space="preserve"> </w:t>
            </w:r>
            <w:proofErr w:type="spellStart"/>
            <w:r w:rsidRPr="00250B94">
              <w:t>ilgili</w:t>
            </w:r>
            <w:proofErr w:type="spellEnd"/>
            <w:r w:rsidRPr="00250B94">
              <w:t xml:space="preserve"> </w:t>
            </w:r>
            <w:proofErr w:type="spellStart"/>
            <w:r w:rsidRPr="00250B94">
              <w:t>birimlere</w:t>
            </w:r>
            <w:proofErr w:type="spellEnd"/>
            <w:r w:rsidRPr="00250B94">
              <w:t xml:space="preserve"> </w:t>
            </w:r>
            <w:proofErr w:type="spellStart"/>
            <w:r w:rsidRPr="00250B94">
              <w:t>gönderilmesine</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2" w:type="dxa"/>
            <w:shd w:val="clear" w:color="auto" w:fill="auto"/>
          </w:tcPr>
          <w:p w14:paraId="0E8421E0" w14:textId="77777777" w:rsidR="00250B94" w:rsidRPr="00250B94" w:rsidRDefault="00250B94" w:rsidP="00250B94">
            <w:pPr>
              <w:numPr>
                <w:ilvl w:val="0"/>
                <w:numId w:val="63"/>
              </w:numPr>
            </w:pPr>
            <w:r w:rsidRPr="00250B94">
              <w:t xml:space="preserve">Elde </w:t>
            </w:r>
            <w:proofErr w:type="spellStart"/>
            <w:r w:rsidRPr="00250B94">
              <w:t>edilen</w:t>
            </w:r>
            <w:proofErr w:type="spellEnd"/>
            <w:r w:rsidRPr="00250B94">
              <w:t xml:space="preserve"> </w:t>
            </w:r>
            <w:proofErr w:type="spellStart"/>
            <w:r w:rsidRPr="00250B94">
              <w:t>sonuçların</w:t>
            </w:r>
            <w:proofErr w:type="spellEnd"/>
            <w:r w:rsidRPr="00250B94">
              <w:t xml:space="preserve"> </w:t>
            </w:r>
            <w:proofErr w:type="spellStart"/>
            <w:r w:rsidRPr="00250B94">
              <w:t>ilgili</w:t>
            </w:r>
            <w:proofErr w:type="spellEnd"/>
            <w:r w:rsidRPr="00250B94">
              <w:t xml:space="preserve"> </w:t>
            </w:r>
            <w:proofErr w:type="spellStart"/>
            <w:r w:rsidRPr="00250B94">
              <w:t>birimlere</w:t>
            </w:r>
            <w:proofErr w:type="spellEnd"/>
            <w:r w:rsidRPr="00250B94">
              <w:t xml:space="preserve"> </w:t>
            </w:r>
            <w:proofErr w:type="spellStart"/>
            <w:r w:rsidRPr="00250B94">
              <w:t>gönderilmesine</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3" w:type="dxa"/>
            <w:shd w:val="clear" w:color="auto" w:fill="auto"/>
          </w:tcPr>
          <w:p w14:paraId="7E14375B" w14:textId="77777777" w:rsidR="00250B94" w:rsidRPr="00250B94" w:rsidRDefault="00250B94" w:rsidP="00250B94">
            <w:pPr>
              <w:numPr>
                <w:ilvl w:val="0"/>
                <w:numId w:val="63"/>
              </w:numPr>
            </w:pPr>
            <w:r w:rsidRPr="00250B94">
              <w:t xml:space="preserve">Elde </w:t>
            </w:r>
            <w:proofErr w:type="spellStart"/>
            <w:r w:rsidRPr="00250B94">
              <w:t>edilen</w:t>
            </w:r>
            <w:proofErr w:type="spellEnd"/>
            <w:r w:rsidRPr="00250B94">
              <w:t xml:space="preserve"> </w:t>
            </w:r>
            <w:proofErr w:type="spellStart"/>
            <w:r w:rsidRPr="00250B94">
              <w:t>sonuçların</w:t>
            </w:r>
            <w:proofErr w:type="spellEnd"/>
            <w:r w:rsidRPr="00250B94">
              <w:t xml:space="preserve"> </w:t>
            </w:r>
            <w:proofErr w:type="spellStart"/>
            <w:r w:rsidRPr="00250B94">
              <w:t>ilgili</w:t>
            </w:r>
            <w:proofErr w:type="spellEnd"/>
            <w:r w:rsidRPr="00250B94">
              <w:t xml:space="preserve"> </w:t>
            </w:r>
            <w:proofErr w:type="spellStart"/>
            <w:r w:rsidRPr="00250B94">
              <w:t>birimlere</w:t>
            </w:r>
            <w:proofErr w:type="spellEnd"/>
            <w:r w:rsidRPr="00250B94">
              <w:t xml:space="preserve"> </w:t>
            </w:r>
            <w:proofErr w:type="spellStart"/>
            <w:r w:rsidRPr="00250B94">
              <w:t>gönderilmesine</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2" w:type="dxa"/>
            <w:shd w:val="clear" w:color="auto" w:fill="auto"/>
          </w:tcPr>
          <w:p w14:paraId="689CABF8" w14:textId="77777777" w:rsidR="00250B94" w:rsidRPr="00250B94" w:rsidRDefault="00250B94" w:rsidP="00250B94">
            <w:pPr>
              <w:numPr>
                <w:ilvl w:val="0"/>
                <w:numId w:val="63"/>
              </w:numPr>
            </w:pPr>
            <w:r w:rsidRPr="00250B94">
              <w:t xml:space="preserve">Elde </w:t>
            </w:r>
            <w:proofErr w:type="spellStart"/>
            <w:r w:rsidRPr="00250B94">
              <w:t>edilen</w:t>
            </w:r>
            <w:proofErr w:type="spellEnd"/>
            <w:r w:rsidRPr="00250B94">
              <w:t xml:space="preserve"> </w:t>
            </w:r>
            <w:proofErr w:type="spellStart"/>
            <w:r w:rsidRPr="00250B94">
              <w:t>sonuçların</w:t>
            </w:r>
            <w:proofErr w:type="spellEnd"/>
            <w:r w:rsidRPr="00250B94">
              <w:t xml:space="preserve"> </w:t>
            </w:r>
            <w:proofErr w:type="spellStart"/>
            <w:r w:rsidRPr="00250B94">
              <w:t>ilgili</w:t>
            </w:r>
            <w:proofErr w:type="spellEnd"/>
            <w:r w:rsidRPr="00250B94">
              <w:t xml:space="preserve"> </w:t>
            </w:r>
            <w:proofErr w:type="spellStart"/>
            <w:r w:rsidRPr="00250B94">
              <w:t>birimlere</w:t>
            </w:r>
            <w:proofErr w:type="spellEnd"/>
            <w:r w:rsidRPr="00250B94">
              <w:t xml:space="preserve"> </w:t>
            </w:r>
            <w:proofErr w:type="spellStart"/>
            <w:r w:rsidRPr="00250B94">
              <w:t>gönderilmesine</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333" w:type="dxa"/>
            <w:shd w:val="clear" w:color="auto" w:fill="auto"/>
          </w:tcPr>
          <w:p w14:paraId="5D7E4A7E" w14:textId="77777777" w:rsidR="00250B94" w:rsidRPr="00250B94" w:rsidRDefault="00250B94" w:rsidP="00250B94">
            <w:pPr>
              <w:numPr>
                <w:ilvl w:val="0"/>
                <w:numId w:val="63"/>
              </w:numPr>
            </w:pPr>
            <w:r w:rsidRPr="00250B94">
              <w:t xml:space="preserve">Elde </w:t>
            </w:r>
            <w:proofErr w:type="spellStart"/>
            <w:r w:rsidRPr="00250B94">
              <w:t>edilen</w:t>
            </w:r>
            <w:proofErr w:type="spellEnd"/>
            <w:r w:rsidRPr="00250B94">
              <w:t xml:space="preserve"> </w:t>
            </w:r>
            <w:proofErr w:type="spellStart"/>
            <w:r w:rsidRPr="00250B94">
              <w:t>sonuçların</w:t>
            </w:r>
            <w:proofErr w:type="spellEnd"/>
            <w:r w:rsidRPr="00250B94">
              <w:t xml:space="preserve"> </w:t>
            </w:r>
            <w:proofErr w:type="spellStart"/>
            <w:r w:rsidRPr="00250B94">
              <w:t>ilgili</w:t>
            </w:r>
            <w:proofErr w:type="spellEnd"/>
            <w:r w:rsidRPr="00250B94">
              <w:t xml:space="preserve"> </w:t>
            </w:r>
            <w:proofErr w:type="spellStart"/>
            <w:r w:rsidRPr="00250B94">
              <w:t>birimlere</w:t>
            </w:r>
            <w:proofErr w:type="spellEnd"/>
            <w:r w:rsidRPr="00250B94">
              <w:t xml:space="preserve"> </w:t>
            </w:r>
            <w:proofErr w:type="spellStart"/>
            <w:r w:rsidRPr="00250B94">
              <w:t>gönderilmesine</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r>
      <w:tr w:rsidR="00250B94" w:rsidRPr="00250B94" w14:paraId="49126437" w14:textId="77777777" w:rsidTr="00AA005F">
        <w:trPr>
          <w:trHeight w:val="2563"/>
        </w:trPr>
        <w:tc>
          <w:tcPr>
            <w:tcW w:w="626" w:type="dxa"/>
            <w:vMerge w:val="restart"/>
            <w:shd w:val="clear" w:color="auto" w:fill="auto"/>
          </w:tcPr>
          <w:p w14:paraId="0A33D3CD" w14:textId="77777777" w:rsidR="00250B94" w:rsidRPr="00250B94" w:rsidRDefault="00250B94" w:rsidP="00250B94">
            <w:pPr>
              <w:rPr>
                <w:b/>
              </w:rPr>
            </w:pPr>
            <w:r w:rsidRPr="00250B94">
              <w:rPr>
                <w:b/>
              </w:rPr>
              <w:t>4.</w:t>
            </w:r>
          </w:p>
        </w:tc>
        <w:tc>
          <w:tcPr>
            <w:tcW w:w="1843" w:type="dxa"/>
            <w:vMerge w:val="restart"/>
            <w:shd w:val="clear" w:color="auto" w:fill="auto"/>
          </w:tcPr>
          <w:p w14:paraId="01510D55" w14:textId="77777777" w:rsidR="00250B94" w:rsidRPr="00250B94" w:rsidRDefault="00250B94" w:rsidP="00250B94">
            <w:pPr>
              <w:rPr>
                <w:b/>
              </w:rPr>
            </w:pPr>
            <w:r w:rsidRPr="00250B94">
              <w:rPr>
                <w:b/>
              </w:rPr>
              <w:t xml:space="preserve"> </w:t>
            </w:r>
            <w:proofErr w:type="spellStart"/>
            <w:r w:rsidRPr="006426FC">
              <w:rPr>
                <w:b/>
                <w:sz w:val="18"/>
                <w:szCs w:val="18"/>
              </w:rPr>
              <w:t>Uyuşturucunun</w:t>
            </w:r>
            <w:proofErr w:type="spellEnd"/>
            <w:r w:rsidRPr="006426FC">
              <w:rPr>
                <w:b/>
                <w:sz w:val="18"/>
                <w:szCs w:val="18"/>
              </w:rPr>
              <w:t xml:space="preserve"> </w:t>
            </w:r>
            <w:proofErr w:type="spellStart"/>
            <w:r w:rsidRPr="006426FC">
              <w:rPr>
                <w:b/>
                <w:sz w:val="18"/>
                <w:szCs w:val="18"/>
              </w:rPr>
              <w:t>finans</w:t>
            </w:r>
            <w:proofErr w:type="spellEnd"/>
            <w:r w:rsidRPr="006426FC">
              <w:rPr>
                <w:b/>
                <w:sz w:val="18"/>
                <w:szCs w:val="18"/>
              </w:rPr>
              <w:t xml:space="preserve"> </w:t>
            </w:r>
            <w:proofErr w:type="spellStart"/>
            <w:r w:rsidRPr="006426FC">
              <w:rPr>
                <w:b/>
                <w:sz w:val="18"/>
                <w:szCs w:val="18"/>
              </w:rPr>
              <w:t>boyutunun</w:t>
            </w:r>
            <w:proofErr w:type="spellEnd"/>
            <w:r w:rsidRPr="006426FC">
              <w:rPr>
                <w:b/>
                <w:sz w:val="18"/>
                <w:szCs w:val="18"/>
              </w:rPr>
              <w:t xml:space="preserve"> </w:t>
            </w:r>
            <w:proofErr w:type="spellStart"/>
            <w:r w:rsidRPr="006426FC">
              <w:rPr>
                <w:b/>
                <w:sz w:val="18"/>
                <w:szCs w:val="18"/>
              </w:rPr>
              <w:t>izlenerek</w:t>
            </w:r>
            <w:proofErr w:type="spellEnd"/>
            <w:r w:rsidRPr="006426FC">
              <w:rPr>
                <w:b/>
                <w:sz w:val="18"/>
                <w:szCs w:val="18"/>
              </w:rPr>
              <w:t xml:space="preserve">, </w:t>
            </w:r>
            <w:proofErr w:type="spellStart"/>
            <w:r w:rsidRPr="006426FC">
              <w:rPr>
                <w:b/>
                <w:sz w:val="18"/>
                <w:szCs w:val="18"/>
              </w:rPr>
              <w:t>uyuşturucu</w:t>
            </w:r>
            <w:proofErr w:type="spellEnd"/>
            <w:r w:rsidRPr="006426FC">
              <w:rPr>
                <w:b/>
                <w:sz w:val="18"/>
                <w:szCs w:val="18"/>
              </w:rPr>
              <w:t xml:space="preserve"> </w:t>
            </w:r>
            <w:proofErr w:type="spellStart"/>
            <w:r w:rsidRPr="006426FC">
              <w:rPr>
                <w:b/>
                <w:sz w:val="18"/>
                <w:szCs w:val="18"/>
              </w:rPr>
              <w:t>ticareti</w:t>
            </w:r>
            <w:proofErr w:type="spellEnd"/>
            <w:r w:rsidRPr="006426FC">
              <w:rPr>
                <w:b/>
                <w:sz w:val="18"/>
                <w:szCs w:val="18"/>
              </w:rPr>
              <w:t xml:space="preserve"> </w:t>
            </w:r>
            <w:proofErr w:type="spellStart"/>
            <w:r w:rsidRPr="006426FC">
              <w:rPr>
                <w:b/>
                <w:sz w:val="18"/>
                <w:szCs w:val="18"/>
              </w:rPr>
              <w:t>suçundan</w:t>
            </w:r>
            <w:proofErr w:type="spellEnd"/>
            <w:r w:rsidRPr="006426FC">
              <w:rPr>
                <w:b/>
                <w:sz w:val="18"/>
                <w:szCs w:val="18"/>
              </w:rPr>
              <w:t xml:space="preserve"> </w:t>
            </w:r>
            <w:proofErr w:type="spellStart"/>
            <w:r w:rsidRPr="006426FC">
              <w:rPr>
                <w:b/>
                <w:sz w:val="18"/>
                <w:szCs w:val="18"/>
              </w:rPr>
              <w:t>gelir</w:t>
            </w:r>
            <w:proofErr w:type="spellEnd"/>
            <w:r w:rsidRPr="006426FC">
              <w:rPr>
                <w:b/>
                <w:sz w:val="18"/>
                <w:szCs w:val="18"/>
              </w:rPr>
              <w:t xml:space="preserve"> </w:t>
            </w:r>
            <w:proofErr w:type="spellStart"/>
            <w:r w:rsidRPr="006426FC">
              <w:rPr>
                <w:b/>
                <w:sz w:val="18"/>
                <w:szCs w:val="18"/>
              </w:rPr>
              <w:t>elde</w:t>
            </w:r>
            <w:proofErr w:type="spellEnd"/>
            <w:r w:rsidRPr="006426FC">
              <w:rPr>
                <w:b/>
                <w:sz w:val="18"/>
                <w:szCs w:val="18"/>
              </w:rPr>
              <w:t xml:space="preserve"> </w:t>
            </w:r>
            <w:proofErr w:type="spellStart"/>
            <w:r w:rsidRPr="006426FC">
              <w:rPr>
                <w:b/>
                <w:sz w:val="18"/>
                <w:szCs w:val="18"/>
              </w:rPr>
              <w:t>edilmesinin</w:t>
            </w:r>
            <w:proofErr w:type="spellEnd"/>
            <w:r w:rsidRPr="006426FC">
              <w:rPr>
                <w:b/>
                <w:sz w:val="18"/>
                <w:szCs w:val="18"/>
              </w:rPr>
              <w:t xml:space="preserve"> </w:t>
            </w:r>
            <w:proofErr w:type="spellStart"/>
            <w:r w:rsidRPr="006426FC">
              <w:rPr>
                <w:b/>
                <w:sz w:val="18"/>
                <w:szCs w:val="18"/>
              </w:rPr>
              <w:t>önlenmesi</w:t>
            </w:r>
            <w:proofErr w:type="spellEnd"/>
            <w:r w:rsidRPr="006426FC">
              <w:rPr>
                <w:b/>
                <w:sz w:val="18"/>
                <w:szCs w:val="18"/>
              </w:rPr>
              <w:t xml:space="preserve"> </w:t>
            </w:r>
            <w:proofErr w:type="spellStart"/>
            <w:r w:rsidRPr="006426FC">
              <w:rPr>
                <w:b/>
                <w:sz w:val="18"/>
                <w:szCs w:val="18"/>
              </w:rPr>
              <w:t>ve</w:t>
            </w:r>
            <w:proofErr w:type="spellEnd"/>
            <w:r w:rsidRPr="006426FC">
              <w:rPr>
                <w:b/>
                <w:sz w:val="18"/>
                <w:szCs w:val="18"/>
              </w:rPr>
              <w:t xml:space="preserve"> </w:t>
            </w:r>
            <w:proofErr w:type="spellStart"/>
            <w:r w:rsidRPr="006426FC">
              <w:rPr>
                <w:b/>
                <w:sz w:val="18"/>
                <w:szCs w:val="18"/>
              </w:rPr>
              <w:t>terör</w:t>
            </w:r>
            <w:proofErr w:type="spellEnd"/>
            <w:r w:rsidRPr="006426FC">
              <w:rPr>
                <w:b/>
                <w:sz w:val="18"/>
                <w:szCs w:val="18"/>
              </w:rPr>
              <w:t xml:space="preserve"> </w:t>
            </w:r>
            <w:proofErr w:type="spellStart"/>
            <w:r w:rsidRPr="006426FC">
              <w:rPr>
                <w:b/>
                <w:sz w:val="18"/>
                <w:szCs w:val="18"/>
              </w:rPr>
              <w:t>örgütüne</w:t>
            </w:r>
            <w:proofErr w:type="spellEnd"/>
            <w:r w:rsidRPr="006426FC">
              <w:rPr>
                <w:b/>
                <w:sz w:val="18"/>
                <w:szCs w:val="18"/>
              </w:rPr>
              <w:t xml:space="preserve"> </w:t>
            </w:r>
            <w:proofErr w:type="spellStart"/>
            <w:r w:rsidRPr="006426FC">
              <w:rPr>
                <w:b/>
                <w:sz w:val="18"/>
                <w:szCs w:val="18"/>
              </w:rPr>
              <w:t>finans</w:t>
            </w:r>
            <w:proofErr w:type="spellEnd"/>
            <w:r w:rsidRPr="006426FC">
              <w:rPr>
                <w:b/>
                <w:sz w:val="18"/>
                <w:szCs w:val="18"/>
              </w:rPr>
              <w:t xml:space="preserve"> </w:t>
            </w:r>
            <w:proofErr w:type="spellStart"/>
            <w:r w:rsidRPr="006426FC">
              <w:rPr>
                <w:b/>
                <w:sz w:val="18"/>
                <w:szCs w:val="18"/>
              </w:rPr>
              <w:t>kaynağı</w:t>
            </w:r>
            <w:proofErr w:type="spellEnd"/>
            <w:r w:rsidRPr="006426FC">
              <w:rPr>
                <w:b/>
                <w:sz w:val="18"/>
                <w:szCs w:val="18"/>
              </w:rPr>
              <w:t xml:space="preserve"> </w:t>
            </w:r>
            <w:proofErr w:type="spellStart"/>
            <w:r w:rsidRPr="006426FC">
              <w:rPr>
                <w:b/>
                <w:sz w:val="18"/>
                <w:szCs w:val="18"/>
              </w:rPr>
              <w:t>olmasının</w:t>
            </w:r>
            <w:proofErr w:type="spellEnd"/>
            <w:r w:rsidRPr="00250B94">
              <w:rPr>
                <w:b/>
              </w:rPr>
              <w:t xml:space="preserve"> </w:t>
            </w:r>
            <w:proofErr w:type="spellStart"/>
            <w:r w:rsidRPr="006426FC">
              <w:rPr>
                <w:b/>
                <w:sz w:val="18"/>
                <w:szCs w:val="18"/>
              </w:rPr>
              <w:t>engellenmesi</w:t>
            </w:r>
            <w:proofErr w:type="spellEnd"/>
          </w:p>
        </w:tc>
        <w:tc>
          <w:tcPr>
            <w:tcW w:w="2835" w:type="dxa"/>
            <w:vMerge w:val="restart"/>
            <w:shd w:val="clear" w:color="auto" w:fill="auto"/>
          </w:tcPr>
          <w:p w14:paraId="1D792FA7" w14:textId="77777777" w:rsidR="00250B94" w:rsidRPr="00250B94" w:rsidRDefault="00250B94" w:rsidP="00250B94">
            <w:r w:rsidRPr="001C7EA4">
              <w:rPr>
                <w:b/>
              </w:rPr>
              <w:t>4.2.</w:t>
            </w:r>
            <w:r w:rsidRPr="00250B94">
              <w:t xml:space="preserve"> </w:t>
            </w:r>
            <w:proofErr w:type="spellStart"/>
            <w:r w:rsidRPr="00250B94">
              <w:t>Suç</w:t>
            </w:r>
            <w:proofErr w:type="spellEnd"/>
            <w:r w:rsidRPr="00250B94">
              <w:t xml:space="preserve"> </w:t>
            </w:r>
            <w:proofErr w:type="spellStart"/>
            <w:r w:rsidRPr="00250B94">
              <w:t>gelirleriyle</w:t>
            </w:r>
            <w:proofErr w:type="spellEnd"/>
            <w:r w:rsidRPr="00250B94">
              <w:t xml:space="preserve"> </w:t>
            </w:r>
            <w:proofErr w:type="spellStart"/>
            <w:r w:rsidRPr="00250B94">
              <w:t>mücadeleye</w:t>
            </w:r>
            <w:proofErr w:type="spellEnd"/>
            <w:r w:rsidRPr="00250B94">
              <w:t xml:space="preserve"> </w:t>
            </w:r>
            <w:proofErr w:type="spellStart"/>
            <w:r w:rsidRPr="00250B94">
              <w:t>yönelik</w:t>
            </w:r>
            <w:proofErr w:type="spellEnd"/>
            <w:r w:rsidRPr="00250B94">
              <w:t xml:space="preserve"> </w:t>
            </w:r>
            <w:proofErr w:type="spellStart"/>
            <w:r w:rsidRPr="00250B94">
              <w:t>soruşturmaların</w:t>
            </w:r>
            <w:proofErr w:type="spellEnd"/>
            <w:r w:rsidRPr="00250B94">
              <w:t xml:space="preserve"> </w:t>
            </w:r>
            <w:proofErr w:type="spellStart"/>
            <w:r w:rsidRPr="00250B94">
              <w:t>ve</w:t>
            </w:r>
            <w:proofErr w:type="spellEnd"/>
            <w:r w:rsidRPr="00250B94">
              <w:t xml:space="preserve"> </w:t>
            </w:r>
            <w:proofErr w:type="spellStart"/>
            <w:r w:rsidRPr="00250B94">
              <w:t>örgü</w:t>
            </w:r>
            <w:r w:rsidR="00694FDD">
              <w:t>tlü</w:t>
            </w:r>
            <w:proofErr w:type="spellEnd"/>
            <w:r w:rsidR="00694FDD">
              <w:t xml:space="preserve"> </w:t>
            </w:r>
            <w:proofErr w:type="spellStart"/>
            <w:r w:rsidR="00694FDD">
              <w:t>soruşturmaların</w:t>
            </w:r>
            <w:proofErr w:type="spellEnd"/>
            <w:r w:rsidR="00694FDD">
              <w:t xml:space="preserve"> </w:t>
            </w:r>
            <w:proofErr w:type="spellStart"/>
            <w:r w:rsidR="00694FDD">
              <w:t>artırılması</w:t>
            </w:r>
            <w:proofErr w:type="spellEnd"/>
          </w:p>
        </w:tc>
        <w:tc>
          <w:tcPr>
            <w:tcW w:w="1389" w:type="dxa"/>
            <w:vMerge w:val="restart"/>
            <w:shd w:val="clear" w:color="auto" w:fill="auto"/>
          </w:tcPr>
          <w:p w14:paraId="4D25CEDE" w14:textId="77777777" w:rsidR="00250B94" w:rsidRPr="00DF0775" w:rsidRDefault="00DF0775" w:rsidP="00250B94">
            <w:pPr>
              <w:numPr>
                <w:ilvl w:val="0"/>
                <w:numId w:val="67"/>
              </w:numPr>
              <w:rPr>
                <w:b/>
                <w:sz w:val="18"/>
                <w:szCs w:val="18"/>
              </w:rPr>
            </w:pPr>
            <w:proofErr w:type="spellStart"/>
            <w:r w:rsidRPr="00DF0775">
              <w:rPr>
                <w:b/>
                <w:sz w:val="18"/>
                <w:szCs w:val="18"/>
              </w:rPr>
              <w:t>Tekirdağ</w:t>
            </w:r>
            <w:proofErr w:type="spellEnd"/>
            <w:r w:rsidRPr="00DF0775">
              <w:rPr>
                <w:b/>
                <w:sz w:val="18"/>
                <w:szCs w:val="18"/>
              </w:rPr>
              <w:t xml:space="preserve"> İl </w:t>
            </w:r>
            <w:proofErr w:type="spellStart"/>
            <w:r w:rsidRPr="00DF0775">
              <w:rPr>
                <w:b/>
                <w:sz w:val="18"/>
                <w:szCs w:val="18"/>
              </w:rPr>
              <w:t>Jandarma</w:t>
            </w:r>
            <w:proofErr w:type="spellEnd"/>
            <w:r w:rsidRPr="00DF0775">
              <w:rPr>
                <w:b/>
                <w:sz w:val="18"/>
                <w:szCs w:val="18"/>
              </w:rPr>
              <w:t xml:space="preserve"> </w:t>
            </w:r>
            <w:proofErr w:type="spellStart"/>
            <w:r w:rsidRPr="00DF0775">
              <w:rPr>
                <w:b/>
                <w:sz w:val="18"/>
                <w:szCs w:val="18"/>
              </w:rPr>
              <w:t>Komutanlığı</w:t>
            </w:r>
            <w:proofErr w:type="spellEnd"/>
          </w:p>
          <w:p w14:paraId="3E7DFEA4" w14:textId="77777777" w:rsidR="00DF0775" w:rsidRPr="00250B94" w:rsidRDefault="00DF0775" w:rsidP="00250B94">
            <w:pPr>
              <w:numPr>
                <w:ilvl w:val="0"/>
                <w:numId w:val="67"/>
              </w:numPr>
              <w:rPr>
                <w:b/>
              </w:rPr>
            </w:pPr>
            <w:proofErr w:type="spellStart"/>
            <w:r w:rsidRPr="00DF0775">
              <w:rPr>
                <w:b/>
                <w:sz w:val="18"/>
                <w:szCs w:val="18"/>
              </w:rPr>
              <w:t>Tekirdağ</w:t>
            </w:r>
            <w:proofErr w:type="spellEnd"/>
            <w:r w:rsidRPr="00DF0775">
              <w:rPr>
                <w:b/>
                <w:sz w:val="18"/>
                <w:szCs w:val="18"/>
              </w:rPr>
              <w:t xml:space="preserve"> İl </w:t>
            </w:r>
            <w:proofErr w:type="spellStart"/>
            <w:r w:rsidRPr="00DF0775">
              <w:rPr>
                <w:b/>
                <w:sz w:val="18"/>
                <w:szCs w:val="18"/>
              </w:rPr>
              <w:t>Emniyet</w:t>
            </w:r>
            <w:proofErr w:type="spellEnd"/>
            <w:r w:rsidRPr="00DF0775">
              <w:rPr>
                <w:b/>
                <w:sz w:val="18"/>
                <w:szCs w:val="18"/>
              </w:rPr>
              <w:t xml:space="preserve"> </w:t>
            </w:r>
            <w:proofErr w:type="spellStart"/>
            <w:r w:rsidRPr="00DF0775">
              <w:rPr>
                <w:b/>
                <w:sz w:val="18"/>
                <w:szCs w:val="18"/>
              </w:rPr>
              <w:t>Müdürlüğü</w:t>
            </w:r>
            <w:proofErr w:type="spellEnd"/>
          </w:p>
        </w:tc>
        <w:tc>
          <w:tcPr>
            <w:tcW w:w="1871" w:type="dxa"/>
            <w:shd w:val="clear" w:color="auto" w:fill="auto"/>
          </w:tcPr>
          <w:p w14:paraId="029EAF9A" w14:textId="77777777" w:rsidR="00250B94" w:rsidRPr="00250B94" w:rsidRDefault="00250B94" w:rsidP="00250B94">
            <w:pPr>
              <w:numPr>
                <w:ilvl w:val="0"/>
                <w:numId w:val="67"/>
              </w:numPr>
            </w:pPr>
            <w:proofErr w:type="spellStart"/>
            <w:r w:rsidRPr="00250B94">
              <w:t>Suç</w:t>
            </w:r>
            <w:proofErr w:type="spellEnd"/>
            <w:r w:rsidRPr="00250B94">
              <w:t xml:space="preserve"> </w:t>
            </w:r>
            <w:proofErr w:type="spellStart"/>
            <w:r w:rsidRPr="00250B94">
              <w:t>gelirleriyle</w:t>
            </w:r>
            <w:proofErr w:type="spellEnd"/>
            <w:r w:rsidRPr="00250B94">
              <w:t xml:space="preserve"> </w:t>
            </w:r>
            <w:proofErr w:type="spellStart"/>
            <w:r w:rsidRPr="00250B94">
              <w:t>mücadelede</w:t>
            </w:r>
            <w:proofErr w:type="spellEnd"/>
            <w:r w:rsidRPr="00250B94">
              <w:t xml:space="preserve"> </w:t>
            </w:r>
            <w:proofErr w:type="spellStart"/>
            <w:r w:rsidRPr="00250B94">
              <w:t>gerçekleştirilen</w:t>
            </w:r>
            <w:proofErr w:type="spellEnd"/>
            <w:r w:rsidRPr="00250B94">
              <w:t xml:space="preserve"> </w:t>
            </w:r>
            <w:proofErr w:type="spellStart"/>
            <w:r w:rsidRPr="00250B94">
              <w:t>olay</w:t>
            </w:r>
            <w:proofErr w:type="spellEnd"/>
            <w:r w:rsidRPr="00250B94">
              <w:t>/</w:t>
            </w:r>
            <w:proofErr w:type="spellStart"/>
            <w:r w:rsidRPr="00250B94">
              <w:t>operasyo</w:t>
            </w:r>
            <w:r w:rsidR="00694FDD">
              <w:t>n</w:t>
            </w:r>
            <w:proofErr w:type="spellEnd"/>
            <w:r w:rsidR="00694FDD">
              <w:t xml:space="preserve"> </w:t>
            </w:r>
            <w:proofErr w:type="spellStart"/>
            <w:r w:rsidR="00694FDD">
              <w:t>sayısındaki</w:t>
            </w:r>
            <w:proofErr w:type="spellEnd"/>
            <w:r w:rsidR="00694FDD">
              <w:t xml:space="preserve"> </w:t>
            </w:r>
            <w:proofErr w:type="spellStart"/>
            <w:r w:rsidR="00694FDD">
              <w:t>artış</w:t>
            </w:r>
            <w:proofErr w:type="spellEnd"/>
            <w:r w:rsidR="00694FDD">
              <w:t xml:space="preserve"> </w:t>
            </w:r>
            <w:proofErr w:type="spellStart"/>
            <w:r w:rsidR="00694FDD">
              <w:t>oranı</w:t>
            </w:r>
            <w:proofErr w:type="spellEnd"/>
            <w:r w:rsidR="00694FDD">
              <w:t xml:space="preserve"> (%) </w:t>
            </w:r>
          </w:p>
        </w:tc>
        <w:tc>
          <w:tcPr>
            <w:tcW w:w="1474" w:type="dxa"/>
            <w:shd w:val="clear" w:color="auto" w:fill="auto"/>
          </w:tcPr>
          <w:p w14:paraId="1CC34824" w14:textId="77777777" w:rsidR="00250B94" w:rsidRPr="00250B94" w:rsidRDefault="00694FDD" w:rsidP="00250B94">
            <w:pPr>
              <w:numPr>
                <w:ilvl w:val="0"/>
                <w:numId w:val="67"/>
              </w:numPr>
            </w:pPr>
            <w:proofErr w:type="spellStart"/>
            <w:r>
              <w:t>Mevcut</w:t>
            </w:r>
            <w:proofErr w:type="spellEnd"/>
            <w:r>
              <w:t xml:space="preserve"> durum</w:t>
            </w:r>
          </w:p>
        </w:tc>
        <w:tc>
          <w:tcPr>
            <w:tcW w:w="1332" w:type="dxa"/>
            <w:shd w:val="clear" w:color="auto" w:fill="auto"/>
          </w:tcPr>
          <w:p w14:paraId="0AB35278" w14:textId="77777777" w:rsidR="00250B94" w:rsidRPr="00250B94" w:rsidRDefault="00250B94" w:rsidP="00250B94">
            <w:pPr>
              <w:numPr>
                <w:ilvl w:val="0"/>
                <w:numId w:val="67"/>
              </w:numPr>
            </w:pPr>
            <w:r w:rsidRPr="00250B94">
              <w:t>5</w:t>
            </w:r>
            <w:r w:rsidRPr="00250B94">
              <w:br/>
            </w:r>
          </w:p>
        </w:tc>
        <w:tc>
          <w:tcPr>
            <w:tcW w:w="1333" w:type="dxa"/>
            <w:shd w:val="clear" w:color="auto" w:fill="auto"/>
          </w:tcPr>
          <w:p w14:paraId="1C6F715B" w14:textId="77777777" w:rsidR="00250B94" w:rsidRPr="00250B94" w:rsidRDefault="00250B94" w:rsidP="00250B94">
            <w:pPr>
              <w:numPr>
                <w:ilvl w:val="0"/>
                <w:numId w:val="67"/>
              </w:numPr>
            </w:pPr>
            <w:r w:rsidRPr="00250B94">
              <w:t>5</w:t>
            </w:r>
            <w:r w:rsidRPr="00250B94">
              <w:br/>
            </w:r>
          </w:p>
        </w:tc>
        <w:tc>
          <w:tcPr>
            <w:tcW w:w="1332" w:type="dxa"/>
            <w:shd w:val="clear" w:color="auto" w:fill="auto"/>
          </w:tcPr>
          <w:p w14:paraId="7A5C6687" w14:textId="77777777" w:rsidR="00250B94" w:rsidRPr="00250B94" w:rsidRDefault="00250B94" w:rsidP="00250B94">
            <w:pPr>
              <w:numPr>
                <w:ilvl w:val="0"/>
                <w:numId w:val="67"/>
              </w:numPr>
            </w:pPr>
            <w:r w:rsidRPr="00250B94">
              <w:t>5</w:t>
            </w:r>
            <w:r w:rsidRPr="00250B94">
              <w:br/>
            </w:r>
          </w:p>
        </w:tc>
        <w:tc>
          <w:tcPr>
            <w:tcW w:w="1333" w:type="dxa"/>
            <w:shd w:val="clear" w:color="auto" w:fill="auto"/>
          </w:tcPr>
          <w:p w14:paraId="45D64B45" w14:textId="77777777" w:rsidR="00250B94" w:rsidRPr="00250B94" w:rsidRDefault="00250B94" w:rsidP="00250B94">
            <w:pPr>
              <w:numPr>
                <w:ilvl w:val="0"/>
                <w:numId w:val="67"/>
              </w:numPr>
            </w:pPr>
            <w:r w:rsidRPr="00250B94">
              <w:t>5</w:t>
            </w:r>
            <w:r w:rsidRPr="00250B94">
              <w:br/>
            </w:r>
          </w:p>
        </w:tc>
      </w:tr>
      <w:tr w:rsidR="00250B94" w:rsidRPr="00250B94" w14:paraId="6EC02A63" w14:textId="77777777" w:rsidTr="00AA005F">
        <w:trPr>
          <w:trHeight w:val="1560"/>
        </w:trPr>
        <w:tc>
          <w:tcPr>
            <w:tcW w:w="626" w:type="dxa"/>
            <w:vMerge/>
            <w:shd w:val="clear" w:color="auto" w:fill="auto"/>
          </w:tcPr>
          <w:p w14:paraId="619B7D20" w14:textId="77777777" w:rsidR="00250B94" w:rsidRPr="00250B94" w:rsidRDefault="00250B94" w:rsidP="00250B94">
            <w:pPr>
              <w:rPr>
                <w:b/>
              </w:rPr>
            </w:pPr>
          </w:p>
        </w:tc>
        <w:tc>
          <w:tcPr>
            <w:tcW w:w="1843" w:type="dxa"/>
            <w:vMerge/>
            <w:shd w:val="clear" w:color="auto" w:fill="auto"/>
          </w:tcPr>
          <w:p w14:paraId="251C2B17" w14:textId="77777777" w:rsidR="00250B94" w:rsidRPr="00250B94" w:rsidRDefault="00250B94" w:rsidP="00250B94">
            <w:pPr>
              <w:rPr>
                <w:b/>
              </w:rPr>
            </w:pPr>
          </w:p>
        </w:tc>
        <w:tc>
          <w:tcPr>
            <w:tcW w:w="2835" w:type="dxa"/>
            <w:vMerge/>
            <w:shd w:val="clear" w:color="auto" w:fill="auto"/>
          </w:tcPr>
          <w:p w14:paraId="44ADCB80" w14:textId="77777777" w:rsidR="00250B94" w:rsidRPr="00250B94" w:rsidRDefault="00250B94" w:rsidP="00250B94"/>
        </w:tc>
        <w:tc>
          <w:tcPr>
            <w:tcW w:w="1389" w:type="dxa"/>
            <w:vMerge/>
            <w:shd w:val="clear" w:color="auto" w:fill="auto"/>
          </w:tcPr>
          <w:p w14:paraId="5A64C58A" w14:textId="77777777" w:rsidR="00250B94" w:rsidRPr="00250B94" w:rsidRDefault="00250B94" w:rsidP="00250B94">
            <w:pPr>
              <w:rPr>
                <w:b/>
              </w:rPr>
            </w:pPr>
          </w:p>
        </w:tc>
        <w:tc>
          <w:tcPr>
            <w:tcW w:w="1871" w:type="dxa"/>
            <w:shd w:val="clear" w:color="auto" w:fill="auto"/>
          </w:tcPr>
          <w:p w14:paraId="66FB2961" w14:textId="77777777" w:rsidR="00250B94" w:rsidRPr="00250B94" w:rsidRDefault="00250B94" w:rsidP="00250B94">
            <w:pPr>
              <w:numPr>
                <w:ilvl w:val="0"/>
                <w:numId w:val="67"/>
              </w:numPr>
            </w:pPr>
            <w:proofErr w:type="spellStart"/>
            <w:r w:rsidRPr="00250B94">
              <w:t>Soruşturma</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w:t>
            </w:r>
          </w:p>
        </w:tc>
        <w:tc>
          <w:tcPr>
            <w:tcW w:w="1474" w:type="dxa"/>
            <w:shd w:val="clear" w:color="auto" w:fill="auto"/>
          </w:tcPr>
          <w:p w14:paraId="4C6F5DCE" w14:textId="77777777" w:rsidR="00250B94" w:rsidRPr="00250B94" w:rsidRDefault="00250B94" w:rsidP="00250B94">
            <w:pPr>
              <w:numPr>
                <w:ilvl w:val="0"/>
                <w:numId w:val="67"/>
              </w:numPr>
            </w:pPr>
            <w:proofErr w:type="spellStart"/>
            <w:r w:rsidRPr="00250B94">
              <w:t>Mevcut</w:t>
            </w:r>
            <w:proofErr w:type="spellEnd"/>
            <w:r w:rsidRPr="00250B94">
              <w:t xml:space="preserve"> durum</w:t>
            </w:r>
          </w:p>
        </w:tc>
        <w:tc>
          <w:tcPr>
            <w:tcW w:w="1332" w:type="dxa"/>
            <w:shd w:val="clear" w:color="auto" w:fill="auto"/>
          </w:tcPr>
          <w:p w14:paraId="676E936E" w14:textId="77777777" w:rsidR="00250B94" w:rsidRPr="00250B94" w:rsidRDefault="00250B94" w:rsidP="00250B94">
            <w:pPr>
              <w:numPr>
                <w:ilvl w:val="0"/>
                <w:numId w:val="67"/>
              </w:numPr>
            </w:pPr>
            <w:r w:rsidRPr="00250B94">
              <w:t>2</w:t>
            </w:r>
            <w:r w:rsidRPr="00250B94">
              <w:br/>
            </w:r>
          </w:p>
        </w:tc>
        <w:tc>
          <w:tcPr>
            <w:tcW w:w="1333" w:type="dxa"/>
            <w:shd w:val="clear" w:color="auto" w:fill="auto"/>
          </w:tcPr>
          <w:p w14:paraId="181ADCDF" w14:textId="77777777" w:rsidR="00250B94" w:rsidRPr="00250B94" w:rsidRDefault="00250B94" w:rsidP="00250B94">
            <w:pPr>
              <w:numPr>
                <w:ilvl w:val="0"/>
                <w:numId w:val="67"/>
              </w:numPr>
            </w:pPr>
            <w:r w:rsidRPr="00250B94">
              <w:t>2</w:t>
            </w:r>
            <w:r w:rsidRPr="00250B94">
              <w:br/>
            </w:r>
          </w:p>
        </w:tc>
        <w:tc>
          <w:tcPr>
            <w:tcW w:w="1332" w:type="dxa"/>
            <w:shd w:val="clear" w:color="auto" w:fill="auto"/>
          </w:tcPr>
          <w:p w14:paraId="59981ECB" w14:textId="77777777" w:rsidR="00250B94" w:rsidRPr="00250B94" w:rsidRDefault="00250B94" w:rsidP="00250B94">
            <w:pPr>
              <w:numPr>
                <w:ilvl w:val="0"/>
                <w:numId w:val="67"/>
              </w:numPr>
            </w:pPr>
            <w:r w:rsidRPr="00250B94">
              <w:t>2</w:t>
            </w:r>
            <w:r w:rsidRPr="00250B94">
              <w:br/>
            </w:r>
          </w:p>
        </w:tc>
        <w:tc>
          <w:tcPr>
            <w:tcW w:w="1333" w:type="dxa"/>
            <w:shd w:val="clear" w:color="auto" w:fill="auto"/>
          </w:tcPr>
          <w:p w14:paraId="3BE22C09" w14:textId="77777777" w:rsidR="00250B94" w:rsidRPr="00250B94" w:rsidRDefault="00250B94" w:rsidP="00250B94">
            <w:pPr>
              <w:numPr>
                <w:ilvl w:val="0"/>
                <w:numId w:val="67"/>
              </w:numPr>
            </w:pPr>
            <w:r w:rsidRPr="00250B94">
              <w:t>2</w:t>
            </w:r>
            <w:r w:rsidRPr="00250B94">
              <w:br/>
            </w:r>
          </w:p>
        </w:tc>
      </w:tr>
      <w:tr w:rsidR="00250B94" w:rsidRPr="00250B94" w14:paraId="6FB0CB93" w14:textId="77777777" w:rsidTr="00AA005F">
        <w:trPr>
          <w:trHeight w:val="1069"/>
        </w:trPr>
        <w:tc>
          <w:tcPr>
            <w:tcW w:w="626" w:type="dxa"/>
            <w:vMerge/>
            <w:shd w:val="clear" w:color="auto" w:fill="auto"/>
          </w:tcPr>
          <w:p w14:paraId="5D26FEFD" w14:textId="77777777" w:rsidR="00250B94" w:rsidRPr="00250B94" w:rsidRDefault="00250B94" w:rsidP="00250B94">
            <w:pPr>
              <w:rPr>
                <w:b/>
              </w:rPr>
            </w:pPr>
          </w:p>
        </w:tc>
        <w:tc>
          <w:tcPr>
            <w:tcW w:w="1843" w:type="dxa"/>
            <w:vMerge/>
            <w:shd w:val="clear" w:color="auto" w:fill="auto"/>
          </w:tcPr>
          <w:p w14:paraId="3C1126D2" w14:textId="77777777" w:rsidR="00250B94" w:rsidRPr="00250B94" w:rsidRDefault="00250B94" w:rsidP="00250B94">
            <w:pPr>
              <w:rPr>
                <w:b/>
              </w:rPr>
            </w:pPr>
          </w:p>
        </w:tc>
        <w:tc>
          <w:tcPr>
            <w:tcW w:w="2835" w:type="dxa"/>
            <w:vMerge/>
            <w:shd w:val="clear" w:color="auto" w:fill="auto"/>
          </w:tcPr>
          <w:p w14:paraId="790B2A3E" w14:textId="77777777" w:rsidR="00250B94" w:rsidRPr="00250B94" w:rsidRDefault="00250B94" w:rsidP="00250B94"/>
        </w:tc>
        <w:tc>
          <w:tcPr>
            <w:tcW w:w="1389" w:type="dxa"/>
            <w:vMerge/>
            <w:shd w:val="clear" w:color="auto" w:fill="auto"/>
          </w:tcPr>
          <w:p w14:paraId="3C607234" w14:textId="77777777" w:rsidR="00250B94" w:rsidRPr="00250B94" w:rsidRDefault="00250B94" w:rsidP="00250B94">
            <w:pPr>
              <w:rPr>
                <w:b/>
              </w:rPr>
            </w:pPr>
          </w:p>
        </w:tc>
        <w:tc>
          <w:tcPr>
            <w:tcW w:w="1871" w:type="dxa"/>
            <w:shd w:val="clear" w:color="auto" w:fill="auto"/>
          </w:tcPr>
          <w:p w14:paraId="5B09FB19" w14:textId="77777777" w:rsidR="00250B94" w:rsidRPr="00250B94" w:rsidRDefault="00250B94" w:rsidP="00250B94">
            <w:pPr>
              <w:numPr>
                <w:ilvl w:val="0"/>
                <w:numId w:val="67"/>
              </w:numPr>
            </w:pPr>
            <w:proofErr w:type="spellStart"/>
            <w:r w:rsidRPr="00250B94">
              <w:t>Örgütlü</w:t>
            </w:r>
            <w:proofErr w:type="spellEnd"/>
            <w:r w:rsidRPr="00250B94">
              <w:t xml:space="preserve"> </w:t>
            </w:r>
            <w:proofErr w:type="spellStart"/>
            <w:r w:rsidRPr="00250B94">
              <w:t>soruşturma</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 </w:t>
            </w:r>
          </w:p>
        </w:tc>
        <w:tc>
          <w:tcPr>
            <w:tcW w:w="1474" w:type="dxa"/>
            <w:shd w:val="clear" w:color="auto" w:fill="auto"/>
          </w:tcPr>
          <w:p w14:paraId="28F2CF7E" w14:textId="77777777" w:rsidR="00250B94" w:rsidRPr="00250B94" w:rsidRDefault="00250B94" w:rsidP="00250B94">
            <w:pPr>
              <w:numPr>
                <w:ilvl w:val="0"/>
                <w:numId w:val="67"/>
              </w:numPr>
            </w:pPr>
            <w:proofErr w:type="spellStart"/>
            <w:r w:rsidRPr="00250B94">
              <w:t>Mevcut</w:t>
            </w:r>
            <w:proofErr w:type="spellEnd"/>
            <w:r w:rsidRPr="00250B94">
              <w:t xml:space="preserve"> durum</w:t>
            </w:r>
          </w:p>
        </w:tc>
        <w:tc>
          <w:tcPr>
            <w:tcW w:w="1332" w:type="dxa"/>
            <w:shd w:val="clear" w:color="auto" w:fill="auto"/>
          </w:tcPr>
          <w:p w14:paraId="060ECD59" w14:textId="77777777" w:rsidR="00250B94" w:rsidRPr="00250B94" w:rsidRDefault="00250B94" w:rsidP="00250B94">
            <w:pPr>
              <w:numPr>
                <w:ilvl w:val="0"/>
                <w:numId w:val="67"/>
              </w:numPr>
            </w:pPr>
            <w:r w:rsidRPr="00250B94">
              <w:t>2</w:t>
            </w:r>
          </w:p>
        </w:tc>
        <w:tc>
          <w:tcPr>
            <w:tcW w:w="1333" w:type="dxa"/>
            <w:shd w:val="clear" w:color="auto" w:fill="auto"/>
          </w:tcPr>
          <w:p w14:paraId="00E88822" w14:textId="77777777" w:rsidR="00250B94" w:rsidRPr="00250B94" w:rsidRDefault="00250B94" w:rsidP="00250B94">
            <w:pPr>
              <w:numPr>
                <w:ilvl w:val="0"/>
                <w:numId w:val="67"/>
              </w:numPr>
            </w:pPr>
            <w:r w:rsidRPr="00250B94">
              <w:t>2</w:t>
            </w:r>
          </w:p>
        </w:tc>
        <w:tc>
          <w:tcPr>
            <w:tcW w:w="1332" w:type="dxa"/>
            <w:shd w:val="clear" w:color="auto" w:fill="auto"/>
          </w:tcPr>
          <w:p w14:paraId="73BB27B0" w14:textId="77777777" w:rsidR="00250B94" w:rsidRPr="00250B94" w:rsidRDefault="00250B94" w:rsidP="00250B94">
            <w:pPr>
              <w:numPr>
                <w:ilvl w:val="0"/>
                <w:numId w:val="67"/>
              </w:numPr>
            </w:pPr>
            <w:r w:rsidRPr="00250B94">
              <w:t>2</w:t>
            </w:r>
          </w:p>
        </w:tc>
        <w:tc>
          <w:tcPr>
            <w:tcW w:w="1333" w:type="dxa"/>
            <w:shd w:val="clear" w:color="auto" w:fill="auto"/>
          </w:tcPr>
          <w:p w14:paraId="6DEE72A3" w14:textId="77777777" w:rsidR="00250B94" w:rsidRPr="00250B94" w:rsidRDefault="00250B94" w:rsidP="00250B94">
            <w:pPr>
              <w:numPr>
                <w:ilvl w:val="0"/>
                <w:numId w:val="67"/>
              </w:numPr>
            </w:pPr>
            <w:r w:rsidRPr="00250B94">
              <w:t>2</w:t>
            </w:r>
          </w:p>
        </w:tc>
      </w:tr>
      <w:tr w:rsidR="00250B94" w:rsidRPr="00250B94" w14:paraId="6FFC1270" w14:textId="77777777" w:rsidTr="00AA005F">
        <w:trPr>
          <w:trHeight w:val="1218"/>
        </w:trPr>
        <w:tc>
          <w:tcPr>
            <w:tcW w:w="626" w:type="dxa"/>
            <w:shd w:val="clear" w:color="auto" w:fill="FFFFFF" w:themeFill="background1"/>
          </w:tcPr>
          <w:p w14:paraId="6C7ECA0D" w14:textId="77777777" w:rsidR="00250B94" w:rsidRPr="00250B94" w:rsidRDefault="00250B94" w:rsidP="00250B94">
            <w:pPr>
              <w:rPr>
                <w:b/>
              </w:rPr>
            </w:pPr>
            <w:r w:rsidRPr="00250B94">
              <w:rPr>
                <w:b/>
              </w:rPr>
              <w:t>5.</w:t>
            </w:r>
          </w:p>
        </w:tc>
        <w:tc>
          <w:tcPr>
            <w:tcW w:w="1843" w:type="dxa"/>
            <w:shd w:val="clear" w:color="auto" w:fill="auto"/>
          </w:tcPr>
          <w:p w14:paraId="571A341B" w14:textId="77777777" w:rsidR="00250B94" w:rsidRPr="00250B94" w:rsidRDefault="00250B94" w:rsidP="00250B94">
            <w:pPr>
              <w:rPr>
                <w:b/>
              </w:rPr>
            </w:pPr>
            <w:proofErr w:type="spellStart"/>
            <w:r w:rsidRPr="00257F27">
              <w:rPr>
                <w:b/>
                <w:sz w:val="18"/>
                <w:szCs w:val="18"/>
              </w:rPr>
              <w:t>Uyuşturucu</w:t>
            </w:r>
            <w:proofErr w:type="spellEnd"/>
            <w:r w:rsidRPr="00257F27">
              <w:rPr>
                <w:b/>
                <w:sz w:val="18"/>
                <w:szCs w:val="18"/>
              </w:rPr>
              <w:t xml:space="preserve"> </w:t>
            </w:r>
            <w:proofErr w:type="spellStart"/>
            <w:r w:rsidRPr="00257F27">
              <w:rPr>
                <w:b/>
                <w:sz w:val="18"/>
                <w:szCs w:val="18"/>
              </w:rPr>
              <w:t>kaçakçılığının</w:t>
            </w:r>
            <w:proofErr w:type="spellEnd"/>
            <w:r w:rsidRPr="00257F27">
              <w:rPr>
                <w:b/>
                <w:sz w:val="18"/>
                <w:szCs w:val="18"/>
              </w:rPr>
              <w:t xml:space="preserve"> </w:t>
            </w:r>
            <w:proofErr w:type="spellStart"/>
            <w:r w:rsidRPr="00257F27">
              <w:rPr>
                <w:b/>
                <w:sz w:val="18"/>
                <w:szCs w:val="18"/>
              </w:rPr>
              <w:t>arzıyla</w:t>
            </w:r>
            <w:proofErr w:type="spellEnd"/>
            <w:r w:rsidRPr="00257F27">
              <w:rPr>
                <w:b/>
                <w:sz w:val="18"/>
                <w:szCs w:val="18"/>
              </w:rPr>
              <w:t xml:space="preserve"> </w:t>
            </w:r>
            <w:proofErr w:type="spellStart"/>
            <w:r w:rsidRPr="00257F27">
              <w:rPr>
                <w:b/>
                <w:sz w:val="18"/>
                <w:szCs w:val="18"/>
              </w:rPr>
              <w:t>bir</w:t>
            </w:r>
            <w:proofErr w:type="spellEnd"/>
            <w:r w:rsidRPr="00257F27">
              <w:rPr>
                <w:b/>
                <w:sz w:val="18"/>
                <w:szCs w:val="18"/>
              </w:rPr>
              <w:t xml:space="preserve"> </w:t>
            </w:r>
            <w:proofErr w:type="spellStart"/>
            <w:r w:rsidRPr="00257F27">
              <w:rPr>
                <w:b/>
                <w:sz w:val="18"/>
                <w:szCs w:val="18"/>
              </w:rPr>
              <w:t>bütünlük</w:t>
            </w:r>
            <w:proofErr w:type="spellEnd"/>
            <w:r w:rsidRPr="00257F27">
              <w:rPr>
                <w:b/>
                <w:sz w:val="18"/>
                <w:szCs w:val="18"/>
              </w:rPr>
              <w:t xml:space="preserve"> </w:t>
            </w:r>
            <w:proofErr w:type="spellStart"/>
            <w:r w:rsidRPr="00257F27">
              <w:rPr>
                <w:b/>
                <w:sz w:val="18"/>
                <w:szCs w:val="18"/>
              </w:rPr>
              <w:t>içerisinde</w:t>
            </w:r>
            <w:proofErr w:type="spellEnd"/>
            <w:r w:rsidRPr="00257F27">
              <w:rPr>
                <w:b/>
                <w:sz w:val="18"/>
                <w:szCs w:val="18"/>
              </w:rPr>
              <w:t xml:space="preserve"> </w:t>
            </w:r>
            <w:proofErr w:type="spellStart"/>
            <w:r w:rsidRPr="00257F27">
              <w:rPr>
                <w:b/>
                <w:sz w:val="18"/>
                <w:szCs w:val="18"/>
              </w:rPr>
              <w:t>mücadele</w:t>
            </w:r>
            <w:proofErr w:type="spellEnd"/>
            <w:r w:rsidRPr="00257F27">
              <w:rPr>
                <w:b/>
                <w:sz w:val="18"/>
                <w:szCs w:val="18"/>
              </w:rPr>
              <w:t xml:space="preserve"> </w:t>
            </w:r>
            <w:proofErr w:type="spellStart"/>
            <w:r w:rsidRPr="00257F27">
              <w:rPr>
                <w:b/>
                <w:sz w:val="18"/>
                <w:szCs w:val="18"/>
              </w:rPr>
              <w:t>edilebilmesi</w:t>
            </w:r>
            <w:proofErr w:type="spellEnd"/>
            <w:r w:rsidRPr="00257F27">
              <w:rPr>
                <w:b/>
                <w:sz w:val="18"/>
                <w:szCs w:val="18"/>
              </w:rPr>
              <w:t xml:space="preserve"> </w:t>
            </w:r>
            <w:proofErr w:type="spellStart"/>
            <w:r w:rsidRPr="00257F27">
              <w:rPr>
                <w:b/>
                <w:sz w:val="18"/>
                <w:szCs w:val="18"/>
              </w:rPr>
              <w:t>amacıyla</w:t>
            </w:r>
            <w:proofErr w:type="spellEnd"/>
            <w:r w:rsidRPr="00257F27">
              <w:rPr>
                <w:b/>
                <w:sz w:val="18"/>
                <w:szCs w:val="18"/>
              </w:rPr>
              <w:t xml:space="preserve"> </w:t>
            </w:r>
            <w:proofErr w:type="spellStart"/>
            <w:r w:rsidRPr="00257F27">
              <w:rPr>
                <w:b/>
                <w:sz w:val="18"/>
                <w:szCs w:val="18"/>
              </w:rPr>
              <w:t>mücadeleci</w:t>
            </w:r>
            <w:proofErr w:type="spellEnd"/>
            <w:r w:rsidRPr="00257F27">
              <w:rPr>
                <w:b/>
                <w:sz w:val="18"/>
                <w:szCs w:val="18"/>
              </w:rPr>
              <w:t xml:space="preserve"> </w:t>
            </w:r>
            <w:proofErr w:type="spellStart"/>
            <w:r w:rsidRPr="00257F27">
              <w:rPr>
                <w:b/>
                <w:sz w:val="18"/>
                <w:szCs w:val="18"/>
              </w:rPr>
              <w:t>birimlerin</w:t>
            </w:r>
            <w:proofErr w:type="spellEnd"/>
            <w:r w:rsidRPr="00257F27">
              <w:rPr>
                <w:b/>
                <w:sz w:val="18"/>
                <w:szCs w:val="18"/>
              </w:rPr>
              <w:t xml:space="preserve"> </w:t>
            </w:r>
            <w:proofErr w:type="spellStart"/>
            <w:r w:rsidRPr="00257F27">
              <w:rPr>
                <w:b/>
                <w:sz w:val="18"/>
                <w:szCs w:val="18"/>
              </w:rPr>
              <w:t>dışında</w:t>
            </w:r>
            <w:proofErr w:type="spellEnd"/>
            <w:r w:rsidRPr="00257F27">
              <w:rPr>
                <w:b/>
                <w:sz w:val="18"/>
                <w:szCs w:val="18"/>
              </w:rPr>
              <w:t xml:space="preserve"> </w:t>
            </w:r>
            <w:proofErr w:type="spellStart"/>
            <w:r w:rsidRPr="00257F27">
              <w:rPr>
                <w:b/>
                <w:sz w:val="18"/>
                <w:szCs w:val="18"/>
              </w:rPr>
              <w:t>kalan</w:t>
            </w:r>
            <w:proofErr w:type="spellEnd"/>
            <w:r w:rsidRPr="00257F27">
              <w:rPr>
                <w:b/>
                <w:sz w:val="18"/>
                <w:szCs w:val="18"/>
              </w:rPr>
              <w:t xml:space="preserve"> </w:t>
            </w:r>
            <w:proofErr w:type="spellStart"/>
            <w:r w:rsidRPr="00257F27">
              <w:rPr>
                <w:b/>
                <w:sz w:val="18"/>
                <w:szCs w:val="18"/>
              </w:rPr>
              <w:t>diğer</w:t>
            </w:r>
            <w:proofErr w:type="spellEnd"/>
            <w:r w:rsidRPr="00257F27">
              <w:rPr>
                <w:b/>
                <w:sz w:val="18"/>
                <w:szCs w:val="18"/>
              </w:rPr>
              <w:t xml:space="preserve"> </w:t>
            </w:r>
            <w:proofErr w:type="spellStart"/>
            <w:r w:rsidRPr="00257F27">
              <w:rPr>
                <w:b/>
                <w:sz w:val="18"/>
                <w:szCs w:val="18"/>
              </w:rPr>
              <w:t>birimlerin</w:t>
            </w:r>
            <w:proofErr w:type="spellEnd"/>
            <w:r w:rsidRPr="00250B94">
              <w:rPr>
                <w:b/>
              </w:rPr>
              <w:t xml:space="preserve"> </w:t>
            </w:r>
            <w:proofErr w:type="spellStart"/>
            <w:r w:rsidRPr="00257F27">
              <w:rPr>
                <w:b/>
                <w:sz w:val="18"/>
                <w:szCs w:val="18"/>
              </w:rPr>
              <w:t>mücadeleye</w:t>
            </w:r>
            <w:proofErr w:type="spellEnd"/>
            <w:r w:rsidRPr="00257F27">
              <w:rPr>
                <w:b/>
                <w:sz w:val="18"/>
                <w:szCs w:val="18"/>
              </w:rPr>
              <w:t xml:space="preserve"> </w:t>
            </w:r>
            <w:proofErr w:type="spellStart"/>
            <w:r w:rsidRPr="00257F27">
              <w:rPr>
                <w:b/>
                <w:sz w:val="18"/>
                <w:szCs w:val="18"/>
              </w:rPr>
              <w:t>etkin</w:t>
            </w:r>
            <w:proofErr w:type="spellEnd"/>
            <w:r w:rsidRPr="00257F27">
              <w:rPr>
                <w:b/>
                <w:sz w:val="18"/>
                <w:szCs w:val="18"/>
              </w:rPr>
              <w:t xml:space="preserve"> </w:t>
            </w:r>
            <w:proofErr w:type="spellStart"/>
            <w:r w:rsidRPr="00257F27">
              <w:rPr>
                <w:b/>
                <w:sz w:val="18"/>
                <w:szCs w:val="18"/>
              </w:rPr>
              <w:t>şekilde</w:t>
            </w:r>
            <w:proofErr w:type="spellEnd"/>
            <w:r w:rsidRPr="00257F27">
              <w:rPr>
                <w:b/>
                <w:sz w:val="18"/>
                <w:szCs w:val="18"/>
              </w:rPr>
              <w:t xml:space="preserve"> </w:t>
            </w:r>
            <w:proofErr w:type="spellStart"/>
            <w:r w:rsidRPr="00257F27">
              <w:rPr>
                <w:b/>
                <w:sz w:val="18"/>
                <w:szCs w:val="18"/>
              </w:rPr>
              <w:t>katılımının</w:t>
            </w:r>
            <w:proofErr w:type="spellEnd"/>
            <w:r w:rsidRPr="00257F27">
              <w:rPr>
                <w:b/>
                <w:sz w:val="18"/>
                <w:szCs w:val="18"/>
              </w:rPr>
              <w:t xml:space="preserve"> </w:t>
            </w:r>
            <w:proofErr w:type="spellStart"/>
            <w:r w:rsidRPr="00257F27">
              <w:rPr>
                <w:b/>
                <w:sz w:val="18"/>
                <w:szCs w:val="18"/>
              </w:rPr>
              <w:t>sağlanması</w:t>
            </w:r>
            <w:proofErr w:type="spellEnd"/>
          </w:p>
        </w:tc>
        <w:tc>
          <w:tcPr>
            <w:tcW w:w="2835" w:type="dxa"/>
            <w:shd w:val="clear" w:color="auto" w:fill="auto"/>
          </w:tcPr>
          <w:p w14:paraId="234DD27E" w14:textId="77777777" w:rsidR="00FC604C" w:rsidRPr="00250B94" w:rsidRDefault="00250B94" w:rsidP="00250B94">
            <w:r w:rsidRPr="001C7EA4">
              <w:rPr>
                <w:b/>
              </w:rPr>
              <w:t>5.1</w:t>
            </w:r>
            <w:r w:rsidR="001C7EA4" w:rsidRPr="001C7EA4">
              <w:rPr>
                <w:b/>
              </w:rPr>
              <w:t>.</w:t>
            </w:r>
            <w:r w:rsidRPr="00250B94">
              <w:t xml:space="preserve"> </w:t>
            </w:r>
            <w:proofErr w:type="spellStart"/>
            <w:r w:rsidRPr="00250B94">
              <w:t>Metruk</w:t>
            </w:r>
            <w:proofErr w:type="spellEnd"/>
            <w:r w:rsidRPr="00250B94">
              <w:t xml:space="preserve"> </w:t>
            </w:r>
            <w:proofErr w:type="spellStart"/>
            <w:r w:rsidRPr="00250B94">
              <w:t>binaların</w:t>
            </w:r>
            <w:proofErr w:type="spellEnd"/>
            <w:r w:rsidRPr="00250B94">
              <w:t xml:space="preserve"> </w:t>
            </w:r>
            <w:proofErr w:type="spellStart"/>
            <w:r w:rsidRPr="00250B94">
              <w:t>tespit</w:t>
            </w:r>
            <w:proofErr w:type="spellEnd"/>
            <w:r w:rsidRPr="00250B94">
              <w:t xml:space="preserve"> </w:t>
            </w:r>
            <w:proofErr w:type="spellStart"/>
            <w:r w:rsidRPr="00250B94">
              <w:t>edilerek</w:t>
            </w:r>
            <w:proofErr w:type="spellEnd"/>
            <w:r w:rsidRPr="00250B94">
              <w:t xml:space="preserve"> </w:t>
            </w:r>
            <w:proofErr w:type="spellStart"/>
            <w:r w:rsidRPr="00250B94">
              <w:t>yerel</w:t>
            </w:r>
            <w:proofErr w:type="spellEnd"/>
            <w:r w:rsidRPr="00250B94">
              <w:t xml:space="preserve"> </w:t>
            </w:r>
            <w:proofErr w:type="spellStart"/>
            <w:r w:rsidRPr="00250B94">
              <w:t>imkanlarla</w:t>
            </w:r>
            <w:proofErr w:type="spellEnd"/>
            <w:r w:rsidRPr="00250B94">
              <w:t xml:space="preserve"> </w:t>
            </w:r>
            <w:proofErr w:type="spellStart"/>
            <w:r w:rsidRPr="00250B94">
              <w:t>yıkılması</w:t>
            </w:r>
            <w:proofErr w:type="spellEnd"/>
            <w:r w:rsidRPr="00250B94">
              <w:t xml:space="preserve"> </w:t>
            </w:r>
            <w:proofErr w:type="spellStart"/>
            <w:r w:rsidRPr="00250B94">
              <w:t>ya</w:t>
            </w:r>
            <w:proofErr w:type="spellEnd"/>
            <w:r w:rsidRPr="00250B94">
              <w:t xml:space="preserve"> da </w:t>
            </w:r>
            <w:proofErr w:type="spellStart"/>
            <w:r w:rsidRPr="00250B94">
              <w:t>restorasyonunun</w:t>
            </w:r>
            <w:proofErr w:type="spellEnd"/>
            <w:r w:rsidRPr="00250B94">
              <w:t xml:space="preserve"> </w:t>
            </w:r>
            <w:proofErr w:type="spellStart"/>
            <w:r w:rsidRPr="00250B94">
              <w:t>yapılması</w:t>
            </w:r>
            <w:proofErr w:type="spellEnd"/>
            <w:r w:rsidRPr="00250B94">
              <w:t xml:space="preserve">, </w:t>
            </w:r>
            <w:proofErr w:type="spellStart"/>
            <w:r w:rsidRPr="00250B94">
              <w:t>bu</w:t>
            </w:r>
            <w:proofErr w:type="spellEnd"/>
            <w:r w:rsidRPr="00250B94">
              <w:t xml:space="preserve"> </w:t>
            </w:r>
            <w:proofErr w:type="spellStart"/>
            <w:r w:rsidRPr="00250B94">
              <w:t>konuda</w:t>
            </w:r>
            <w:proofErr w:type="spellEnd"/>
            <w:r w:rsidRPr="00250B94">
              <w:t xml:space="preserve"> </w:t>
            </w:r>
            <w:proofErr w:type="spellStart"/>
            <w:r w:rsidRPr="00250B94">
              <w:t>henüz</w:t>
            </w:r>
            <w:proofErr w:type="spellEnd"/>
            <w:r w:rsidRPr="00250B94">
              <w:t xml:space="preserve"> </w:t>
            </w:r>
            <w:proofErr w:type="spellStart"/>
            <w:r w:rsidRPr="00250B94">
              <w:t>işlem</w:t>
            </w:r>
            <w:proofErr w:type="spellEnd"/>
            <w:r w:rsidRPr="00250B94">
              <w:t xml:space="preserve"> </w:t>
            </w:r>
            <w:proofErr w:type="spellStart"/>
            <w:r w:rsidRPr="00250B94">
              <w:t>yapılmayan</w:t>
            </w:r>
            <w:proofErr w:type="spellEnd"/>
            <w:r w:rsidRPr="00250B94">
              <w:t xml:space="preserve"> </w:t>
            </w:r>
            <w:proofErr w:type="spellStart"/>
            <w:r w:rsidRPr="00250B94">
              <w:t>yapılarda</w:t>
            </w:r>
            <w:proofErr w:type="spellEnd"/>
            <w:r w:rsidRPr="00250B94">
              <w:t xml:space="preserve"> </w:t>
            </w:r>
            <w:proofErr w:type="spellStart"/>
            <w:r w:rsidRPr="00250B94">
              <w:t>ise</w:t>
            </w:r>
            <w:proofErr w:type="spellEnd"/>
            <w:r w:rsidRPr="00250B94">
              <w:t xml:space="preserve"> </w:t>
            </w:r>
            <w:proofErr w:type="spellStart"/>
            <w:r w:rsidRPr="00250B94">
              <w:t>güvenlik</w:t>
            </w:r>
            <w:proofErr w:type="spellEnd"/>
            <w:r w:rsidRPr="00250B94">
              <w:t xml:space="preserve"> </w:t>
            </w:r>
            <w:proofErr w:type="spellStart"/>
            <w:r w:rsidRPr="00250B94">
              <w:t>önlemlerinin</w:t>
            </w:r>
            <w:proofErr w:type="spellEnd"/>
            <w:r w:rsidRPr="00250B94">
              <w:t xml:space="preserve"> </w:t>
            </w:r>
            <w:proofErr w:type="spellStart"/>
            <w:r w:rsidRPr="00250B94">
              <w:t>alınmasına</w:t>
            </w:r>
            <w:proofErr w:type="spellEnd"/>
            <w:r w:rsidRPr="00250B94">
              <w:t xml:space="preserve"> </w:t>
            </w:r>
            <w:proofErr w:type="spellStart"/>
            <w:r w:rsidRPr="00250B94">
              <w:t>yönelik</w:t>
            </w:r>
            <w:proofErr w:type="spellEnd"/>
            <w:r w:rsidRPr="00250B94">
              <w:t xml:space="preserve"> </w:t>
            </w:r>
            <w:proofErr w:type="spellStart"/>
            <w:r w:rsidRPr="00250B94">
              <w:t>yürütülen</w:t>
            </w:r>
            <w:proofErr w:type="spellEnd"/>
            <w:r w:rsidRPr="00250B94">
              <w:t xml:space="preserve"> </w:t>
            </w:r>
            <w:proofErr w:type="spellStart"/>
            <w:r w:rsidRPr="00250B94">
              <w:t>çalışmaların</w:t>
            </w:r>
            <w:proofErr w:type="spellEnd"/>
            <w:r w:rsidRPr="00250B94">
              <w:t xml:space="preserve"> </w:t>
            </w:r>
            <w:proofErr w:type="spellStart"/>
            <w:r w:rsidRPr="00250B94">
              <w:t>takibi</w:t>
            </w:r>
            <w:proofErr w:type="spellEnd"/>
            <w:r w:rsidRPr="00250B94">
              <w:t xml:space="preserve"> </w:t>
            </w:r>
            <w:proofErr w:type="spellStart"/>
            <w:r w:rsidRPr="00250B94">
              <w:t>ve</w:t>
            </w:r>
            <w:proofErr w:type="spellEnd"/>
            <w:r w:rsidRPr="00250B94">
              <w:t xml:space="preserve"> </w:t>
            </w:r>
            <w:proofErr w:type="spellStart"/>
            <w:r w:rsidRPr="00250B94">
              <w:t>bunlara</w:t>
            </w:r>
            <w:proofErr w:type="spellEnd"/>
            <w:r w:rsidRPr="00250B94">
              <w:t xml:space="preserve"> </w:t>
            </w:r>
            <w:proofErr w:type="spellStart"/>
            <w:r w:rsidRPr="00250B94">
              <w:t>ilişkin</w:t>
            </w:r>
            <w:proofErr w:type="spellEnd"/>
            <w:r w:rsidRPr="00250B94">
              <w:t xml:space="preserve"> </w:t>
            </w:r>
            <w:proofErr w:type="spellStart"/>
            <w:r w:rsidRPr="00250B94">
              <w:t>istatiksel</w:t>
            </w:r>
            <w:proofErr w:type="spellEnd"/>
            <w:r w:rsidRPr="00250B94">
              <w:t xml:space="preserve"> </w:t>
            </w:r>
            <w:proofErr w:type="spellStart"/>
            <w:r w:rsidRPr="00250B94">
              <w:t>verileri</w:t>
            </w:r>
            <w:r w:rsidR="00257F27">
              <w:t>n</w:t>
            </w:r>
            <w:proofErr w:type="spellEnd"/>
            <w:r w:rsidR="00257F27">
              <w:t xml:space="preserve"> </w:t>
            </w:r>
            <w:proofErr w:type="spellStart"/>
            <w:r w:rsidR="00257F27">
              <w:t>ilgili</w:t>
            </w:r>
            <w:proofErr w:type="spellEnd"/>
            <w:r w:rsidR="00257F27">
              <w:t xml:space="preserve"> </w:t>
            </w:r>
            <w:proofErr w:type="spellStart"/>
            <w:r w:rsidR="00257F27">
              <w:t>kurumlarla</w:t>
            </w:r>
            <w:proofErr w:type="spellEnd"/>
            <w:r w:rsidR="00257F27">
              <w:t xml:space="preserve"> </w:t>
            </w:r>
            <w:proofErr w:type="spellStart"/>
            <w:r w:rsidR="00257F27">
              <w:t>paylaşılması</w:t>
            </w:r>
            <w:proofErr w:type="spellEnd"/>
          </w:p>
        </w:tc>
        <w:tc>
          <w:tcPr>
            <w:tcW w:w="1389" w:type="dxa"/>
            <w:shd w:val="clear" w:color="auto" w:fill="auto"/>
          </w:tcPr>
          <w:p w14:paraId="7B90E7B6" w14:textId="77777777" w:rsidR="00250B94" w:rsidRDefault="00DF0775" w:rsidP="00250B94">
            <w:pPr>
              <w:numPr>
                <w:ilvl w:val="0"/>
                <w:numId w:val="67"/>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01163D50" w14:textId="77777777" w:rsidR="00DF0775" w:rsidRPr="00250B94" w:rsidRDefault="00DF0775" w:rsidP="00250B94">
            <w:pPr>
              <w:numPr>
                <w:ilvl w:val="0"/>
                <w:numId w:val="67"/>
              </w:numPr>
              <w:rPr>
                <w:b/>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DF0775">
              <w:rPr>
                <w:b/>
                <w:sz w:val="18"/>
                <w:szCs w:val="18"/>
              </w:rPr>
              <w:t>Komutanlığı</w:t>
            </w:r>
            <w:proofErr w:type="spellEnd"/>
          </w:p>
        </w:tc>
        <w:tc>
          <w:tcPr>
            <w:tcW w:w="1871" w:type="dxa"/>
            <w:shd w:val="clear" w:color="auto" w:fill="auto"/>
          </w:tcPr>
          <w:p w14:paraId="4D3AD3D8" w14:textId="77777777" w:rsidR="00250B94" w:rsidRPr="00250B94" w:rsidRDefault="00250B94" w:rsidP="00250B94">
            <w:pPr>
              <w:numPr>
                <w:ilvl w:val="0"/>
                <w:numId w:val="67"/>
              </w:numPr>
            </w:pPr>
            <w:proofErr w:type="spellStart"/>
            <w:r w:rsidRPr="00250B94">
              <w:t>İşlem</w:t>
            </w:r>
            <w:proofErr w:type="spellEnd"/>
            <w:r w:rsidRPr="00250B94">
              <w:t xml:space="preserve"> </w:t>
            </w:r>
            <w:proofErr w:type="spellStart"/>
            <w:r w:rsidRPr="00250B94">
              <w:t>yapılan</w:t>
            </w:r>
            <w:proofErr w:type="spellEnd"/>
            <w:r w:rsidRPr="00250B94">
              <w:t xml:space="preserve"> </w:t>
            </w:r>
            <w:proofErr w:type="spellStart"/>
            <w:r w:rsidRPr="00250B94">
              <w:t>bina</w:t>
            </w:r>
            <w:proofErr w:type="spellEnd"/>
            <w:r w:rsidRPr="00250B94">
              <w:t xml:space="preserve"> </w:t>
            </w:r>
            <w:proofErr w:type="spellStart"/>
            <w:r w:rsidRPr="00250B94">
              <w:t>sayısının</w:t>
            </w:r>
            <w:proofErr w:type="spellEnd"/>
            <w:r w:rsidRPr="00250B94">
              <w:t xml:space="preserve"> </w:t>
            </w:r>
            <w:proofErr w:type="spellStart"/>
            <w:r w:rsidRPr="00250B94">
              <w:t>bir</w:t>
            </w:r>
            <w:proofErr w:type="spellEnd"/>
            <w:r w:rsidRPr="00250B94">
              <w:t xml:space="preserve"> </w:t>
            </w:r>
            <w:proofErr w:type="spellStart"/>
            <w:r w:rsidRPr="00250B94">
              <w:t>önceki</w:t>
            </w:r>
            <w:proofErr w:type="spellEnd"/>
            <w:r w:rsidRPr="00250B94">
              <w:t xml:space="preserve"> </w:t>
            </w:r>
            <w:proofErr w:type="spellStart"/>
            <w:r w:rsidRPr="00250B94">
              <w:t>yıla</w:t>
            </w:r>
            <w:proofErr w:type="spellEnd"/>
            <w:r w:rsidRPr="00250B94">
              <w:t xml:space="preserve"> </w:t>
            </w:r>
            <w:proofErr w:type="spellStart"/>
            <w:r w:rsidRPr="00250B94">
              <w:t>göre</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 </w:t>
            </w:r>
          </w:p>
        </w:tc>
        <w:tc>
          <w:tcPr>
            <w:tcW w:w="1474" w:type="dxa"/>
            <w:shd w:val="clear" w:color="auto" w:fill="auto"/>
          </w:tcPr>
          <w:p w14:paraId="64DDDEA2" w14:textId="77777777" w:rsidR="00250B94" w:rsidRPr="00250B94" w:rsidRDefault="00250B94" w:rsidP="00250B94">
            <w:pPr>
              <w:numPr>
                <w:ilvl w:val="0"/>
                <w:numId w:val="67"/>
              </w:numPr>
            </w:pPr>
            <w:r w:rsidRPr="00250B94">
              <w:t>5</w:t>
            </w:r>
            <w:r w:rsidRPr="00250B94">
              <w:br/>
            </w:r>
          </w:p>
        </w:tc>
        <w:tc>
          <w:tcPr>
            <w:tcW w:w="1332" w:type="dxa"/>
            <w:shd w:val="clear" w:color="auto" w:fill="auto"/>
          </w:tcPr>
          <w:p w14:paraId="2EB2D800" w14:textId="77777777" w:rsidR="00250B94" w:rsidRPr="00250B94" w:rsidRDefault="00250B94" w:rsidP="00250B94">
            <w:pPr>
              <w:numPr>
                <w:ilvl w:val="0"/>
                <w:numId w:val="67"/>
              </w:numPr>
            </w:pPr>
            <w:r w:rsidRPr="00250B94">
              <w:t>5</w:t>
            </w:r>
          </w:p>
        </w:tc>
        <w:tc>
          <w:tcPr>
            <w:tcW w:w="1333" w:type="dxa"/>
            <w:shd w:val="clear" w:color="auto" w:fill="auto"/>
          </w:tcPr>
          <w:p w14:paraId="1E15481A" w14:textId="77777777" w:rsidR="00250B94" w:rsidRPr="00250B94" w:rsidRDefault="00250B94" w:rsidP="00250B94">
            <w:pPr>
              <w:numPr>
                <w:ilvl w:val="0"/>
                <w:numId w:val="67"/>
              </w:numPr>
            </w:pPr>
            <w:r w:rsidRPr="00250B94">
              <w:t>5</w:t>
            </w:r>
          </w:p>
        </w:tc>
        <w:tc>
          <w:tcPr>
            <w:tcW w:w="1332" w:type="dxa"/>
            <w:shd w:val="clear" w:color="auto" w:fill="auto"/>
          </w:tcPr>
          <w:p w14:paraId="317BC797" w14:textId="77777777" w:rsidR="00250B94" w:rsidRPr="00250B94" w:rsidRDefault="00250B94" w:rsidP="00250B94">
            <w:pPr>
              <w:numPr>
                <w:ilvl w:val="0"/>
                <w:numId w:val="67"/>
              </w:numPr>
            </w:pPr>
            <w:r w:rsidRPr="00250B94">
              <w:t>5</w:t>
            </w:r>
          </w:p>
        </w:tc>
        <w:tc>
          <w:tcPr>
            <w:tcW w:w="1333" w:type="dxa"/>
            <w:shd w:val="clear" w:color="auto" w:fill="auto"/>
          </w:tcPr>
          <w:p w14:paraId="74A4C3E5" w14:textId="77777777" w:rsidR="00250B94" w:rsidRPr="00250B94" w:rsidRDefault="00250B94" w:rsidP="00250B94">
            <w:pPr>
              <w:numPr>
                <w:ilvl w:val="0"/>
                <w:numId w:val="67"/>
              </w:numPr>
            </w:pPr>
            <w:r w:rsidRPr="00250B94">
              <w:t>5</w:t>
            </w:r>
          </w:p>
        </w:tc>
      </w:tr>
      <w:tr w:rsidR="00250B94" w:rsidRPr="00250B94" w14:paraId="3995EA89" w14:textId="77777777" w:rsidTr="00AA005F">
        <w:trPr>
          <w:trHeight w:val="1218"/>
        </w:trPr>
        <w:tc>
          <w:tcPr>
            <w:tcW w:w="626" w:type="dxa"/>
            <w:shd w:val="clear" w:color="auto" w:fill="FFFFFF" w:themeFill="background1"/>
          </w:tcPr>
          <w:p w14:paraId="345C4268" w14:textId="77777777" w:rsidR="00250B94" w:rsidRPr="00250B94" w:rsidRDefault="00250B94" w:rsidP="00250B94">
            <w:pPr>
              <w:rPr>
                <w:b/>
              </w:rPr>
            </w:pPr>
            <w:r w:rsidRPr="00250B94">
              <w:rPr>
                <w:b/>
              </w:rPr>
              <w:t>5.</w:t>
            </w:r>
          </w:p>
        </w:tc>
        <w:tc>
          <w:tcPr>
            <w:tcW w:w="1843" w:type="dxa"/>
            <w:shd w:val="clear" w:color="auto" w:fill="auto"/>
          </w:tcPr>
          <w:p w14:paraId="526C6307" w14:textId="77777777" w:rsidR="00250B94" w:rsidRPr="00250B94" w:rsidRDefault="00250B94" w:rsidP="00250B94">
            <w:pPr>
              <w:rPr>
                <w:b/>
              </w:rPr>
            </w:pPr>
            <w:proofErr w:type="spellStart"/>
            <w:r w:rsidRPr="00250B94">
              <w:rPr>
                <w:b/>
              </w:rPr>
              <w:t>Uyuşturucu</w:t>
            </w:r>
            <w:proofErr w:type="spellEnd"/>
            <w:r w:rsidRPr="00250B94">
              <w:rPr>
                <w:b/>
              </w:rPr>
              <w:t xml:space="preserve"> </w:t>
            </w:r>
            <w:proofErr w:type="spellStart"/>
            <w:r w:rsidRPr="00250B94">
              <w:rPr>
                <w:b/>
              </w:rPr>
              <w:t>kaçakçılığının</w:t>
            </w:r>
            <w:proofErr w:type="spellEnd"/>
            <w:r w:rsidRPr="00250B94">
              <w:rPr>
                <w:b/>
              </w:rPr>
              <w:t xml:space="preserve"> </w:t>
            </w:r>
            <w:proofErr w:type="spellStart"/>
            <w:r w:rsidRPr="00250B94">
              <w:rPr>
                <w:b/>
              </w:rPr>
              <w:t>arzıyla</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bütünlük</w:t>
            </w:r>
            <w:proofErr w:type="spellEnd"/>
            <w:r w:rsidRPr="00250B94">
              <w:rPr>
                <w:b/>
              </w:rPr>
              <w:t xml:space="preserve"> </w:t>
            </w:r>
            <w:proofErr w:type="spellStart"/>
            <w:r w:rsidRPr="00250B94">
              <w:rPr>
                <w:b/>
              </w:rPr>
              <w:t>içerisinde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edilebilmesi</w:t>
            </w:r>
            <w:proofErr w:type="spellEnd"/>
            <w:r w:rsidRPr="00250B94">
              <w:rPr>
                <w:b/>
              </w:rPr>
              <w:t xml:space="preserve"> </w:t>
            </w:r>
            <w:proofErr w:type="spellStart"/>
            <w:r w:rsidRPr="00250B94">
              <w:rPr>
                <w:b/>
              </w:rPr>
              <w:t>amacıyla</w:t>
            </w:r>
            <w:proofErr w:type="spellEnd"/>
            <w:r w:rsidRPr="00250B94">
              <w:rPr>
                <w:b/>
              </w:rPr>
              <w:t xml:space="preserve"> </w:t>
            </w:r>
            <w:proofErr w:type="spellStart"/>
            <w:r w:rsidRPr="00250B94">
              <w:rPr>
                <w:b/>
              </w:rPr>
              <w:t>mücadeleci</w:t>
            </w:r>
            <w:proofErr w:type="spellEnd"/>
            <w:r w:rsidRPr="00250B94">
              <w:rPr>
                <w:b/>
              </w:rPr>
              <w:t xml:space="preserve"> </w:t>
            </w:r>
            <w:proofErr w:type="spellStart"/>
            <w:r w:rsidRPr="00250B94">
              <w:rPr>
                <w:b/>
              </w:rPr>
              <w:t>birimlerin</w:t>
            </w:r>
            <w:proofErr w:type="spellEnd"/>
            <w:r w:rsidRPr="00250B94">
              <w:rPr>
                <w:b/>
              </w:rPr>
              <w:t xml:space="preserve"> </w:t>
            </w:r>
            <w:proofErr w:type="spellStart"/>
            <w:r w:rsidRPr="00250B94">
              <w:rPr>
                <w:b/>
              </w:rPr>
              <w:t>dışında</w:t>
            </w:r>
            <w:proofErr w:type="spellEnd"/>
            <w:r w:rsidRPr="00250B94">
              <w:rPr>
                <w:b/>
              </w:rPr>
              <w:t xml:space="preserve"> </w:t>
            </w:r>
            <w:proofErr w:type="spellStart"/>
            <w:r w:rsidRPr="00250B94">
              <w:rPr>
                <w:b/>
              </w:rPr>
              <w:t>kalan</w:t>
            </w:r>
            <w:proofErr w:type="spellEnd"/>
            <w:r w:rsidRPr="00250B94">
              <w:rPr>
                <w:b/>
              </w:rPr>
              <w:t xml:space="preserve"> </w:t>
            </w:r>
            <w:proofErr w:type="spellStart"/>
            <w:r w:rsidRPr="00250B94">
              <w:rPr>
                <w:b/>
              </w:rPr>
              <w:t>diğer</w:t>
            </w:r>
            <w:proofErr w:type="spellEnd"/>
            <w:r w:rsidRPr="00250B94">
              <w:rPr>
                <w:b/>
              </w:rPr>
              <w:t xml:space="preserve"> </w:t>
            </w:r>
            <w:proofErr w:type="spellStart"/>
            <w:r w:rsidRPr="00250B94">
              <w:rPr>
                <w:b/>
              </w:rPr>
              <w:t>birimlerin</w:t>
            </w:r>
            <w:proofErr w:type="spellEnd"/>
            <w:r w:rsidRPr="00250B94">
              <w:rPr>
                <w:b/>
              </w:rPr>
              <w:t xml:space="preserve"> </w:t>
            </w:r>
            <w:proofErr w:type="spellStart"/>
            <w:r w:rsidRPr="00250B94">
              <w:rPr>
                <w:b/>
              </w:rPr>
              <w:t>mücadeleye</w:t>
            </w:r>
            <w:proofErr w:type="spellEnd"/>
            <w:r w:rsidRPr="00250B94">
              <w:rPr>
                <w:b/>
              </w:rPr>
              <w:t xml:space="preserve"> </w:t>
            </w:r>
            <w:proofErr w:type="spellStart"/>
            <w:r w:rsidRPr="00250B94">
              <w:rPr>
                <w:b/>
              </w:rPr>
              <w:t>etkin</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katılımının</w:t>
            </w:r>
            <w:proofErr w:type="spellEnd"/>
            <w:r w:rsidRPr="00250B94">
              <w:rPr>
                <w:b/>
              </w:rPr>
              <w:t xml:space="preserve"> </w:t>
            </w:r>
            <w:proofErr w:type="spellStart"/>
            <w:r w:rsidRPr="00250B94">
              <w:rPr>
                <w:b/>
              </w:rPr>
              <w:t>sağlanması</w:t>
            </w:r>
            <w:proofErr w:type="spellEnd"/>
          </w:p>
        </w:tc>
        <w:tc>
          <w:tcPr>
            <w:tcW w:w="2835" w:type="dxa"/>
            <w:shd w:val="clear" w:color="auto" w:fill="auto"/>
          </w:tcPr>
          <w:p w14:paraId="231FD5D1" w14:textId="77777777" w:rsidR="00250B94" w:rsidRPr="00250B94" w:rsidRDefault="00250B94" w:rsidP="00250B94">
            <w:r w:rsidRPr="001C7EA4">
              <w:rPr>
                <w:b/>
              </w:rPr>
              <w:t>5.2.</w:t>
            </w:r>
            <w:r w:rsidRPr="00250B94">
              <w:t xml:space="preserve"> </w:t>
            </w:r>
            <w:proofErr w:type="spellStart"/>
            <w:r w:rsidRPr="00250B94">
              <w:t>Riskli</w:t>
            </w:r>
            <w:proofErr w:type="spellEnd"/>
            <w:r w:rsidRPr="00250B94">
              <w:t xml:space="preserve"> </w:t>
            </w:r>
            <w:proofErr w:type="spellStart"/>
            <w:r w:rsidRPr="00250B94">
              <w:t>görülen</w:t>
            </w:r>
            <w:proofErr w:type="spellEnd"/>
            <w:r w:rsidRPr="00250B94">
              <w:t xml:space="preserve"> park </w:t>
            </w:r>
            <w:proofErr w:type="spellStart"/>
            <w:r w:rsidRPr="00250B94">
              <w:t>ve</w:t>
            </w:r>
            <w:proofErr w:type="spellEnd"/>
            <w:r w:rsidRPr="00250B94">
              <w:t xml:space="preserve"> </w:t>
            </w:r>
            <w:proofErr w:type="spellStart"/>
            <w:r w:rsidRPr="00250B94">
              <w:t>rekreasyon</w:t>
            </w:r>
            <w:proofErr w:type="spellEnd"/>
            <w:r w:rsidRPr="00250B94">
              <w:t xml:space="preserve"> </w:t>
            </w:r>
            <w:proofErr w:type="spellStart"/>
            <w:r w:rsidRPr="00250B94">
              <w:t>alanlarında</w:t>
            </w:r>
            <w:proofErr w:type="spellEnd"/>
            <w:r w:rsidRPr="00250B94">
              <w:t xml:space="preserve"> </w:t>
            </w:r>
            <w:proofErr w:type="spellStart"/>
            <w:r w:rsidRPr="00250B94">
              <w:t>yerel</w:t>
            </w:r>
            <w:proofErr w:type="spellEnd"/>
            <w:r w:rsidRPr="00250B94">
              <w:t xml:space="preserve"> </w:t>
            </w:r>
            <w:proofErr w:type="spellStart"/>
            <w:r w:rsidRPr="00250B94">
              <w:t>imkanlar</w:t>
            </w:r>
            <w:proofErr w:type="spellEnd"/>
            <w:r w:rsidRPr="00250B94">
              <w:t xml:space="preserve"> </w:t>
            </w:r>
            <w:proofErr w:type="spellStart"/>
            <w:r w:rsidRPr="00250B94">
              <w:t>ile</w:t>
            </w:r>
            <w:proofErr w:type="spellEnd"/>
            <w:r w:rsidRPr="00250B94">
              <w:t xml:space="preserve"> </w:t>
            </w:r>
            <w:proofErr w:type="spellStart"/>
            <w:r w:rsidRPr="00250B94">
              <w:t>güvenlik</w:t>
            </w:r>
            <w:proofErr w:type="spellEnd"/>
            <w:r w:rsidRPr="00250B94">
              <w:t xml:space="preserve"> </w:t>
            </w:r>
            <w:proofErr w:type="spellStart"/>
            <w:r w:rsidRPr="00250B94">
              <w:t>kamerası</w:t>
            </w:r>
            <w:proofErr w:type="spellEnd"/>
            <w:r w:rsidRPr="00250B94">
              <w:t xml:space="preserve"> </w:t>
            </w:r>
            <w:proofErr w:type="spellStart"/>
            <w:r w:rsidRPr="00250B94">
              <w:t>kurulması</w:t>
            </w:r>
            <w:proofErr w:type="spellEnd"/>
            <w:r w:rsidRPr="00250B94">
              <w:t xml:space="preserve"> </w:t>
            </w:r>
            <w:proofErr w:type="spellStart"/>
            <w:r w:rsidRPr="00250B94">
              <w:t>ve</w:t>
            </w:r>
            <w:proofErr w:type="spellEnd"/>
            <w:r w:rsidRPr="00250B94">
              <w:t xml:space="preserve"> </w:t>
            </w:r>
            <w:proofErr w:type="spellStart"/>
            <w:r w:rsidRPr="00250B94">
              <w:t>aydınlatma</w:t>
            </w:r>
            <w:proofErr w:type="spellEnd"/>
            <w:r w:rsidRPr="00250B94">
              <w:t xml:space="preserve"> </w:t>
            </w:r>
            <w:proofErr w:type="spellStart"/>
            <w:r w:rsidRPr="00250B94">
              <w:t>çalışmalarının</w:t>
            </w:r>
            <w:proofErr w:type="spellEnd"/>
            <w:r w:rsidRPr="00250B94">
              <w:t xml:space="preserve"> </w:t>
            </w:r>
            <w:proofErr w:type="spellStart"/>
            <w:r w:rsidRPr="00250B94">
              <w:t>takibi</w:t>
            </w:r>
            <w:proofErr w:type="spellEnd"/>
            <w:r w:rsidRPr="00250B94">
              <w:t xml:space="preserve"> </w:t>
            </w:r>
            <w:proofErr w:type="spellStart"/>
            <w:r w:rsidRPr="00250B94">
              <w:t>ve</w:t>
            </w:r>
            <w:proofErr w:type="spellEnd"/>
            <w:r w:rsidRPr="00250B94">
              <w:t xml:space="preserve"> </w:t>
            </w:r>
            <w:proofErr w:type="spellStart"/>
            <w:r w:rsidRPr="00250B94">
              <w:t>bunlara</w:t>
            </w:r>
            <w:proofErr w:type="spellEnd"/>
            <w:r w:rsidRPr="00250B94">
              <w:t xml:space="preserve"> </w:t>
            </w:r>
            <w:proofErr w:type="spellStart"/>
            <w:r w:rsidRPr="00250B94">
              <w:t>ilişkin</w:t>
            </w:r>
            <w:proofErr w:type="spellEnd"/>
            <w:r w:rsidRPr="00250B94">
              <w:t xml:space="preserve"> </w:t>
            </w:r>
            <w:proofErr w:type="spellStart"/>
            <w:r w:rsidRPr="00250B94">
              <w:t>istatiksel</w:t>
            </w:r>
            <w:proofErr w:type="spellEnd"/>
            <w:r w:rsidRPr="00250B94">
              <w:t xml:space="preserve"> </w:t>
            </w:r>
            <w:proofErr w:type="spellStart"/>
            <w:r w:rsidRPr="00250B94">
              <w:t>verilerin</w:t>
            </w:r>
            <w:proofErr w:type="spellEnd"/>
            <w:r w:rsidRPr="00250B94">
              <w:t xml:space="preserve"> </w:t>
            </w:r>
            <w:proofErr w:type="spellStart"/>
            <w:r w:rsidRPr="00250B94">
              <w:t>ilgili</w:t>
            </w:r>
            <w:proofErr w:type="spellEnd"/>
            <w:r w:rsidRPr="00250B94">
              <w:t xml:space="preserve"> </w:t>
            </w:r>
            <w:proofErr w:type="spellStart"/>
            <w:r w:rsidRPr="00250B94">
              <w:t>kurumlarla</w:t>
            </w:r>
            <w:proofErr w:type="spellEnd"/>
            <w:r w:rsidRPr="00250B94">
              <w:t xml:space="preserve"> </w:t>
            </w:r>
            <w:proofErr w:type="spellStart"/>
            <w:r w:rsidRPr="00250B94">
              <w:t>paylaşılması</w:t>
            </w:r>
            <w:proofErr w:type="spellEnd"/>
          </w:p>
          <w:p w14:paraId="175A7757" w14:textId="77777777" w:rsidR="00250B94" w:rsidRPr="00250B94" w:rsidRDefault="00250B94" w:rsidP="00250B94"/>
          <w:p w14:paraId="04A0F1DE" w14:textId="77777777" w:rsidR="00250B94" w:rsidRDefault="00250B94" w:rsidP="00250B94"/>
          <w:p w14:paraId="2D6B7A09" w14:textId="77777777" w:rsidR="00FC604C" w:rsidRDefault="00FC604C" w:rsidP="00250B94"/>
          <w:p w14:paraId="0F358171" w14:textId="77777777" w:rsidR="00FC604C" w:rsidRDefault="00FC604C" w:rsidP="00250B94"/>
          <w:p w14:paraId="12B37B2F" w14:textId="77777777" w:rsidR="00FC604C" w:rsidRPr="00250B94" w:rsidRDefault="00FC604C" w:rsidP="00250B94"/>
          <w:p w14:paraId="0A897738" w14:textId="77777777" w:rsidR="00250B94" w:rsidRPr="00250B94" w:rsidRDefault="00250B94" w:rsidP="00250B94"/>
          <w:p w14:paraId="56AF5B36" w14:textId="77777777" w:rsidR="00250B94" w:rsidRPr="00250B94" w:rsidRDefault="00250B94" w:rsidP="00250B94"/>
        </w:tc>
        <w:tc>
          <w:tcPr>
            <w:tcW w:w="1389" w:type="dxa"/>
            <w:shd w:val="clear" w:color="auto" w:fill="auto"/>
          </w:tcPr>
          <w:p w14:paraId="204B057B" w14:textId="77777777" w:rsidR="00DF0775" w:rsidRDefault="00DF0775" w:rsidP="00DF0775">
            <w:pPr>
              <w:numPr>
                <w:ilvl w:val="0"/>
                <w:numId w:val="67"/>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791DF182" w14:textId="77777777" w:rsidR="00250B94" w:rsidRPr="00250B94" w:rsidRDefault="00DF0775" w:rsidP="00DF0775">
            <w:pPr>
              <w:numPr>
                <w:ilvl w:val="0"/>
                <w:numId w:val="67"/>
              </w:numPr>
              <w:rPr>
                <w:b/>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DF0775">
              <w:rPr>
                <w:b/>
                <w:sz w:val="18"/>
                <w:szCs w:val="18"/>
              </w:rPr>
              <w:t>Komutanlığı</w:t>
            </w:r>
            <w:proofErr w:type="spellEnd"/>
          </w:p>
        </w:tc>
        <w:tc>
          <w:tcPr>
            <w:tcW w:w="1871" w:type="dxa"/>
            <w:shd w:val="clear" w:color="auto" w:fill="auto"/>
          </w:tcPr>
          <w:p w14:paraId="0CC7006A" w14:textId="77777777" w:rsidR="00250B94" w:rsidRPr="00250B94" w:rsidRDefault="00250B94" w:rsidP="00250B94">
            <w:pPr>
              <w:numPr>
                <w:ilvl w:val="0"/>
                <w:numId w:val="67"/>
              </w:numPr>
            </w:pPr>
            <w:r w:rsidRPr="00250B94">
              <w:t xml:space="preserve">Kamera </w:t>
            </w:r>
            <w:proofErr w:type="spellStart"/>
            <w:r w:rsidRPr="00250B94">
              <w:t>sistemi</w:t>
            </w:r>
            <w:proofErr w:type="spellEnd"/>
            <w:r w:rsidRPr="00250B94">
              <w:t xml:space="preserve"> </w:t>
            </w:r>
            <w:proofErr w:type="spellStart"/>
            <w:r w:rsidRPr="00250B94">
              <w:t>bulunan</w:t>
            </w:r>
            <w:proofErr w:type="spellEnd"/>
            <w:r w:rsidRPr="00250B94">
              <w:t xml:space="preserve"> </w:t>
            </w:r>
            <w:proofErr w:type="spellStart"/>
            <w:r w:rsidRPr="00250B94">
              <w:t>alan</w:t>
            </w:r>
            <w:proofErr w:type="spellEnd"/>
            <w:r w:rsidRPr="00250B94">
              <w:t xml:space="preserve"> </w:t>
            </w:r>
            <w:proofErr w:type="spellStart"/>
            <w:r w:rsidRPr="00250B94">
              <w:t>sayısıda</w:t>
            </w:r>
            <w:proofErr w:type="spellEnd"/>
            <w:r w:rsidRPr="00250B94">
              <w:t xml:space="preserve"> </w:t>
            </w:r>
            <w:proofErr w:type="spellStart"/>
            <w:r w:rsidRPr="00250B94">
              <w:t>önceki</w:t>
            </w:r>
            <w:proofErr w:type="spellEnd"/>
            <w:r w:rsidRPr="00250B94">
              <w:t xml:space="preserve"> </w:t>
            </w:r>
            <w:proofErr w:type="spellStart"/>
            <w:r w:rsidRPr="00250B94">
              <w:t>yıla</w:t>
            </w:r>
            <w:proofErr w:type="spellEnd"/>
            <w:r w:rsidRPr="00250B94">
              <w:t xml:space="preserve"> </w:t>
            </w:r>
            <w:proofErr w:type="spellStart"/>
            <w:r w:rsidRPr="00250B94">
              <w:t>göre</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  </w:t>
            </w:r>
          </w:p>
        </w:tc>
        <w:tc>
          <w:tcPr>
            <w:tcW w:w="1474" w:type="dxa"/>
            <w:shd w:val="clear" w:color="auto" w:fill="auto"/>
          </w:tcPr>
          <w:p w14:paraId="4967A378" w14:textId="77777777" w:rsidR="00250B94" w:rsidRPr="00250B94" w:rsidRDefault="00250B94" w:rsidP="00250B94">
            <w:pPr>
              <w:numPr>
                <w:ilvl w:val="0"/>
                <w:numId w:val="67"/>
              </w:numPr>
            </w:pPr>
            <w:r w:rsidRPr="00250B94">
              <w:t>5</w:t>
            </w:r>
          </w:p>
        </w:tc>
        <w:tc>
          <w:tcPr>
            <w:tcW w:w="1332" w:type="dxa"/>
            <w:shd w:val="clear" w:color="auto" w:fill="auto"/>
          </w:tcPr>
          <w:p w14:paraId="27F71EF1" w14:textId="77777777" w:rsidR="00250B94" w:rsidRPr="00250B94" w:rsidRDefault="00250B94" w:rsidP="00250B94">
            <w:pPr>
              <w:numPr>
                <w:ilvl w:val="0"/>
                <w:numId w:val="67"/>
              </w:numPr>
            </w:pPr>
            <w:r w:rsidRPr="00250B94">
              <w:t>5</w:t>
            </w:r>
          </w:p>
        </w:tc>
        <w:tc>
          <w:tcPr>
            <w:tcW w:w="1333" w:type="dxa"/>
            <w:shd w:val="clear" w:color="auto" w:fill="auto"/>
          </w:tcPr>
          <w:p w14:paraId="4E6AD00D" w14:textId="77777777" w:rsidR="00250B94" w:rsidRPr="00250B94" w:rsidRDefault="00250B94" w:rsidP="00250B94">
            <w:pPr>
              <w:numPr>
                <w:ilvl w:val="0"/>
                <w:numId w:val="67"/>
              </w:numPr>
            </w:pPr>
            <w:r w:rsidRPr="00250B94">
              <w:t>5</w:t>
            </w:r>
          </w:p>
        </w:tc>
        <w:tc>
          <w:tcPr>
            <w:tcW w:w="1332" w:type="dxa"/>
            <w:shd w:val="clear" w:color="auto" w:fill="auto"/>
          </w:tcPr>
          <w:p w14:paraId="72BC6E04" w14:textId="77777777" w:rsidR="00250B94" w:rsidRPr="00250B94" w:rsidRDefault="00250B94" w:rsidP="00250B94">
            <w:pPr>
              <w:numPr>
                <w:ilvl w:val="0"/>
                <w:numId w:val="67"/>
              </w:numPr>
            </w:pPr>
            <w:r w:rsidRPr="00250B94">
              <w:t>5</w:t>
            </w:r>
          </w:p>
        </w:tc>
        <w:tc>
          <w:tcPr>
            <w:tcW w:w="1333" w:type="dxa"/>
            <w:shd w:val="clear" w:color="auto" w:fill="auto"/>
          </w:tcPr>
          <w:p w14:paraId="41D593DA" w14:textId="77777777" w:rsidR="00250B94" w:rsidRPr="00250B94" w:rsidRDefault="00250B94" w:rsidP="00250B94">
            <w:pPr>
              <w:numPr>
                <w:ilvl w:val="0"/>
                <w:numId w:val="67"/>
              </w:numPr>
            </w:pPr>
            <w:r w:rsidRPr="00250B94">
              <w:t>5</w:t>
            </w:r>
          </w:p>
        </w:tc>
      </w:tr>
      <w:tr w:rsidR="00250B94" w:rsidRPr="00250B94" w14:paraId="5254B660" w14:textId="77777777" w:rsidTr="00AA005F">
        <w:trPr>
          <w:trHeight w:val="1218"/>
        </w:trPr>
        <w:tc>
          <w:tcPr>
            <w:tcW w:w="626" w:type="dxa"/>
            <w:shd w:val="clear" w:color="auto" w:fill="FFFFFF" w:themeFill="background1"/>
          </w:tcPr>
          <w:p w14:paraId="47536987" w14:textId="77777777" w:rsidR="00250B94" w:rsidRPr="00250B94" w:rsidRDefault="00250B94" w:rsidP="00250B94">
            <w:pPr>
              <w:rPr>
                <w:b/>
              </w:rPr>
            </w:pPr>
            <w:r w:rsidRPr="00250B94">
              <w:rPr>
                <w:b/>
              </w:rPr>
              <w:t>5.</w:t>
            </w:r>
          </w:p>
        </w:tc>
        <w:tc>
          <w:tcPr>
            <w:tcW w:w="1843" w:type="dxa"/>
            <w:shd w:val="clear" w:color="auto" w:fill="auto"/>
          </w:tcPr>
          <w:p w14:paraId="66043F20" w14:textId="77777777" w:rsidR="00250B94" w:rsidRPr="00250B94" w:rsidRDefault="00250B94" w:rsidP="00250B94">
            <w:pPr>
              <w:rPr>
                <w:b/>
              </w:rPr>
            </w:pPr>
            <w:proofErr w:type="spellStart"/>
            <w:r w:rsidRPr="00B4460B">
              <w:rPr>
                <w:b/>
                <w:sz w:val="18"/>
                <w:szCs w:val="18"/>
              </w:rPr>
              <w:t>Uyuşturucu</w:t>
            </w:r>
            <w:proofErr w:type="spellEnd"/>
            <w:r w:rsidRPr="00B4460B">
              <w:rPr>
                <w:b/>
                <w:sz w:val="18"/>
                <w:szCs w:val="18"/>
              </w:rPr>
              <w:t xml:space="preserve"> </w:t>
            </w:r>
            <w:proofErr w:type="spellStart"/>
            <w:r w:rsidRPr="00B4460B">
              <w:rPr>
                <w:b/>
                <w:sz w:val="18"/>
                <w:szCs w:val="18"/>
              </w:rPr>
              <w:t>kaçakçılığının</w:t>
            </w:r>
            <w:proofErr w:type="spellEnd"/>
            <w:r w:rsidRPr="00B4460B">
              <w:rPr>
                <w:b/>
                <w:sz w:val="18"/>
                <w:szCs w:val="18"/>
              </w:rPr>
              <w:t xml:space="preserve"> </w:t>
            </w:r>
            <w:proofErr w:type="spellStart"/>
            <w:r w:rsidRPr="00B4460B">
              <w:rPr>
                <w:b/>
                <w:sz w:val="18"/>
                <w:szCs w:val="18"/>
              </w:rPr>
              <w:t>arzıyla</w:t>
            </w:r>
            <w:proofErr w:type="spellEnd"/>
            <w:r w:rsidRPr="00B4460B">
              <w:rPr>
                <w:b/>
                <w:sz w:val="18"/>
                <w:szCs w:val="18"/>
              </w:rPr>
              <w:t xml:space="preserve"> </w:t>
            </w:r>
            <w:proofErr w:type="spellStart"/>
            <w:r w:rsidRPr="00B4460B">
              <w:rPr>
                <w:b/>
                <w:sz w:val="18"/>
                <w:szCs w:val="18"/>
              </w:rPr>
              <w:t>bir</w:t>
            </w:r>
            <w:proofErr w:type="spellEnd"/>
            <w:r w:rsidRPr="00B4460B">
              <w:rPr>
                <w:b/>
                <w:sz w:val="18"/>
                <w:szCs w:val="18"/>
              </w:rPr>
              <w:t xml:space="preserve"> </w:t>
            </w:r>
            <w:proofErr w:type="spellStart"/>
            <w:r w:rsidRPr="00B4460B">
              <w:rPr>
                <w:b/>
                <w:sz w:val="18"/>
                <w:szCs w:val="18"/>
              </w:rPr>
              <w:t>bütünlük</w:t>
            </w:r>
            <w:proofErr w:type="spellEnd"/>
            <w:r w:rsidRPr="00B4460B">
              <w:rPr>
                <w:b/>
                <w:sz w:val="18"/>
                <w:szCs w:val="18"/>
              </w:rPr>
              <w:t xml:space="preserve"> </w:t>
            </w:r>
            <w:proofErr w:type="spellStart"/>
            <w:r w:rsidRPr="00B4460B">
              <w:rPr>
                <w:b/>
                <w:sz w:val="18"/>
                <w:szCs w:val="18"/>
              </w:rPr>
              <w:t>içerisinde</w:t>
            </w:r>
            <w:proofErr w:type="spellEnd"/>
            <w:r w:rsidRPr="00B4460B">
              <w:rPr>
                <w:b/>
                <w:sz w:val="18"/>
                <w:szCs w:val="18"/>
              </w:rPr>
              <w:t xml:space="preserve"> </w:t>
            </w:r>
            <w:proofErr w:type="spellStart"/>
            <w:r w:rsidRPr="00B4460B">
              <w:rPr>
                <w:b/>
                <w:sz w:val="18"/>
                <w:szCs w:val="18"/>
              </w:rPr>
              <w:t>mücadele</w:t>
            </w:r>
            <w:proofErr w:type="spellEnd"/>
            <w:r w:rsidRPr="00B4460B">
              <w:rPr>
                <w:b/>
                <w:sz w:val="18"/>
                <w:szCs w:val="18"/>
              </w:rPr>
              <w:t xml:space="preserve"> </w:t>
            </w:r>
            <w:proofErr w:type="spellStart"/>
            <w:r w:rsidRPr="00B4460B">
              <w:rPr>
                <w:b/>
                <w:sz w:val="18"/>
                <w:szCs w:val="18"/>
              </w:rPr>
              <w:t>edilebilmesi</w:t>
            </w:r>
            <w:proofErr w:type="spellEnd"/>
            <w:r w:rsidRPr="00B4460B">
              <w:rPr>
                <w:b/>
                <w:sz w:val="18"/>
                <w:szCs w:val="18"/>
              </w:rPr>
              <w:t xml:space="preserve"> </w:t>
            </w:r>
            <w:proofErr w:type="spellStart"/>
            <w:r w:rsidRPr="00B4460B">
              <w:rPr>
                <w:b/>
                <w:sz w:val="18"/>
                <w:szCs w:val="18"/>
              </w:rPr>
              <w:t>amacıyla</w:t>
            </w:r>
            <w:proofErr w:type="spellEnd"/>
            <w:r w:rsidRPr="00B4460B">
              <w:rPr>
                <w:b/>
                <w:sz w:val="18"/>
                <w:szCs w:val="18"/>
              </w:rPr>
              <w:t xml:space="preserve"> </w:t>
            </w:r>
            <w:proofErr w:type="spellStart"/>
            <w:r w:rsidRPr="00B4460B">
              <w:rPr>
                <w:b/>
                <w:sz w:val="18"/>
                <w:szCs w:val="18"/>
              </w:rPr>
              <w:t>mücadeleci</w:t>
            </w:r>
            <w:proofErr w:type="spellEnd"/>
            <w:r w:rsidRPr="00B4460B">
              <w:rPr>
                <w:b/>
                <w:sz w:val="18"/>
                <w:szCs w:val="18"/>
              </w:rPr>
              <w:t xml:space="preserve"> </w:t>
            </w:r>
            <w:proofErr w:type="spellStart"/>
            <w:r w:rsidRPr="00B4460B">
              <w:rPr>
                <w:b/>
                <w:sz w:val="18"/>
                <w:szCs w:val="18"/>
              </w:rPr>
              <w:t>birimlerin</w:t>
            </w:r>
            <w:proofErr w:type="spellEnd"/>
            <w:r w:rsidRPr="00B4460B">
              <w:rPr>
                <w:b/>
                <w:sz w:val="18"/>
                <w:szCs w:val="18"/>
              </w:rPr>
              <w:t xml:space="preserve"> </w:t>
            </w:r>
            <w:proofErr w:type="spellStart"/>
            <w:r w:rsidRPr="00B4460B">
              <w:rPr>
                <w:b/>
                <w:sz w:val="18"/>
                <w:szCs w:val="18"/>
              </w:rPr>
              <w:t>dışında</w:t>
            </w:r>
            <w:proofErr w:type="spellEnd"/>
            <w:r w:rsidRPr="00B4460B">
              <w:rPr>
                <w:b/>
                <w:sz w:val="18"/>
                <w:szCs w:val="18"/>
              </w:rPr>
              <w:t xml:space="preserve"> </w:t>
            </w:r>
            <w:proofErr w:type="spellStart"/>
            <w:r w:rsidRPr="00B4460B">
              <w:rPr>
                <w:b/>
                <w:sz w:val="18"/>
                <w:szCs w:val="18"/>
              </w:rPr>
              <w:t>kalan</w:t>
            </w:r>
            <w:proofErr w:type="spellEnd"/>
            <w:r w:rsidRPr="00B4460B">
              <w:rPr>
                <w:b/>
                <w:sz w:val="18"/>
                <w:szCs w:val="18"/>
              </w:rPr>
              <w:t xml:space="preserve"> </w:t>
            </w:r>
            <w:proofErr w:type="spellStart"/>
            <w:r w:rsidRPr="00B4460B">
              <w:rPr>
                <w:b/>
                <w:sz w:val="18"/>
                <w:szCs w:val="18"/>
              </w:rPr>
              <w:t>diğer</w:t>
            </w:r>
            <w:proofErr w:type="spellEnd"/>
            <w:r w:rsidRPr="00250B94">
              <w:rPr>
                <w:b/>
              </w:rPr>
              <w:t xml:space="preserve"> </w:t>
            </w:r>
            <w:proofErr w:type="spellStart"/>
            <w:r w:rsidRPr="00B4460B">
              <w:rPr>
                <w:b/>
                <w:sz w:val="18"/>
                <w:szCs w:val="18"/>
              </w:rPr>
              <w:t>birimlerin</w:t>
            </w:r>
            <w:proofErr w:type="spellEnd"/>
            <w:r w:rsidRPr="00B4460B">
              <w:rPr>
                <w:b/>
                <w:sz w:val="18"/>
                <w:szCs w:val="18"/>
              </w:rPr>
              <w:t xml:space="preserve"> </w:t>
            </w:r>
            <w:proofErr w:type="spellStart"/>
            <w:r w:rsidRPr="00B4460B">
              <w:rPr>
                <w:b/>
                <w:sz w:val="18"/>
                <w:szCs w:val="18"/>
              </w:rPr>
              <w:t>mücadeleye</w:t>
            </w:r>
            <w:proofErr w:type="spellEnd"/>
            <w:r w:rsidRPr="00B4460B">
              <w:rPr>
                <w:b/>
                <w:sz w:val="18"/>
                <w:szCs w:val="18"/>
              </w:rPr>
              <w:t xml:space="preserve"> </w:t>
            </w:r>
            <w:proofErr w:type="spellStart"/>
            <w:r w:rsidRPr="00B4460B">
              <w:rPr>
                <w:b/>
                <w:sz w:val="18"/>
                <w:szCs w:val="18"/>
              </w:rPr>
              <w:t>etkin</w:t>
            </w:r>
            <w:proofErr w:type="spellEnd"/>
            <w:r w:rsidRPr="00B4460B">
              <w:rPr>
                <w:b/>
                <w:sz w:val="18"/>
                <w:szCs w:val="18"/>
              </w:rPr>
              <w:t xml:space="preserve"> </w:t>
            </w:r>
            <w:proofErr w:type="spellStart"/>
            <w:r w:rsidRPr="00B4460B">
              <w:rPr>
                <w:b/>
                <w:sz w:val="18"/>
                <w:szCs w:val="18"/>
              </w:rPr>
              <w:t>şekilde</w:t>
            </w:r>
            <w:proofErr w:type="spellEnd"/>
            <w:r w:rsidRPr="00B4460B">
              <w:rPr>
                <w:b/>
                <w:sz w:val="18"/>
                <w:szCs w:val="18"/>
              </w:rPr>
              <w:t xml:space="preserve"> </w:t>
            </w:r>
            <w:proofErr w:type="spellStart"/>
            <w:r w:rsidRPr="00B4460B">
              <w:rPr>
                <w:b/>
                <w:sz w:val="18"/>
                <w:szCs w:val="18"/>
              </w:rPr>
              <w:t>katılımının</w:t>
            </w:r>
            <w:proofErr w:type="spellEnd"/>
            <w:r w:rsidRPr="00B4460B">
              <w:rPr>
                <w:b/>
                <w:sz w:val="18"/>
                <w:szCs w:val="18"/>
              </w:rPr>
              <w:t xml:space="preserve"> </w:t>
            </w:r>
            <w:proofErr w:type="spellStart"/>
            <w:r w:rsidRPr="00B4460B">
              <w:rPr>
                <w:b/>
                <w:sz w:val="18"/>
                <w:szCs w:val="18"/>
              </w:rPr>
              <w:t>sağlanması</w:t>
            </w:r>
            <w:proofErr w:type="spellEnd"/>
          </w:p>
          <w:p w14:paraId="4BF69BB8" w14:textId="77777777" w:rsidR="00250B94" w:rsidRPr="00250B94" w:rsidRDefault="00250B94" w:rsidP="00250B94">
            <w:pPr>
              <w:rPr>
                <w:b/>
              </w:rPr>
            </w:pPr>
          </w:p>
          <w:p w14:paraId="4EC0CDAA" w14:textId="77777777" w:rsidR="00250B94" w:rsidRPr="00250B94" w:rsidRDefault="00250B94" w:rsidP="00250B94">
            <w:pPr>
              <w:rPr>
                <w:b/>
              </w:rPr>
            </w:pPr>
          </w:p>
          <w:p w14:paraId="559EDB35" w14:textId="77777777" w:rsidR="00250B94" w:rsidRPr="00250B94" w:rsidRDefault="00250B94" w:rsidP="00250B94">
            <w:pPr>
              <w:rPr>
                <w:b/>
              </w:rPr>
            </w:pPr>
          </w:p>
          <w:p w14:paraId="4A4C6209" w14:textId="77777777" w:rsidR="00250B94" w:rsidRPr="00250B94" w:rsidRDefault="00250B94" w:rsidP="00250B94">
            <w:pPr>
              <w:rPr>
                <w:b/>
              </w:rPr>
            </w:pPr>
          </w:p>
          <w:p w14:paraId="6F59CEAE" w14:textId="77777777" w:rsidR="00250B94" w:rsidRPr="00250B94" w:rsidRDefault="00250B94" w:rsidP="00250B94">
            <w:pPr>
              <w:rPr>
                <w:b/>
              </w:rPr>
            </w:pPr>
          </w:p>
        </w:tc>
        <w:tc>
          <w:tcPr>
            <w:tcW w:w="2835" w:type="dxa"/>
            <w:shd w:val="clear" w:color="auto" w:fill="auto"/>
          </w:tcPr>
          <w:p w14:paraId="635ADA20" w14:textId="77777777" w:rsidR="00250B94" w:rsidRDefault="00250B94" w:rsidP="00250B94">
            <w:pPr>
              <w:rPr>
                <w:bCs/>
              </w:rPr>
            </w:pPr>
            <w:r w:rsidRPr="001C7EA4">
              <w:rPr>
                <w:b/>
                <w:bCs/>
              </w:rPr>
              <w:t>5.3</w:t>
            </w:r>
            <w:r w:rsidR="001C7EA4" w:rsidRPr="001C7EA4">
              <w:rPr>
                <w:b/>
                <w:bCs/>
              </w:rPr>
              <w:t>.</w:t>
            </w:r>
            <w:r w:rsidRPr="00250B94">
              <w:rPr>
                <w:bCs/>
              </w:rPr>
              <w:t xml:space="preserve"> </w:t>
            </w:r>
            <w:proofErr w:type="spellStart"/>
            <w:r w:rsidRPr="00250B94">
              <w:rPr>
                <w:bCs/>
              </w:rPr>
              <w:t>Özellikle</w:t>
            </w:r>
            <w:proofErr w:type="spellEnd"/>
            <w:r w:rsidRPr="00250B94">
              <w:rPr>
                <w:bCs/>
              </w:rPr>
              <w:t xml:space="preserve"> </w:t>
            </w:r>
            <w:proofErr w:type="spellStart"/>
            <w:r w:rsidRPr="00250B94">
              <w:rPr>
                <w:bCs/>
              </w:rPr>
              <w:t>riskli</w:t>
            </w:r>
            <w:proofErr w:type="spellEnd"/>
            <w:r w:rsidRPr="00250B94">
              <w:rPr>
                <w:bCs/>
              </w:rPr>
              <w:t xml:space="preserve"> </w:t>
            </w:r>
            <w:proofErr w:type="spellStart"/>
            <w:r w:rsidRPr="00250B94">
              <w:rPr>
                <w:bCs/>
              </w:rPr>
              <w:t>bölgelerdeki</w:t>
            </w:r>
            <w:proofErr w:type="spellEnd"/>
            <w:r w:rsidRPr="00250B94">
              <w:rPr>
                <w:bCs/>
              </w:rPr>
              <w:t xml:space="preserve"> </w:t>
            </w:r>
            <w:proofErr w:type="spellStart"/>
            <w:r w:rsidRPr="00250B94">
              <w:rPr>
                <w:bCs/>
              </w:rPr>
              <w:t>eğitim</w:t>
            </w:r>
            <w:proofErr w:type="spellEnd"/>
            <w:r w:rsidRPr="00250B94">
              <w:rPr>
                <w:bCs/>
              </w:rPr>
              <w:t xml:space="preserve"> </w:t>
            </w:r>
            <w:proofErr w:type="spellStart"/>
            <w:r w:rsidRPr="00250B94">
              <w:rPr>
                <w:bCs/>
              </w:rPr>
              <w:t>kurumlarının</w:t>
            </w:r>
            <w:proofErr w:type="spellEnd"/>
            <w:r w:rsidRPr="00250B94">
              <w:rPr>
                <w:bCs/>
              </w:rPr>
              <w:t xml:space="preserve"> </w:t>
            </w:r>
            <w:proofErr w:type="spellStart"/>
            <w:r w:rsidRPr="00250B94">
              <w:rPr>
                <w:bCs/>
              </w:rPr>
              <w:t>güvenlik</w:t>
            </w:r>
            <w:proofErr w:type="spellEnd"/>
            <w:r w:rsidRPr="00250B94">
              <w:rPr>
                <w:bCs/>
              </w:rPr>
              <w:t xml:space="preserve"> </w:t>
            </w:r>
            <w:proofErr w:type="spellStart"/>
            <w:r w:rsidRPr="00250B94">
              <w:rPr>
                <w:bCs/>
              </w:rPr>
              <w:t>kamerası</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bahçe</w:t>
            </w:r>
            <w:proofErr w:type="spellEnd"/>
            <w:r w:rsidRPr="00250B94">
              <w:rPr>
                <w:bCs/>
              </w:rPr>
              <w:t xml:space="preserve"> </w:t>
            </w:r>
            <w:proofErr w:type="spellStart"/>
            <w:r w:rsidRPr="00250B94">
              <w:rPr>
                <w:bCs/>
              </w:rPr>
              <w:t>duvarı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güvenlik</w:t>
            </w:r>
            <w:proofErr w:type="spellEnd"/>
            <w:r w:rsidRPr="00250B94">
              <w:rPr>
                <w:bCs/>
              </w:rPr>
              <w:t xml:space="preserve"> </w:t>
            </w:r>
            <w:proofErr w:type="spellStart"/>
            <w:r w:rsidRPr="00250B94">
              <w:rPr>
                <w:bCs/>
              </w:rPr>
              <w:t>görevlisi</w:t>
            </w:r>
            <w:proofErr w:type="spellEnd"/>
            <w:r w:rsidRPr="00250B94">
              <w:rPr>
                <w:bCs/>
              </w:rPr>
              <w:t xml:space="preserve"> </w:t>
            </w:r>
            <w:proofErr w:type="spellStart"/>
            <w:r w:rsidRPr="00250B94">
              <w:rPr>
                <w:bCs/>
              </w:rPr>
              <w:t>ihtiyaçları</w:t>
            </w:r>
            <w:proofErr w:type="spellEnd"/>
            <w:r w:rsidRPr="00250B94">
              <w:rPr>
                <w:bCs/>
              </w:rPr>
              <w:t xml:space="preserve"> </w:t>
            </w:r>
            <w:proofErr w:type="spellStart"/>
            <w:r w:rsidRPr="00250B94">
              <w:rPr>
                <w:bCs/>
              </w:rPr>
              <w:t>tespit</w:t>
            </w:r>
            <w:proofErr w:type="spellEnd"/>
            <w:r w:rsidRPr="00250B94">
              <w:rPr>
                <w:bCs/>
              </w:rPr>
              <w:t xml:space="preserve"> </w:t>
            </w:r>
            <w:proofErr w:type="spellStart"/>
            <w:r w:rsidRPr="00250B94">
              <w:rPr>
                <w:bCs/>
              </w:rPr>
              <w:t>edilerek</w:t>
            </w:r>
            <w:proofErr w:type="spellEnd"/>
            <w:r w:rsidRPr="00250B94">
              <w:rPr>
                <w:bCs/>
              </w:rPr>
              <w:t xml:space="preserve"> </w:t>
            </w:r>
            <w:proofErr w:type="spellStart"/>
            <w:r w:rsidRPr="00250B94">
              <w:rPr>
                <w:bCs/>
              </w:rPr>
              <w:t>eksiklerin</w:t>
            </w:r>
            <w:proofErr w:type="spellEnd"/>
            <w:r w:rsidRPr="00250B94">
              <w:rPr>
                <w:bCs/>
              </w:rPr>
              <w:t xml:space="preserve"> </w:t>
            </w:r>
            <w:proofErr w:type="spellStart"/>
            <w:r w:rsidRPr="00250B94">
              <w:rPr>
                <w:bCs/>
              </w:rPr>
              <w:t>giderilmesine</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edilmesi</w:t>
            </w:r>
            <w:proofErr w:type="spellEnd"/>
          </w:p>
          <w:p w14:paraId="2F6EF3A3" w14:textId="77777777" w:rsidR="00FC604C" w:rsidRDefault="00FC604C" w:rsidP="00250B94"/>
          <w:p w14:paraId="4E859146" w14:textId="77777777" w:rsidR="00FC604C" w:rsidRDefault="00FC604C" w:rsidP="00250B94"/>
          <w:p w14:paraId="75231B32" w14:textId="77777777" w:rsidR="00FC604C" w:rsidRDefault="00FC604C" w:rsidP="00250B94"/>
          <w:p w14:paraId="5ED7352A" w14:textId="77777777" w:rsidR="00FC604C" w:rsidRDefault="00FC604C" w:rsidP="00250B94"/>
          <w:p w14:paraId="011F6A99" w14:textId="77777777" w:rsidR="00FC604C" w:rsidRDefault="00FC604C" w:rsidP="00250B94"/>
          <w:p w14:paraId="2D4916FF" w14:textId="77777777" w:rsidR="00FC604C" w:rsidRDefault="00FC604C" w:rsidP="00250B94"/>
          <w:p w14:paraId="6803FCF1" w14:textId="77777777" w:rsidR="00FC604C" w:rsidRDefault="00FC604C" w:rsidP="00250B94"/>
          <w:p w14:paraId="7C0B99C1" w14:textId="77777777" w:rsidR="00FC604C" w:rsidRDefault="00FC604C" w:rsidP="00250B94"/>
          <w:p w14:paraId="64166E5B" w14:textId="77777777" w:rsidR="00FC604C" w:rsidRDefault="00FC604C" w:rsidP="00250B94"/>
          <w:p w14:paraId="4B9492F7" w14:textId="77777777" w:rsidR="00FC604C" w:rsidRDefault="00FC604C" w:rsidP="00250B94"/>
          <w:p w14:paraId="1DD6FBE1" w14:textId="77777777" w:rsidR="00FC604C" w:rsidRDefault="00FC604C" w:rsidP="00250B94"/>
          <w:p w14:paraId="5B899AAA" w14:textId="77777777" w:rsidR="00FC604C" w:rsidRPr="00250B94" w:rsidRDefault="00FC604C" w:rsidP="00250B94"/>
        </w:tc>
        <w:tc>
          <w:tcPr>
            <w:tcW w:w="1389" w:type="dxa"/>
            <w:shd w:val="clear" w:color="auto" w:fill="auto"/>
          </w:tcPr>
          <w:p w14:paraId="48FF40E0" w14:textId="77777777" w:rsidR="00250B94" w:rsidRPr="00250B94" w:rsidRDefault="00DF0775" w:rsidP="00250B94">
            <w:pPr>
              <w:numPr>
                <w:ilvl w:val="0"/>
                <w:numId w:val="67"/>
              </w:numPr>
              <w:rPr>
                <w:b/>
                <w:bCs/>
              </w:rPr>
            </w:pPr>
            <w:proofErr w:type="spellStart"/>
            <w:r>
              <w:rPr>
                <w:b/>
                <w:bCs/>
              </w:rPr>
              <w:t>Tekirdağ</w:t>
            </w:r>
            <w:proofErr w:type="spellEnd"/>
            <w:r>
              <w:rPr>
                <w:b/>
                <w:bCs/>
              </w:rPr>
              <w:t xml:space="preserve"> İl Milli </w:t>
            </w:r>
            <w:proofErr w:type="spellStart"/>
            <w:r>
              <w:rPr>
                <w:b/>
                <w:bCs/>
              </w:rPr>
              <w:t>Eğitim</w:t>
            </w:r>
            <w:proofErr w:type="spellEnd"/>
            <w:r>
              <w:rPr>
                <w:b/>
                <w:bCs/>
              </w:rPr>
              <w:t xml:space="preserve"> </w:t>
            </w:r>
            <w:proofErr w:type="spellStart"/>
            <w:r>
              <w:rPr>
                <w:b/>
                <w:bCs/>
              </w:rPr>
              <w:t>Müdürlüğü</w:t>
            </w:r>
            <w:proofErr w:type="spellEnd"/>
          </w:p>
          <w:p w14:paraId="0368B868" w14:textId="77777777" w:rsidR="00250B94" w:rsidRPr="00DF0775" w:rsidRDefault="00DF0775" w:rsidP="00250B94">
            <w:pPr>
              <w:numPr>
                <w:ilvl w:val="0"/>
                <w:numId w:val="67"/>
              </w:numPr>
              <w:rPr>
                <w:b/>
              </w:rPr>
            </w:pPr>
            <w:proofErr w:type="spellStart"/>
            <w:r w:rsidRPr="00DF0775">
              <w:rPr>
                <w:b/>
              </w:rPr>
              <w:t>Tekirdağ</w:t>
            </w:r>
            <w:proofErr w:type="spellEnd"/>
            <w:r w:rsidRPr="00DF0775">
              <w:rPr>
                <w:b/>
              </w:rPr>
              <w:t xml:space="preserve"> İl </w:t>
            </w:r>
            <w:proofErr w:type="spellStart"/>
            <w:r w:rsidRPr="00DF0775">
              <w:rPr>
                <w:b/>
              </w:rPr>
              <w:t>Emniyet</w:t>
            </w:r>
            <w:proofErr w:type="spellEnd"/>
            <w:r w:rsidRPr="00DF0775">
              <w:rPr>
                <w:b/>
              </w:rPr>
              <w:t xml:space="preserve"> </w:t>
            </w:r>
            <w:proofErr w:type="spellStart"/>
            <w:r w:rsidRPr="00DF0775">
              <w:rPr>
                <w:b/>
              </w:rPr>
              <w:t>Müdürlüğü</w:t>
            </w:r>
            <w:proofErr w:type="spellEnd"/>
          </w:p>
          <w:p w14:paraId="637717E4" w14:textId="77777777" w:rsidR="00DF0775" w:rsidRPr="00250B94" w:rsidRDefault="00DF0775" w:rsidP="00250B94">
            <w:pPr>
              <w:numPr>
                <w:ilvl w:val="0"/>
                <w:numId w:val="67"/>
              </w:numPr>
            </w:pPr>
            <w:proofErr w:type="spellStart"/>
            <w:r w:rsidRPr="00DF0775">
              <w:rPr>
                <w:b/>
              </w:rPr>
              <w:t>Tekirdağ</w:t>
            </w:r>
            <w:proofErr w:type="spellEnd"/>
            <w:r w:rsidRPr="00DF0775">
              <w:rPr>
                <w:b/>
              </w:rPr>
              <w:t xml:space="preserve"> İl </w:t>
            </w:r>
            <w:proofErr w:type="spellStart"/>
            <w:r w:rsidRPr="00DF0775">
              <w:rPr>
                <w:b/>
              </w:rPr>
              <w:t>Jandarma</w:t>
            </w:r>
            <w:proofErr w:type="spellEnd"/>
            <w:r w:rsidRPr="00DF0775">
              <w:rPr>
                <w:b/>
              </w:rPr>
              <w:t xml:space="preserve"> </w:t>
            </w:r>
            <w:proofErr w:type="spellStart"/>
            <w:r w:rsidRPr="00DF0775">
              <w:rPr>
                <w:b/>
                <w:sz w:val="18"/>
                <w:szCs w:val="18"/>
              </w:rPr>
              <w:t>Komutanlığı</w:t>
            </w:r>
            <w:proofErr w:type="spellEnd"/>
          </w:p>
        </w:tc>
        <w:tc>
          <w:tcPr>
            <w:tcW w:w="1871" w:type="dxa"/>
            <w:shd w:val="clear" w:color="auto" w:fill="auto"/>
          </w:tcPr>
          <w:p w14:paraId="6ADC62D0" w14:textId="77777777" w:rsidR="00250B94" w:rsidRPr="00250B94" w:rsidRDefault="00250B94" w:rsidP="00250B94">
            <w:pPr>
              <w:numPr>
                <w:ilvl w:val="0"/>
                <w:numId w:val="67"/>
              </w:numPr>
              <w:rPr>
                <w:lang w:val="de-DE"/>
              </w:rPr>
            </w:pPr>
            <w:proofErr w:type="spellStart"/>
            <w:r w:rsidRPr="00250B94">
              <w:rPr>
                <w:lang w:val="de-DE"/>
              </w:rPr>
              <w:t>Eksikleri</w:t>
            </w:r>
            <w:proofErr w:type="spellEnd"/>
            <w:r w:rsidRPr="00250B94">
              <w:rPr>
                <w:lang w:val="de-DE"/>
              </w:rPr>
              <w:t xml:space="preserve"> </w:t>
            </w:r>
            <w:proofErr w:type="spellStart"/>
            <w:r w:rsidRPr="00250B94">
              <w:rPr>
                <w:lang w:val="de-DE"/>
              </w:rPr>
              <w:t>belirlenen</w:t>
            </w:r>
            <w:proofErr w:type="spellEnd"/>
            <w:r w:rsidRPr="00250B94">
              <w:rPr>
                <w:lang w:val="de-DE"/>
              </w:rPr>
              <w:t xml:space="preserve"> </w:t>
            </w:r>
            <w:proofErr w:type="spellStart"/>
            <w:r w:rsidRPr="00250B94">
              <w:rPr>
                <w:lang w:val="de-DE"/>
              </w:rPr>
              <w:t>ve</w:t>
            </w:r>
            <w:proofErr w:type="spellEnd"/>
            <w:r w:rsidRPr="00250B94">
              <w:rPr>
                <w:lang w:val="de-DE"/>
              </w:rPr>
              <w:t xml:space="preserve"> </w:t>
            </w:r>
            <w:proofErr w:type="spellStart"/>
            <w:r w:rsidRPr="00250B94">
              <w:rPr>
                <w:lang w:val="de-DE"/>
              </w:rPr>
              <w:t>eksikleri</w:t>
            </w:r>
            <w:proofErr w:type="spellEnd"/>
            <w:r w:rsidRPr="00250B94">
              <w:rPr>
                <w:lang w:val="de-DE"/>
              </w:rPr>
              <w:t xml:space="preserve"> </w:t>
            </w:r>
            <w:proofErr w:type="spellStart"/>
            <w:r w:rsidRPr="00250B94">
              <w:rPr>
                <w:lang w:val="de-DE"/>
              </w:rPr>
              <w:t>giderilen</w:t>
            </w:r>
            <w:proofErr w:type="spellEnd"/>
            <w:r w:rsidRPr="00250B94">
              <w:rPr>
                <w:lang w:val="de-DE"/>
              </w:rPr>
              <w:t xml:space="preserve"> </w:t>
            </w:r>
            <w:proofErr w:type="spellStart"/>
            <w:r w:rsidRPr="00250B94">
              <w:rPr>
                <w:lang w:val="de-DE"/>
              </w:rPr>
              <w:t>kurum</w:t>
            </w:r>
            <w:proofErr w:type="spellEnd"/>
            <w:r w:rsidRPr="00250B94">
              <w:rPr>
                <w:lang w:val="de-DE"/>
              </w:rPr>
              <w:t xml:space="preserve"> </w:t>
            </w:r>
            <w:proofErr w:type="spellStart"/>
            <w:r w:rsidRPr="00250B94">
              <w:rPr>
                <w:lang w:val="de-DE"/>
              </w:rPr>
              <w:t>oranı</w:t>
            </w:r>
            <w:proofErr w:type="spellEnd"/>
            <w:r w:rsidRPr="00250B94">
              <w:rPr>
                <w:lang w:val="de-DE"/>
              </w:rPr>
              <w:t xml:space="preserve"> (%)</w:t>
            </w:r>
          </w:p>
        </w:tc>
        <w:tc>
          <w:tcPr>
            <w:tcW w:w="1474" w:type="dxa"/>
            <w:shd w:val="clear" w:color="auto" w:fill="auto"/>
          </w:tcPr>
          <w:p w14:paraId="23C7AF5D" w14:textId="77777777" w:rsidR="00250B94" w:rsidRPr="00250B94" w:rsidRDefault="00250B94" w:rsidP="00250B94">
            <w:pPr>
              <w:numPr>
                <w:ilvl w:val="0"/>
                <w:numId w:val="67"/>
              </w:numPr>
            </w:pPr>
            <w:r w:rsidRPr="00250B94">
              <w:rPr>
                <w:bCs/>
              </w:rPr>
              <w:t>60</w:t>
            </w:r>
          </w:p>
        </w:tc>
        <w:tc>
          <w:tcPr>
            <w:tcW w:w="1332" w:type="dxa"/>
            <w:shd w:val="clear" w:color="auto" w:fill="auto"/>
          </w:tcPr>
          <w:p w14:paraId="3E9F488B" w14:textId="77777777" w:rsidR="00250B94" w:rsidRPr="00250B94" w:rsidRDefault="00250B94" w:rsidP="00250B94">
            <w:pPr>
              <w:numPr>
                <w:ilvl w:val="0"/>
                <w:numId w:val="67"/>
              </w:numPr>
            </w:pPr>
            <w:r w:rsidRPr="00250B94">
              <w:rPr>
                <w:bCs/>
              </w:rPr>
              <w:t>65</w:t>
            </w:r>
          </w:p>
        </w:tc>
        <w:tc>
          <w:tcPr>
            <w:tcW w:w="1333" w:type="dxa"/>
            <w:shd w:val="clear" w:color="auto" w:fill="auto"/>
          </w:tcPr>
          <w:p w14:paraId="7FAEDA74" w14:textId="77777777" w:rsidR="00250B94" w:rsidRPr="00250B94" w:rsidRDefault="00250B94" w:rsidP="00250B94">
            <w:pPr>
              <w:numPr>
                <w:ilvl w:val="0"/>
                <w:numId w:val="67"/>
              </w:numPr>
            </w:pPr>
            <w:r w:rsidRPr="00250B94">
              <w:rPr>
                <w:bCs/>
              </w:rPr>
              <w:t>70</w:t>
            </w:r>
          </w:p>
        </w:tc>
        <w:tc>
          <w:tcPr>
            <w:tcW w:w="1332" w:type="dxa"/>
            <w:shd w:val="clear" w:color="auto" w:fill="auto"/>
          </w:tcPr>
          <w:p w14:paraId="71FF8BCC" w14:textId="77777777" w:rsidR="00250B94" w:rsidRPr="00250B94" w:rsidRDefault="00250B94" w:rsidP="00250B94">
            <w:pPr>
              <w:numPr>
                <w:ilvl w:val="0"/>
                <w:numId w:val="67"/>
              </w:numPr>
            </w:pPr>
            <w:r w:rsidRPr="00250B94">
              <w:rPr>
                <w:bCs/>
              </w:rPr>
              <w:t>75</w:t>
            </w:r>
          </w:p>
        </w:tc>
        <w:tc>
          <w:tcPr>
            <w:tcW w:w="1333" w:type="dxa"/>
            <w:shd w:val="clear" w:color="auto" w:fill="auto"/>
          </w:tcPr>
          <w:p w14:paraId="73A31475" w14:textId="77777777" w:rsidR="00250B94" w:rsidRPr="00250B94" w:rsidRDefault="00250B94" w:rsidP="00250B94">
            <w:pPr>
              <w:numPr>
                <w:ilvl w:val="0"/>
                <w:numId w:val="67"/>
              </w:numPr>
            </w:pPr>
            <w:r w:rsidRPr="00250B94">
              <w:rPr>
                <w:bCs/>
              </w:rPr>
              <w:t>80</w:t>
            </w:r>
          </w:p>
        </w:tc>
      </w:tr>
      <w:tr w:rsidR="00250B94" w:rsidRPr="00250B94" w14:paraId="2F22DD9F" w14:textId="77777777" w:rsidTr="00AA005F">
        <w:trPr>
          <w:trHeight w:val="1185"/>
        </w:trPr>
        <w:tc>
          <w:tcPr>
            <w:tcW w:w="626" w:type="dxa"/>
            <w:vMerge w:val="restart"/>
            <w:shd w:val="clear" w:color="auto" w:fill="FFFFFF" w:themeFill="background1"/>
          </w:tcPr>
          <w:p w14:paraId="16E5740B" w14:textId="77777777" w:rsidR="00250B94" w:rsidRPr="00250B94" w:rsidRDefault="00250B94" w:rsidP="00250B94">
            <w:pPr>
              <w:rPr>
                <w:b/>
              </w:rPr>
            </w:pPr>
            <w:r w:rsidRPr="00250B94">
              <w:rPr>
                <w:b/>
              </w:rPr>
              <w:t>5.</w:t>
            </w:r>
          </w:p>
        </w:tc>
        <w:tc>
          <w:tcPr>
            <w:tcW w:w="1843" w:type="dxa"/>
            <w:vMerge w:val="restart"/>
            <w:shd w:val="clear" w:color="auto" w:fill="auto"/>
          </w:tcPr>
          <w:p w14:paraId="7BA18470" w14:textId="77777777" w:rsidR="00250B94" w:rsidRPr="00250B94" w:rsidRDefault="00250B94" w:rsidP="00250B94">
            <w:pPr>
              <w:rPr>
                <w:b/>
              </w:rPr>
            </w:pPr>
            <w:proofErr w:type="spellStart"/>
            <w:r w:rsidRPr="00250B94">
              <w:rPr>
                <w:b/>
              </w:rPr>
              <w:t>Uyuşturucu</w:t>
            </w:r>
            <w:proofErr w:type="spellEnd"/>
            <w:r w:rsidRPr="00250B94">
              <w:rPr>
                <w:b/>
              </w:rPr>
              <w:t xml:space="preserve"> </w:t>
            </w:r>
            <w:proofErr w:type="spellStart"/>
            <w:r w:rsidRPr="00250B94">
              <w:rPr>
                <w:b/>
              </w:rPr>
              <w:t>kaçakçılığının</w:t>
            </w:r>
            <w:proofErr w:type="spellEnd"/>
            <w:r w:rsidRPr="00250B94">
              <w:rPr>
                <w:b/>
              </w:rPr>
              <w:t xml:space="preserve"> </w:t>
            </w:r>
            <w:proofErr w:type="spellStart"/>
            <w:r w:rsidRPr="00250B94">
              <w:rPr>
                <w:b/>
              </w:rPr>
              <w:t>arzıyla</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bütünlük</w:t>
            </w:r>
            <w:proofErr w:type="spellEnd"/>
            <w:r w:rsidRPr="00250B94">
              <w:rPr>
                <w:b/>
              </w:rPr>
              <w:t xml:space="preserve"> </w:t>
            </w:r>
            <w:proofErr w:type="spellStart"/>
            <w:r w:rsidRPr="00250B94">
              <w:rPr>
                <w:b/>
              </w:rPr>
              <w:t>içerisinde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edilebilmesi</w:t>
            </w:r>
            <w:proofErr w:type="spellEnd"/>
            <w:r w:rsidRPr="00250B94">
              <w:rPr>
                <w:b/>
              </w:rPr>
              <w:t xml:space="preserve"> </w:t>
            </w:r>
            <w:proofErr w:type="spellStart"/>
            <w:r w:rsidRPr="00250B94">
              <w:rPr>
                <w:b/>
              </w:rPr>
              <w:t>amacıyla</w:t>
            </w:r>
            <w:proofErr w:type="spellEnd"/>
            <w:r w:rsidRPr="00250B94">
              <w:rPr>
                <w:b/>
              </w:rPr>
              <w:t xml:space="preserve"> </w:t>
            </w:r>
            <w:proofErr w:type="spellStart"/>
            <w:r w:rsidRPr="00250B94">
              <w:rPr>
                <w:b/>
              </w:rPr>
              <w:t>mücadeleci</w:t>
            </w:r>
            <w:proofErr w:type="spellEnd"/>
            <w:r w:rsidRPr="00250B94">
              <w:rPr>
                <w:b/>
              </w:rPr>
              <w:t xml:space="preserve"> </w:t>
            </w:r>
            <w:proofErr w:type="spellStart"/>
            <w:r w:rsidRPr="00250B94">
              <w:rPr>
                <w:b/>
              </w:rPr>
              <w:t>birimlerin</w:t>
            </w:r>
            <w:proofErr w:type="spellEnd"/>
            <w:r w:rsidRPr="00250B94">
              <w:rPr>
                <w:b/>
              </w:rPr>
              <w:t xml:space="preserve"> </w:t>
            </w:r>
            <w:proofErr w:type="spellStart"/>
            <w:r w:rsidRPr="00250B94">
              <w:rPr>
                <w:b/>
              </w:rPr>
              <w:t>dışında</w:t>
            </w:r>
            <w:proofErr w:type="spellEnd"/>
            <w:r w:rsidRPr="00250B94">
              <w:rPr>
                <w:b/>
              </w:rPr>
              <w:t xml:space="preserve"> </w:t>
            </w:r>
            <w:proofErr w:type="spellStart"/>
            <w:r w:rsidRPr="00250B94">
              <w:rPr>
                <w:b/>
              </w:rPr>
              <w:t>kalan</w:t>
            </w:r>
            <w:proofErr w:type="spellEnd"/>
            <w:r w:rsidRPr="00250B94">
              <w:rPr>
                <w:b/>
              </w:rPr>
              <w:t xml:space="preserve"> </w:t>
            </w:r>
            <w:proofErr w:type="spellStart"/>
            <w:r w:rsidRPr="00250B94">
              <w:rPr>
                <w:b/>
              </w:rPr>
              <w:t>diğer</w:t>
            </w:r>
            <w:proofErr w:type="spellEnd"/>
            <w:r w:rsidRPr="00250B94">
              <w:rPr>
                <w:b/>
              </w:rPr>
              <w:t xml:space="preserve"> </w:t>
            </w:r>
            <w:proofErr w:type="spellStart"/>
            <w:r w:rsidRPr="00250B94">
              <w:rPr>
                <w:b/>
              </w:rPr>
              <w:t>birimlerin</w:t>
            </w:r>
            <w:proofErr w:type="spellEnd"/>
            <w:r w:rsidRPr="00250B94">
              <w:rPr>
                <w:b/>
              </w:rPr>
              <w:t xml:space="preserve"> </w:t>
            </w:r>
            <w:proofErr w:type="spellStart"/>
            <w:r w:rsidRPr="00250B94">
              <w:rPr>
                <w:b/>
              </w:rPr>
              <w:t>mücadeleye</w:t>
            </w:r>
            <w:proofErr w:type="spellEnd"/>
            <w:r w:rsidRPr="00250B94">
              <w:rPr>
                <w:b/>
              </w:rPr>
              <w:t xml:space="preserve"> </w:t>
            </w:r>
            <w:proofErr w:type="spellStart"/>
            <w:r w:rsidRPr="00250B94">
              <w:rPr>
                <w:b/>
              </w:rPr>
              <w:t>etkin</w:t>
            </w:r>
            <w:proofErr w:type="spellEnd"/>
            <w:r w:rsidR="00694FDD">
              <w:rPr>
                <w:b/>
              </w:rPr>
              <w:t xml:space="preserve"> </w:t>
            </w:r>
            <w:proofErr w:type="spellStart"/>
            <w:r w:rsidR="00694FDD">
              <w:rPr>
                <w:b/>
              </w:rPr>
              <w:t>şekilde</w:t>
            </w:r>
            <w:proofErr w:type="spellEnd"/>
            <w:r w:rsidR="00694FDD">
              <w:rPr>
                <w:b/>
              </w:rPr>
              <w:t xml:space="preserve"> </w:t>
            </w:r>
            <w:proofErr w:type="spellStart"/>
            <w:r w:rsidR="00694FDD">
              <w:rPr>
                <w:b/>
              </w:rPr>
              <w:t>katılımının</w:t>
            </w:r>
            <w:proofErr w:type="spellEnd"/>
            <w:r w:rsidR="00694FDD">
              <w:rPr>
                <w:b/>
              </w:rPr>
              <w:t xml:space="preserve"> </w:t>
            </w:r>
            <w:proofErr w:type="spellStart"/>
            <w:r w:rsidR="00694FDD">
              <w:rPr>
                <w:b/>
              </w:rPr>
              <w:t>sağlanması</w:t>
            </w:r>
            <w:proofErr w:type="spellEnd"/>
          </w:p>
        </w:tc>
        <w:tc>
          <w:tcPr>
            <w:tcW w:w="2835" w:type="dxa"/>
            <w:vMerge w:val="restart"/>
            <w:shd w:val="clear" w:color="auto" w:fill="auto"/>
          </w:tcPr>
          <w:p w14:paraId="7E62B099" w14:textId="77777777" w:rsidR="00250B94" w:rsidRPr="00250B94" w:rsidRDefault="00250B94" w:rsidP="00250B94">
            <w:r w:rsidRPr="001C7EA4">
              <w:rPr>
                <w:b/>
              </w:rPr>
              <w:t>5.3.1.</w:t>
            </w:r>
            <w:r w:rsidRPr="00250B94">
              <w:t xml:space="preserve"> </w:t>
            </w:r>
            <w:proofErr w:type="spellStart"/>
            <w:r w:rsidRPr="00250B94">
              <w:t>Uyuşturucuyla</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eğitim</w:t>
            </w:r>
            <w:proofErr w:type="spellEnd"/>
            <w:r w:rsidRPr="00250B94">
              <w:t xml:space="preserve"> </w:t>
            </w:r>
            <w:proofErr w:type="spellStart"/>
            <w:r w:rsidRPr="00250B94">
              <w:t>kurumları</w:t>
            </w:r>
            <w:proofErr w:type="spellEnd"/>
            <w:r w:rsidRPr="00250B94">
              <w:t xml:space="preserve"> </w:t>
            </w:r>
            <w:proofErr w:type="spellStart"/>
            <w:r w:rsidRPr="00250B94">
              <w:t>ve</w:t>
            </w:r>
            <w:proofErr w:type="spellEnd"/>
            <w:r w:rsidRPr="00250B94">
              <w:t xml:space="preserve"> </w:t>
            </w:r>
            <w:proofErr w:type="spellStart"/>
            <w:r w:rsidRPr="00250B94">
              <w:t>çevrelerindeki</w:t>
            </w:r>
            <w:proofErr w:type="spellEnd"/>
            <w:r w:rsidRPr="00250B94">
              <w:t xml:space="preserve"> </w:t>
            </w:r>
            <w:proofErr w:type="spellStart"/>
            <w:r w:rsidRPr="00250B94">
              <w:t>risklerin</w:t>
            </w:r>
            <w:proofErr w:type="spellEnd"/>
            <w:r w:rsidRPr="00250B94">
              <w:t xml:space="preserve"> </w:t>
            </w:r>
            <w:proofErr w:type="spellStart"/>
            <w:r w:rsidRPr="00250B94">
              <w:t>tespit</w:t>
            </w:r>
            <w:proofErr w:type="spellEnd"/>
            <w:r w:rsidRPr="00250B94">
              <w:t xml:space="preserve"> </w:t>
            </w:r>
            <w:proofErr w:type="spellStart"/>
            <w:r w:rsidRPr="00250B94">
              <w:t>edilerek</w:t>
            </w:r>
            <w:proofErr w:type="spellEnd"/>
            <w:r w:rsidRPr="00250B94">
              <w:t xml:space="preserve"> </w:t>
            </w:r>
            <w:proofErr w:type="spellStart"/>
            <w:r w:rsidRPr="00250B94">
              <w:t>gerekli</w:t>
            </w:r>
            <w:proofErr w:type="spellEnd"/>
            <w:r w:rsidRPr="00250B94">
              <w:t xml:space="preserve"> </w:t>
            </w:r>
            <w:proofErr w:type="spellStart"/>
            <w:r w:rsidRPr="00250B94">
              <w:t>önlemlerin</w:t>
            </w:r>
            <w:proofErr w:type="spellEnd"/>
            <w:r w:rsidRPr="00250B94">
              <w:t xml:space="preserve"> </w:t>
            </w:r>
            <w:proofErr w:type="spellStart"/>
            <w:r w:rsidRPr="00250B94">
              <w:t>alınması</w:t>
            </w:r>
            <w:proofErr w:type="spellEnd"/>
            <w:r w:rsidRPr="00250B94">
              <w:t xml:space="preserve">   </w:t>
            </w:r>
          </w:p>
        </w:tc>
        <w:tc>
          <w:tcPr>
            <w:tcW w:w="1389" w:type="dxa"/>
            <w:vMerge w:val="restart"/>
            <w:shd w:val="clear" w:color="auto" w:fill="auto"/>
          </w:tcPr>
          <w:p w14:paraId="2B1DDDC9" w14:textId="77777777" w:rsidR="00DF0775" w:rsidRPr="00250B94" w:rsidRDefault="00DF0775" w:rsidP="00DF0775">
            <w:pPr>
              <w:numPr>
                <w:ilvl w:val="0"/>
                <w:numId w:val="67"/>
              </w:numPr>
              <w:rPr>
                <w:b/>
                <w:bCs/>
              </w:rPr>
            </w:pPr>
            <w:proofErr w:type="spellStart"/>
            <w:r>
              <w:rPr>
                <w:b/>
                <w:bCs/>
              </w:rPr>
              <w:t>Tekirdağ</w:t>
            </w:r>
            <w:proofErr w:type="spellEnd"/>
            <w:r>
              <w:rPr>
                <w:b/>
                <w:bCs/>
              </w:rPr>
              <w:t xml:space="preserve"> İl Milli </w:t>
            </w:r>
            <w:proofErr w:type="spellStart"/>
            <w:r>
              <w:rPr>
                <w:b/>
                <w:bCs/>
              </w:rPr>
              <w:t>Eğitim</w:t>
            </w:r>
            <w:proofErr w:type="spellEnd"/>
            <w:r>
              <w:rPr>
                <w:b/>
                <w:bCs/>
              </w:rPr>
              <w:t xml:space="preserve"> </w:t>
            </w:r>
            <w:proofErr w:type="spellStart"/>
            <w:r>
              <w:rPr>
                <w:b/>
                <w:bCs/>
              </w:rPr>
              <w:t>Müdürlüğü</w:t>
            </w:r>
            <w:proofErr w:type="spellEnd"/>
          </w:p>
          <w:p w14:paraId="33D239C4" w14:textId="77777777" w:rsidR="00DF0775" w:rsidRPr="00DF0775" w:rsidRDefault="00DF0775" w:rsidP="00DF0775">
            <w:pPr>
              <w:numPr>
                <w:ilvl w:val="0"/>
                <w:numId w:val="67"/>
              </w:numPr>
              <w:rPr>
                <w:b/>
              </w:rPr>
            </w:pPr>
            <w:proofErr w:type="spellStart"/>
            <w:r w:rsidRPr="00DF0775">
              <w:rPr>
                <w:b/>
              </w:rPr>
              <w:t>Tekirdağ</w:t>
            </w:r>
            <w:proofErr w:type="spellEnd"/>
            <w:r w:rsidRPr="00DF0775">
              <w:rPr>
                <w:b/>
              </w:rPr>
              <w:t xml:space="preserve"> İl </w:t>
            </w:r>
            <w:proofErr w:type="spellStart"/>
            <w:r w:rsidRPr="00DF0775">
              <w:rPr>
                <w:b/>
              </w:rPr>
              <w:t>Emniyet</w:t>
            </w:r>
            <w:proofErr w:type="spellEnd"/>
            <w:r w:rsidRPr="00DF0775">
              <w:rPr>
                <w:b/>
              </w:rPr>
              <w:t xml:space="preserve"> </w:t>
            </w:r>
            <w:proofErr w:type="spellStart"/>
            <w:r w:rsidRPr="00DF0775">
              <w:rPr>
                <w:b/>
              </w:rPr>
              <w:t>Müdürlüğü</w:t>
            </w:r>
            <w:proofErr w:type="spellEnd"/>
          </w:p>
          <w:p w14:paraId="22FEF490" w14:textId="77777777" w:rsidR="00250B94" w:rsidRPr="00250B94" w:rsidRDefault="00DF0775" w:rsidP="00DF0775">
            <w:pPr>
              <w:ind w:left="57"/>
              <w:rPr>
                <w:b/>
              </w:rPr>
            </w:pPr>
            <w:proofErr w:type="spellStart"/>
            <w:r w:rsidRPr="00DF0775">
              <w:rPr>
                <w:b/>
              </w:rPr>
              <w:t>Tekirdağ</w:t>
            </w:r>
            <w:proofErr w:type="spellEnd"/>
            <w:r w:rsidRPr="00DF0775">
              <w:rPr>
                <w:b/>
              </w:rPr>
              <w:t xml:space="preserve"> İl </w:t>
            </w:r>
            <w:proofErr w:type="spellStart"/>
            <w:r w:rsidRPr="00DF0775">
              <w:rPr>
                <w:b/>
              </w:rPr>
              <w:t>Jandarma</w:t>
            </w:r>
            <w:proofErr w:type="spellEnd"/>
            <w:r w:rsidRPr="00DF0775">
              <w:rPr>
                <w:b/>
              </w:rPr>
              <w:t xml:space="preserve"> </w:t>
            </w:r>
            <w:proofErr w:type="spellStart"/>
            <w:r w:rsidRPr="00DF0775">
              <w:rPr>
                <w:b/>
                <w:sz w:val="18"/>
                <w:szCs w:val="18"/>
              </w:rPr>
              <w:t>Komutanlığı</w:t>
            </w:r>
            <w:proofErr w:type="spellEnd"/>
          </w:p>
        </w:tc>
        <w:tc>
          <w:tcPr>
            <w:tcW w:w="1871" w:type="dxa"/>
            <w:shd w:val="clear" w:color="auto" w:fill="auto"/>
          </w:tcPr>
          <w:p w14:paraId="29F9026B" w14:textId="77777777" w:rsidR="00250B94" w:rsidRPr="00250B94" w:rsidRDefault="00250B94" w:rsidP="00250B94">
            <w:pPr>
              <w:numPr>
                <w:ilvl w:val="0"/>
                <w:numId w:val="67"/>
              </w:numPr>
            </w:pPr>
            <w:proofErr w:type="spellStart"/>
            <w:r w:rsidRPr="00250B94">
              <w:t>Güvenlik</w:t>
            </w:r>
            <w:proofErr w:type="spellEnd"/>
            <w:r w:rsidRPr="00250B94">
              <w:t xml:space="preserve"> </w:t>
            </w:r>
            <w:proofErr w:type="spellStart"/>
            <w:r w:rsidRPr="00250B94">
              <w:t>kamerası</w:t>
            </w:r>
            <w:proofErr w:type="spellEnd"/>
            <w:r w:rsidRPr="00250B94">
              <w:t xml:space="preserve"> </w:t>
            </w:r>
            <w:proofErr w:type="spellStart"/>
            <w:r w:rsidRPr="00250B94">
              <w:t>bulunan</w:t>
            </w:r>
            <w:proofErr w:type="spellEnd"/>
            <w:r w:rsidRPr="00250B94">
              <w:t xml:space="preserve"> </w:t>
            </w:r>
            <w:proofErr w:type="spellStart"/>
            <w:r w:rsidRPr="00250B94">
              <w:t>okul</w:t>
            </w:r>
            <w:proofErr w:type="spellEnd"/>
            <w:r w:rsidRPr="00250B94">
              <w:t xml:space="preserve"> </w:t>
            </w:r>
            <w:proofErr w:type="spellStart"/>
            <w:r w:rsidRPr="00250B94">
              <w:t>oranı</w:t>
            </w:r>
            <w:proofErr w:type="spellEnd"/>
            <w:r w:rsidRPr="00250B94">
              <w:t xml:space="preserve"> (%)</w:t>
            </w:r>
          </w:p>
        </w:tc>
        <w:tc>
          <w:tcPr>
            <w:tcW w:w="1474" w:type="dxa"/>
            <w:shd w:val="clear" w:color="auto" w:fill="auto"/>
          </w:tcPr>
          <w:p w14:paraId="50DE8EFF" w14:textId="77777777" w:rsidR="00250B94" w:rsidRPr="00250B94" w:rsidRDefault="00250B94" w:rsidP="00250B94">
            <w:pPr>
              <w:numPr>
                <w:ilvl w:val="0"/>
                <w:numId w:val="67"/>
              </w:numPr>
            </w:pPr>
            <w:r w:rsidRPr="00250B94">
              <w:t>100</w:t>
            </w:r>
          </w:p>
        </w:tc>
        <w:tc>
          <w:tcPr>
            <w:tcW w:w="1332" w:type="dxa"/>
            <w:shd w:val="clear" w:color="auto" w:fill="auto"/>
          </w:tcPr>
          <w:p w14:paraId="0520BB76" w14:textId="77777777" w:rsidR="00250B94" w:rsidRPr="00250B94" w:rsidRDefault="00250B94" w:rsidP="00250B94">
            <w:pPr>
              <w:numPr>
                <w:ilvl w:val="0"/>
                <w:numId w:val="67"/>
              </w:numPr>
            </w:pPr>
            <w:r w:rsidRPr="00250B94">
              <w:t>100</w:t>
            </w:r>
          </w:p>
        </w:tc>
        <w:tc>
          <w:tcPr>
            <w:tcW w:w="1333" w:type="dxa"/>
            <w:shd w:val="clear" w:color="auto" w:fill="auto"/>
          </w:tcPr>
          <w:p w14:paraId="53C443C8" w14:textId="77777777" w:rsidR="00250B94" w:rsidRPr="00250B94" w:rsidRDefault="00250B94" w:rsidP="00250B94">
            <w:pPr>
              <w:numPr>
                <w:ilvl w:val="0"/>
                <w:numId w:val="67"/>
              </w:numPr>
            </w:pPr>
            <w:r w:rsidRPr="00250B94">
              <w:t>100</w:t>
            </w:r>
          </w:p>
        </w:tc>
        <w:tc>
          <w:tcPr>
            <w:tcW w:w="1332" w:type="dxa"/>
            <w:shd w:val="clear" w:color="auto" w:fill="auto"/>
          </w:tcPr>
          <w:p w14:paraId="2B69260D" w14:textId="77777777" w:rsidR="00250B94" w:rsidRPr="00250B94" w:rsidRDefault="00250B94" w:rsidP="00250B94">
            <w:pPr>
              <w:numPr>
                <w:ilvl w:val="0"/>
                <w:numId w:val="67"/>
              </w:numPr>
            </w:pPr>
            <w:r w:rsidRPr="00250B94">
              <w:t>100</w:t>
            </w:r>
          </w:p>
        </w:tc>
        <w:tc>
          <w:tcPr>
            <w:tcW w:w="1333" w:type="dxa"/>
            <w:shd w:val="clear" w:color="auto" w:fill="auto"/>
          </w:tcPr>
          <w:p w14:paraId="7BE584C1" w14:textId="77777777" w:rsidR="00250B94" w:rsidRPr="00250B94" w:rsidRDefault="00250B94" w:rsidP="00250B94">
            <w:pPr>
              <w:numPr>
                <w:ilvl w:val="0"/>
                <w:numId w:val="67"/>
              </w:numPr>
            </w:pPr>
            <w:r w:rsidRPr="00250B94">
              <w:t>100</w:t>
            </w:r>
          </w:p>
        </w:tc>
      </w:tr>
      <w:tr w:rsidR="00250B94" w:rsidRPr="00250B94" w14:paraId="6794D197" w14:textId="77777777" w:rsidTr="00AA005F">
        <w:trPr>
          <w:trHeight w:val="1185"/>
        </w:trPr>
        <w:tc>
          <w:tcPr>
            <w:tcW w:w="626" w:type="dxa"/>
            <w:vMerge/>
            <w:shd w:val="clear" w:color="auto" w:fill="FFFFFF" w:themeFill="background1"/>
          </w:tcPr>
          <w:p w14:paraId="679CD9D4" w14:textId="77777777" w:rsidR="00250B94" w:rsidRPr="00250B94" w:rsidRDefault="00250B94" w:rsidP="00250B94">
            <w:pPr>
              <w:rPr>
                <w:b/>
              </w:rPr>
            </w:pPr>
          </w:p>
        </w:tc>
        <w:tc>
          <w:tcPr>
            <w:tcW w:w="1843" w:type="dxa"/>
            <w:vMerge/>
            <w:shd w:val="clear" w:color="auto" w:fill="auto"/>
          </w:tcPr>
          <w:p w14:paraId="075D7548" w14:textId="77777777" w:rsidR="00250B94" w:rsidRPr="00250B94" w:rsidRDefault="00250B94" w:rsidP="00250B94">
            <w:pPr>
              <w:rPr>
                <w:b/>
              </w:rPr>
            </w:pPr>
          </w:p>
        </w:tc>
        <w:tc>
          <w:tcPr>
            <w:tcW w:w="2835" w:type="dxa"/>
            <w:vMerge/>
            <w:shd w:val="clear" w:color="auto" w:fill="auto"/>
          </w:tcPr>
          <w:p w14:paraId="276907C6" w14:textId="77777777" w:rsidR="00250B94" w:rsidRPr="00250B94" w:rsidRDefault="00250B94" w:rsidP="00250B94"/>
        </w:tc>
        <w:tc>
          <w:tcPr>
            <w:tcW w:w="1389" w:type="dxa"/>
            <w:vMerge/>
            <w:shd w:val="clear" w:color="auto" w:fill="auto"/>
          </w:tcPr>
          <w:p w14:paraId="035C0EC0" w14:textId="77777777" w:rsidR="00250B94" w:rsidRPr="00250B94" w:rsidRDefault="00250B94" w:rsidP="00250B94">
            <w:pPr>
              <w:numPr>
                <w:ilvl w:val="0"/>
                <w:numId w:val="67"/>
              </w:numPr>
              <w:rPr>
                <w:b/>
              </w:rPr>
            </w:pPr>
          </w:p>
        </w:tc>
        <w:tc>
          <w:tcPr>
            <w:tcW w:w="1871" w:type="dxa"/>
            <w:shd w:val="clear" w:color="auto" w:fill="auto"/>
          </w:tcPr>
          <w:p w14:paraId="7DAE8ABA" w14:textId="77777777" w:rsidR="00250B94" w:rsidRPr="00250B94" w:rsidRDefault="00250B94" w:rsidP="00250B94">
            <w:pPr>
              <w:numPr>
                <w:ilvl w:val="0"/>
                <w:numId w:val="67"/>
              </w:numPr>
            </w:pPr>
            <w:proofErr w:type="spellStart"/>
            <w:r w:rsidRPr="00250B94">
              <w:t>Güvenlik</w:t>
            </w:r>
            <w:proofErr w:type="spellEnd"/>
            <w:r w:rsidRPr="00250B94">
              <w:t xml:space="preserve"> </w:t>
            </w:r>
            <w:proofErr w:type="spellStart"/>
            <w:r w:rsidRPr="00250B94">
              <w:t>görevlisi</w:t>
            </w:r>
            <w:proofErr w:type="spellEnd"/>
            <w:r w:rsidRPr="00250B94">
              <w:t xml:space="preserve"> /</w:t>
            </w:r>
            <w:proofErr w:type="spellStart"/>
            <w:r w:rsidRPr="00250B94">
              <w:t>kolluk</w:t>
            </w:r>
            <w:proofErr w:type="spellEnd"/>
            <w:r w:rsidRPr="00250B94">
              <w:t xml:space="preserve"> </w:t>
            </w:r>
            <w:proofErr w:type="spellStart"/>
            <w:r w:rsidRPr="00250B94">
              <w:t>kuvveti</w:t>
            </w:r>
            <w:proofErr w:type="spellEnd"/>
            <w:r w:rsidRPr="00250B94">
              <w:t xml:space="preserve"> </w:t>
            </w:r>
            <w:proofErr w:type="spellStart"/>
            <w:r w:rsidRPr="00250B94">
              <w:t>bulunan</w:t>
            </w:r>
            <w:proofErr w:type="spellEnd"/>
            <w:r w:rsidRPr="00250B94">
              <w:t xml:space="preserve"> </w:t>
            </w:r>
            <w:proofErr w:type="spellStart"/>
            <w:r w:rsidRPr="00250B94">
              <w:t>okul</w:t>
            </w:r>
            <w:proofErr w:type="spellEnd"/>
            <w:r w:rsidRPr="00250B94">
              <w:t xml:space="preserve"> </w:t>
            </w:r>
            <w:proofErr w:type="spellStart"/>
            <w:r w:rsidRPr="00250B94">
              <w:t>oranı</w:t>
            </w:r>
            <w:proofErr w:type="spellEnd"/>
            <w:r w:rsidRPr="00250B94">
              <w:t xml:space="preserve"> (%)</w:t>
            </w:r>
          </w:p>
          <w:p w14:paraId="2C0CFD81" w14:textId="77777777" w:rsidR="00250B94" w:rsidRPr="00250B94" w:rsidRDefault="00250B94" w:rsidP="00250B94"/>
        </w:tc>
        <w:tc>
          <w:tcPr>
            <w:tcW w:w="1474" w:type="dxa"/>
            <w:shd w:val="clear" w:color="auto" w:fill="auto"/>
          </w:tcPr>
          <w:p w14:paraId="09660220" w14:textId="77777777" w:rsidR="00250B94" w:rsidRPr="00250B94" w:rsidRDefault="00250B94" w:rsidP="00250B94">
            <w:pPr>
              <w:numPr>
                <w:ilvl w:val="0"/>
                <w:numId w:val="67"/>
              </w:numPr>
            </w:pPr>
            <w:r w:rsidRPr="00250B94">
              <w:t>60</w:t>
            </w:r>
          </w:p>
        </w:tc>
        <w:tc>
          <w:tcPr>
            <w:tcW w:w="1332" w:type="dxa"/>
            <w:shd w:val="clear" w:color="auto" w:fill="auto"/>
          </w:tcPr>
          <w:p w14:paraId="296C4B4F" w14:textId="77777777" w:rsidR="00250B94" w:rsidRPr="00250B94" w:rsidRDefault="00250B94" w:rsidP="00250B94">
            <w:pPr>
              <w:numPr>
                <w:ilvl w:val="0"/>
                <w:numId w:val="67"/>
              </w:numPr>
            </w:pPr>
            <w:r w:rsidRPr="00250B94">
              <w:t>65</w:t>
            </w:r>
          </w:p>
        </w:tc>
        <w:tc>
          <w:tcPr>
            <w:tcW w:w="1333" w:type="dxa"/>
            <w:shd w:val="clear" w:color="auto" w:fill="auto"/>
          </w:tcPr>
          <w:p w14:paraId="3A91ECB1" w14:textId="77777777" w:rsidR="00250B94" w:rsidRPr="00250B94" w:rsidRDefault="00250B94" w:rsidP="00250B94">
            <w:pPr>
              <w:numPr>
                <w:ilvl w:val="0"/>
                <w:numId w:val="67"/>
              </w:numPr>
            </w:pPr>
            <w:r w:rsidRPr="00250B94">
              <w:t>70</w:t>
            </w:r>
          </w:p>
        </w:tc>
        <w:tc>
          <w:tcPr>
            <w:tcW w:w="1332" w:type="dxa"/>
            <w:shd w:val="clear" w:color="auto" w:fill="auto"/>
          </w:tcPr>
          <w:p w14:paraId="0B3217B9" w14:textId="77777777" w:rsidR="00250B94" w:rsidRPr="00250B94" w:rsidRDefault="00250B94" w:rsidP="00250B94">
            <w:pPr>
              <w:numPr>
                <w:ilvl w:val="0"/>
                <w:numId w:val="67"/>
              </w:numPr>
            </w:pPr>
            <w:r w:rsidRPr="00250B94">
              <w:t>75</w:t>
            </w:r>
          </w:p>
        </w:tc>
        <w:tc>
          <w:tcPr>
            <w:tcW w:w="1333" w:type="dxa"/>
            <w:shd w:val="clear" w:color="auto" w:fill="auto"/>
          </w:tcPr>
          <w:p w14:paraId="1BC4CA62" w14:textId="77777777" w:rsidR="00250B94" w:rsidRPr="00250B94" w:rsidRDefault="00250B94" w:rsidP="00250B94">
            <w:pPr>
              <w:numPr>
                <w:ilvl w:val="0"/>
                <w:numId w:val="67"/>
              </w:numPr>
            </w:pPr>
            <w:r w:rsidRPr="00250B94">
              <w:t>80</w:t>
            </w:r>
          </w:p>
        </w:tc>
      </w:tr>
      <w:tr w:rsidR="00250B94" w:rsidRPr="00250B94" w14:paraId="01690407" w14:textId="77777777" w:rsidTr="00AA005F">
        <w:trPr>
          <w:trHeight w:val="1185"/>
        </w:trPr>
        <w:tc>
          <w:tcPr>
            <w:tcW w:w="626" w:type="dxa"/>
            <w:vMerge/>
            <w:shd w:val="clear" w:color="auto" w:fill="FFFFFF" w:themeFill="background1"/>
          </w:tcPr>
          <w:p w14:paraId="53396C57" w14:textId="77777777" w:rsidR="00250B94" w:rsidRPr="00250B94" w:rsidRDefault="00250B94" w:rsidP="00250B94">
            <w:pPr>
              <w:rPr>
                <w:b/>
              </w:rPr>
            </w:pPr>
          </w:p>
        </w:tc>
        <w:tc>
          <w:tcPr>
            <w:tcW w:w="1843" w:type="dxa"/>
            <w:vMerge/>
            <w:shd w:val="clear" w:color="auto" w:fill="auto"/>
          </w:tcPr>
          <w:p w14:paraId="5CFE2151" w14:textId="77777777" w:rsidR="00250B94" w:rsidRPr="00250B94" w:rsidRDefault="00250B94" w:rsidP="00250B94">
            <w:pPr>
              <w:rPr>
                <w:b/>
              </w:rPr>
            </w:pPr>
          </w:p>
        </w:tc>
        <w:tc>
          <w:tcPr>
            <w:tcW w:w="2835" w:type="dxa"/>
            <w:vMerge/>
            <w:shd w:val="clear" w:color="auto" w:fill="auto"/>
          </w:tcPr>
          <w:p w14:paraId="1C5106DB" w14:textId="77777777" w:rsidR="00250B94" w:rsidRPr="00250B94" w:rsidRDefault="00250B94" w:rsidP="00250B94"/>
        </w:tc>
        <w:tc>
          <w:tcPr>
            <w:tcW w:w="1389" w:type="dxa"/>
            <w:vMerge/>
            <w:shd w:val="clear" w:color="auto" w:fill="auto"/>
          </w:tcPr>
          <w:p w14:paraId="6B80BEA5" w14:textId="77777777" w:rsidR="00250B94" w:rsidRPr="00250B94" w:rsidRDefault="00250B94" w:rsidP="00250B94">
            <w:pPr>
              <w:numPr>
                <w:ilvl w:val="0"/>
                <w:numId w:val="67"/>
              </w:numPr>
              <w:rPr>
                <w:b/>
              </w:rPr>
            </w:pPr>
          </w:p>
        </w:tc>
        <w:tc>
          <w:tcPr>
            <w:tcW w:w="1871" w:type="dxa"/>
            <w:shd w:val="clear" w:color="auto" w:fill="auto"/>
          </w:tcPr>
          <w:p w14:paraId="451EBDE5" w14:textId="77777777" w:rsidR="00250B94" w:rsidRPr="00250B94" w:rsidRDefault="00250B94" w:rsidP="00250B94">
            <w:pPr>
              <w:numPr>
                <w:ilvl w:val="0"/>
                <w:numId w:val="67"/>
              </w:numPr>
            </w:pPr>
            <w:r w:rsidRPr="00250B94">
              <w:t xml:space="preserve">Uygun </w:t>
            </w:r>
            <w:proofErr w:type="spellStart"/>
            <w:r w:rsidRPr="00250B94">
              <w:t>bahçe</w:t>
            </w:r>
            <w:proofErr w:type="spellEnd"/>
            <w:r w:rsidRPr="00250B94">
              <w:t xml:space="preserve"> </w:t>
            </w:r>
            <w:proofErr w:type="spellStart"/>
            <w:r w:rsidRPr="00250B94">
              <w:t>duvarı</w:t>
            </w:r>
            <w:proofErr w:type="spellEnd"/>
            <w:r w:rsidRPr="00250B94">
              <w:t xml:space="preserve"> </w:t>
            </w:r>
            <w:proofErr w:type="spellStart"/>
            <w:r w:rsidRPr="00250B94">
              <w:t>bulunan</w:t>
            </w:r>
            <w:proofErr w:type="spellEnd"/>
            <w:r w:rsidRPr="00250B94">
              <w:t xml:space="preserve"> </w:t>
            </w:r>
            <w:proofErr w:type="spellStart"/>
            <w:r w:rsidRPr="00250B94">
              <w:t>okul</w:t>
            </w:r>
            <w:proofErr w:type="spellEnd"/>
            <w:r w:rsidRPr="00250B94">
              <w:t xml:space="preserve"> </w:t>
            </w:r>
            <w:proofErr w:type="spellStart"/>
            <w:r w:rsidRPr="00250B94">
              <w:t>oranı</w:t>
            </w:r>
            <w:proofErr w:type="spellEnd"/>
            <w:r w:rsidRPr="00250B94">
              <w:t xml:space="preserve"> (%)</w:t>
            </w:r>
          </w:p>
        </w:tc>
        <w:tc>
          <w:tcPr>
            <w:tcW w:w="1474" w:type="dxa"/>
            <w:shd w:val="clear" w:color="auto" w:fill="auto"/>
          </w:tcPr>
          <w:p w14:paraId="4767E111" w14:textId="77777777" w:rsidR="00250B94" w:rsidRPr="00250B94" w:rsidRDefault="00250B94" w:rsidP="00250B94">
            <w:pPr>
              <w:numPr>
                <w:ilvl w:val="0"/>
                <w:numId w:val="67"/>
              </w:numPr>
            </w:pPr>
            <w:r w:rsidRPr="00250B94">
              <w:t>100</w:t>
            </w:r>
          </w:p>
        </w:tc>
        <w:tc>
          <w:tcPr>
            <w:tcW w:w="1332" w:type="dxa"/>
            <w:shd w:val="clear" w:color="auto" w:fill="auto"/>
          </w:tcPr>
          <w:p w14:paraId="77323213" w14:textId="77777777" w:rsidR="00250B94" w:rsidRPr="00250B94" w:rsidRDefault="00250B94" w:rsidP="00250B94">
            <w:pPr>
              <w:numPr>
                <w:ilvl w:val="0"/>
                <w:numId w:val="67"/>
              </w:numPr>
            </w:pPr>
            <w:r w:rsidRPr="00250B94">
              <w:t>100</w:t>
            </w:r>
          </w:p>
        </w:tc>
        <w:tc>
          <w:tcPr>
            <w:tcW w:w="1333" w:type="dxa"/>
            <w:shd w:val="clear" w:color="auto" w:fill="auto"/>
          </w:tcPr>
          <w:p w14:paraId="5BB7E821" w14:textId="77777777" w:rsidR="00250B94" w:rsidRPr="00250B94" w:rsidRDefault="00250B94" w:rsidP="00250B94">
            <w:pPr>
              <w:numPr>
                <w:ilvl w:val="0"/>
                <w:numId w:val="67"/>
              </w:numPr>
            </w:pPr>
            <w:r w:rsidRPr="00250B94">
              <w:t>100</w:t>
            </w:r>
          </w:p>
        </w:tc>
        <w:tc>
          <w:tcPr>
            <w:tcW w:w="1332" w:type="dxa"/>
            <w:shd w:val="clear" w:color="auto" w:fill="auto"/>
          </w:tcPr>
          <w:p w14:paraId="3951231D" w14:textId="77777777" w:rsidR="00250B94" w:rsidRPr="00250B94" w:rsidRDefault="00250B94" w:rsidP="00250B94">
            <w:pPr>
              <w:numPr>
                <w:ilvl w:val="0"/>
                <w:numId w:val="67"/>
              </w:numPr>
            </w:pPr>
            <w:r w:rsidRPr="00250B94">
              <w:t>100</w:t>
            </w:r>
          </w:p>
        </w:tc>
        <w:tc>
          <w:tcPr>
            <w:tcW w:w="1333" w:type="dxa"/>
            <w:shd w:val="clear" w:color="auto" w:fill="auto"/>
          </w:tcPr>
          <w:p w14:paraId="78BCE34D" w14:textId="77777777" w:rsidR="00250B94" w:rsidRPr="00250B94" w:rsidRDefault="00250B94" w:rsidP="00250B94">
            <w:pPr>
              <w:numPr>
                <w:ilvl w:val="0"/>
                <w:numId w:val="67"/>
              </w:numPr>
            </w:pPr>
            <w:r w:rsidRPr="00250B94">
              <w:t>100</w:t>
            </w:r>
          </w:p>
        </w:tc>
      </w:tr>
      <w:tr w:rsidR="00250B94" w:rsidRPr="00250B94" w14:paraId="5B8C858C" w14:textId="77777777" w:rsidTr="00AA005F">
        <w:trPr>
          <w:trHeight w:val="1218"/>
        </w:trPr>
        <w:tc>
          <w:tcPr>
            <w:tcW w:w="626" w:type="dxa"/>
            <w:shd w:val="clear" w:color="auto" w:fill="FFFFFF" w:themeFill="background1"/>
          </w:tcPr>
          <w:p w14:paraId="34CC282E" w14:textId="77777777" w:rsidR="00250B94" w:rsidRPr="00250B94" w:rsidRDefault="00250B94" w:rsidP="00250B94">
            <w:pPr>
              <w:rPr>
                <w:b/>
              </w:rPr>
            </w:pPr>
            <w:r w:rsidRPr="00250B94">
              <w:rPr>
                <w:b/>
              </w:rPr>
              <w:t>7.</w:t>
            </w:r>
          </w:p>
        </w:tc>
        <w:tc>
          <w:tcPr>
            <w:tcW w:w="1843" w:type="dxa"/>
            <w:shd w:val="clear" w:color="auto" w:fill="auto"/>
          </w:tcPr>
          <w:p w14:paraId="172E49ED" w14:textId="77777777" w:rsidR="00250B94" w:rsidRPr="00250B94" w:rsidRDefault="00250B94" w:rsidP="00250B94">
            <w:pPr>
              <w:rPr>
                <w:b/>
              </w:rPr>
            </w:pPr>
            <w:proofErr w:type="spellStart"/>
            <w:r w:rsidRPr="00FD0A2E">
              <w:rPr>
                <w:b/>
              </w:rPr>
              <w:t>Uyuşturucu</w:t>
            </w:r>
            <w:proofErr w:type="spellEnd"/>
            <w:r w:rsidRPr="00FD0A2E">
              <w:rPr>
                <w:b/>
              </w:rPr>
              <w:t xml:space="preserve"> </w:t>
            </w:r>
            <w:proofErr w:type="spellStart"/>
            <w:r w:rsidRPr="00FD0A2E">
              <w:rPr>
                <w:b/>
              </w:rPr>
              <w:t>madde</w:t>
            </w:r>
            <w:proofErr w:type="spellEnd"/>
            <w:r w:rsidRPr="00FD0A2E">
              <w:rPr>
                <w:b/>
              </w:rPr>
              <w:t xml:space="preserve"> </w:t>
            </w:r>
            <w:proofErr w:type="spellStart"/>
            <w:r w:rsidRPr="00FD0A2E">
              <w:rPr>
                <w:b/>
              </w:rPr>
              <w:t>satış</w:t>
            </w:r>
            <w:proofErr w:type="spellEnd"/>
            <w:r w:rsidRPr="00FD0A2E">
              <w:rPr>
                <w:b/>
              </w:rPr>
              <w:t xml:space="preserve"> </w:t>
            </w:r>
            <w:proofErr w:type="spellStart"/>
            <w:r w:rsidRPr="00FD0A2E">
              <w:rPr>
                <w:b/>
              </w:rPr>
              <w:t>ve</w:t>
            </w:r>
            <w:proofErr w:type="spellEnd"/>
            <w:r w:rsidRPr="00FD0A2E">
              <w:rPr>
                <w:b/>
              </w:rPr>
              <w:t xml:space="preserve"> </w:t>
            </w:r>
            <w:proofErr w:type="spellStart"/>
            <w:r w:rsidRPr="00FD0A2E">
              <w:rPr>
                <w:b/>
              </w:rPr>
              <w:t>dağıtım</w:t>
            </w:r>
            <w:proofErr w:type="spellEnd"/>
            <w:r w:rsidRPr="00FD0A2E">
              <w:rPr>
                <w:b/>
              </w:rPr>
              <w:t xml:space="preserve"> </w:t>
            </w:r>
            <w:proofErr w:type="spellStart"/>
            <w:r w:rsidRPr="00FD0A2E">
              <w:rPr>
                <w:b/>
              </w:rPr>
              <w:t>ile</w:t>
            </w:r>
            <w:proofErr w:type="spellEnd"/>
            <w:r w:rsidRPr="00FD0A2E">
              <w:rPr>
                <w:b/>
              </w:rPr>
              <w:t xml:space="preserve"> </w:t>
            </w:r>
            <w:proofErr w:type="spellStart"/>
            <w:r w:rsidRPr="00FD0A2E">
              <w:rPr>
                <w:b/>
              </w:rPr>
              <w:t>ilgili</w:t>
            </w:r>
            <w:proofErr w:type="spellEnd"/>
            <w:r w:rsidRPr="00FD0A2E">
              <w:rPr>
                <w:b/>
              </w:rPr>
              <w:t xml:space="preserve"> </w:t>
            </w:r>
            <w:proofErr w:type="spellStart"/>
            <w:r w:rsidRPr="00FD0A2E">
              <w:rPr>
                <w:b/>
              </w:rPr>
              <w:t>kolluk</w:t>
            </w:r>
            <w:proofErr w:type="spellEnd"/>
            <w:r w:rsidRPr="00FD0A2E">
              <w:rPr>
                <w:b/>
              </w:rPr>
              <w:t xml:space="preserve"> </w:t>
            </w:r>
            <w:proofErr w:type="spellStart"/>
            <w:r w:rsidRPr="00FD0A2E">
              <w:rPr>
                <w:b/>
              </w:rPr>
              <w:t>kuvvetlerine</w:t>
            </w:r>
            <w:proofErr w:type="spellEnd"/>
            <w:r w:rsidRPr="00FD0A2E">
              <w:rPr>
                <w:b/>
              </w:rPr>
              <w:t xml:space="preserve"> </w:t>
            </w:r>
            <w:proofErr w:type="spellStart"/>
            <w:r w:rsidRPr="00FD0A2E">
              <w:rPr>
                <w:b/>
              </w:rPr>
              <w:t>bilgi</w:t>
            </w:r>
            <w:proofErr w:type="spellEnd"/>
            <w:r w:rsidRPr="00FD0A2E">
              <w:rPr>
                <w:b/>
              </w:rPr>
              <w:t xml:space="preserve"> </w:t>
            </w:r>
            <w:proofErr w:type="spellStart"/>
            <w:r w:rsidRPr="00FD0A2E">
              <w:rPr>
                <w:b/>
              </w:rPr>
              <w:t>akışını</w:t>
            </w:r>
            <w:proofErr w:type="spellEnd"/>
            <w:r w:rsidRPr="00FD0A2E">
              <w:rPr>
                <w:b/>
              </w:rPr>
              <w:t xml:space="preserve"> </w:t>
            </w:r>
            <w:proofErr w:type="spellStart"/>
            <w:r w:rsidRPr="00FD0A2E">
              <w:rPr>
                <w:b/>
              </w:rPr>
              <w:t>sağlayacak</w:t>
            </w:r>
            <w:proofErr w:type="spellEnd"/>
            <w:r w:rsidRPr="00FD0A2E">
              <w:rPr>
                <w:b/>
              </w:rPr>
              <w:t xml:space="preserve"> </w:t>
            </w:r>
            <w:proofErr w:type="spellStart"/>
            <w:r w:rsidRPr="00FD0A2E">
              <w:rPr>
                <w:b/>
              </w:rPr>
              <w:t>sistemin</w:t>
            </w:r>
            <w:proofErr w:type="spellEnd"/>
            <w:r w:rsidRPr="00FD0A2E">
              <w:rPr>
                <w:b/>
              </w:rPr>
              <w:t xml:space="preserve"> </w:t>
            </w:r>
            <w:proofErr w:type="spellStart"/>
            <w:r w:rsidRPr="00FD0A2E">
              <w:rPr>
                <w:b/>
              </w:rPr>
              <w:t>kurularak</w:t>
            </w:r>
            <w:proofErr w:type="spellEnd"/>
            <w:r w:rsidRPr="00FD0A2E">
              <w:rPr>
                <w:b/>
              </w:rPr>
              <w:t xml:space="preserve"> </w:t>
            </w:r>
            <w:proofErr w:type="spellStart"/>
            <w:r w:rsidRPr="00FD0A2E">
              <w:rPr>
                <w:b/>
              </w:rPr>
              <w:t>haber</w:t>
            </w:r>
            <w:proofErr w:type="spellEnd"/>
            <w:r w:rsidRPr="00FD0A2E">
              <w:rPr>
                <w:b/>
              </w:rPr>
              <w:t xml:space="preserve"> alma </w:t>
            </w:r>
            <w:proofErr w:type="spellStart"/>
            <w:r w:rsidRPr="00FD0A2E">
              <w:rPr>
                <w:b/>
              </w:rPr>
              <w:t>kaynakla</w:t>
            </w:r>
            <w:r w:rsidR="00FD0A2E">
              <w:rPr>
                <w:b/>
              </w:rPr>
              <w:t>rının</w:t>
            </w:r>
            <w:proofErr w:type="spellEnd"/>
            <w:r w:rsidR="00FD0A2E">
              <w:rPr>
                <w:b/>
              </w:rPr>
              <w:t xml:space="preserve"> </w:t>
            </w:r>
            <w:proofErr w:type="spellStart"/>
            <w:r w:rsidR="00FD0A2E">
              <w:rPr>
                <w:b/>
              </w:rPr>
              <w:t>artırılmasının</w:t>
            </w:r>
            <w:proofErr w:type="spellEnd"/>
            <w:r w:rsidR="00FD0A2E">
              <w:rPr>
                <w:b/>
              </w:rPr>
              <w:t xml:space="preserve"> </w:t>
            </w:r>
            <w:proofErr w:type="spellStart"/>
            <w:r w:rsidR="00FD0A2E">
              <w:rPr>
                <w:b/>
              </w:rPr>
              <w:t>sağlanması</w:t>
            </w:r>
            <w:proofErr w:type="spellEnd"/>
          </w:p>
        </w:tc>
        <w:tc>
          <w:tcPr>
            <w:tcW w:w="2835" w:type="dxa"/>
            <w:shd w:val="clear" w:color="auto" w:fill="auto"/>
          </w:tcPr>
          <w:p w14:paraId="65D6C693" w14:textId="77777777" w:rsidR="00FC604C" w:rsidRDefault="00250B94" w:rsidP="00250B94">
            <w:r w:rsidRPr="001C7EA4">
              <w:rPr>
                <w:b/>
              </w:rPr>
              <w:t>7.1.</w:t>
            </w:r>
            <w:r w:rsidRPr="00250B94">
              <w:t xml:space="preserve"> </w:t>
            </w:r>
            <w:proofErr w:type="spellStart"/>
            <w:r w:rsidRPr="00FD0A2E">
              <w:rPr>
                <w:sz w:val="16"/>
                <w:szCs w:val="16"/>
              </w:rPr>
              <w:t>Mahalle</w:t>
            </w:r>
            <w:proofErr w:type="spellEnd"/>
            <w:r w:rsidRPr="00FD0A2E">
              <w:rPr>
                <w:sz w:val="16"/>
                <w:szCs w:val="16"/>
              </w:rPr>
              <w:t xml:space="preserve"> </w:t>
            </w:r>
            <w:proofErr w:type="spellStart"/>
            <w:r w:rsidRPr="00FD0A2E">
              <w:rPr>
                <w:sz w:val="16"/>
                <w:szCs w:val="16"/>
              </w:rPr>
              <w:t>ve</w:t>
            </w:r>
            <w:proofErr w:type="spellEnd"/>
            <w:r w:rsidRPr="00FD0A2E">
              <w:rPr>
                <w:sz w:val="16"/>
                <w:szCs w:val="16"/>
              </w:rPr>
              <w:t xml:space="preserve"> </w:t>
            </w:r>
            <w:proofErr w:type="spellStart"/>
            <w:r w:rsidRPr="00FD0A2E">
              <w:rPr>
                <w:sz w:val="16"/>
                <w:szCs w:val="16"/>
              </w:rPr>
              <w:t>sokak</w:t>
            </w:r>
            <w:proofErr w:type="spellEnd"/>
            <w:r w:rsidRPr="00FD0A2E">
              <w:rPr>
                <w:sz w:val="16"/>
                <w:szCs w:val="16"/>
              </w:rPr>
              <w:t xml:space="preserve"> </w:t>
            </w:r>
            <w:proofErr w:type="spellStart"/>
            <w:r w:rsidRPr="00FD0A2E">
              <w:rPr>
                <w:sz w:val="16"/>
                <w:szCs w:val="16"/>
              </w:rPr>
              <w:t>bazında</w:t>
            </w:r>
            <w:proofErr w:type="spellEnd"/>
            <w:r w:rsidRPr="00FD0A2E">
              <w:rPr>
                <w:sz w:val="16"/>
                <w:szCs w:val="16"/>
              </w:rPr>
              <w:t xml:space="preserve"> </w:t>
            </w:r>
            <w:proofErr w:type="spellStart"/>
            <w:r w:rsidRPr="00FD0A2E">
              <w:rPr>
                <w:sz w:val="16"/>
                <w:szCs w:val="16"/>
              </w:rPr>
              <w:t>halkın</w:t>
            </w:r>
            <w:proofErr w:type="spellEnd"/>
            <w:r w:rsidRPr="00FD0A2E">
              <w:rPr>
                <w:sz w:val="16"/>
                <w:szCs w:val="16"/>
              </w:rPr>
              <w:t xml:space="preserve"> </w:t>
            </w:r>
            <w:proofErr w:type="spellStart"/>
            <w:r w:rsidRPr="00FD0A2E">
              <w:rPr>
                <w:sz w:val="16"/>
                <w:szCs w:val="16"/>
              </w:rPr>
              <w:t>duyarlılığının</w:t>
            </w:r>
            <w:proofErr w:type="spellEnd"/>
            <w:r w:rsidRPr="00FD0A2E">
              <w:rPr>
                <w:sz w:val="16"/>
                <w:szCs w:val="16"/>
              </w:rPr>
              <w:t xml:space="preserve"> </w:t>
            </w:r>
            <w:proofErr w:type="spellStart"/>
            <w:r w:rsidRPr="00FD0A2E">
              <w:rPr>
                <w:sz w:val="16"/>
                <w:szCs w:val="16"/>
              </w:rPr>
              <w:t>arttırılması</w:t>
            </w:r>
            <w:proofErr w:type="spellEnd"/>
            <w:r w:rsidRPr="00FD0A2E">
              <w:rPr>
                <w:sz w:val="16"/>
                <w:szCs w:val="16"/>
              </w:rPr>
              <w:t xml:space="preserve"> </w:t>
            </w:r>
            <w:proofErr w:type="spellStart"/>
            <w:r w:rsidRPr="00FD0A2E">
              <w:rPr>
                <w:sz w:val="16"/>
                <w:szCs w:val="16"/>
              </w:rPr>
              <w:t>uyuşturucu</w:t>
            </w:r>
            <w:proofErr w:type="spellEnd"/>
            <w:r w:rsidRPr="00FD0A2E">
              <w:rPr>
                <w:sz w:val="16"/>
                <w:szCs w:val="16"/>
              </w:rPr>
              <w:t xml:space="preserve"> </w:t>
            </w:r>
            <w:proofErr w:type="spellStart"/>
            <w:r w:rsidRPr="00FD0A2E">
              <w:rPr>
                <w:sz w:val="16"/>
                <w:szCs w:val="16"/>
              </w:rPr>
              <w:t>kullanımı</w:t>
            </w:r>
            <w:proofErr w:type="spellEnd"/>
            <w:r w:rsidRPr="00FD0A2E">
              <w:rPr>
                <w:sz w:val="16"/>
                <w:szCs w:val="16"/>
              </w:rPr>
              <w:t xml:space="preserve"> </w:t>
            </w:r>
            <w:proofErr w:type="spellStart"/>
            <w:r w:rsidRPr="00FD0A2E">
              <w:rPr>
                <w:sz w:val="16"/>
                <w:szCs w:val="16"/>
              </w:rPr>
              <w:t>ve</w:t>
            </w:r>
            <w:proofErr w:type="spellEnd"/>
            <w:r w:rsidRPr="00FD0A2E">
              <w:rPr>
                <w:sz w:val="16"/>
                <w:szCs w:val="16"/>
              </w:rPr>
              <w:t xml:space="preserve"> </w:t>
            </w:r>
            <w:proofErr w:type="spellStart"/>
            <w:r w:rsidRPr="00FD0A2E">
              <w:rPr>
                <w:sz w:val="16"/>
                <w:szCs w:val="16"/>
              </w:rPr>
              <w:t>satışı</w:t>
            </w:r>
            <w:proofErr w:type="spellEnd"/>
            <w:r w:rsidRPr="00FD0A2E">
              <w:rPr>
                <w:sz w:val="16"/>
                <w:szCs w:val="16"/>
              </w:rPr>
              <w:t xml:space="preserve"> </w:t>
            </w:r>
            <w:proofErr w:type="spellStart"/>
            <w:r w:rsidRPr="00FD0A2E">
              <w:rPr>
                <w:sz w:val="16"/>
                <w:szCs w:val="16"/>
              </w:rPr>
              <w:t>gibi</w:t>
            </w:r>
            <w:proofErr w:type="spellEnd"/>
            <w:r w:rsidRPr="00FD0A2E">
              <w:rPr>
                <w:sz w:val="16"/>
                <w:szCs w:val="16"/>
              </w:rPr>
              <w:t xml:space="preserve"> </w:t>
            </w:r>
            <w:proofErr w:type="spellStart"/>
            <w:r w:rsidRPr="00FD0A2E">
              <w:rPr>
                <w:sz w:val="16"/>
                <w:szCs w:val="16"/>
              </w:rPr>
              <w:t>durumlara</w:t>
            </w:r>
            <w:proofErr w:type="spellEnd"/>
            <w:r w:rsidRPr="00FD0A2E">
              <w:rPr>
                <w:sz w:val="16"/>
                <w:szCs w:val="16"/>
              </w:rPr>
              <w:t xml:space="preserve"> </w:t>
            </w:r>
            <w:proofErr w:type="spellStart"/>
            <w:r w:rsidRPr="00FD0A2E">
              <w:rPr>
                <w:sz w:val="16"/>
                <w:szCs w:val="16"/>
              </w:rPr>
              <w:t>yönelik</w:t>
            </w:r>
            <w:proofErr w:type="spellEnd"/>
            <w:r w:rsidRPr="00FD0A2E">
              <w:rPr>
                <w:sz w:val="16"/>
                <w:szCs w:val="16"/>
              </w:rPr>
              <w:t xml:space="preserve"> </w:t>
            </w:r>
            <w:proofErr w:type="spellStart"/>
            <w:r w:rsidRPr="00FD0A2E">
              <w:rPr>
                <w:sz w:val="16"/>
                <w:szCs w:val="16"/>
              </w:rPr>
              <w:t>gözlemlerin</w:t>
            </w:r>
            <w:proofErr w:type="spellEnd"/>
            <w:r w:rsidRPr="00FD0A2E">
              <w:rPr>
                <w:sz w:val="16"/>
                <w:szCs w:val="16"/>
              </w:rPr>
              <w:t xml:space="preserve"> </w:t>
            </w:r>
            <w:proofErr w:type="spellStart"/>
            <w:r w:rsidRPr="00FD0A2E">
              <w:rPr>
                <w:sz w:val="16"/>
                <w:szCs w:val="16"/>
              </w:rPr>
              <w:t>ilgili</w:t>
            </w:r>
            <w:proofErr w:type="spellEnd"/>
            <w:r w:rsidRPr="00FD0A2E">
              <w:rPr>
                <w:sz w:val="16"/>
                <w:szCs w:val="16"/>
              </w:rPr>
              <w:t xml:space="preserve"> </w:t>
            </w:r>
            <w:proofErr w:type="spellStart"/>
            <w:r w:rsidRPr="00FD0A2E">
              <w:rPr>
                <w:sz w:val="16"/>
                <w:szCs w:val="16"/>
              </w:rPr>
              <w:t>mercilere</w:t>
            </w:r>
            <w:proofErr w:type="spellEnd"/>
            <w:r w:rsidRPr="00FD0A2E">
              <w:rPr>
                <w:sz w:val="16"/>
                <w:szCs w:val="16"/>
              </w:rPr>
              <w:t xml:space="preserve"> </w:t>
            </w:r>
            <w:proofErr w:type="spellStart"/>
            <w:r w:rsidRPr="00FD0A2E">
              <w:rPr>
                <w:sz w:val="16"/>
                <w:szCs w:val="16"/>
              </w:rPr>
              <w:t>bildirilerek</w:t>
            </w:r>
            <w:proofErr w:type="spellEnd"/>
            <w:r w:rsidRPr="00FD0A2E">
              <w:rPr>
                <w:sz w:val="16"/>
                <w:szCs w:val="16"/>
              </w:rPr>
              <w:t xml:space="preserve"> </w:t>
            </w:r>
            <w:proofErr w:type="spellStart"/>
            <w:r w:rsidRPr="00FD0A2E">
              <w:rPr>
                <w:sz w:val="16"/>
                <w:szCs w:val="16"/>
              </w:rPr>
              <w:t>yaşam</w:t>
            </w:r>
            <w:proofErr w:type="spellEnd"/>
            <w:r w:rsidRPr="00FD0A2E">
              <w:rPr>
                <w:sz w:val="16"/>
                <w:szCs w:val="16"/>
              </w:rPr>
              <w:t xml:space="preserve"> </w:t>
            </w:r>
            <w:proofErr w:type="spellStart"/>
            <w:r w:rsidRPr="00FD0A2E">
              <w:rPr>
                <w:sz w:val="16"/>
                <w:szCs w:val="16"/>
              </w:rPr>
              <w:t>alanlarının</w:t>
            </w:r>
            <w:proofErr w:type="spellEnd"/>
            <w:r w:rsidRPr="00FD0A2E">
              <w:rPr>
                <w:sz w:val="16"/>
                <w:szCs w:val="16"/>
              </w:rPr>
              <w:t xml:space="preserve"> </w:t>
            </w:r>
            <w:proofErr w:type="spellStart"/>
            <w:r w:rsidRPr="00FD0A2E">
              <w:rPr>
                <w:sz w:val="16"/>
                <w:szCs w:val="16"/>
              </w:rPr>
              <w:t>güvenli</w:t>
            </w:r>
            <w:proofErr w:type="spellEnd"/>
            <w:r w:rsidRPr="00FD0A2E">
              <w:rPr>
                <w:sz w:val="16"/>
                <w:szCs w:val="16"/>
              </w:rPr>
              <w:t xml:space="preserve"> </w:t>
            </w:r>
            <w:proofErr w:type="spellStart"/>
            <w:r w:rsidRPr="00FD0A2E">
              <w:rPr>
                <w:sz w:val="16"/>
                <w:szCs w:val="16"/>
              </w:rPr>
              <w:t>ve</w:t>
            </w:r>
            <w:proofErr w:type="spellEnd"/>
            <w:r w:rsidRPr="00FD0A2E">
              <w:rPr>
                <w:sz w:val="16"/>
                <w:szCs w:val="16"/>
              </w:rPr>
              <w:t xml:space="preserve"> </w:t>
            </w:r>
            <w:proofErr w:type="spellStart"/>
            <w:r w:rsidRPr="00FD0A2E">
              <w:rPr>
                <w:sz w:val="16"/>
                <w:szCs w:val="16"/>
              </w:rPr>
              <w:t>sağlıklı</w:t>
            </w:r>
            <w:proofErr w:type="spellEnd"/>
            <w:r w:rsidRPr="00FD0A2E">
              <w:rPr>
                <w:sz w:val="16"/>
                <w:szCs w:val="16"/>
              </w:rPr>
              <w:t xml:space="preserve"> hale </w:t>
            </w:r>
            <w:proofErr w:type="spellStart"/>
            <w:r w:rsidRPr="00FD0A2E">
              <w:rPr>
                <w:sz w:val="16"/>
                <w:szCs w:val="16"/>
              </w:rPr>
              <w:t>getirilmesi</w:t>
            </w:r>
            <w:proofErr w:type="spellEnd"/>
            <w:r w:rsidRPr="00FD0A2E">
              <w:rPr>
                <w:sz w:val="16"/>
                <w:szCs w:val="16"/>
              </w:rPr>
              <w:t xml:space="preserve"> </w:t>
            </w:r>
            <w:proofErr w:type="spellStart"/>
            <w:r w:rsidRPr="00FD0A2E">
              <w:rPr>
                <w:sz w:val="16"/>
                <w:szCs w:val="16"/>
              </w:rPr>
              <w:t>amacı</w:t>
            </w:r>
            <w:proofErr w:type="spellEnd"/>
            <w:r w:rsidRPr="00FD0A2E">
              <w:rPr>
                <w:sz w:val="16"/>
                <w:szCs w:val="16"/>
              </w:rPr>
              <w:t xml:space="preserve"> </w:t>
            </w:r>
            <w:proofErr w:type="spellStart"/>
            <w:r w:rsidRPr="00FD0A2E">
              <w:rPr>
                <w:sz w:val="16"/>
                <w:szCs w:val="16"/>
              </w:rPr>
              <w:t>ile</w:t>
            </w:r>
            <w:proofErr w:type="spellEnd"/>
            <w:r w:rsidRPr="00FD0A2E">
              <w:rPr>
                <w:sz w:val="16"/>
                <w:szCs w:val="16"/>
              </w:rPr>
              <w:t xml:space="preserve"> </w:t>
            </w:r>
            <w:proofErr w:type="spellStart"/>
            <w:r w:rsidRPr="00FD0A2E">
              <w:rPr>
                <w:sz w:val="16"/>
                <w:szCs w:val="16"/>
              </w:rPr>
              <w:t>özel</w:t>
            </w:r>
            <w:proofErr w:type="spellEnd"/>
            <w:r w:rsidRPr="00FD0A2E">
              <w:rPr>
                <w:sz w:val="16"/>
                <w:szCs w:val="16"/>
              </w:rPr>
              <w:t xml:space="preserve"> </w:t>
            </w:r>
            <w:proofErr w:type="spellStart"/>
            <w:r w:rsidRPr="00FD0A2E">
              <w:rPr>
                <w:sz w:val="16"/>
                <w:szCs w:val="16"/>
              </w:rPr>
              <w:t>güvenlik</w:t>
            </w:r>
            <w:proofErr w:type="spellEnd"/>
            <w:r w:rsidRPr="00FD0A2E">
              <w:rPr>
                <w:sz w:val="16"/>
                <w:szCs w:val="16"/>
              </w:rPr>
              <w:t xml:space="preserve"> </w:t>
            </w:r>
            <w:proofErr w:type="spellStart"/>
            <w:r w:rsidRPr="00FD0A2E">
              <w:rPr>
                <w:sz w:val="16"/>
                <w:szCs w:val="16"/>
              </w:rPr>
              <w:t>görevlileri</w:t>
            </w:r>
            <w:proofErr w:type="spellEnd"/>
            <w:r w:rsidRPr="00FD0A2E">
              <w:rPr>
                <w:sz w:val="16"/>
                <w:szCs w:val="16"/>
              </w:rPr>
              <w:t xml:space="preserve">, </w:t>
            </w:r>
            <w:proofErr w:type="spellStart"/>
            <w:r w:rsidRPr="00FD0A2E">
              <w:rPr>
                <w:sz w:val="16"/>
                <w:szCs w:val="16"/>
              </w:rPr>
              <w:t>muhtarlar</w:t>
            </w:r>
            <w:proofErr w:type="spellEnd"/>
            <w:r w:rsidRPr="00FD0A2E">
              <w:rPr>
                <w:sz w:val="16"/>
                <w:szCs w:val="16"/>
              </w:rPr>
              <w:t xml:space="preserve">, </w:t>
            </w:r>
            <w:proofErr w:type="spellStart"/>
            <w:r w:rsidRPr="00FD0A2E">
              <w:rPr>
                <w:sz w:val="16"/>
                <w:szCs w:val="16"/>
              </w:rPr>
              <w:t>esnaf</w:t>
            </w:r>
            <w:proofErr w:type="spellEnd"/>
            <w:r w:rsidRPr="00FD0A2E">
              <w:rPr>
                <w:sz w:val="16"/>
                <w:szCs w:val="16"/>
              </w:rPr>
              <w:t xml:space="preserve">, </w:t>
            </w:r>
            <w:proofErr w:type="spellStart"/>
            <w:r w:rsidRPr="00FD0A2E">
              <w:rPr>
                <w:sz w:val="16"/>
                <w:szCs w:val="16"/>
              </w:rPr>
              <w:t>belediye</w:t>
            </w:r>
            <w:proofErr w:type="spellEnd"/>
            <w:r w:rsidRPr="00FD0A2E">
              <w:rPr>
                <w:sz w:val="16"/>
                <w:szCs w:val="16"/>
              </w:rPr>
              <w:t xml:space="preserve"> </w:t>
            </w:r>
            <w:proofErr w:type="spellStart"/>
            <w:r w:rsidRPr="00FD0A2E">
              <w:rPr>
                <w:sz w:val="16"/>
                <w:szCs w:val="16"/>
              </w:rPr>
              <w:t>zabıtaları</w:t>
            </w:r>
            <w:proofErr w:type="spellEnd"/>
            <w:r w:rsidRPr="00FD0A2E">
              <w:rPr>
                <w:sz w:val="16"/>
                <w:szCs w:val="16"/>
              </w:rPr>
              <w:t xml:space="preserve">, </w:t>
            </w:r>
            <w:proofErr w:type="spellStart"/>
            <w:r w:rsidRPr="00FD0A2E">
              <w:rPr>
                <w:sz w:val="16"/>
                <w:szCs w:val="16"/>
              </w:rPr>
              <w:t>belediye</w:t>
            </w:r>
            <w:proofErr w:type="spellEnd"/>
            <w:r w:rsidRPr="00FD0A2E">
              <w:rPr>
                <w:sz w:val="16"/>
                <w:szCs w:val="16"/>
              </w:rPr>
              <w:t xml:space="preserve"> </w:t>
            </w:r>
            <w:proofErr w:type="spellStart"/>
            <w:r w:rsidRPr="00FD0A2E">
              <w:rPr>
                <w:sz w:val="16"/>
                <w:szCs w:val="16"/>
              </w:rPr>
              <w:t>temizlik</w:t>
            </w:r>
            <w:proofErr w:type="spellEnd"/>
            <w:r w:rsidRPr="00FD0A2E">
              <w:rPr>
                <w:sz w:val="16"/>
                <w:szCs w:val="16"/>
              </w:rPr>
              <w:t xml:space="preserve"> </w:t>
            </w:r>
            <w:proofErr w:type="spellStart"/>
            <w:r w:rsidRPr="00FD0A2E">
              <w:rPr>
                <w:sz w:val="16"/>
                <w:szCs w:val="16"/>
              </w:rPr>
              <w:t>işçileri</w:t>
            </w:r>
            <w:proofErr w:type="spellEnd"/>
            <w:r w:rsidRPr="00FD0A2E">
              <w:rPr>
                <w:sz w:val="16"/>
                <w:szCs w:val="16"/>
              </w:rPr>
              <w:t xml:space="preserve">, </w:t>
            </w:r>
            <w:proofErr w:type="spellStart"/>
            <w:r w:rsidRPr="00FD0A2E">
              <w:rPr>
                <w:sz w:val="16"/>
                <w:szCs w:val="16"/>
              </w:rPr>
              <w:t>apartman</w:t>
            </w:r>
            <w:proofErr w:type="spellEnd"/>
            <w:r w:rsidRPr="00FD0A2E">
              <w:rPr>
                <w:sz w:val="16"/>
                <w:szCs w:val="16"/>
              </w:rPr>
              <w:t xml:space="preserve"> </w:t>
            </w:r>
            <w:proofErr w:type="spellStart"/>
            <w:r w:rsidRPr="00FD0A2E">
              <w:rPr>
                <w:sz w:val="16"/>
                <w:szCs w:val="16"/>
              </w:rPr>
              <w:t>yöneticileri</w:t>
            </w:r>
            <w:proofErr w:type="spellEnd"/>
            <w:r w:rsidRPr="00FD0A2E">
              <w:rPr>
                <w:sz w:val="16"/>
                <w:szCs w:val="16"/>
              </w:rPr>
              <w:t>/</w:t>
            </w:r>
            <w:proofErr w:type="spellStart"/>
            <w:r w:rsidRPr="00FD0A2E">
              <w:rPr>
                <w:sz w:val="16"/>
                <w:szCs w:val="16"/>
              </w:rPr>
              <w:t>görevlileri</w:t>
            </w:r>
            <w:proofErr w:type="spellEnd"/>
            <w:r w:rsidRPr="00FD0A2E">
              <w:rPr>
                <w:sz w:val="16"/>
                <w:szCs w:val="16"/>
              </w:rPr>
              <w:t xml:space="preserve"> site </w:t>
            </w:r>
            <w:proofErr w:type="spellStart"/>
            <w:r w:rsidRPr="00FD0A2E">
              <w:rPr>
                <w:sz w:val="16"/>
                <w:szCs w:val="16"/>
              </w:rPr>
              <w:t>güvenlik</w:t>
            </w:r>
            <w:proofErr w:type="spellEnd"/>
            <w:r w:rsidRPr="00FD0A2E">
              <w:rPr>
                <w:sz w:val="16"/>
                <w:szCs w:val="16"/>
              </w:rPr>
              <w:t xml:space="preserve"> </w:t>
            </w:r>
            <w:proofErr w:type="spellStart"/>
            <w:r w:rsidRPr="00FD0A2E">
              <w:rPr>
                <w:sz w:val="16"/>
                <w:szCs w:val="16"/>
              </w:rPr>
              <w:t>görevlisi</w:t>
            </w:r>
            <w:proofErr w:type="spellEnd"/>
            <w:r w:rsidRPr="00FD0A2E">
              <w:rPr>
                <w:sz w:val="16"/>
                <w:szCs w:val="16"/>
              </w:rPr>
              <w:t xml:space="preserve"> vb. </w:t>
            </w:r>
            <w:proofErr w:type="spellStart"/>
            <w:r w:rsidRPr="00FD0A2E">
              <w:rPr>
                <w:sz w:val="16"/>
                <w:szCs w:val="16"/>
              </w:rPr>
              <w:t>kişilere</w:t>
            </w:r>
            <w:proofErr w:type="spellEnd"/>
            <w:r w:rsidRPr="00FD0A2E">
              <w:rPr>
                <w:sz w:val="16"/>
                <w:szCs w:val="16"/>
              </w:rPr>
              <w:t xml:space="preserve"> </w:t>
            </w:r>
            <w:proofErr w:type="spellStart"/>
            <w:r w:rsidRPr="00FD0A2E">
              <w:rPr>
                <w:sz w:val="16"/>
                <w:szCs w:val="16"/>
              </w:rPr>
              <w:t>uyuşturucunun</w:t>
            </w:r>
            <w:proofErr w:type="spellEnd"/>
            <w:r w:rsidRPr="00FD0A2E">
              <w:rPr>
                <w:sz w:val="16"/>
                <w:szCs w:val="16"/>
              </w:rPr>
              <w:t xml:space="preserve"> </w:t>
            </w:r>
            <w:proofErr w:type="spellStart"/>
            <w:r w:rsidRPr="00FD0A2E">
              <w:rPr>
                <w:sz w:val="16"/>
                <w:szCs w:val="16"/>
              </w:rPr>
              <w:t>arzının</w:t>
            </w:r>
            <w:proofErr w:type="spellEnd"/>
            <w:r w:rsidRPr="00FD0A2E">
              <w:rPr>
                <w:sz w:val="16"/>
                <w:szCs w:val="16"/>
              </w:rPr>
              <w:t xml:space="preserve"> </w:t>
            </w:r>
            <w:proofErr w:type="spellStart"/>
            <w:r w:rsidRPr="00FD0A2E">
              <w:rPr>
                <w:sz w:val="16"/>
                <w:szCs w:val="16"/>
              </w:rPr>
              <w:t>önlenmesine</w:t>
            </w:r>
            <w:proofErr w:type="spellEnd"/>
            <w:r w:rsidRPr="00FD0A2E">
              <w:rPr>
                <w:sz w:val="16"/>
                <w:szCs w:val="16"/>
              </w:rPr>
              <w:t xml:space="preserve"> </w:t>
            </w:r>
            <w:proofErr w:type="spellStart"/>
            <w:r w:rsidRPr="00FD0A2E">
              <w:rPr>
                <w:sz w:val="16"/>
                <w:szCs w:val="16"/>
              </w:rPr>
              <w:t>yönelik</w:t>
            </w:r>
            <w:proofErr w:type="spellEnd"/>
            <w:r w:rsidRPr="00FD0A2E">
              <w:rPr>
                <w:sz w:val="16"/>
                <w:szCs w:val="16"/>
              </w:rPr>
              <w:t xml:space="preserve"> </w:t>
            </w:r>
            <w:proofErr w:type="spellStart"/>
            <w:r w:rsidRPr="00FD0A2E">
              <w:rPr>
                <w:sz w:val="16"/>
                <w:szCs w:val="16"/>
              </w:rPr>
              <w:t>Narkorehber</w:t>
            </w:r>
            <w:proofErr w:type="spellEnd"/>
            <w:r w:rsidRPr="00FD0A2E">
              <w:rPr>
                <w:sz w:val="16"/>
                <w:szCs w:val="16"/>
              </w:rPr>
              <w:t xml:space="preserve">/ Madde </w:t>
            </w:r>
            <w:proofErr w:type="spellStart"/>
            <w:r w:rsidRPr="00FD0A2E">
              <w:rPr>
                <w:sz w:val="16"/>
                <w:szCs w:val="16"/>
              </w:rPr>
              <w:t>Bağımlılığı</w:t>
            </w:r>
            <w:proofErr w:type="spellEnd"/>
            <w:r w:rsidRPr="00FD0A2E">
              <w:rPr>
                <w:sz w:val="16"/>
                <w:szCs w:val="16"/>
              </w:rPr>
              <w:t xml:space="preserve"> </w:t>
            </w:r>
            <w:proofErr w:type="spellStart"/>
            <w:r w:rsidRPr="00FD0A2E">
              <w:rPr>
                <w:sz w:val="16"/>
                <w:szCs w:val="16"/>
              </w:rPr>
              <w:t>ile</w:t>
            </w:r>
            <w:proofErr w:type="spellEnd"/>
            <w:r w:rsidRPr="00FD0A2E">
              <w:rPr>
                <w:sz w:val="18"/>
                <w:szCs w:val="18"/>
              </w:rPr>
              <w:t xml:space="preserve"> </w:t>
            </w:r>
            <w:proofErr w:type="spellStart"/>
            <w:r w:rsidR="00FD0A2E">
              <w:rPr>
                <w:sz w:val="16"/>
                <w:szCs w:val="16"/>
              </w:rPr>
              <w:t>Mücadele</w:t>
            </w:r>
            <w:proofErr w:type="spellEnd"/>
            <w:r w:rsidR="00FD0A2E">
              <w:rPr>
                <w:sz w:val="16"/>
                <w:szCs w:val="16"/>
              </w:rPr>
              <w:t xml:space="preserve"> </w:t>
            </w:r>
            <w:proofErr w:type="spellStart"/>
            <w:r w:rsidR="00FD0A2E">
              <w:rPr>
                <w:sz w:val="16"/>
                <w:szCs w:val="16"/>
              </w:rPr>
              <w:t>eğitiminin</w:t>
            </w:r>
            <w:proofErr w:type="spellEnd"/>
            <w:r w:rsidR="00FD0A2E">
              <w:rPr>
                <w:sz w:val="16"/>
                <w:szCs w:val="16"/>
              </w:rPr>
              <w:t xml:space="preserve"> </w:t>
            </w:r>
            <w:proofErr w:type="spellStart"/>
            <w:r w:rsidR="00FD0A2E">
              <w:rPr>
                <w:sz w:val="16"/>
                <w:szCs w:val="16"/>
              </w:rPr>
              <w:t>verilmesi</w:t>
            </w:r>
            <w:proofErr w:type="spellEnd"/>
          </w:p>
          <w:p w14:paraId="7B8CE3CE" w14:textId="77777777" w:rsidR="00FC604C" w:rsidRPr="00250B94" w:rsidRDefault="00FC604C" w:rsidP="00250B94"/>
        </w:tc>
        <w:tc>
          <w:tcPr>
            <w:tcW w:w="1389" w:type="dxa"/>
            <w:shd w:val="clear" w:color="auto" w:fill="auto"/>
          </w:tcPr>
          <w:p w14:paraId="670C5BA8" w14:textId="77777777" w:rsidR="00B73A9E" w:rsidRDefault="00B73A9E" w:rsidP="00B73A9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602525C1" w14:textId="77777777" w:rsidR="00B73A9E" w:rsidRPr="004F5E1E" w:rsidRDefault="00B73A9E" w:rsidP="00B73A9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0C264245" w14:textId="77777777" w:rsidR="00B73A9E" w:rsidRPr="004F5E1E" w:rsidRDefault="00B73A9E" w:rsidP="00B73A9E">
            <w:pPr>
              <w:pStyle w:val="Default"/>
              <w:rPr>
                <w:rFonts w:asciiTheme="minorHAnsi" w:hAnsiTheme="minorHAnsi" w:cstheme="minorHAnsi"/>
                <w:b/>
                <w:sz w:val="20"/>
                <w:szCs w:val="17"/>
              </w:rPr>
            </w:pPr>
          </w:p>
          <w:p w14:paraId="32C90CC9" w14:textId="77777777" w:rsidR="00B73A9E" w:rsidRDefault="00B73A9E" w:rsidP="00B73A9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65FC4BF1" w14:textId="77777777" w:rsidR="00250B94" w:rsidRPr="00FD0A2E" w:rsidRDefault="00B73A9E" w:rsidP="00FD0A2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tc>
        <w:tc>
          <w:tcPr>
            <w:tcW w:w="1871" w:type="dxa"/>
            <w:shd w:val="clear" w:color="auto" w:fill="auto"/>
          </w:tcPr>
          <w:p w14:paraId="1AFA3CFC" w14:textId="77777777" w:rsidR="00250B94" w:rsidRPr="00250B94" w:rsidRDefault="00250B94" w:rsidP="00250B94">
            <w:pPr>
              <w:numPr>
                <w:ilvl w:val="0"/>
                <w:numId w:val="67"/>
              </w:numPr>
            </w:pPr>
            <w:proofErr w:type="spellStart"/>
            <w:r w:rsidRPr="00250B94">
              <w:t>Eğitime</w:t>
            </w:r>
            <w:proofErr w:type="spellEnd"/>
            <w:r w:rsidRPr="00250B94">
              <w:t xml:space="preserve"> </w:t>
            </w:r>
            <w:proofErr w:type="spellStart"/>
            <w:r w:rsidRPr="00250B94">
              <w:t>katılan</w:t>
            </w:r>
            <w:proofErr w:type="spellEnd"/>
            <w:r w:rsidRPr="00250B94">
              <w:t xml:space="preserve"> </w:t>
            </w:r>
            <w:proofErr w:type="spellStart"/>
            <w:r w:rsidRPr="00250B94">
              <w:t>kişi</w:t>
            </w:r>
            <w:proofErr w:type="spellEnd"/>
            <w:r w:rsidRPr="00250B94">
              <w:t xml:space="preserve"> </w:t>
            </w:r>
            <w:proofErr w:type="spellStart"/>
            <w:r w:rsidRPr="00250B94">
              <w:t>sayısı</w:t>
            </w:r>
            <w:proofErr w:type="spellEnd"/>
          </w:p>
        </w:tc>
        <w:tc>
          <w:tcPr>
            <w:tcW w:w="1474" w:type="dxa"/>
            <w:shd w:val="clear" w:color="auto" w:fill="auto"/>
          </w:tcPr>
          <w:p w14:paraId="0D02609F" w14:textId="77777777" w:rsidR="00250B94" w:rsidRPr="00250B94" w:rsidRDefault="0005306B" w:rsidP="00250B94">
            <w:pPr>
              <w:numPr>
                <w:ilvl w:val="0"/>
                <w:numId w:val="67"/>
              </w:numPr>
            </w:pPr>
            <w:r>
              <w:t>6.875</w:t>
            </w:r>
          </w:p>
        </w:tc>
        <w:tc>
          <w:tcPr>
            <w:tcW w:w="1332" w:type="dxa"/>
            <w:shd w:val="clear" w:color="auto" w:fill="auto"/>
          </w:tcPr>
          <w:p w14:paraId="2F417BC5" w14:textId="77777777" w:rsidR="00250B94" w:rsidRPr="00250B94" w:rsidRDefault="0005306B" w:rsidP="00250B94">
            <w:pPr>
              <w:numPr>
                <w:ilvl w:val="0"/>
                <w:numId w:val="67"/>
              </w:numPr>
            </w:pPr>
            <w:r>
              <w:t>8.310</w:t>
            </w:r>
          </w:p>
        </w:tc>
        <w:tc>
          <w:tcPr>
            <w:tcW w:w="1333" w:type="dxa"/>
            <w:shd w:val="clear" w:color="auto" w:fill="auto"/>
          </w:tcPr>
          <w:p w14:paraId="7E35FD65" w14:textId="77777777" w:rsidR="00250B94" w:rsidRPr="00250B94" w:rsidRDefault="0005306B" w:rsidP="00250B94">
            <w:pPr>
              <w:numPr>
                <w:ilvl w:val="0"/>
                <w:numId w:val="67"/>
              </w:numPr>
            </w:pPr>
            <w:r>
              <w:t>9.150</w:t>
            </w:r>
          </w:p>
        </w:tc>
        <w:tc>
          <w:tcPr>
            <w:tcW w:w="1332" w:type="dxa"/>
            <w:shd w:val="clear" w:color="auto" w:fill="auto"/>
          </w:tcPr>
          <w:p w14:paraId="7846FACF" w14:textId="77777777" w:rsidR="00250B94" w:rsidRPr="00250B94" w:rsidRDefault="0005306B" w:rsidP="00250B94">
            <w:pPr>
              <w:numPr>
                <w:ilvl w:val="0"/>
                <w:numId w:val="67"/>
              </w:numPr>
            </w:pPr>
            <w:r>
              <w:t>10.060</w:t>
            </w:r>
          </w:p>
        </w:tc>
        <w:tc>
          <w:tcPr>
            <w:tcW w:w="1333" w:type="dxa"/>
            <w:shd w:val="clear" w:color="auto" w:fill="auto"/>
          </w:tcPr>
          <w:p w14:paraId="5610BF6C" w14:textId="77777777" w:rsidR="00250B94" w:rsidRPr="00250B94" w:rsidRDefault="0005306B" w:rsidP="00250B94">
            <w:pPr>
              <w:numPr>
                <w:ilvl w:val="0"/>
                <w:numId w:val="67"/>
              </w:numPr>
            </w:pPr>
            <w:r>
              <w:t>11.060</w:t>
            </w:r>
          </w:p>
        </w:tc>
      </w:tr>
      <w:tr w:rsidR="00250B94" w:rsidRPr="00250B94" w14:paraId="42B43E10" w14:textId="77777777" w:rsidTr="00AA005F">
        <w:trPr>
          <w:trHeight w:val="77"/>
        </w:trPr>
        <w:tc>
          <w:tcPr>
            <w:tcW w:w="626" w:type="dxa"/>
            <w:vMerge w:val="restart"/>
            <w:shd w:val="clear" w:color="auto" w:fill="auto"/>
          </w:tcPr>
          <w:p w14:paraId="38EC3A9B" w14:textId="77777777" w:rsidR="00250B94" w:rsidRPr="00250B94" w:rsidRDefault="00250B94" w:rsidP="00250B94">
            <w:r w:rsidRPr="00250B94">
              <w:t>9.</w:t>
            </w:r>
          </w:p>
          <w:p w14:paraId="5991119E" w14:textId="77777777" w:rsidR="00250B94" w:rsidRPr="00250B94" w:rsidRDefault="00250B94" w:rsidP="00250B94"/>
        </w:tc>
        <w:tc>
          <w:tcPr>
            <w:tcW w:w="1843" w:type="dxa"/>
            <w:vMerge w:val="restart"/>
            <w:shd w:val="clear" w:color="auto" w:fill="auto"/>
          </w:tcPr>
          <w:p w14:paraId="2D5DB4EA" w14:textId="77777777" w:rsidR="00250B94" w:rsidRPr="00250B94" w:rsidRDefault="00250B94" w:rsidP="00250B94">
            <w:pPr>
              <w:rPr>
                <w:b/>
              </w:rPr>
            </w:pPr>
            <w:proofErr w:type="spellStart"/>
            <w:r w:rsidRPr="00250B94">
              <w:rPr>
                <w:b/>
              </w:rPr>
              <w:t>Uyuşturucu</w:t>
            </w:r>
            <w:proofErr w:type="spellEnd"/>
            <w:r w:rsidRPr="00250B94">
              <w:rPr>
                <w:b/>
              </w:rPr>
              <w:t xml:space="preserve"> </w:t>
            </w:r>
            <w:proofErr w:type="spellStart"/>
            <w:r w:rsidRPr="00250B94">
              <w:rPr>
                <w:b/>
              </w:rPr>
              <w:t>kaçakçılığı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eden</w:t>
            </w:r>
            <w:proofErr w:type="spellEnd"/>
            <w:r w:rsidRPr="00250B94">
              <w:rPr>
                <w:b/>
              </w:rPr>
              <w:t xml:space="preserve"> </w:t>
            </w:r>
            <w:proofErr w:type="spellStart"/>
            <w:r w:rsidRPr="00250B94">
              <w:rPr>
                <w:b/>
              </w:rPr>
              <w:t>birimlere</w:t>
            </w:r>
            <w:proofErr w:type="spellEnd"/>
            <w:r w:rsidRPr="00250B94">
              <w:rPr>
                <w:b/>
              </w:rPr>
              <w:t xml:space="preserve"> </w:t>
            </w:r>
            <w:proofErr w:type="spellStart"/>
            <w:r w:rsidRPr="00250B94">
              <w:rPr>
                <w:b/>
              </w:rPr>
              <w:t>daha</w:t>
            </w:r>
            <w:proofErr w:type="spellEnd"/>
            <w:r w:rsidRPr="00250B94">
              <w:rPr>
                <w:b/>
              </w:rPr>
              <w:t xml:space="preserve"> </w:t>
            </w:r>
            <w:proofErr w:type="spellStart"/>
            <w:r w:rsidRPr="00250B94">
              <w:rPr>
                <w:b/>
              </w:rPr>
              <w:t>etkin</w:t>
            </w:r>
            <w:proofErr w:type="spellEnd"/>
            <w:r w:rsidRPr="00250B94">
              <w:rPr>
                <w:b/>
              </w:rPr>
              <w:t xml:space="preserve"> </w:t>
            </w:r>
            <w:proofErr w:type="spellStart"/>
            <w:r w:rsidRPr="00250B94">
              <w:rPr>
                <w:b/>
              </w:rPr>
              <w:t>teknik</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bilimsel</w:t>
            </w:r>
            <w:proofErr w:type="spellEnd"/>
            <w:r w:rsidRPr="00250B94">
              <w:rPr>
                <w:b/>
              </w:rPr>
              <w:t xml:space="preserve"> </w:t>
            </w:r>
            <w:proofErr w:type="spellStart"/>
            <w:r w:rsidRPr="00250B94">
              <w:rPr>
                <w:b/>
              </w:rPr>
              <w:t>destek</w:t>
            </w:r>
            <w:proofErr w:type="spellEnd"/>
            <w:r w:rsidRPr="00250B94">
              <w:rPr>
                <w:b/>
              </w:rPr>
              <w:t xml:space="preserve"> </w:t>
            </w:r>
            <w:proofErr w:type="spellStart"/>
            <w:r w:rsidR="00FD0A2E">
              <w:rPr>
                <w:b/>
              </w:rPr>
              <w:t>sağlanması</w:t>
            </w:r>
            <w:proofErr w:type="spellEnd"/>
          </w:p>
        </w:tc>
        <w:tc>
          <w:tcPr>
            <w:tcW w:w="2835" w:type="dxa"/>
            <w:shd w:val="clear" w:color="auto" w:fill="auto"/>
          </w:tcPr>
          <w:p w14:paraId="7EF238AA" w14:textId="77777777" w:rsidR="00250B94" w:rsidRPr="00250B94" w:rsidRDefault="00250B94" w:rsidP="00FD0A2E"/>
        </w:tc>
        <w:tc>
          <w:tcPr>
            <w:tcW w:w="1389" w:type="dxa"/>
            <w:shd w:val="clear" w:color="auto" w:fill="auto"/>
          </w:tcPr>
          <w:p w14:paraId="2D74D2C9" w14:textId="77777777" w:rsidR="00250B94" w:rsidRPr="00250B94" w:rsidRDefault="00250B94" w:rsidP="00FD0A2E">
            <w:pPr>
              <w:pStyle w:val="Default"/>
              <w:rPr>
                <w:b/>
              </w:rPr>
            </w:pPr>
          </w:p>
        </w:tc>
        <w:tc>
          <w:tcPr>
            <w:tcW w:w="1871" w:type="dxa"/>
            <w:shd w:val="clear" w:color="auto" w:fill="auto"/>
          </w:tcPr>
          <w:p w14:paraId="75C73AC3" w14:textId="77777777" w:rsidR="00250B94" w:rsidRPr="00250B94" w:rsidRDefault="00250B94" w:rsidP="00FD0A2E">
            <w:pPr>
              <w:ind w:left="57"/>
            </w:pPr>
          </w:p>
        </w:tc>
        <w:tc>
          <w:tcPr>
            <w:tcW w:w="1474" w:type="dxa"/>
            <w:shd w:val="clear" w:color="auto" w:fill="auto"/>
          </w:tcPr>
          <w:p w14:paraId="7726518F" w14:textId="77777777" w:rsidR="00250B94" w:rsidRPr="00250B94" w:rsidRDefault="00250B94" w:rsidP="00250B94"/>
        </w:tc>
        <w:tc>
          <w:tcPr>
            <w:tcW w:w="1332" w:type="dxa"/>
            <w:shd w:val="clear" w:color="auto" w:fill="auto"/>
          </w:tcPr>
          <w:p w14:paraId="1413CB92" w14:textId="77777777" w:rsidR="00250B94" w:rsidRPr="00250B94" w:rsidRDefault="00250B94" w:rsidP="00FD0A2E">
            <w:pPr>
              <w:ind w:left="57"/>
            </w:pPr>
          </w:p>
        </w:tc>
        <w:tc>
          <w:tcPr>
            <w:tcW w:w="1333" w:type="dxa"/>
            <w:shd w:val="clear" w:color="auto" w:fill="auto"/>
          </w:tcPr>
          <w:p w14:paraId="567553D0" w14:textId="77777777" w:rsidR="00250B94" w:rsidRPr="00250B94" w:rsidRDefault="00250B94" w:rsidP="00FD0A2E">
            <w:pPr>
              <w:ind w:left="57"/>
            </w:pPr>
          </w:p>
        </w:tc>
        <w:tc>
          <w:tcPr>
            <w:tcW w:w="1332" w:type="dxa"/>
            <w:shd w:val="clear" w:color="auto" w:fill="auto"/>
          </w:tcPr>
          <w:p w14:paraId="6E1D401B" w14:textId="77777777" w:rsidR="00250B94" w:rsidRPr="00250B94" w:rsidRDefault="00250B94" w:rsidP="00FD0A2E">
            <w:pPr>
              <w:ind w:left="57"/>
            </w:pPr>
          </w:p>
        </w:tc>
        <w:tc>
          <w:tcPr>
            <w:tcW w:w="1333" w:type="dxa"/>
            <w:shd w:val="clear" w:color="auto" w:fill="auto"/>
          </w:tcPr>
          <w:p w14:paraId="73313B13" w14:textId="77777777" w:rsidR="00250B94" w:rsidRPr="00250B94" w:rsidRDefault="00250B94" w:rsidP="00FD0A2E">
            <w:pPr>
              <w:ind w:left="57"/>
            </w:pPr>
          </w:p>
        </w:tc>
      </w:tr>
      <w:tr w:rsidR="00250B94" w:rsidRPr="00250B94" w14:paraId="4E154D17" w14:textId="77777777" w:rsidTr="00AA005F">
        <w:trPr>
          <w:trHeight w:val="3356"/>
        </w:trPr>
        <w:tc>
          <w:tcPr>
            <w:tcW w:w="626" w:type="dxa"/>
            <w:vMerge/>
            <w:shd w:val="clear" w:color="auto" w:fill="auto"/>
          </w:tcPr>
          <w:p w14:paraId="17BDD6E3" w14:textId="77777777" w:rsidR="00250B94" w:rsidRPr="00250B94" w:rsidRDefault="00250B94" w:rsidP="00250B94"/>
        </w:tc>
        <w:tc>
          <w:tcPr>
            <w:tcW w:w="1843" w:type="dxa"/>
            <w:vMerge/>
            <w:shd w:val="clear" w:color="auto" w:fill="auto"/>
          </w:tcPr>
          <w:p w14:paraId="68E98B98" w14:textId="77777777" w:rsidR="00250B94" w:rsidRPr="00250B94" w:rsidRDefault="00250B94" w:rsidP="00250B94">
            <w:pPr>
              <w:rPr>
                <w:b/>
              </w:rPr>
            </w:pPr>
          </w:p>
        </w:tc>
        <w:tc>
          <w:tcPr>
            <w:tcW w:w="2835" w:type="dxa"/>
            <w:shd w:val="clear" w:color="auto" w:fill="auto"/>
          </w:tcPr>
          <w:p w14:paraId="629D2AD8" w14:textId="77777777" w:rsidR="00250B94" w:rsidRPr="00250B94" w:rsidRDefault="00250B94" w:rsidP="00250B94">
            <w:r w:rsidRPr="001C7EA4">
              <w:rPr>
                <w:b/>
              </w:rPr>
              <w:t>9.1.3.</w:t>
            </w:r>
            <w:r w:rsidRPr="00250B94">
              <w:t xml:space="preserve"> </w:t>
            </w:r>
            <w:proofErr w:type="spellStart"/>
            <w:r w:rsidRPr="00250B94">
              <w:t>Uyuşturucu</w:t>
            </w:r>
            <w:proofErr w:type="spellEnd"/>
            <w:r w:rsidRPr="00250B94">
              <w:t xml:space="preserve"> </w:t>
            </w:r>
            <w:proofErr w:type="spellStart"/>
            <w:r w:rsidRPr="00250B94">
              <w:t>maddenin</w:t>
            </w:r>
            <w:proofErr w:type="spellEnd"/>
            <w:r w:rsidRPr="00250B94">
              <w:t xml:space="preserve"> hangi </w:t>
            </w:r>
            <w:proofErr w:type="spellStart"/>
            <w:r w:rsidRPr="00250B94">
              <w:t>yöntemle</w:t>
            </w:r>
            <w:proofErr w:type="spellEnd"/>
            <w:r w:rsidRPr="00250B94">
              <w:t xml:space="preserve"> </w:t>
            </w:r>
            <w:proofErr w:type="spellStart"/>
            <w:r w:rsidRPr="00250B94">
              <w:t>üretildiğine</w:t>
            </w:r>
            <w:proofErr w:type="spellEnd"/>
            <w:r w:rsidRPr="00250B94">
              <w:t xml:space="preserve"> </w:t>
            </w:r>
            <w:proofErr w:type="spellStart"/>
            <w:r w:rsidRPr="00250B94">
              <w:t>dair</w:t>
            </w:r>
            <w:proofErr w:type="spellEnd"/>
            <w:r w:rsidRPr="00250B94">
              <w:t xml:space="preserve"> </w:t>
            </w:r>
            <w:proofErr w:type="spellStart"/>
            <w:r w:rsidRPr="00250B94">
              <w:t>tespit</w:t>
            </w:r>
            <w:proofErr w:type="spellEnd"/>
            <w:r w:rsidRPr="00250B94">
              <w:t xml:space="preserve"> </w:t>
            </w:r>
            <w:proofErr w:type="spellStart"/>
            <w:r w:rsidRPr="00250B94">
              <w:t>yapılması</w:t>
            </w:r>
            <w:proofErr w:type="spellEnd"/>
          </w:p>
        </w:tc>
        <w:tc>
          <w:tcPr>
            <w:tcW w:w="1389" w:type="dxa"/>
            <w:shd w:val="clear" w:color="auto" w:fill="auto"/>
          </w:tcPr>
          <w:p w14:paraId="42819E80" w14:textId="77777777" w:rsidR="00B73A9E" w:rsidRDefault="00B73A9E" w:rsidP="00B73A9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01AA5BE9" w14:textId="77777777" w:rsidR="00B73A9E" w:rsidRPr="004F5E1E" w:rsidRDefault="00B73A9E" w:rsidP="00B73A9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7F94B117" w14:textId="77777777" w:rsidR="00B73A9E" w:rsidRPr="004F5E1E" w:rsidRDefault="00B73A9E" w:rsidP="00B73A9E">
            <w:pPr>
              <w:pStyle w:val="Default"/>
              <w:rPr>
                <w:rFonts w:asciiTheme="minorHAnsi" w:hAnsiTheme="minorHAnsi" w:cstheme="minorHAnsi"/>
                <w:b/>
                <w:sz w:val="20"/>
                <w:szCs w:val="17"/>
              </w:rPr>
            </w:pPr>
          </w:p>
          <w:p w14:paraId="065AA916" w14:textId="77777777" w:rsidR="00B73A9E" w:rsidRDefault="00B73A9E" w:rsidP="00B73A9E">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5F155508" w14:textId="77777777" w:rsidR="00250B94" w:rsidRPr="00FD0A2E" w:rsidRDefault="00B73A9E" w:rsidP="00FD0A2E">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tc>
        <w:tc>
          <w:tcPr>
            <w:tcW w:w="1871" w:type="dxa"/>
            <w:shd w:val="clear" w:color="auto" w:fill="auto"/>
          </w:tcPr>
          <w:p w14:paraId="506BFBE8" w14:textId="77777777" w:rsidR="00250B94" w:rsidRPr="00250B94" w:rsidRDefault="00250B94" w:rsidP="00250B94">
            <w:pPr>
              <w:numPr>
                <w:ilvl w:val="0"/>
                <w:numId w:val="70"/>
              </w:numPr>
            </w:pPr>
            <w:proofErr w:type="spellStart"/>
            <w:r w:rsidRPr="00250B94">
              <w:t>Üretim</w:t>
            </w:r>
            <w:proofErr w:type="spellEnd"/>
            <w:r w:rsidRPr="00250B94">
              <w:t xml:space="preserve"> </w:t>
            </w:r>
            <w:proofErr w:type="spellStart"/>
            <w:r w:rsidRPr="00250B94">
              <w:t>yöntemi</w:t>
            </w:r>
            <w:proofErr w:type="spellEnd"/>
            <w:r w:rsidRPr="00250B94">
              <w:t xml:space="preserve"> </w:t>
            </w:r>
            <w:proofErr w:type="spellStart"/>
            <w:r w:rsidRPr="00250B94">
              <w:t>tespit</w:t>
            </w:r>
            <w:proofErr w:type="spellEnd"/>
            <w:r w:rsidRPr="00250B94">
              <w:t xml:space="preserve"> </w:t>
            </w:r>
            <w:proofErr w:type="spellStart"/>
            <w:r w:rsidRPr="00250B94">
              <w:t>durumu</w:t>
            </w:r>
            <w:proofErr w:type="spellEnd"/>
            <w:r w:rsidRPr="00250B94">
              <w:t xml:space="preserve"> </w:t>
            </w:r>
          </w:p>
        </w:tc>
        <w:tc>
          <w:tcPr>
            <w:tcW w:w="1474" w:type="dxa"/>
            <w:shd w:val="clear" w:color="auto" w:fill="auto"/>
          </w:tcPr>
          <w:p w14:paraId="59ABD19D" w14:textId="77777777" w:rsidR="00250B94" w:rsidRPr="00250B94" w:rsidRDefault="00250B94" w:rsidP="00103296">
            <w:pPr>
              <w:numPr>
                <w:ilvl w:val="0"/>
                <w:numId w:val="70"/>
              </w:numPr>
            </w:pPr>
            <w:r w:rsidRPr="00250B94">
              <w:t>1 (</w:t>
            </w:r>
            <w:proofErr w:type="spellStart"/>
            <w:r w:rsidRPr="00250B94">
              <w:t>bir</w:t>
            </w:r>
            <w:proofErr w:type="spellEnd"/>
            <w:r w:rsidRPr="00250B94">
              <w:t xml:space="preserve">) </w:t>
            </w:r>
            <w:proofErr w:type="spellStart"/>
            <w:r w:rsidRPr="00250B94">
              <w:t>üretim</w:t>
            </w:r>
            <w:proofErr w:type="spellEnd"/>
            <w:r w:rsidRPr="00250B94">
              <w:t xml:space="preserve"> </w:t>
            </w:r>
            <w:proofErr w:type="spellStart"/>
            <w:r w:rsidRPr="00250B94">
              <w:t>yöntemine</w:t>
            </w:r>
            <w:proofErr w:type="spellEnd"/>
            <w:r w:rsidRPr="00250B94">
              <w:t xml:space="preserve"> </w:t>
            </w:r>
            <w:proofErr w:type="spellStart"/>
            <w:r w:rsidRPr="00250B94">
              <w:t>ilişkin</w:t>
            </w:r>
            <w:proofErr w:type="spellEnd"/>
            <w:r w:rsidRPr="00250B94">
              <w:t xml:space="preserve"> </w:t>
            </w:r>
            <w:proofErr w:type="spellStart"/>
            <w:r w:rsidRPr="00250B94">
              <w:t>tespit</w:t>
            </w:r>
            <w:proofErr w:type="spellEnd"/>
            <w:r w:rsidRPr="00250B94">
              <w:t xml:space="preserve"> </w:t>
            </w:r>
            <w:proofErr w:type="spellStart"/>
            <w:r w:rsidRPr="00250B94">
              <w:t>yapılması</w:t>
            </w:r>
            <w:proofErr w:type="spellEnd"/>
            <w:r w:rsidRPr="00250B94">
              <w:t xml:space="preserve"> </w:t>
            </w:r>
          </w:p>
        </w:tc>
        <w:tc>
          <w:tcPr>
            <w:tcW w:w="1332" w:type="dxa"/>
            <w:shd w:val="clear" w:color="auto" w:fill="auto"/>
          </w:tcPr>
          <w:p w14:paraId="2F95682D" w14:textId="77777777" w:rsidR="00250B94" w:rsidRPr="00250B94" w:rsidRDefault="00250B94" w:rsidP="00250B94">
            <w:pPr>
              <w:numPr>
                <w:ilvl w:val="0"/>
                <w:numId w:val="70"/>
              </w:numPr>
            </w:pPr>
            <w:proofErr w:type="spellStart"/>
            <w:r w:rsidRPr="00250B94">
              <w:t>İlave</w:t>
            </w:r>
            <w:proofErr w:type="spellEnd"/>
            <w:r w:rsidRPr="00250B94">
              <w:t xml:space="preserve"> 1 (</w:t>
            </w:r>
            <w:proofErr w:type="spellStart"/>
            <w:r w:rsidRPr="00250B94">
              <w:t>bir</w:t>
            </w:r>
            <w:proofErr w:type="spellEnd"/>
            <w:r w:rsidRPr="00250B94">
              <w:t xml:space="preserve">) </w:t>
            </w:r>
            <w:proofErr w:type="spellStart"/>
            <w:r w:rsidRPr="00250B94">
              <w:t>üretim</w:t>
            </w:r>
            <w:proofErr w:type="spellEnd"/>
            <w:r w:rsidRPr="00250B94">
              <w:t xml:space="preserve"> </w:t>
            </w:r>
            <w:proofErr w:type="spellStart"/>
            <w:r w:rsidRPr="00250B94">
              <w:t>yöntemi</w:t>
            </w:r>
            <w:proofErr w:type="spellEnd"/>
            <w:r w:rsidRPr="00250B94">
              <w:t xml:space="preserve"> </w:t>
            </w:r>
            <w:proofErr w:type="spellStart"/>
            <w:r w:rsidRPr="00250B94">
              <w:t>tespiti</w:t>
            </w:r>
            <w:proofErr w:type="spellEnd"/>
            <w:r w:rsidRPr="00250B94">
              <w:t xml:space="preserve"> </w:t>
            </w:r>
            <w:proofErr w:type="spellStart"/>
            <w:r w:rsidRPr="00250B94">
              <w:t>yapılması</w:t>
            </w:r>
            <w:proofErr w:type="spellEnd"/>
            <w:r w:rsidRPr="00250B94">
              <w:t xml:space="preserve"> </w:t>
            </w:r>
          </w:p>
        </w:tc>
        <w:tc>
          <w:tcPr>
            <w:tcW w:w="1333" w:type="dxa"/>
            <w:shd w:val="clear" w:color="auto" w:fill="auto"/>
          </w:tcPr>
          <w:p w14:paraId="11CA4EA8" w14:textId="77777777" w:rsidR="00250B94" w:rsidRPr="00250B94" w:rsidRDefault="00250B94" w:rsidP="00250B94">
            <w:pPr>
              <w:numPr>
                <w:ilvl w:val="0"/>
                <w:numId w:val="70"/>
              </w:numPr>
            </w:pPr>
            <w:proofErr w:type="spellStart"/>
            <w:r w:rsidRPr="00250B94">
              <w:t>İlave</w:t>
            </w:r>
            <w:proofErr w:type="spellEnd"/>
            <w:r w:rsidRPr="00250B94">
              <w:t xml:space="preserve"> 1 (</w:t>
            </w:r>
            <w:proofErr w:type="spellStart"/>
            <w:r w:rsidRPr="00250B94">
              <w:t>bir</w:t>
            </w:r>
            <w:proofErr w:type="spellEnd"/>
            <w:r w:rsidRPr="00250B94">
              <w:t xml:space="preserve">) </w:t>
            </w:r>
            <w:proofErr w:type="spellStart"/>
            <w:r w:rsidRPr="00250B94">
              <w:t>üretim</w:t>
            </w:r>
            <w:proofErr w:type="spellEnd"/>
            <w:r w:rsidRPr="00250B94">
              <w:t xml:space="preserve"> </w:t>
            </w:r>
            <w:proofErr w:type="spellStart"/>
            <w:r w:rsidRPr="00250B94">
              <w:t>yöntemi</w:t>
            </w:r>
            <w:proofErr w:type="spellEnd"/>
            <w:r w:rsidRPr="00250B94">
              <w:t xml:space="preserve"> </w:t>
            </w:r>
            <w:proofErr w:type="spellStart"/>
            <w:r w:rsidRPr="00250B94">
              <w:t>tespiti</w:t>
            </w:r>
            <w:proofErr w:type="spellEnd"/>
            <w:r w:rsidRPr="00250B94">
              <w:t xml:space="preserve"> </w:t>
            </w:r>
            <w:proofErr w:type="spellStart"/>
            <w:r w:rsidRPr="00250B94">
              <w:t>yapılması</w:t>
            </w:r>
            <w:proofErr w:type="spellEnd"/>
            <w:r w:rsidRPr="00250B94">
              <w:t xml:space="preserve"> </w:t>
            </w:r>
          </w:p>
        </w:tc>
        <w:tc>
          <w:tcPr>
            <w:tcW w:w="1332" w:type="dxa"/>
            <w:shd w:val="clear" w:color="auto" w:fill="auto"/>
          </w:tcPr>
          <w:p w14:paraId="19384160" w14:textId="77777777" w:rsidR="00250B94" w:rsidRPr="00250B94" w:rsidRDefault="00250B94" w:rsidP="00250B94">
            <w:pPr>
              <w:numPr>
                <w:ilvl w:val="0"/>
                <w:numId w:val="70"/>
              </w:numPr>
            </w:pPr>
            <w:proofErr w:type="spellStart"/>
            <w:r w:rsidRPr="00250B94">
              <w:t>İlave</w:t>
            </w:r>
            <w:proofErr w:type="spellEnd"/>
            <w:r w:rsidRPr="00250B94">
              <w:t xml:space="preserve"> 1 (</w:t>
            </w:r>
            <w:proofErr w:type="spellStart"/>
            <w:r w:rsidRPr="00250B94">
              <w:t>bir</w:t>
            </w:r>
            <w:proofErr w:type="spellEnd"/>
            <w:r w:rsidRPr="00250B94">
              <w:t xml:space="preserve">) </w:t>
            </w:r>
            <w:proofErr w:type="spellStart"/>
            <w:r w:rsidRPr="00250B94">
              <w:t>üretim</w:t>
            </w:r>
            <w:proofErr w:type="spellEnd"/>
            <w:r w:rsidRPr="00250B94">
              <w:t xml:space="preserve"> </w:t>
            </w:r>
            <w:proofErr w:type="spellStart"/>
            <w:r w:rsidRPr="00250B94">
              <w:t>yöntemi</w:t>
            </w:r>
            <w:proofErr w:type="spellEnd"/>
            <w:r w:rsidRPr="00250B94">
              <w:t xml:space="preserve"> </w:t>
            </w:r>
            <w:proofErr w:type="spellStart"/>
            <w:r w:rsidRPr="00250B94">
              <w:t>tespiti</w:t>
            </w:r>
            <w:proofErr w:type="spellEnd"/>
            <w:r w:rsidRPr="00250B94">
              <w:t xml:space="preserve"> </w:t>
            </w:r>
            <w:proofErr w:type="spellStart"/>
            <w:r w:rsidRPr="00250B94">
              <w:t>yapılması</w:t>
            </w:r>
            <w:proofErr w:type="spellEnd"/>
            <w:r w:rsidRPr="00250B94">
              <w:t xml:space="preserve"> </w:t>
            </w:r>
          </w:p>
        </w:tc>
        <w:tc>
          <w:tcPr>
            <w:tcW w:w="1333" w:type="dxa"/>
            <w:shd w:val="clear" w:color="auto" w:fill="auto"/>
          </w:tcPr>
          <w:p w14:paraId="1E30B826" w14:textId="77777777" w:rsidR="00250B94" w:rsidRPr="00250B94" w:rsidRDefault="00250B94" w:rsidP="00250B94">
            <w:pPr>
              <w:numPr>
                <w:ilvl w:val="0"/>
                <w:numId w:val="70"/>
              </w:numPr>
            </w:pPr>
            <w:proofErr w:type="spellStart"/>
            <w:r w:rsidRPr="00250B94">
              <w:t>İlave</w:t>
            </w:r>
            <w:proofErr w:type="spellEnd"/>
            <w:r w:rsidRPr="00250B94">
              <w:t xml:space="preserve"> 1 (</w:t>
            </w:r>
            <w:proofErr w:type="spellStart"/>
            <w:r w:rsidRPr="00250B94">
              <w:t>bir</w:t>
            </w:r>
            <w:proofErr w:type="spellEnd"/>
            <w:r w:rsidRPr="00250B94">
              <w:t xml:space="preserve">) </w:t>
            </w:r>
            <w:proofErr w:type="spellStart"/>
            <w:r w:rsidRPr="00250B94">
              <w:t>üretim</w:t>
            </w:r>
            <w:proofErr w:type="spellEnd"/>
            <w:r w:rsidRPr="00250B94">
              <w:t xml:space="preserve"> </w:t>
            </w:r>
            <w:proofErr w:type="spellStart"/>
            <w:r w:rsidRPr="00250B94">
              <w:t>yöntemi</w:t>
            </w:r>
            <w:proofErr w:type="spellEnd"/>
            <w:r w:rsidRPr="00250B94">
              <w:t xml:space="preserve"> </w:t>
            </w:r>
            <w:proofErr w:type="spellStart"/>
            <w:r w:rsidRPr="00250B94">
              <w:t>tespiti</w:t>
            </w:r>
            <w:proofErr w:type="spellEnd"/>
            <w:r w:rsidRPr="00250B94">
              <w:t xml:space="preserve"> </w:t>
            </w:r>
            <w:proofErr w:type="spellStart"/>
            <w:r w:rsidRPr="00250B94">
              <w:t>yapılması</w:t>
            </w:r>
            <w:proofErr w:type="spellEnd"/>
            <w:r w:rsidRPr="00250B94">
              <w:t xml:space="preserve"> </w:t>
            </w:r>
          </w:p>
        </w:tc>
      </w:tr>
      <w:tr w:rsidR="00935340" w:rsidRPr="00250B94" w14:paraId="0FE19505" w14:textId="77777777" w:rsidTr="00AA005F">
        <w:trPr>
          <w:trHeight w:val="1218"/>
        </w:trPr>
        <w:tc>
          <w:tcPr>
            <w:tcW w:w="626" w:type="dxa"/>
            <w:vMerge w:val="restart"/>
            <w:shd w:val="clear" w:color="auto" w:fill="auto"/>
          </w:tcPr>
          <w:p w14:paraId="223B498B" w14:textId="77777777" w:rsidR="00935340" w:rsidRPr="00250B94" w:rsidRDefault="00935340" w:rsidP="00935340">
            <w:pPr>
              <w:rPr>
                <w:b/>
              </w:rPr>
            </w:pPr>
            <w:r w:rsidRPr="00250B94">
              <w:rPr>
                <w:b/>
              </w:rPr>
              <w:t>12.</w:t>
            </w:r>
          </w:p>
        </w:tc>
        <w:tc>
          <w:tcPr>
            <w:tcW w:w="1843" w:type="dxa"/>
            <w:vMerge w:val="restart"/>
            <w:shd w:val="clear" w:color="auto" w:fill="auto"/>
          </w:tcPr>
          <w:p w14:paraId="57811955" w14:textId="77777777" w:rsidR="00935340" w:rsidRPr="00250B94" w:rsidRDefault="00935340" w:rsidP="00935340">
            <w:pPr>
              <w:rPr>
                <w:b/>
              </w:rPr>
            </w:pPr>
            <w:proofErr w:type="spellStart"/>
            <w:r w:rsidRPr="00250B94">
              <w:rPr>
                <w:b/>
              </w:rPr>
              <w:t>Profillenen</w:t>
            </w:r>
            <w:proofErr w:type="spellEnd"/>
            <w:r w:rsidRPr="00250B94">
              <w:rPr>
                <w:b/>
              </w:rPr>
              <w:t xml:space="preserve"> </w:t>
            </w:r>
            <w:proofErr w:type="spellStart"/>
            <w:r w:rsidRPr="00250B94">
              <w:rPr>
                <w:b/>
              </w:rPr>
              <w:t>uyuşturucu</w:t>
            </w:r>
            <w:proofErr w:type="spellEnd"/>
            <w:r w:rsidRPr="00250B94">
              <w:rPr>
                <w:b/>
              </w:rPr>
              <w:t xml:space="preserve"> </w:t>
            </w:r>
            <w:proofErr w:type="spellStart"/>
            <w:r w:rsidRPr="00250B94">
              <w:rPr>
                <w:b/>
              </w:rPr>
              <w:t>maddelerin</w:t>
            </w:r>
            <w:proofErr w:type="spellEnd"/>
            <w:r w:rsidRPr="00250B94">
              <w:rPr>
                <w:b/>
              </w:rPr>
              <w:t xml:space="preserve"> </w:t>
            </w:r>
            <w:proofErr w:type="spellStart"/>
            <w:r w:rsidRPr="00250B94">
              <w:rPr>
                <w:b/>
              </w:rPr>
              <w:t>numune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irtibat</w:t>
            </w:r>
            <w:proofErr w:type="spellEnd"/>
            <w:r w:rsidRPr="00250B94">
              <w:rPr>
                <w:b/>
              </w:rPr>
              <w:t xml:space="preserve"> </w:t>
            </w:r>
            <w:proofErr w:type="spellStart"/>
            <w:r w:rsidRPr="00250B94">
              <w:rPr>
                <w:b/>
              </w:rPr>
              <w:t>sayısının</w:t>
            </w:r>
            <w:proofErr w:type="spellEnd"/>
            <w:r w:rsidRPr="00250B94">
              <w:rPr>
                <w:b/>
              </w:rPr>
              <w:t xml:space="preserve"> </w:t>
            </w:r>
            <w:proofErr w:type="spellStart"/>
            <w:r w:rsidRPr="00250B94">
              <w:rPr>
                <w:b/>
              </w:rPr>
              <w:t>artırılarak</w:t>
            </w:r>
            <w:proofErr w:type="spellEnd"/>
            <w:r w:rsidRPr="00250B94">
              <w:rPr>
                <w:b/>
              </w:rPr>
              <w:t xml:space="preserve"> </w:t>
            </w:r>
            <w:proofErr w:type="spellStart"/>
            <w:r w:rsidRPr="00250B94">
              <w:rPr>
                <w:b/>
              </w:rPr>
              <w:t>uyuşturucuyla</w:t>
            </w:r>
            <w:proofErr w:type="spellEnd"/>
            <w:r w:rsidRPr="00250B94">
              <w:rPr>
                <w:b/>
              </w:rPr>
              <w:t xml:space="preserve"> </w:t>
            </w:r>
            <w:proofErr w:type="spellStart"/>
            <w:r w:rsidRPr="00250B94">
              <w:rPr>
                <w:b/>
              </w:rPr>
              <w:t>mücadele</w:t>
            </w:r>
            <w:r w:rsidR="00FD0A2E">
              <w:rPr>
                <w:b/>
              </w:rPr>
              <w:t>nin</w:t>
            </w:r>
            <w:proofErr w:type="spellEnd"/>
            <w:r w:rsidR="00FD0A2E">
              <w:rPr>
                <w:b/>
              </w:rPr>
              <w:t xml:space="preserve"> </w:t>
            </w:r>
            <w:proofErr w:type="spellStart"/>
            <w:r w:rsidR="00FD0A2E">
              <w:rPr>
                <w:b/>
              </w:rPr>
              <w:t>daha</w:t>
            </w:r>
            <w:proofErr w:type="spellEnd"/>
            <w:r w:rsidR="00FD0A2E">
              <w:rPr>
                <w:b/>
              </w:rPr>
              <w:t xml:space="preserve"> </w:t>
            </w:r>
            <w:proofErr w:type="spellStart"/>
            <w:r w:rsidR="00FD0A2E">
              <w:rPr>
                <w:b/>
              </w:rPr>
              <w:t>etkin</w:t>
            </w:r>
            <w:proofErr w:type="spellEnd"/>
            <w:r w:rsidR="00FD0A2E">
              <w:rPr>
                <w:b/>
              </w:rPr>
              <w:t xml:space="preserve"> hale </w:t>
            </w:r>
            <w:proofErr w:type="spellStart"/>
            <w:r w:rsidR="00FD0A2E">
              <w:rPr>
                <w:b/>
              </w:rPr>
              <w:t>getirilmesi</w:t>
            </w:r>
            <w:proofErr w:type="spellEnd"/>
          </w:p>
          <w:p w14:paraId="0EB5C8CB" w14:textId="77777777" w:rsidR="00935340" w:rsidRPr="00250B94" w:rsidRDefault="00935340" w:rsidP="00935340">
            <w:pPr>
              <w:rPr>
                <w:b/>
              </w:rPr>
            </w:pPr>
          </w:p>
          <w:p w14:paraId="6EE4D156" w14:textId="77777777" w:rsidR="00935340" w:rsidRPr="00250B94" w:rsidRDefault="00935340" w:rsidP="00935340">
            <w:pPr>
              <w:rPr>
                <w:b/>
              </w:rPr>
            </w:pPr>
          </w:p>
        </w:tc>
        <w:tc>
          <w:tcPr>
            <w:tcW w:w="2835" w:type="dxa"/>
            <w:shd w:val="clear" w:color="auto" w:fill="auto"/>
          </w:tcPr>
          <w:p w14:paraId="5B3FB5EB" w14:textId="77777777" w:rsidR="00935340" w:rsidRPr="00250B94" w:rsidRDefault="00935340" w:rsidP="00FD0A2E"/>
        </w:tc>
        <w:tc>
          <w:tcPr>
            <w:tcW w:w="1389" w:type="dxa"/>
            <w:shd w:val="clear" w:color="auto" w:fill="auto"/>
          </w:tcPr>
          <w:p w14:paraId="3632E4F1" w14:textId="77777777" w:rsidR="00935340" w:rsidRPr="00250B94" w:rsidRDefault="00935340" w:rsidP="00FD0A2E">
            <w:pPr>
              <w:pStyle w:val="Default"/>
              <w:rPr>
                <w:b/>
              </w:rPr>
            </w:pPr>
          </w:p>
        </w:tc>
        <w:tc>
          <w:tcPr>
            <w:tcW w:w="1871" w:type="dxa"/>
            <w:shd w:val="clear" w:color="auto" w:fill="auto"/>
          </w:tcPr>
          <w:p w14:paraId="5985D2F5" w14:textId="77777777" w:rsidR="00935340" w:rsidRPr="00250B94" w:rsidRDefault="00935340" w:rsidP="00FD0A2E">
            <w:pPr>
              <w:ind w:left="57"/>
            </w:pPr>
          </w:p>
        </w:tc>
        <w:tc>
          <w:tcPr>
            <w:tcW w:w="1474" w:type="dxa"/>
            <w:shd w:val="clear" w:color="auto" w:fill="auto"/>
          </w:tcPr>
          <w:p w14:paraId="7DFADFEF" w14:textId="77777777" w:rsidR="00935340" w:rsidRPr="00250B94" w:rsidRDefault="00935340" w:rsidP="00FD0A2E">
            <w:pPr>
              <w:ind w:left="57"/>
            </w:pPr>
          </w:p>
        </w:tc>
        <w:tc>
          <w:tcPr>
            <w:tcW w:w="1332" w:type="dxa"/>
            <w:shd w:val="clear" w:color="auto" w:fill="auto"/>
          </w:tcPr>
          <w:p w14:paraId="1C6DD959" w14:textId="77777777" w:rsidR="00935340" w:rsidRPr="00250B94" w:rsidRDefault="00935340" w:rsidP="00FD0A2E">
            <w:pPr>
              <w:ind w:left="113"/>
            </w:pPr>
          </w:p>
        </w:tc>
        <w:tc>
          <w:tcPr>
            <w:tcW w:w="1333" w:type="dxa"/>
            <w:shd w:val="clear" w:color="auto" w:fill="auto"/>
          </w:tcPr>
          <w:p w14:paraId="3D37F92F" w14:textId="77777777" w:rsidR="00935340" w:rsidRPr="00250B94" w:rsidRDefault="00935340" w:rsidP="00935340">
            <w:r w:rsidRPr="00250B94">
              <w:t> </w:t>
            </w:r>
          </w:p>
        </w:tc>
        <w:tc>
          <w:tcPr>
            <w:tcW w:w="1332" w:type="dxa"/>
            <w:shd w:val="clear" w:color="auto" w:fill="auto"/>
          </w:tcPr>
          <w:p w14:paraId="275F4F5A" w14:textId="77777777" w:rsidR="00935340" w:rsidRPr="00250B94" w:rsidRDefault="00935340" w:rsidP="00935340">
            <w:r w:rsidRPr="00250B94">
              <w:t> </w:t>
            </w:r>
          </w:p>
        </w:tc>
        <w:tc>
          <w:tcPr>
            <w:tcW w:w="1333" w:type="dxa"/>
            <w:shd w:val="clear" w:color="auto" w:fill="auto"/>
          </w:tcPr>
          <w:p w14:paraId="0E73E9EB" w14:textId="77777777" w:rsidR="00935340" w:rsidRPr="00250B94" w:rsidRDefault="00935340" w:rsidP="00935340">
            <w:r w:rsidRPr="00250B94">
              <w:t> </w:t>
            </w:r>
          </w:p>
        </w:tc>
      </w:tr>
      <w:tr w:rsidR="00935340" w:rsidRPr="00250B94" w14:paraId="282992B5" w14:textId="77777777" w:rsidTr="00AA005F">
        <w:trPr>
          <w:trHeight w:val="1218"/>
        </w:trPr>
        <w:tc>
          <w:tcPr>
            <w:tcW w:w="626" w:type="dxa"/>
            <w:vMerge/>
            <w:shd w:val="clear" w:color="auto" w:fill="auto"/>
          </w:tcPr>
          <w:p w14:paraId="5C1EA094" w14:textId="77777777" w:rsidR="00935340" w:rsidRPr="00250B94" w:rsidRDefault="00935340" w:rsidP="00935340">
            <w:pPr>
              <w:rPr>
                <w:b/>
              </w:rPr>
            </w:pPr>
          </w:p>
        </w:tc>
        <w:tc>
          <w:tcPr>
            <w:tcW w:w="1843" w:type="dxa"/>
            <w:vMerge/>
            <w:shd w:val="clear" w:color="auto" w:fill="auto"/>
          </w:tcPr>
          <w:p w14:paraId="1E033DB6" w14:textId="77777777" w:rsidR="00935340" w:rsidRPr="00250B94" w:rsidRDefault="00935340" w:rsidP="00935340">
            <w:pPr>
              <w:rPr>
                <w:b/>
              </w:rPr>
            </w:pPr>
          </w:p>
        </w:tc>
        <w:tc>
          <w:tcPr>
            <w:tcW w:w="2835" w:type="dxa"/>
            <w:shd w:val="clear" w:color="auto" w:fill="auto"/>
          </w:tcPr>
          <w:p w14:paraId="7D6330D3" w14:textId="77777777" w:rsidR="00935340" w:rsidRDefault="00FD0A2E" w:rsidP="00935340">
            <w:r>
              <w:rPr>
                <w:b/>
              </w:rPr>
              <w:t>12.1</w:t>
            </w:r>
            <w:r w:rsidR="00935340" w:rsidRPr="00250B94">
              <w:t xml:space="preserve">. </w:t>
            </w:r>
            <w:proofErr w:type="spellStart"/>
            <w:r w:rsidR="00935340" w:rsidRPr="00250B94">
              <w:t>Laboratuvara</w:t>
            </w:r>
            <w:proofErr w:type="spellEnd"/>
            <w:r w:rsidR="00935340" w:rsidRPr="00250B94">
              <w:t xml:space="preserve"> </w:t>
            </w:r>
            <w:proofErr w:type="spellStart"/>
            <w:r w:rsidR="00935340" w:rsidRPr="00250B94">
              <w:t>gönderilen</w:t>
            </w:r>
            <w:proofErr w:type="spellEnd"/>
            <w:r w:rsidR="00935340" w:rsidRPr="00250B94">
              <w:t xml:space="preserve"> </w:t>
            </w:r>
            <w:proofErr w:type="spellStart"/>
            <w:r w:rsidR="00935340" w:rsidRPr="00250B94">
              <w:t>numune</w:t>
            </w:r>
            <w:proofErr w:type="spellEnd"/>
            <w:r w:rsidR="00935340" w:rsidRPr="00250B94">
              <w:t xml:space="preserve"> </w:t>
            </w:r>
            <w:proofErr w:type="spellStart"/>
            <w:r w:rsidR="00935340" w:rsidRPr="00250B94">
              <w:t>sayısının</w:t>
            </w:r>
            <w:proofErr w:type="spellEnd"/>
            <w:r w:rsidR="00935340" w:rsidRPr="00250B94">
              <w:t xml:space="preserve"> </w:t>
            </w:r>
            <w:proofErr w:type="spellStart"/>
            <w:r w:rsidR="00935340" w:rsidRPr="00250B94">
              <w:t>artırılması</w:t>
            </w:r>
            <w:proofErr w:type="spellEnd"/>
          </w:p>
          <w:p w14:paraId="61551A51" w14:textId="77777777" w:rsidR="00935340" w:rsidRDefault="00935340" w:rsidP="00935340"/>
          <w:p w14:paraId="18DF8572" w14:textId="77777777" w:rsidR="00935340" w:rsidRDefault="00935340" w:rsidP="00935340"/>
          <w:p w14:paraId="520F2F18" w14:textId="77777777" w:rsidR="00935340" w:rsidRDefault="00935340" w:rsidP="00935340"/>
          <w:p w14:paraId="2B8E8CE7" w14:textId="77777777" w:rsidR="00935340" w:rsidRPr="00250B94" w:rsidRDefault="00935340" w:rsidP="00935340"/>
        </w:tc>
        <w:tc>
          <w:tcPr>
            <w:tcW w:w="1389" w:type="dxa"/>
            <w:shd w:val="clear" w:color="auto" w:fill="auto"/>
          </w:tcPr>
          <w:p w14:paraId="16C043F3" w14:textId="77777777" w:rsidR="00467643" w:rsidRDefault="00467643" w:rsidP="00467643">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68FB866F" w14:textId="77777777" w:rsidR="00467643" w:rsidRPr="004F5E1E" w:rsidRDefault="00467643" w:rsidP="00467643">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14614344" w14:textId="77777777" w:rsidR="00467643" w:rsidRPr="004F5E1E" w:rsidRDefault="00467643" w:rsidP="00467643">
            <w:pPr>
              <w:pStyle w:val="Default"/>
              <w:rPr>
                <w:rFonts w:asciiTheme="minorHAnsi" w:hAnsiTheme="minorHAnsi" w:cstheme="minorHAnsi"/>
                <w:b/>
                <w:sz w:val="20"/>
                <w:szCs w:val="17"/>
              </w:rPr>
            </w:pPr>
          </w:p>
          <w:p w14:paraId="725E539A" w14:textId="77777777" w:rsidR="00467643" w:rsidRDefault="00467643" w:rsidP="00467643">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27BA3B39" w14:textId="77777777" w:rsidR="00467643" w:rsidRDefault="00467643" w:rsidP="00467643">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2E7ED259" w14:textId="77777777" w:rsidR="00467643" w:rsidRDefault="00467643" w:rsidP="00467643">
            <w:pPr>
              <w:pStyle w:val="Default"/>
              <w:rPr>
                <w:rFonts w:asciiTheme="minorHAnsi" w:hAnsiTheme="minorHAnsi" w:cstheme="minorHAnsi"/>
                <w:b/>
                <w:sz w:val="20"/>
                <w:szCs w:val="17"/>
              </w:rPr>
            </w:pPr>
          </w:p>
          <w:p w14:paraId="5258759A" w14:textId="77777777" w:rsidR="00935340" w:rsidRPr="00250B94" w:rsidRDefault="00935340" w:rsidP="00467643">
            <w:pPr>
              <w:ind w:left="57"/>
              <w:rPr>
                <w:b/>
              </w:rPr>
            </w:pPr>
          </w:p>
        </w:tc>
        <w:tc>
          <w:tcPr>
            <w:tcW w:w="1871" w:type="dxa"/>
            <w:shd w:val="clear" w:color="auto" w:fill="auto"/>
          </w:tcPr>
          <w:p w14:paraId="26A4638C" w14:textId="77777777" w:rsidR="00935340" w:rsidRPr="00250B94" w:rsidRDefault="00935340" w:rsidP="00935340">
            <w:pPr>
              <w:numPr>
                <w:ilvl w:val="0"/>
                <w:numId w:val="74"/>
              </w:numPr>
            </w:pPr>
            <w:proofErr w:type="spellStart"/>
            <w:r w:rsidRPr="00250B94">
              <w:t>Laboratuvara</w:t>
            </w:r>
            <w:proofErr w:type="spellEnd"/>
            <w:r w:rsidRPr="00250B94">
              <w:t xml:space="preserve"> </w:t>
            </w:r>
            <w:proofErr w:type="spellStart"/>
            <w:r w:rsidRPr="00250B94">
              <w:t>gönderilen</w:t>
            </w:r>
            <w:proofErr w:type="spellEnd"/>
            <w:r w:rsidRPr="00250B94">
              <w:t xml:space="preserve"> </w:t>
            </w:r>
            <w:proofErr w:type="spellStart"/>
            <w:r w:rsidRPr="00250B94">
              <w:t>numune</w:t>
            </w:r>
            <w:proofErr w:type="spellEnd"/>
            <w:r w:rsidRPr="00250B94">
              <w:t xml:space="preserve"> </w:t>
            </w:r>
            <w:proofErr w:type="spellStart"/>
            <w:r w:rsidRPr="00250B94">
              <w:t>sayısındaki</w:t>
            </w:r>
            <w:proofErr w:type="spellEnd"/>
            <w:r w:rsidRPr="00250B94">
              <w:t xml:space="preserve"> </w:t>
            </w:r>
            <w:proofErr w:type="spellStart"/>
            <w:r w:rsidRPr="00250B94">
              <w:t>yüzde</w:t>
            </w:r>
            <w:proofErr w:type="spellEnd"/>
            <w:r w:rsidRPr="00250B94">
              <w:t xml:space="preserve"> </w:t>
            </w:r>
            <w:proofErr w:type="spellStart"/>
            <w:r w:rsidRPr="00250B94">
              <w:t>artış</w:t>
            </w:r>
            <w:proofErr w:type="spellEnd"/>
            <w:r w:rsidRPr="00250B94">
              <w:t xml:space="preserve"> </w:t>
            </w:r>
            <w:proofErr w:type="spellStart"/>
            <w:proofErr w:type="gramStart"/>
            <w:r w:rsidRPr="00250B94">
              <w:t>oranı</w:t>
            </w:r>
            <w:proofErr w:type="spellEnd"/>
            <w:r w:rsidRPr="00250B94">
              <w:t>(</w:t>
            </w:r>
            <w:proofErr w:type="gramEnd"/>
            <w:r w:rsidRPr="00250B94">
              <w:t>%)</w:t>
            </w:r>
          </w:p>
        </w:tc>
        <w:tc>
          <w:tcPr>
            <w:tcW w:w="1474" w:type="dxa"/>
            <w:shd w:val="clear" w:color="auto" w:fill="auto"/>
          </w:tcPr>
          <w:p w14:paraId="0B8BBA18" w14:textId="77777777" w:rsidR="00935340" w:rsidRPr="00250B94" w:rsidRDefault="00935340" w:rsidP="00935340">
            <w:r w:rsidRPr="00250B94">
              <w:t> </w:t>
            </w:r>
          </w:p>
        </w:tc>
        <w:tc>
          <w:tcPr>
            <w:tcW w:w="1332" w:type="dxa"/>
            <w:shd w:val="clear" w:color="auto" w:fill="auto"/>
          </w:tcPr>
          <w:p w14:paraId="0A6EE218" w14:textId="77777777" w:rsidR="00935340" w:rsidRPr="00250B94" w:rsidRDefault="00935340" w:rsidP="00935340">
            <w:r w:rsidRPr="00250B94">
              <w:t> </w:t>
            </w:r>
          </w:p>
        </w:tc>
        <w:tc>
          <w:tcPr>
            <w:tcW w:w="1333" w:type="dxa"/>
            <w:shd w:val="clear" w:color="auto" w:fill="auto"/>
          </w:tcPr>
          <w:p w14:paraId="5AE46F1C" w14:textId="77777777" w:rsidR="00935340" w:rsidRPr="00250B94" w:rsidRDefault="00935340" w:rsidP="004F78AC">
            <w:pPr>
              <w:numPr>
                <w:ilvl w:val="0"/>
                <w:numId w:val="74"/>
              </w:numPr>
            </w:pPr>
            <w:r w:rsidRPr="00250B94">
              <w:t>5</w:t>
            </w:r>
          </w:p>
        </w:tc>
        <w:tc>
          <w:tcPr>
            <w:tcW w:w="1332" w:type="dxa"/>
            <w:shd w:val="clear" w:color="auto" w:fill="auto"/>
          </w:tcPr>
          <w:p w14:paraId="08876E73" w14:textId="77777777" w:rsidR="00935340" w:rsidRPr="00250B94" w:rsidRDefault="00935340" w:rsidP="004F78AC">
            <w:pPr>
              <w:numPr>
                <w:ilvl w:val="0"/>
                <w:numId w:val="74"/>
              </w:numPr>
            </w:pPr>
            <w:r w:rsidRPr="00250B94">
              <w:t>5</w:t>
            </w:r>
          </w:p>
        </w:tc>
        <w:tc>
          <w:tcPr>
            <w:tcW w:w="1333" w:type="dxa"/>
            <w:shd w:val="clear" w:color="auto" w:fill="auto"/>
          </w:tcPr>
          <w:p w14:paraId="4EA4ED1F" w14:textId="77777777" w:rsidR="00935340" w:rsidRPr="00250B94" w:rsidRDefault="00935340" w:rsidP="004F78AC">
            <w:pPr>
              <w:numPr>
                <w:ilvl w:val="0"/>
                <w:numId w:val="74"/>
              </w:numPr>
            </w:pPr>
            <w:r w:rsidRPr="00250B94">
              <w:t>5</w:t>
            </w:r>
          </w:p>
        </w:tc>
      </w:tr>
      <w:tr w:rsidR="00935340" w:rsidRPr="00250B94" w14:paraId="77C9EB37" w14:textId="77777777" w:rsidTr="00AA005F">
        <w:trPr>
          <w:trHeight w:val="1218"/>
        </w:trPr>
        <w:tc>
          <w:tcPr>
            <w:tcW w:w="626" w:type="dxa"/>
            <w:shd w:val="clear" w:color="auto" w:fill="auto"/>
          </w:tcPr>
          <w:p w14:paraId="5DEDF86D" w14:textId="77777777" w:rsidR="00935340" w:rsidRPr="00250B94" w:rsidRDefault="00935340" w:rsidP="00935340">
            <w:pPr>
              <w:rPr>
                <w:b/>
              </w:rPr>
            </w:pPr>
            <w:r w:rsidRPr="00250B94">
              <w:rPr>
                <w:b/>
              </w:rPr>
              <w:t>13.</w:t>
            </w:r>
          </w:p>
        </w:tc>
        <w:tc>
          <w:tcPr>
            <w:tcW w:w="1843" w:type="dxa"/>
            <w:shd w:val="clear" w:color="auto" w:fill="auto"/>
          </w:tcPr>
          <w:p w14:paraId="0D60632A" w14:textId="77777777" w:rsidR="00935340" w:rsidRPr="00250B94" w:rsidRDefault="00935340" w:rsidP="00935340">
            <w:pPr>
              <w:rPr>
                <w:b/>
              </w:rPr>
            </w:pPr>
            <w:proofErr w:type="spellStart"/>
            <w:r w:rsidRPr="00250B94">
              <w:rPr>
                <w:b/>
              </w:rPr>
              <w:t>Uyuşturucu</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mücadelenin</w:t>
            </w:r>
            <w:proofErr w:type="spellEnd"/>
            <w:r w:rsidRPr="00250B94">
              <w:rPr>
                <w:b/>
              </w:rPr>
              <w:t xml:space="preserve"> </w:t>
            </w:r>
            <w:proofErr w:type="spellStart"/>
            <w:r w:rsidRPr="00250B94">
              <w:rPr>
                <w:b/>
              </w:rPr>
              <w:t>daha</w:t>
            </w:r>
            <w:proofErr w:type="spellEnd"/>
            <w:r w:rsidRPr="00250B94">
              <w:rPr>
                <w:b/>
              </w:rPr>
              <w:t xml:space="preserve"> </w:t>
            </w:r>
            <w:proofErr w:type="spellStart"/>
            <w:r w:rsidRPr="00250B94">
              <w:rPr>
                <w:b/>
              </w:rPr>
              <w:t>etkin</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yürütülebilmesinin</w:t>
            </w:r>
            <w:proofErr w:type="spellEnd"/>
            <w:r w:rsidRPr="00250B94">
              <w:rPr>
                <w:b/>
              </w:rPr>
              <w:t xml:space="preserve"> </w:t>
            </w:r>
            <w:proofErr w:type="spellStart"/>
            <w:r w:rsidRPr="00250B94">
              <w:rPr>
                <w:b/>
              </w:rPr>
              <w:t>sağlanması</w:t>
            </w:r>
            <w:proofErr w:type="spellEnd"/>
          </w:p>
          <w:p w14:paraId="45C8F582" w14:textId="77777777" w:rsidR="00935340" w:rsidRPr="00250B94" w:rsidRDefault="00935340" w:rsidP="00935340">
            <w:pPr>
              <w:rPr>
                <w:b/>
              </w:rPr>
            </w:pPr>
          </w:p>
          <w:p w14:paraId="497F5F5B" w14:textId="77777777" w:rsidR="00935340" w:rsidRPr="00250B94" w:rsidRDefault="00935340" w:rsidP="00935340">
            <w:pPr>
              <w:rPr>
                <w:b/>
              </w:rPr>
            </w:pPr>
          </w:p>
          <w:p w14:paraId="367A0BD0" w14:textId="77777777" w:rsidR="00935340" w:rsidRPr="00250B94" w:rsidRDefault="00935340" w:rsidP="00935340">
            <w:pPr>
              <w:rPr>
                <w:b/>
              </w:rPr>
            </w:pPr>
          </w:p>
        </w:tc>
        <w:tc>
          <w:tcPr>
            <w:tcW w:w="2835" w:type="dxa"/>
            <w:shd w:val="clear" w:color="auto" w:fill="auto"/>
          </w:tcPr>
          <w:p w14:paraId="0323F7AB" w14:textId="77777777" w:rsidR="00935340" w:rsidRPr="00250B94" w:rsidRDefault="00935340" w:rsidP="00935340">
            <w:r w:rsidRPr="00250B94">
              <w:rPr>
                <w:b/>
              </w:rPr>
              <w:t>13.1.</w:t>
            </w:r>
            <w:r w:rsidRPr="00250B94">
              <w:t xml:space="preserve"> </w:t>
            </w:r>
            <w:proofErr w:type="spellStart"/>
            <w:r w:rsidRPr="00250B94">
              <w:t>Vatandaşların</w:t>
            </w:r>
            <w:proofErr w:type="spellEnd"/>
            <w:r w:rsidRPr="00250B94">
              <w:t xml:space="preserve"> TMK 432.Maddesi </w:t>
            </w:r>
            <w:proofErr w:type="spellStart"/>
            <w:r w:rsidRPr="00250B94">
              <w:t>gereğince</w:t>
            </w:r>
            <w:proofErr w:type="spellEnd"/>
            <w:r w:rsidRPr="00250B94">
              <w:t xml:space="preserve"> </w:t>
            </w:r>
            <w:proofErr w:type="spellStart"/>
            <w:r w:rsidRPr="00250B94">
              <w:t>zorunlu</w:t>
            </w:r>
            <w:proofErr w:type="spellEnd"/>
            <w:r w:rsidRPr="00250B94">
              <w:t xml:space="preserve"> </w:t>
            </w:r>
            <w:proofErr w:type="spellStart"/>
            <w:r w:rsidRPr="00250B94">
              <w:t>tedavi</w:t>
            </w:r>
            <w:proofErr w:type="spellEnd"/>
            <w:r w:rsidRPr="00250B94">
              <w:t xml:space="preserve"> </w:t>
            </w:r>
            <w:proofErr w:type="spellStart"/>
            <w:r w:rsidRPr="00250B94">
              <w:t>için</w:t>
            </w:r>
            <w:proofErr w:type="spellEnd"/>
            <w:r w:rsidRPr="00250B94">
              <w:t xml:space="preserve"> </w:t>
            </w:r>
            <w:proofErr w:type="spellStart"/>
            <w:r w:rsidRPr="00250B94">
              <w:t>mahkemeye</w:t>
            </w:r>
            <w:proofErr w:type="spellEnd"/>
            <w:r w:rsidRPr="00250B94">
              <w:t xml:space="preserve"> </w:t>
            </w:r>
            <w:proofErr w:type="spellStart"/>
            <w:r w:rsidRPr="00250B94">
              <w:t>başvurduklarında</w:t>
            </w:r>
            <w:proofErr w:type="spellEnd"/>
            <w:r w:rsidRPr="00250B94">
              <w:t xml:space="preserve"> </w:t>
            </w:r>
            <w:proofErr w:type="spellStart"/>
            <w:r w:rsidRPr="00250B94">
              <w:t>başvuru</w:t>
            </w:r>
            <w:proofErr w:type="spellEnd"/>
            <w:r w:rsidRPr="00250B94">
              <w:t xml:space="preserve"> </w:t>
            </w:r>
            <w:proofErr w:type="spellStart"/>
            <w:r w:rsidRPr="00250B94">
              <w:t>sahibinin</w:t>
            </w:r>
            <w:proofErr w:type="spellEnd"/>
            <w:r w:rsidRPr="00250B94">
              <w:t xml:space="preserve"> </w:t>
            </w:r>
            <w:proofErr w:type="spellStart"/>
            <w:r w:rsidRPr="00250B94">
              <w:t>kimliğinin</w:t>
            </w:r>
            <w:proofErr w:type="spellEnd"/>
            <w:r w:rsidRPr="00250B94">
              <w:t xml:space="preserve"> </w:t>
            </w:r>
            <w:proofErr w:type="spellStart"/>
            <w:r w:rsidRPr="00250B94">
              <w:t>gizli</w:t>
            </w:r>
            <w:proofErr w:type="spellEnd"/>
            <w:r w:rsidRPr="00250B94">
              <w:t xml:space="preserve"> </w:t>
            </w:r>
            <w:proofErr w:type="spellStart"/>
            <w:r w:rsidRPr="00250B94">
              <w:t>tutulmasına</w:t>
            </w:r>
            <w:proofErr w:type="spellEnd"/>
            <w:r w:rsidRPr="00250B94">
              <w:t xml:space="preserve"> </w:t>
            </w:r>
            <w:proofErr w:type="spellStart"/>
            <w:r w:rsidRPr="00250B94">
              <w:t>yönelik</w:t>
            </w:r>
            <w:proofErr w:type="spellEnd"/>
            <w:r w:rsidRPr="00250B94">
              <w:t xml:space="preserve"> </w:t>
            </w:r>
            <w:proofErr w:type="spellStart"/>
            <w:r w:rsidRPr="00250B94">
              <w:t>tedbirlerin</w:t>
            </w:r>
            <w:proofErr w:type="spellEnd"/>
            <w:r w:rsidRPr="00250B94">
              <w:t xml:space="preserve"> </w:t>
            </w:r>
            <w:proofErr w:type="spellStart"/>
            <w:r w:rsidRPr="00250B94">
              <w:t>alınması</w:t>
            </w:r>
            <w:proofErr w:type="spellEnd"/>
          </w:p>
        </w:tc>
        <w:tc>
          <w:tcPr>
            <w:tcW w:w="1389" w:type="dxa"/>
            <w:shd w:val="clear" w:color="auto" w:fill="auto"/>
          </w:tcPr>
          <w:p w14:paraId="15E10B14" w14:textId="77777777" w:rsidR="00935340" w:rsidRPr="00250B94" w:rsidRDefault="00467643" w:rsidP="00935340">
            <w:pPr>
              <w:numPr>
                <w:ilvl w:val="0"/>
                <w:numId w:val="75"/>
              </w:numPr>
              <w:rPr>
                <w:b/>
              </w:rPr>
            </w:pPr>
            <w:proofErr w:type="spellStart"/>
            <w:r>
              <w:rPr>
                <w:b/>
              </w:rPr>
              <w:t>Tekirdağ</w:t>
            </w:r>
            <w:proofErr w:type="spellEnd"/>
            <w:r>
              <w:rPr>
                <w:b/>
              </w:rPr>
              <w:t xml:space="preserve"> Cumhuriyet </w:t>
            </w:r>
            <w:proofErr w:type="spellStart"/>
            <w:r>
              <w:rPr>
                <w:b/>
              </w:rPr>
              <w:t>Başsavcılığı</w:t>
            </w:r>
            <w:proofErr w:type="spellEnd"/>
          </w:p>
        </w:tc>
        <w:tc>
          <w:tcPr>
            <w:tcW w:w="1871" w:type="dxa"/>
            <w:shd w:val="clear" w:color="auto" w:fill="auto"/>
          </w:tcPr>
          <w:p w14:paraId="7572BB55" w14:textId="77777777" w:rsidR="00935340" w:rsidRPr="00250B94" w:rsidRDefault="00935340" w:rsidP="00935340">
            <w:pPr>
              <w:numPr>
                <w:ilvl w:val="0"/>
                <w:numId w:val="75"/>
              </w:numPr>
            </w:pPr>
            <w:proofErr w:type="spellStart"/>
            <w:r w:rsidRPr="00250B94">
              <w:t>Mevzuatın</w:t>
            </w:r>
            <w:proofErr w:type="spellEnd"/>
            <w:r w:rsidRPr="00250B94">
              <w:t xml:space="preserve"> </w:t>
            </w:r>
            <w:proofErr w:type="spellStart"/>
            <w:r w:rsidRPr="00250B94">
              <w:t>yayınlanma</w:t>
            </w:r>
            <w:proofErr w:type="spellEnd"/>
            <w:r w:rsidRPr="00250B94">
              <w:t xml:space="preserve"> </w:t>
            </w:r>
            <w:proofErr w:type="spellStart"/>
            <w:r w:rsidRPr="00250B94">
              <w:t>durumu</w:t>
            </w:r>
            <w:proofErr w:type="spellEnd"/>
          </w:p>
        </w:tc>
        <w:tc>
          <w:tcPr>
            <w:tcW w:w="1474" w:type="dxa"/>
            <w:shd w:val="clear" w:color="auto" w:fill="auto"/>
          </w:tcPr>
          <w:p w14:paraId="4D899E25" w14:textId="77777777" w:rsidR="00935340" w:rsidRPr="00250B94" w:rsidRDefault="00935340" w:rsidP="00935340">
            <w:pPr>
              <w:numPr>
                <w:ilvl w:val="0"/>
                <w:numId w:val="75"/>
              </w:numPr>
            </w:pPr>
            <w:proofErr w:type="spellStart"/>
            <w:r w:rsidRPr="00250B94">
              <w:t>Mevzuatın</w:t>
            </w:r>
            <w:proofErr w:type="spellEnd"/>
            <w:r w:rsidRPr="00250B94">
              <w:t xml:space="preserve"> </w:t>
            </w:r>
            <w:proofErr w:type="spellStart"/>
            <w:r w:rsidRPr="00250B94">
              <w:t>hazırlanması</w:t>
            </w:r>
            <w:proofErr w:type="spellEnd"/>
          </w:p>
        </w:tc>
        <w:tc>
          <w:tcPr>
            <w:tcW w:w="1332" w:type="dxa"/>
            <w:shd w:val="clear" w:color="auto" w:fill="auto"/>
          </w:tcPr>
          <w:p w14:paraId="3384CB6E" w14:textId="77777777" w:rsidR="00935340" w:rsidRPr="00250B94" w:rsidRDefault="00935340" w:rsidP="00935340">
            <w:pPr>
              <w:numPr>
                <w:ilvl w:val="0"/>
                <w:numId w:val="75"/>
              </w:numPr>
            </w:pPr>
            <w:proofErr w:type="spellStart"/>
            <w:r w:rsidRPr="00250B94">
              <w:t>Mevzuatın</w:t>
            </w:r>
            <w:proofErr w:type="spellEnd"/>
            <w:r w:rsidRPr="00250B94">
              <w:t xml:space="preserve"> </w:t>
            </w:r>
            <w:proofErr w:type="spellStart"/>
            <w:r w:rsidRPr="00250B94">
              <w:t>yayınlanması</w:t>
            </w:r>
            <w:proofErr w:type="spellEnd"/>
          </w:p>
        </w:tc>
        <w:tc>
          <w:tcPr>
            <w:tcW w:w="1333" w:type="dxa"/>
            <w:shd w:val="clear" w:color="auto" w:fill="auto"/>
          </w:tcPr>
          <w:p w14:paraId="087D1A93" w14:textId="77777777" w:rsidR="00935340" w:rsidRPr="00250B94" w:rsidRDefault="00935340" w:rsidP="00935340"/>
        </w:tc>
        <w:tc>
          <w:tcPr>
            <w:tcW w:w="1332" w:type="dxa"/>
            <w:shd w:val="clear" w:color="auto" w:fill="auto"/>
          </w:tcPr>
          <w:p w14:paraId="42712430" w14:textId="77777777" w:rsidR="00935340" w:rsidRPr="00250B94" w:rsidRDefault="00935340" w:rsidP="00935340"/>
        </w:tc>
        <w:tc>
          <w:tcPr>
            <w:tcW w:w="1333" w:type="dxa"/>
            <w:shd w:val="clear" w:color="auto" w:fill="auto"/>
          </w:tcPr>
          <w:p w14:paraId="0986146A" w14:textId="77777777" w:rsidR="00935340" w:rsidRPr="00250B94" w:rsidRDefault="00935340" w:rsidP="00935340"/>
        </w:tc>
      </w:tr>
      <w:tr w:rsidR="00935340" w:rsidRPr="00250B94" w14:paraId="63E1FD26" w14:textId="77777777" w:rsidTr="00AA005F">
        <w:trPr>
          <w:trHeight w:val="284"/>
        </w:trPr>
        <w:tc>
          <w:tcPr>
            <w:tcW w:w="626" w:type="dxa"/>
            <w:vMerge w:val="restart"/>
            <w:shd w:val="clear" w:color="auto" w:fill="auto"/>
          </w:tcPr>
          <w:p w14:paraId="18518C7A" w14:textId="77777777" w:rsidR="00935340" w:rsidRPr="00250B94" w:rsidRDefault="00935340" w:rsidP="00935340">
            <w:pPr>
              <w:rPr>
                <w:b/>
              </w:rPr>
            </w:pPr>
            <w:r w:rsidRPr="00250B94">
              <w:rPr>
                <w:b/>
              </w:rPr>
              <w:t>14.</w:t>
            </w:r>
          </w:p>
        </w:tc>
        <w:tc>
          <w:tcPr>
            <w:tcW w:w="1843" w:type="dxa"/>
            <w:vMerge w:val="restart"/>
            <w:shd w:val="clear" w:color="auto" w:fill="auto"/>
          </w:tcPr>
          <w:p w14:paraId="0B86E297" w14:textId="77777777" w:rsidR="00935340" w:rsidRPr="00250B94" w:rsidRDefault="00935340" w:rsidP="00935340">
            <w:pPr>
              <w:rPr>
                <w:b/>
              </w:rPr>
            </w:pPr>
            <w:r w:rsidRPr="00250B94">
              <w:rPr>
                <w:b/>
              </w:rPr>
              <w:t xml:space="preserve">‘’TCK 188/3 </w:t>
            </w:r>
            <w:proofErr w:type="spellStart"/>
            <w:r w:rsidRPr="00250B94">
              <w:rPr>
                <w:b/>
              </w:rPr>
              <w:t>Uyuşturucu</w:t>
            </w:r>
            <w:proofErr w:type="spellEnd"/>
            <w:r w:rsidRPr="00250B94">
              <w:rPr>
                <w:b/>
              </w:rPr>
              <w:t xml:space="preserve"> </w:t>
            </w:r>
            <w:proofErr w:type="spellStart"/>
            <w:r w:rsidRPr="00250B94">
              <w:rPr>
                <w:b/>
              </w:rPr>
              <w:t>veya</w:t>
            </w:r>
            <w:proofErr w:type="spellEnd"/>
            <w:r w:rsidRPr="00250B94">
              <w:rPr>
                <w:b/>
              </w:rPr>
              <w:t xml:space="preserve"> </w:t>
            </w:r>
            <w:proofErr w:type="spellStart"/>
            <w:r w:rsidRPr="00250B94">
              <w:rPr>
                <w:b/>
              </w:rPr>
              <w:t>Uyarıcı</w:t>
            </w:r>
            <w:proofErr w:type="spellEnd"/>
            <w:r w:rsidRPr="00250B94">
              <w:rPr>
                <w:b/>
              </w:rPr>
              <w:t xml:space="preserve"> Madde </w:t>
            </w:r>
            <w:proofErr w:type="spellStart"/>
            <w:r w:rsidRPr="00250B94">
              <w:rPr>
                <w:b/>
              </w:rPr>
              <w:t>İmal</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Ticareti</w:t>
            </w:r>
            <w:proofErr w:type="spellEnd"/>
            <w:r w:rsidRPr="00250B94">
              <w:rPr>
                <w:b/>
              </w:rPr>
              <w:t xml:space="preserve">’’ </w:t>
            </w:r>
            <w:proofErr w:type="spellStart"/>
            <w:r w:rsidRPr="00250B94">
              <w:rPr>
                <w:b/>
              </w:rPr>
              <w:t>suçu</w:t>
            </w:r>
            <w:proofErr w:type="spellEnd"/>
            <w:r w:rsidRPr="00250B94">
              <w:rPr>
                <w:b/>
              </w:rPr>
              <w:t xml:space="preserve"> </w:t>
            </w:r>
            <w:proofErr w:type="spellStart"/>
            <w:r w:rsidRPr="00250B94">
              <w:rPr>
                <w:b/>
              </w:rPr>
              <w:t>bulunup</w:t>
            </w:r>
            <w:proofErr w:type="spellEnd"/>
            <w:r w:rsidRPr="00250B94">
              <w:rPr>
                <w:b/>
              </w:rPr>
              <w:t xml:space="preserve"> </w:t>
            </w:r>
            <w:proofErr w:type="spellStart"/>
            <w:r w:rsidRPr="00250B94">
              <w:rPr>
                <w:b/>
              </w:rPr>
              <w:t>denetimli</w:t>
            </w:r>
            <w:proofErr w:type="spellEnd"/>
            <w:r w:rsidRPr="00250B94">
              <w:rPr>
                <w:b/>
              </w:rPr>
              <w:t xml:space="preserve"> </w:t>
            </w:r>
            <w:proofErr w:type="spellStart"/>
            <w:r w:rsidRPr="00250B94">
              <w:rPr>
                <w:b/>
              </w:rPr>
              <w:t>serbestlikten</w:t>
            </w:r>
            <w:proofErr w:type="spellEnd"/>
            <w:r w:rsidRPr="00250B94">
              <w:rPr>
                <w:b/>
              </w:rPr>
              <w:t xml:space="preserve"> </w:t>
            </w:r>
            <w:proofErr w:type="spellStart"/>
            <w:r w:rsidRPr="00250B94">
              <w:rPr>
                <w:b/>
              </w:rPr>
              <w:t>faydalanan</w:t>
            </w:r>
            <w:proofErr w:type="spellEnd"/>
            <w:r w:rsidRPr="00250B94">
              <w:rPr>
                <w:b/>
              </w:rPr>
              <w:t xml:space="preserve"> </w:t>
            </w:r>
            <w:proofErr w:type="spellStart"/>
            <w:r w:rsidRPr="00250B94">
              <w:rPr>
                <w:b/>
              </w:rPr>
              <w:t>yükümlülere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özelleştirilmiş</w:t>
            </w:r>
            <w:proofErr w:type="spellEnd"/>
            <w:r w:rsidRPr="00250B94">
              <w:rPr>
                <w:b/>
              </w:rPr>
              <w:t xml:space="preserve"> </w:t>
            </w:r>
            <w:proofErr w:type="spellStart"/>
            <w:r w:rsidRPr="00250B94">
              <w:rPr>
                <w:b/>
              </w:rPr>
              <w:t>müdahale</w:t>
            </w:r>
            <w:proofErr w:type="spellEnd"/>
            <w:r w:rsidRPr="00250B94">
              <w:rPr>
                <w:b/>
              </w:rPr>
              <w:t xml:space="preserve"> </w:t>
            </w:r>
            <w:proofErr w:type="spellStart"/>
            <w:r w:rsidRPr="00250B94">
              <w:rPr>
                <w:b/>
              </w:rPr>
              <w:t>programlarının</w:t>
            </w:r>
            <w:proofErr w:type="spellEnd"/>
            <w:r w:rsidRPr="00250B94">
              <w:rPr>
                <w:b/>
              </w:rPr>
              <w:t xml:space="preserve"> </w:t>
            </w:r>
            <w:proofErr w:type="spellStart"/>
            <w:r w:rsidRPr="00250B94">
              <w:rPr>
                <w:b/>
              </w:rPr>
              <w:t>geliştirilmesi</w:t>
            </w:r>
            <w:proofErr w:type="spellEnd"/>
            <w:r w:rsidRPr="00250B94">
              <w:rPr>
                <w:b/>
              </w:rPr>
              <w:t>.</w:t>
            </w:r>
            <w:r w:rsidRPr="00250B94">
              <w:rPr>
                <w:b/>
              </w:rPr>
              <w:br/>
            </w:r>
            <w:r w:rsidRPr="00250B94">
              <w:rPr>
                <w:b/>
              </w:rPr>
              <w:br/>
            </w:r>
            <w:r w:rsidRPr="00250B94">
              <w:rPr>
                <w:b/>
              </w:rPr>
              <w:br/>
              <w:t xml:space="preserve"> </w:t>
            </w:r>
          </w:p>
        </w:tc>
        <w:tc>
          <w:tcPr>
            <w:tcW w:w="2835" w:type="dxa"/>
            <w:vMerge w:val="restart"/>
            <w:shd w:val="clear" w:color="auto" w:fill="auto"/>
          </w:tcPr>
          <w:p w14:paraId="50AF6C28" w14:textId="77777777" w:rsidR="00935340" w:rsidRPr="00250B94" w:rsidRDefault="00935340" w:rsidP="00935340">
            <w:r w:rsidRPr="00250B94">
              <w:rPr>
                <w:b/>
              </w:rPr>
              <w:t>14.1.</w:t>
            </w:r>
            <w:r w:rsidRPr="00250B94">
              <w:t xml:space="preserve"> </w:t>
            </w:r>
            <w:proofErr w:type="spellStart"/>
            <w:r w:rsidRPr="00250B94">
              <w:t>Müdahale</w:t>
            </w:r>
            <w:proofErr w:type="spellEnd"/>
            <w:r w:rsidRPr="00250B94">
              <w:t xml:space="preserve"> </w:t>
            </w:r>
            <w:proofErr w:type="spellStart"/>
            <w:r w:rsidRPr="00250B94">
              <w:t>programının</w:t>
            </w:r>
            <w:proofErr w:type="spellEnd"/>
            <w:r w:rsidRPr="00250B94">
              <w:t xml:space="preserve"> </w:t>
            </w:r>
            <w:proofErr w:type="spellStart"/>
            <w:r w:rsidRPr="00250B94">
              <w:t>geliştirilmesi</w:t>
            </w:r>
            <w:proofErr w:type="spellEnd"/>
            <w:r w:rsidRPr="00250B94">
              <w:t xml:space="preserve"> </w:t>
            </w:r>
            <w:proofErr w:type="spellStart"/>
            <w:r w:rsidRPr="00250B94">
              <w:t>için</w:t>
            </w:r>
            <w:proofErr w:type="spellEnd"/>
            <w:r w:rsidRPr="00250B94">
              <w:t xml:space="preserve"> </w:t>
            </w:r>
            <w:proofErr w:type="spellStart"/>
            <w:r w:rsidRPr="00250B94">
              <w:t>akademisyenlerden</w:t>
            </w:r>
            <w:proofErr w:type="spellEnd"/>
            <w:r w:rsidRPr="00250B94">
              <w:t xml:space="preserve"> </w:t>
            </w:r>
            <w:proofErr w:type="spellStart"/>
            <w:r w:rsidRPr="00250B94">
              <w:t>ve</w:t>
            </w:r>
            <w:proofErr w:type="spellEnd"/>
            <w:r w:rsidRPr="00250B94">
              <w:t xml:space="preserve"> </w:t>
            </w:r>
            <w:proofErr w:type="spellStart"/>
            <w:r w:rsidRPr="00250B94">
              <w:t>alan</w:t>
            </w:r>
            <w:proofErr w:type="spellEnd"/>
            <w:r w:rsidRPr="00250B94">
              <w:t xml:space="preserve"> </w:t>
            </w:r>
            <w:proofErr w:type="spellStart"/>
            <w:r w:rsidRPr="00250B94">
              <w:t>uzmanlarından</w:t>
            </w:r>
            <w:proofErr w:type="spellEnd"/>
            <w:r w:rsidRPr="00250B94">
              <w:t xml:space="preserve"> </w:t>
            </w:r>
            <w:proofErr w:type="spellStart"/>
            <w:r w:rsidRPr="00250B94">
              <w:t>destek</w:t>
            </w:r>
            <w:proofErr w:type="spellEnd"/>
            <w:r w:rsidRPr="00250B94">
              <w:t xml:space="preserve"> </w:t>
            </w:r>
            <w:proofErr w:type="spellStart"/>
            <w:r w:rsidRPr="00250B94">
              <w:t>alınarak</w:t>
            </w:r>
            <w:proofErr w:type="spellEnd"/>
            <w:r w:rsidRPr="00250B94">
              <w:t xml:space="preserve"> </w:t>
            </w:r>
            <w:proofErr w:type="spellStart"/>
            <w:r w:rsidRPr="00250B94">
              <w:t>programın</w:t>
            </w:r>
            <w:proofErr w:type="spellEnd"/>
            <w:r w:rsidRPr="00250B94">
              <w:t xml:space="preserve"> </w:t>
            </w:r>
            <w:proofErr w:type="spellStart"/>
            <w:r w:rsidRPr="00250B94">
              <w:t>geliştirilmesi</w:t>
            </w:r>
            <w:proofErr w:type="spellEnd"/>
            <w:r w:rsidRPr="00250B94">
              <w:t xml:space="preserve">  </w:t>
            </w:r>
          </w:p>
          <w:p w14:paraId="74D5284C" w14:textId="77777777" w:rsidR="00935340" w:rsidRPr="00250B94" w:rsidRDefault="00935340" w:rsidP="00935340"/>
          <w:p w14:paraId="3077EFC9" w14:textId="77777777" w:rsidR="00935340" w:rsidRPr="00250B94" w:rsidRDefault="00935340" w:rsidP="00935340"/>
          <w:p w14:paraId="0436B562" w14:textId="77777777" w:rsidR="00935340" w:rsidRPr="00250B94" w:rsidRDefault="00935340" w:rsidP="00935340"/>
          <w:p w14:paraId="41D92F64" w14:textId="77777777" w:rsidR="00935340" w:rsidRPr="00250B94" w:rsidRDefault="00935340" w:rsidP="00935340"/>
          <w:p w14:paraId="43FBF169" w14:textId="77777777" w:rsidR="00935340" w:rsidRPr="00250B94" w:rsidRDefault="00935340" w:rsidP="00935340"/>
          <w:p w14:paraId="33691A11" w14:textId="77777777" w:rsidR="00935340" w:rsidRPr="00250B94" w:rsidRDefault="00935340" w:rsidP="00935340"/>
          <w:p w14:paraId="6219DE9B" w14:textId="77777777" w:rsidR="00935340" w:rsidRPr="00250B94" w:rsidRDefault="00935340" w:rsidP="00935340"/>
        </w:tc>
        <w:tc>
          <w:tcPr>
            <w:tcW w:w="1389" w:type="dxa"/>
            <w:vMerge w:val="restart"/>
            <w:shd w:val="clear" w:color="auto" w:fill="auto"/>
          </w:tcPr>
          <w:p w14:paraId="157DD7BF" w14:textId="77777777" w:rsidR="00935340" w:rsidRPr="00250B94" w:rsidRDefault="00467643" w:rsidP="00467643">
            <w:pPr>
              <w:ind w:left="57"/>
              <w:rPr>
                <w:b/>
              </w:rPr>
            </w:pPr>
            <w:proofErr w:type="spellStart"/>
            <w:r>
              <w:rPr>
                <w:b/>
              </w:rPr>
              <w:t>Tekirdağ</w:t>
            </w:r>
            <w:proofErr w:type="spellEnd"/>
            <w:r>
              <w:rPr>
                <w:b/>
              </w:rPr>
              <w:t xml:space="preserve"> Cumhuriyet </w:t>
            </w:r>
            <w:proofErr w:type="spellStart"/>
            <w:r>
              <w:rPr>
                <w:b/>
              </w:rPr>
              <w:t>Başsavcılığı</w:t>
            </w:r>
            <w:proofErr w:type="spellEnd"/>
          </w:p>
        </w:tc>
        <w:tc>
          <w:tcPr>
            <w:tcW w:w="1871" w:type="dxa"/>
            <w:shd w:val="clear" w:color="auto" w:fill="auto"/>
          </w:tcPr>
          <w:p w14:paraId="17CA8265" w14:textId="77777777" w:rsidR="00935340" w:rsidRPr="00250B94" w:rsidRDefault="00935340" w:rsidP="00AA005F"/>
        </w:tc>
        <w:tc>
          <w:tcPr>
            <w:tcW w:w="1474" w:type="dxa"/>
            <w:shd w:val="clear" w:color="auto" w:fill="auto"/>
          </w:tcPr>
          <w:p w14:paraId="4EF92585" w14:textId="77777777" w:rsidR="00935340" w:rsidRPr="00250B94" w:rsidRDefault="00935340" w:rsidP="00AA005F">
            <w:pPr>
              <w:ind w:left="57"/>
            </w:pPr>
          </w:p>
        </w:tc>
        <w:tc>
          <w:tcPr>
            <w:tcW w:w="1332" w:type="dxa"/>
            <w:shd w:val="clear" w:color="auto" w:fill="auto"/>
          </w:tcPr>
          <w:p w14:paraId="47214E6F" w14:textId="77777777" w:rsidR="00935340" w:rsidRPr="00250B94" w:rsidRDefault="00935340" w:rsidP="00935340">
            <w:pPr>
              <w:rPr>
                <w:lang w:val="de-DE"/>
              </w:rPr>
            </w:pPr>
          </w:p>
        </w:tc>
        <w:tc>
          <w:tcPr>
            <w:tcW w:w="1333" w:type="dxa"/>
            <w:shd w:val="clear" w:color="auto" w:fill="auto"/>
          </w:tcPr>
          <w:p w14:paraId="63CAE079" w14:textId="77777777" w:rsidR="00935340" w:rsidRPr="00250B94" w:rsidRDefault="00935340" w:rsidP="00935340"/>
        </w:tc>
        <w:tc>
          <w:tcPr>
            <w:tcW w:w="1332" w:type="dxa"/>
            <w:shd w:val="clear" w:color="auto" w:fill="auto"/>
          </w:tcPr>
          <w:p w14:paraId="79126E3A" w14:textId="77777777" w:rsidR="00935340" w:rsidRPr="00250B94" w:rsidRDefault="00935340" w:rsidP="00935340">
            <w:r w:rsidRPr="00250B94">
              <w:t> </w:t>
            </w:r>
          </w:p>
        </w:tc>
        <w:tc>
          <w:tcPr>
            <w:tcW w:w="1333" w:type="dxa"/>
            <w:shd w:val="clear" w:color="auto" w:fill="auto"/>
          </w:tcPr>
          <w:p w14:paraId="531B92F7" w14:textId="77777777" w:rsidR="00935340" w:rsidRPr="00250B94" w:rsidRDefault="00935340" w:rsidP="00935340">
            <w:r w:rsidRPr="00250B94">
              <w:t> </w:t>
            </w:r>
          </w:p>
        </w:tc>
      </w:tr>
      <w:tr w:rsidR="00935340" w:rsidRPr="00250B94" w14:paraId="1E62A588" w14:textId="77777777" w:rsidTr="00AA005F">
        <w:trPr>
          <w:trHeight w:val="2070"/>
        </w:trPr>
        <w:tc>
          <w:tcPr>
            <w:tcW w:w="626" w:type="dxa"/>
            <w:vMerge/>
            <w:shd w:val="clear" w:color="auto" w:fill="auto"/>
          </w:tcPr>
          <w:p w14:paraId="6FB97876" w14:textId="77777777" w:rsidR="00935340" w:rsidRPr="00250B94" w:rsidRDefault="00935340" w:rsidP="00935340">
            <w:pPr>
              <w:rPr>
                <w:b/>
              </w:rPr>
            </w:pPr>
          </w:p>
        </w:tc>
        <w:tc>
          <w:tcPr>
            <w:tcW w:w="1843" w:type="dxa"/>
            <w:vMerge/>
            <w:shd w:val="clear" w:color="auto" w:fill="auto"/>
          </w:tcPr>
          <w:p w14:paraId="394F4905" w14:textId="77777777" w:rsidR="00935340" w:rsidRPr="00250B94" w:rsidRDefault="00935340" w:rsidP="00935340">
            <w:pPr>
              <w:rPr>
                <w:b/>
              </w:rPr>
            </w:pPr>
          </w:p>
        </w:tc>
        <w:tc>
          <w:tcPr>
            <w:tcW w:w="2835" w:type="dxa"/>
            <w:vMerge/>
            <w:shd w:val="clear" w:color="auto" w:fill="auto"/>
          </w:tcPr>
          <w:p w14:paraId="31B10BED" w14:textId="77777777" w:rsidR="00935340" w:rsidRPr="00250B94" w:rsidRDefault="00935340" w:rsidP="00935340">
            <w:pPr>
              <w:rPr>
                <w:b/>
              </w:rPr>
            </w:pPr>
          </w:p>
        </w:tc>
        <w:tc>
          <w:tcPr>
            <w:tcW w:w="1389" w:type="dxa"/>
            <w:vMerge/>
            <w:shd w:val="clear" w:color="auto" w:fill="auto"/>
          </w:tcPr>
          <w:p w14:paraId="70234508" w14:textId="77777777" w:rsidR="00935340" w:rsidRPr="00250B94" w:rsidRDefault="00935340" w:rsidP="00935340">
            <w:pPr>
              <w:numPr>
                <w:ilvl w:val="0"/>
                <w:numId w:val="75"/>
              </w:numPr>
              <w:rPr>
                <w:b/>
              </w:rPr>
            </w:pPr>
          </w:p>
        </w:tc>
        <w:tc>
          <w:tcPr>
            <w:tcW w:w="1871" w:type="dxa"/>
            <w:shd w:val="clear" w:color="auto" w:fill="auto"/>
          </w:tcPr>
          <w:p w14:paraId="141C3E1E" w14:textId="77777777" w:rsidR="00935340" w:rsidRPr="00250B94" w:rsidRDefault="00935340" w:rsidP="00935340">
            <w:pPr>
              <w:numPr>
                <w:ilvl w:val="0"/>
                <w:numId w:val="75"/>
              </w:numPr>
            </w:pPr>
            <w:r w:rsidRPr="00250B94">
              <w:t xml:space="preserve">Akademik </w:t>
            </w:r>
            <w:proofErr w:type="spellStart"/>
            <w:r w:rsidRPr="00250B94">
              <w:t>destek</w:t>
            </w:r>
            <w:proofErr w:type="spellEnd"/>
            <w:r w:rsidRPr="00250B94">
              <w:t xml:space="preserve"> </w:t>
            </w:r>
            <w:proofErr w:type="spellStart"/>
            <w:r w:rsidRPr="00250B94">
              <w:t>alınma</w:t>
            </w:r>
            <w:proofErr w:type="spellEnd"/>
            <w:r w:rsidRPr="00250B94">
              <w:t xml:space="preserve"> </w:t>
            </w:r>
            <w:proofErr w:type="spellStart"/>
            <w:r w:rsidRPr="00250B94">
              <w:t>durumu</w:t>
            </w:r>
            <w:proofErr w:type="spellEnd"/>
            <w:r w:rsidRPr="00250B94">
              <w:t xml:space="preserve"> </w:t>
            </w:r>
            <w:r w:rsidRPr="00250B94">
              <w:br/>
            </w:r>
          </w:p>
        </w:tc>
        <w:tc>
          <w:tcPr>
            <w:tcW w:w="1474" w:type="dxa"/>
            <w:shd w:val="clear" w:color="auto" w:fill="auto"/>
          </w:tcPr>
          <w:p w14:paraId="1A87C244" w14:textId="77777777" w:rsidR="00935340" w:rsidRPr="00250B94" w:rsidRDefault="00935340" w:rsidP="00935340"/>
        </w:tc>
        <w:tc>
          <w:tcPr>
            <w:tcW w:w="1332" w:type="dxa"/>
            <w:shd w:val="clear" w:color="auto" w:fill="auto"/>
          </w:tcPr>
          <w:p w14:paraId="65347B79" w14:textId="77777777" w:rsidR="00935340" w:rsidRPr="00250B94" w:rsidRDefault="00935340" w:rsidP="00935340">
            <w:pPr>
              <w:numPr>
                <w:ilvl w:val="0"/>
                <w:numId w:val="75"/>
              </w:numPr>
              <w:rPr>
                <w:lang w:val="de-DE"/>
              </w:rPr>
            </w:pPr>
            <w:proofErr w:type="spellStart"/>
            <w:r w:rsidRPr="00250B94">
              <w:rPr>
                <w:lang w:val="de-DE"/>
              </w:rPr>
              <w:t>İhtiyaç</w:t>
            </w:r>
            <w:proofErr w:type="spellEnd"/>
            <w:r w:rsidRPr="00250B94">
              <w:rPr>
                <w:lang w:val="de-DE"/>
              </w:rPr>
              <w:t xml:space="preserve"> </w:t>
            </w:r>
            <w:proofErr w:type="spellStart"/>
            <w:r w:rsidRPr="00250B94">
              <w:rPr>
                <w:lang w:val="de-DE"/>
              </w:rPr>
              <w:t>analizi</w:t>
            </w:r>
            <w:proofErr w:type="spellEnd"/>
            <w:r w:rsidRPr="00250B94">
              <w:rPr>
                <w:lang w:val="de-DE"/>
              </w:rPr>
              <w:t xml:space="preserve"> </w:t>
            </w:r>
            <w:proofErr w:type="spellStart"/>
            <w:r w:rsidRPr="00250B94">
              <w:rPr>
                <w:lang w:val="de-DE"/>
              </w:rPr>
              <w:t>yapılarak</w:t>
            </w:r>
            <w:proofErr w:type="spellEnd"/>
            <w:r w:rsidRPr="00250B94">
              <w:rPr>
                <w:lang w:val="de-DE"/>
              </w:rPr>
              <w:t xml:space="preserve"> </w:t>
            </w:r>
            <w:proofErr w:type="spellStart"/>
            <w:r w:rsidRPr="00250B94">
              <w:rPr>
                <w:lang w:val="de-DE"/>
              </w:rPr>
              <w:t>gerekmesi</w:t>
            </w:r>
            <w:proofErr w:type="spellEnd"/>
            <w:r w:rsidRPr="00250B94">
              <w:rPr>
                <w:lang w:val="de-DE"/>
              </w:rPr>
              <w:t xml:space="preserve"> </w:t>
            </w:r>
            <w:proofErr w:type="spellStart"/>
            <w:r w:rsidRPr="00250B94">
              <w:rPr>
                <w:lang w:val="de-DE"/>
              </w:rPr>
              <w:t>halinde</w:t>
            </w:r>
            <w:proofErr w:type="spellEnd"/>
            <w:r w:rsidRPr="00250B94">
              <w:rPr>
                <w:lang w:val="de-DE"/>
              </w:rPr>
              <w:t xml:space="preserve"> </w:t>
            </w:r>
            <w:proofErr w:type="spellStart"/>
            <w:r w:rsidRPr="00250B94">
              <w:rPr>
                <w:lang w:val="de-DE"/>
              </w:rPr>
              <w:t>akademik</w:t>
            </w:r>
            <w:proofErr w:type="spellEnd"/>
            <w:r w:rsidRPr="00250B94">
              <w:rPr>
                <w:lang w:val="de-DE"/>
              </w:rPr>
              <w:t xml:space="preserve"> </w:t>
            </w:r>
            <w:proofErr w:type="spellStart"/>
            <w:r w:rsidRPr="00250B94">
              <w:rPr>
                <w:lang w:val="de-DE"/>
              </w:rPr>
              <w:t>destek</w:t>
            </w:r>
            <w:proofErr w:type="spellEnd"/>
            <w:r w:rsidRPr="00250B94">
              <w:rPr>
                <w:lang w:val="de-DE"/>
              </w:rPr>
              <w:t xml:space="preserve"> </w:t>
            </w:r>
            <w:proofErr w:type="spellStart"/>
            <w:r w:rsidRPr="00250B94">
              <w:rPr>
                <w:lang w:val="de-DE"/>
              </w:rPr>
              <w:t>alınması</w:t>
            </w:r>
            <w:proofErr w:type="spellEnd"/>
          </w:p>
        </w:tc>
        <w:tc>
          <w:tcPr>
            <w:tcW w:w="1333" w:type="dxa"/>
            <w:shd w:val="clear" w:color="auto" w:fill="auto"/>
          </w:tcPr>
          <w:p w14:paraId="2971C9D1" w14:textId="77777777" w:rsidR="00935340" w:rsidRPr="00250B94" w:rsidRDefault="00935340" w:rsidP="00935340"/>
        </w:tc>
        <w:tc>
          <w:tcPr>
            <w:tcW w:w="1332" w:type="dxa"/>
            <w:shd w:val="clear" w:color="auto" w:fill="auto"/>
          </w:tcPr>
          <w:p w14:paraId="0D58303E" w14:textId="77777777" w:rsidR="00935340" w:rsidRPr="00250B94" w:rsidRDefault="00935340" w:rsidP="00935340"/>
        </w:tc>
        <w:tc>
          <w:tcPr>
            <w:tcW w:w="1333" w:type="dxa"/>
            <w:shd w:val="clear" w:color="auto" w:fill="auto"/>
          </w:tcPr>
          <w:p w14:paraId="0B3F81C9" w14:textId="77777777" w:rsidR="00935340" w:rsidRPr="00250B94" w:rsidRDefault="00935340" w:rsidP="00935340"/>
        </w:tc>
      </w:tr>
      <w:tr w:rsidR="00935340" w:rsidRPr="00250B94" w14:paraId="6CFE2E82" w14:textId="77777777" w:rsidTr="00AA005F">
        <w:trPr>
          <w:trHeight w:val="2070"/>
        </w:trPr>
        <w:tc>
          <w:tcPr>
            <w:tcW w:w="626" w:type="dxa"/>
            <w:vMerge/>
            <w:shd w:val="clear" w:color="auto" w:fill="auto"/>
          </w:tcPr>
          <w:p w14:paraId="49751E02" w14:textId="77777777" w:rsidR="00935340" w:rsidRPr="00250B94" w:rsidRDefault="00935340" w:rsidP="00935340">
            <w:pPr>
              <w:rPr>
                <w:b/>
              </w:rPr>
            </w:pPr>
          </w:p>
        </w:tc>
        <w:tc>
          <w:tcPr>
            <w:tcW w:w="1843" w:type="dxa"/>
            <w:vMerge/>
            <w:shd w:val="clear" w:color="auto" w:fill="auto"/>
          </w:tcPr>
          <w:p w14:paraId="2D0D1722" w14:textId="77777777" w:rsidR="00935340" w:rsidRPr="00250B94" w:rsidRDefault="00935340" w:rsidP="00935340">
            <w:pPr>
              <w:rPr>
                <w:b/>
              </w:rPr>
            </w:pPr>
          </w:p>
        </w:tc>
        <w:tc>
          <w:tcPr>
            <w:tcW w:w="2835" w:type="dxa"/>
            <w:vMerge/>
            <w:shd w:val="clear" w:color="auto" w:fill="auto"/>
          </w:tcPr>
          <w:p w14:paraId="6A3D361C" w14:textId="77777777" w:rsidR="00935340" w:rsidRPr="00250B94" w:rsidRDefault="00935340" w:rsidP="00935340">
            <w:pPr>
              <w:rPr>
                <w:b/>
              </w:rPr>
            </w:pPr>
          </w:p>
        </w:tc>
        <w:tc>
          <w:tcPr>
            <w:tcW w:w="1389" w:type="dxa"/>
            <w:vMerge/>
            <w:shd w:val="clear" w:color="auto" w:fill="auto"/>
          </w:tcPr>
          <w:p w14:paraId="4951CA4E" w14:textId="77777777" w:rsidR="00935340" w:rsidRPr="00250B94" w:rsidRDefault="00935340" w:rsidP="00935340">
            <w:pPr>
              <w:numPr>
                <w:ilvl w:val="0"/>
                <w:numId w:val="75"/>
              </w:numPr>
              <w:rPr>
                <w:b/>
              </w:rPr>
            </w:pPr>
          </w:p>
        </w:tc>
        <w:tc>
          <w:tcPr>
            <w:tcW w:w="1871" w:type="dxa"/>
            <w:shd w:val="clear" w:color="auto" w:fill="auto"/>
          </w:tcPr>
          <w:p w14:paraId="61CAEF05" w14:textId="77777777" w:rsidR="00935340" w:rsidRPr="00250B94" w:rsidRDefault="00935340" w:rsidP="00935340">
            <w:pPr>
              <w:numPr>
                <w:ilvl w:val="0"/>
                <w:numId w:val="75"/>
              </w:numPr>
            </w:pPr>
            <w:proofErr w:type="spellStart"/>
            <w:r w:rsidRPr="00250B94">
              <w:t>İlgili</w:t>
            </w:r>
            <w:proofErr w:type="spellEnd"/>
            <w:r w:rsidRPr="00250B94">
              <w:t xml:space="preserve"> </w:t>
            </w:r>
            <w:proofErr w:type="spellStart"/>
            <w:r w:rsidRPr="00250B94">
              <w:t>alan</w:t>
            </w:r>
            <w:proofErr w:type="spellEnd"/>
            <w:r w:rsidRPr="00250B94">
              <w:t xml:space="preserve"> </w:t>
            </w:r>
            <w:proofErr w:type="spellStart"/>
            <w:r w:rsidRPr="00250B94">
              <w:t>uzmanlarının</w:t>
            </w:r>
            <w:proofErr w:type="spellEnd"/>
            <w:r w:rsidRPr="00250B94">
              <w:t xml:space="preserve"> da </w:t>
            </w:r>
            <w:proofErr w:type="spellStart"/>
            <w:r w:rsidRPr="00250B94">
              <w:t>görüşleri</w:t>
            </w:r>
            <w:proofErr w:type="spellEnd"/>
            <w:r w:rsidRPr="00250B94">
              <w:t xml:space="preserve"> </w:t>
            </w:r>
            <w:proofErr w:type="spellStart"/>
            <w:r w:rsidRPr="00250B94">
              <w:t>alınarak</w:t>
            </w:r>
            <w:proofErr w:type="spellEnd"/>
            <w:r w:rsidRPr="00250B94">
              <w:t xml:space="preserve"> </w:t>
            </w:r>
            <w:proofErr w:type="spellStart"/>
            <w:r w:rsidRPr="00250B94">
              <w:t>programın</w:t>
            </w:r>
            <w:proofErr w:type="spellEnd"/>
            <w:r w:rsidRPr="00250B94">
              <w:t xml:space="preserve"> </w:t>
            </w:r>
            <w:proofErr w:type="spellStart"/>
            <w:r w:rsidRPr="00250B94">
              <w:t>geliştirilme</w:t>
            </w:r>
            <w:proofErr w:type="spellEnd"/>
            <w:r w:rsidRPr="00250B94">
              <w:t xml:space="preserve"> </w:t>
            </w:r>
            <w:proofErr w:type="spellStart"/>
            <w:r w:rsidRPr="00250B94">
              <w:t>durumu</w:t>
            </w:r>
            <w:proofErr w:type="spellEnd"/>
          </w:p>
        </w:tc>
        <w:tc>
          <w:tcPr>
            <w:tcW w:w="1474" w:type="dxa"/>
            <w:shd w:val="clear" w:color="auto" w:fill="auto"/>
          </w:tcPr>
          <w:p w14:paraId="4140871B" w14:textId="77777777" w:rsidR="00935340" w:rsidRPr="00250B94" w:rsidRDefault="00935340" w:rsidP="00935340"/>
        </w:tc>
        <w:tc>
          <w:tcPr>
            <w:tcW w:w="1332" w:type="dxa"/>
            <w:shd w:val="clear" w:color="auto" w:fill="auto"/>
          </w:tcPr>
          <w:p w14:paraId="638BED0D" w14:textId="77777777" w:rsidR="00935340" w:rsidRPr="00250B94" w:rsidRDefault="00935340" w:rsidP="00935340">
            <w:pPr>
              <w:rPr>
                <w:lang w:val="de-DE"/>
              </w:rPr>
            </w:pPr>
          </w:p>
        </w:tc>
        <w:tc>
          <w:tcPr>
            <w:tcW w:w="1333" w:type="dxa"/>
            <w:shd w:val="clear" w:color="auto" w:fill="auto"/>
          </w:tcPr>
          <w:p w14:paraId="0A11E830" w14:textId="77777777" w:rsidR="00935340" w:rsidRPr="00250B94" w:rsidRDefault="00935340" w:rsidP="00935340">
            <w:pPr>
              <w:numPr>
                <w:ilvl w:val="0"/>
                <w:numId w:val="75"/>
              </w:numPr>
            </w:pPr>
            <w:proofErr w:type="spellStart"/>
            <w:r w:rsidRPr="00250B94">
              <w:t>Programın</w:t>
            </w:r>
            <w:proofErr w:type="spellEnd"/>
            <w:r w:rsidRPr="00250B94">
              <w:t xml:space="preserve"> </w:t>
            </w:r>
            <w:proofErr w:type="spellStart"/>
            <w:r w:rsidRPr="00250B94">
              <w:t>geliştirilmesi</w:t>
            </w:r>
            <w:proofErr w:type="spellEnd"/>
          </w:p>
        </w:tc>
        <w:tc>
          <w:tcPr>
            <w:tcW w:w="1332" w:type="dxa"/>
            <w:shd w:val="clear" w:color="auto" w:fill="auto"/>
          </w:tcPr>
          <w:p w14:paraId="6C053275" w14:textId="77777777" w:rsidR="00935340" w:rsidRPr="00250B94" w:rsidRDefault="00935340" w:rsidP="00935340"/>
        </w:tc>
        <w:tc>
          <w:tcPr>
            <w:tcW w:w="1333" w:type="dxa"/>
            <w:shd w:val="clear" w:color="auto" w:fill="auto"/>
          </w:tcPr>
          <w:p w14:paraId="1E6D951D" w14:textId="77777777" w:rsidR="00935340" w:rsidRPr="00250B94" w:rsidRDefault="00935340" w:rsidP="00935340"/>
        </w:tc>
      </w:tr>
      <w:tr w:rsidR="00935340" w:rsidRPr="00250B94" w14:paraId="5A3836E1" w14:textId="77777777" w:rsidTr="00AA005F">
        <w:trPr>
          <w:trHeight w:val="1218"/>
        </w:trPr>
        <w:tc>
          <w:tcPr>
            <w:tcW w:w="626" w:type="dxa"/>
            <w:vMerge w:val="restart"/>
            <w:shd w:val="clear" w:color="auto" w:fill="auto"/>
          </w:tcPr>
          <w:p w14:paraId="6E4B1B2C" w14:textId="77777777" w:rsidR="00935340" w:rsidRPr="00250B94" w:rsidRDefault="00935340" w:rsidP="00935340">
            <w:pPr>
              <w:rPr>
                <w:b/>
              </w:rPr>
            </w:pPr>
            <w:r w:rsidRPr="00250B94">
              <w:rPr>
                <w:b/>
              </w:rPr>
              <w:t>14.</w:t>
            </w:r>
          </w:p>
        </w:tc>
        <w:tc>
          <w:tcPr>
            <w:tcW w:w="1843" w:type="dxa"/>
            <w:vMerge w:val="restart"/>
            <w:shd w:val="clear" w:color="auto" w:fill="auto"/>
          </w:tcPr>
          <w:p w14:paraId="525E6131" w14:textId="77777777" w:rsidR="00935340" w:rsidRPr="00250B94" w:rsidRDefault="00935340" w:rsidP="00935340">
            <w:pPr>
              <w:rPr>
                <w:b/>
              </w:rPr>
            </w:pPr>
            <w:r w:rsidRPr="00250B94">
              <w:rPr>
                <w:b/>
              </w:rPr>
              <w:t xml:space="preserve">‘’TCK 188/3 </w:t>
            </w:r>
            <w:proofErr w:type="spellStart"/>
            <w:r w:rsidRPr="00250B94">
              <w:rPr>
                <w:b/>
              </w:rPr>
              <w:t>Uyuşturucu</w:t>
            </w:r>
            <w:proofErr w:type="spellEnd"/>
            <w:r w:rsidRPr="00250B94">
              <w:rPr>
                <w:b/>
              </w:rPr>
              <w:t xml:space="preserve"> </w:t>
            </w:r>
            <w:proofErr w:type="spellStart"/>
            <w:r w:rsidRPr="00250B94">
              <w:rPr>
                <w:b/>
              </w:rPr>
              <w:t>veya</w:t>
            </w:r>
            <w:proofErr w:type="spellEnd"/>
            <w:r w:rsidRPr="00250B94">
              <w:rPr>
                <w:b/>
              </w:rPr>
              <w:t xml:space="preserve"> </w:t>
            </w:r>
            <w:proofErr w:type="spellStart"/>
            <w:r w:rsidRPr="00250B94">
              <w:rPr>
                <w:b/>
              </w:rPr>
              <w:t>Uyarıcı</w:t>
            </w:r>
            <w:proofErr w:type="spellEnd"/>
            <w:r w:rsidRPr="00250B94">
              <w:rPr>
                <w:b/>
              </w:rPr>
              <w:t xml:space="preserve"> Madde </w:t>
            </w:r>
            <w:proofErr w:type="spellStart"/>
            <w:r w:rsidRPr="00250B94">
              <w:rPr>
                <w:b/>
              </w:rPr>
              <w:t>İmal</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Ticareti</w:t>
            </w:r>
            <w:proofErr w:type="spellEnd"/>
            <w:r w:rsidRPr="00250B94">
              <w:rPr>
                <w:b/>
              </w:rPr>
              <w:t xml:space="preserve">’’ </w:t>
            </w:r>
            <w:proofErr w:type="spellStart"/>
            <w:r w:rsidRPr="00250B94">
              <w:rPr>
                <w:b/>
              </w:rPr>
              <w:t>suçu</w:t>
            </w:r>
            <w:proofErr w:type="spellEnd"/>
            <w:r w:rsidRPr="00250B94">
              <w:rPr>
                <w:b/>
              </w:rPr>
              <w:t xml:space="preserve"> </w:t>
            </w:r>
            <w:proofErr w:type="spellStart"/>
            <w:r w:rsidRPr="00250B94">
              <w:rPr>
                <w:b/>
              </w:rPr>
              <w:t>bulunup</w:t>
            </w:r>
            <w:proofErr w:type="spellEnd"/>
            <w:r w:rsidRPr="00250B94">
              <w:rPr>
                <w:b/>
              </w:rPr>
              <w:t xml:space="preserve"> </w:t>
            </w:r>
            <w:proofErr w:type="spellStart"/>
            <w:r w:rsidRPr="00250B94">
              <w:rPr>
                <w:b/>
              </w:rPr>
              <w:t>denetimli</w:t>
            </w:r>
            <w:proofErr w:type="spellEnd"/>
            <w:r w:rsidRPr="00250B94">
              <w:rPr>
                <w:b/>
              </w:rPr>
              <w:t xml:space="preserve"> </w:t>
            </w:r>
            <w:proofErr w:type="spellStart"/>
            <w:r w:rsidRPr="00250B94">
              <w:rPr>
                <w:b/>
              </w:rPr>
              <w:t>serbestlikten</w:t>
            </w:r>
            <w:proofErr w:type="spellEnd"/>
            <w:r w:rsidRPr="00250B94">
              <w:rPr>
                <w:b/>
              </w:rPr>
              <w:t xml:space="preserve"> </w:t>
            </w:r>
            <w:proofErr w:type="spellStart"/>
            <w:r w:rsidRPr="00250B94">
              <w:rPr>
                <w:b/>
              </w:rPr>
              <w:t>faydalanan</w:t>
            </w:r>
            <w:proofErr w:type="spellEnd"/>
            <w:r w:rsidRPr="00250B94">
              <w:rPr>
                <w:b/>
              </w:rPr>
              <w:t xml:space="preserve"> </w:t>
            </w:r>
            <w:proofErr w:type="spellStart"/>
            <w:r w:rsidRPr="00250B94">
              <w:rPr>
                <w:b/>
              </w:rPr>
              <w:t>yükümlülere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özelleştirilmiş</w:t>
            </w:r>
            <w:proofErr w:type="spellEnd"/>
            <w:r w:rsidRPr="00250B94">
              <w:rPr>
                <w:b/>
              </w:rPr>
              <w:t xml:space="preserve"> </w:t>
            </w:r>
            <w:proofErr w:type="spellStart"/>
            <w:r w:rsidRPr="00250B94">
              <w:rPr>
                <w:b/>
              </w:rPr>
              <w:t>müdahale</w:t>
            </w:r>
            <w:proofErr w:type="spellEnd"/>
            <w:r w:rsidRPr="00250B94">
              <w:rPr>
                <w:b/>
              </w:rPr>
              <w:t xml:space="preserve"> </w:t>
            </w:r>
            <w:proofErr w:type="spellStart"/>
            <w:r w:rsidRPr="00250B94">
              <w:rPr>
                <w:b/>
              </w:rPr>
              <w:t>programlarının</w:t>
            </w:r>
            <w:proofErr w:type="spellEnd"/>
            <w:r w:rsidRPr="00250B94">
              <w:rPr>
                <w:b/>
              </w:rPr>
              <w:t xml:space="preserve"> </w:t>
            </w:r>
            <w:proofErr w:type="spellStart"/>
            <w:r w:rsidRPr="00250B94">
              <w:rPr>
                <w:b/>
              </w:rPr>
              <w:t>geliştirilmesi</w:t>
            </w:r>
            <w:proofErr w:type="spellEnd"/>
            <w:r w:rsidRPr="00250B94">
              <w:rPr>
                <w:b/>
              </w:rPr>
              <w:t>.</w:t>
            </w:r>
          </w:p>
        </w:tc>
        <w:tc>
          <w:tcPr>
            <w:tcW w:w="2835" w:type="dxa"/>
            <w:shd w:val="clear" w:color="auto" w:fill="auto"/>
          </w:tcPr>
          <w:p w14:paraId="09C37889" w14:textId="77777777" w:rsidR="00935340" w:rsidRPr="00250B94" w:rsidRDefault="00935340" w:rsidP="00935340">
            <w:r w:rsidRPr="009F7C09">
              <w:rPr>
                <w:b/>
              </w:rPr>
              <w:t>14.1.1.</w:t>
            </w:r>
            <w:r w:rsidRPr="00250B94">
              <w:t xml:space="preserve"> </w:t>
            </w:r>
            <w:proofErr w:type="spellStart"/>
            <w:r w:rsidRPr="00250B94">
              <w:t>Müdahale</w:t>
            </w:r>
            <w:proofErr w:type="spellEnd"/>
            <w:r w:rsidRPr="00250B94">
              <w:t xml:space="preserve"> </w:t>
            </w:r>
            <w:proofErr w:type="spellStart"/>
            <w:r w:rsidRPr="00250B94">
              <w:t>programının</w:t>
            </w:r>
            <w:proofErr w:type="spellEnd"/>
            <w:r w:rsidRPr="00250B94">
              <w:t xml:space="preserve"> </w:t>
            </w:r>
            <w:proofErr w:type="spellStart"/>
            <w:r w:rsidRPr="00250B94">
              <w:t>uygulanmasına</w:t>
            </w:r>
            <w:proofErr w:type="spellEnd"/>
            <w:r w:rsidRPr="00250B94">
              <w:t xml:space="preserve"> </w:t>
            </w:r>
            <w:proofErr w:type="spellStart"/>
            <w:r w:rsidRPr="00250B94">
              <w:t>yönelik</w:t>
            </w:r>
            <w:proofErr w:type="spellEnd"/>
            <w:r w:rsidRPr="00250B94">
              <w:t xml:space="preserve"> pilot </w:t>
            </w:r>
            <w:proofErr w:type="spellStart"/>
            <w:r w:rsidRPr="00250B94">
              <w:t>çalışmanın</w:t>
            </w:r>
            <w:proofErr w:type="spellEnd"/>
            <w:r w:rsidRPr="00250B94">
              <w:t xml:space="preserve"> </w:t>
            </w:r>
            <w:proofErr w:type="spellStart"/>
            <w:r w:rsidRPr="00250B94">
              <w:t>yapılması</w:t>
            </w:r>
            <w:proofErr w:type="spellEnd"/>
          </w:p>
        </w:tc>
        <w:tc>
          <w:tcPr>
            <w:tcW w:w="1389" w:type="dxa"/>
            <w:vMerge w:val="restart"/>
            <w:shd w:val="clear" w:color="auto" w:fill="auto"/>
          </w:tcPr>
          <w:p w14:paraId="2AF3CA2E" w14:textId="77777777" w:rsidR="00935340" w:rsidRPr="00250B94" w:rsidRDefault="00467643" w:rsidP="00467643">
            <w:pPr>
              <w:numPr>
                <w:ilvl w:val="0"/>
                <w:numId w:val="76"/>
              </w:numPr>
              <w:rPr>
                <w:b/>
              </w:rPr>
            </w:pPr>
            <w:proofErr w:type="spellStart"/>
            <w:r>
              <w:rPr>
                <w:b/>
              </w:rPr>
              <w:t>Tekirdağ</w:t>
            </w:r>
            <w:proofErr w:type="spellEnd"/>
            <w:r>
              <w:rPr>
                <w:b/>
              </w:rPr>
              <w:t xml:space="preserve"> Cumhuriyet </w:t>
            </w:r>
            <w:proofErr w:type="spellStart"/>
            <w:r>
              <w:rPr>
                <w:b/>
              </w:rPr>
              <w:t>Başsavcılığı</w:t>
            </w:r>
            <w:proofErr w:type="spellEnd"/>
          </w:p>
        </w:tc>
        <w:tc>
          <w:tcPr>
            <w:tcW w:w="1871" w:type="dxa"/>
            <w:shd w:val="clear" w:color="auto" w:fill="auto"/>
          </w:tcPr>
          <w:p w14:paraId="65A01934" w14:textId="77777777" w:rsidR="00935340" w:rsidRPr="00250B94" w:rsidRDefault="00935340" w:rsidP="00935340">
            <w:pPr>
              <w:numPr>
                <w:ilvl w:val="0"/>
                <w:numId w:val="76"/>
              </w:numPr>
            </w:pPr>
            <w:r w:rsidRPr="00250B94">
              <w:t xml:space="preserve">Pilot </w:t>
            </w:r>
            <w:proofErr w:type="spellStart"/>
            <w:r w:rsidRPr="00250B94">
              <w:t>uygulamanın</w:t>
            </w:r>
            <w:proofErr w:type="spellEnd"/>
            <w:r w:rsidRPr="00250B94">
              <w:t xml:space="preserve"> </w:t>
            </w:r>
            <w:proofErr w:type="spellStart"/>
            <w:r w:rsidRPr="00250B94">
              <w:t>yapılma</w:t>
            </w:r>
            <w:proofErr w:type="spellEnd"/>
            <w:r w:rsidRPr="00250B94">
              <w:t xml:space="preserve"> </w:t>
            </w:r>
            <w:proofErr w:type="spellStart"/>
            <w:r w:rsidRPr="00250B94">
              <w:t>durumu</w:t>
            </w:r>
            <w:proofErr w:type="spellEnd"/>
            <w:r w:rsidRPr="00250B94">
              <w:t xml:space="preserve"> </w:t>
            </w:r>
          </w:p>
        </w:tc>
        <w:tc>
          <w:tcPr>
            <w:tcW w:w="1474" w:type="dxa"/>
            <w:shd w:val="clear" w:color="auto" w:fill="auto"/>
          </w:tcPr>
          <w:p w14:paraId="49F3DF91" w14:textId="77777777" w:rsidR="00935340" w:rsidRPr="00250B94" w:rsidRDefault="00935340" w:rsidP="00935340">
            <w:r w:rsidRPr="00250B94">
              <w:t> </w:t>
            </w:r>
          </w:p>
        </w:tc>
        <w:tc>
          <w:tcPr>
            <w:tcW w:w="1332" w:type="dxa"/>
            <w:shd w:val="clear" w:color="auto" w:fill="auto"/>
          </w:tcPr>
          <w:p w14:paraId="2BD4AB4C" w14:textId="77777777" w:rsidR="00935340" w:rsidRPr="00250B94" w:rsidRDefault="00935340" w:rsidP="00935340">
            <w:r w:rsidRPr="00250B94">
              <w:t> </w:t>
            </w:r>
          </w:p>
        </w:tc>
        <w:tc>
          <w:tcPr>
            <w:tcW w:w="1333" w:type="dxa"/>
            <w:shd w:val="clear" w:color="auto" w:fill="auto"/>
          </w:tcPr>
          <w:p w14:paraId="18BC527C" w14:textId="77777777" w:rsidR="00935340" w:rsidRPr="00250B94" w:rsidRDefault="00935340" w:rsidP="00935340">
            <w:r w:rsidRPr="00250B94">
              <w:t> </w:t>
            </w:r>
          </w:p>
        </w:tc>
        <w:tc>
          <w:tcPr>
            <w:tcW w:w="1332" w:type="dxa"/>
            <w:shd w:val="clear" w:color="auto" w:fill="auto"/>
          </w:tcPr>
          <w:p w14:paraId="0BB52AA7" w14:textId="77777777" w:rsidR="00935340" w:rsidRPr="00250B94" w:rsidRDefault="00935340" w:rsidP="00935340">
            <w:pPr>
              <w:numPr>
                <w:ilvl w:val="0"/>
                <w:numId w:val="76"/>
              </w:numPr>
            </w:pPr>
            <w:r w:rsidRPr="00250B94">
              <w:t xml:space="preserve">Pilot </w:t>
            </w:r>
            <w:proofErr w:type="spellStart"/>
            <w:r w:rsidRPr="00250B94">
              <w:t>uygulamaya</w:t>
            </w:r>
            <w:proofErr w:type="spellEnd"/>
            <w:r w:rsidRPr="00250B94">
              <w:t xml:space="preserve"> </w:t>
            </w:r>
            <w:proofErr w:type="spellStart"/>
            <w:r w:rsidRPr="00250B94">
              <w:t>başlanması</w:t>
            </w:r>
            <w:proofErr w:type="spellEnd"/>
          </w:p>
        </w:tc>
        <w:tc>
          <w:tcPr>
            <w:tcW w:w="1333" w:type="dxa"/>
            <w:shd w:val="clear" w:color="auto" w:fill="auto"/>
          </w:tcPr>
          <w:p w14:paraId="403206B5" w14:textId="77777777" w:rsidR="00935340" w:rsidRPr="00250B94" w:rsidRDefault="00935340" w:rsidP="00935340">
            <w:r w:rsidRPr="00250B94">
              <w:t> </w:t>
            </w:r>
          </w:p>
        </w:tc>
      </w:tr>
      <w:tr w:rsidR="00935340" w:rsidRPr="00250B94" w14:paraId="4A4F210B" w14:textId="77777777" w:rsidTr="00AA005F">
        <w:trPr>
          <w:trHeight w:val="1404"/>
        </w:trPr>
        <w:tc>
          <w:tcPr>
            <w:tcW w:w="626" w:type="dxa"/>
            <w:vMerge/>
            <w:shd w:val="clear" w:color="auto" w:fill="auto"/>
          </w:tcPr>
          <w:p w14:paraId="399E2982" w14:textId="77777777" w:rsidR="00935340" w:rsidRPr="00250B94" w:rsidRDefault="00935340" w:rsidP="00935340">
            <w:pPr>
              <w:rPr>
                <w:b/>
              </w:rPr>
            </w:pPr>
          </w:p>
        </w:tc>
        <w:tc>
          <w:tcPr>
            <w:tcW w:w="1843" w:type="dxa"/>
            <w:vMerge/>
            <w:shd w:val="clear" w:color="auto" w:fill="auto"/>
          </w:tcPr>
          <w:p w14:paraId="03AB3CEB" w14:textId="77777777" w:rsidR="00935340" w:rsidRPr="00250B94" w:rsidRDefault="00935340" w:rsidP="00935340">
            <w:pPr>
              <w:rPr>
                <w:b/>
              </w:rPr>
            </w:pPr>
          </w:p>
        </w:tc>
        <w:tc>
          <w:tcPr>
            <w:tcW w:w="2835" w:type="dxa"/>
            <w:vMerge w:val="restart"/>
            <w:shd w:val="clear" w:color="auto" w:fill="auto"/>
          </w:tcPr>
          <w:p w14:paraId="5B4CAAEF" w14:textId="77777777" w:rsidR="00935340" w:rsidRPr="00250B94" w:rsidRDefault="00935340" w:rsidP="00935340">
            <w:r w:rsidRPr="004139FC">
              <w:rPr>
                <w:b/>
              </w:rPr>
              <w:t>14.1.2.</w:t>
            </w:r>
            <w:r w:rsidRPr="00250B94">
              <w:t xml:space="preserve"> </w:t>
            </w:r>
            <w:proofErr w:type="spellStart"/>
            <w:r w:rsidRPr="00250B94">
              <w:t>Müdahale</w:t>
            </w:r>
            <w:proofErr w:type="spellEnd"/>
            <w:r w:rsidRPr="00250B94">
              <w:t xml:space="preserve"> </w:t>
            </w:r>
            <w:proofErr w:type="spellStart"/>
            <w:r w:rsidRPr="00250B94">
              <w:t>programının</w:t>
            </w:r>
            <w:proofErr w:type="spellEnd"/>
            <w:r w:rsidRPr="00250B94">
              <w:t xml:space="preserve"> </w:t>
            </w:r>
            <w:proofErr w:type="spellStart"/>
            <w:r w:rsidRPr="00250B94">
              <w:t>uygulanması</w:t>
            </w:r>
            <w:proofErr w:type="spellEnd"/>
            <w:r w:rsidRPr="00250B94">
              <w:t xml:space="preserve"> </w:t>
            </w:r>
            <w:proofErr w:type="spellStart"/>
            <w:r w:rsidRPr="00250B94">
              <w:t>amacıyla</w:t>
            </w:r>
            <w:proofErr w:type="spellEnd"/>
            <w:r w:rsidRPr="00250B94">
              <w:t xml:space="preserve"> </w:t>
            </w:r>
            <w:proofErr w:type="spellStart"/>
            <w:r w:rsidRPr="00250B94">
              <w:t>personel</w:t>
            </w:r>
            <w:proofErr w:type="spellEnd"/>
            <w:r w:rsidRPr="00250B94">
              <w:t xml:space="preserve"> </w:t>
            </w:r>
            <w:proofErr w:type="spellStart"/>
            <w:r w:rsidRPr="00250B94">
              <w:t>eğitimlerinin</w:t>
            </w:r>
            <w:proofErr w:type="spellEnd"/>
            <w:r w:rsidRPr="00250B94">
              <w:t xml:space="preserve"> </w:t>
            </w:r>
            <w:proofErr w:type="spellStart"/>
            <w:r w:rsidRPr="00250B94">
              <w:t>verilmesi</w:t>
            </w:r>
            <w:proofErr w:type="spellEnd"/>
            <w:r w:rsidRPr="00250B94">
              <w:t xml:space="preserve"> </w:t>
            </w:r>
          </w:p>
        </w:tc>
        <w:tc>
          <w:tcPr>
            <w:tcW w:w="1389" w:type="dxa"/>
            <w:vMerge/>
            <w:shd w:val="clear" w:color="auto" w:fill="auto"/>
          </w:tcPr>
          <w:p w14:paraId="27466912" w14:textId="77777777" w:rsidR="00935340" w:rsidRPr="00250B94" w:rsidRDefault="00935340" w:rsidP="00935340">
            <w:pPr>
              <w:numPr>
                <w:ilvl w:val="0"/>
                <w:numId w:val="76"/>
              </w:numPr>
              <w:rPr>
                <w:b/>
              </w:rPr>
            </w:pPr>
          </w:p>
        </w:tc>
        <w:tc>
          <w:tcPr>
            <w:tcW w:w="1871" w:type="dxa"/>
            <w:shd w:val="clear" w:color="auto" w:fill="auto"/>
          </w:tcPr>
          <w:p w14:paraId="53398DA3" w14:textId="77777777" w:rsidR="00935340" w:rsidRPr="00250B94" w:rsidRDefault="00935340" w:rsidP="00935340">
            <w:pPr>
              <w:numPr>
                <w:ilvl w:val="0"/>
                <w:numId w:val="76"/>
              </w:numPr>
            </w:pP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verilen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r w:rsidRPr="00250B94">
              <w:br/>
            </w:r>
          </w:p>
        </w:tc>
        <w:tc>
          <w:tcPr>
            <w:tcW w:w="1474" w:type="dxa"/>
            <w:shd w:val="clear" w:color="auto" w:fill="auto"/>
          </w:tcPr>
          <w:p w14:paraId="61FB8599" w14:textId="77777777" w:rsidR="00935340" w:rsidRPr="00250B94" w:rsidRDefault="00935340" w:rsidP="00935340">
            <w:r w:rsidRPr="00250B94">
              <w:t> </w:t>
            </w:r>
          </w:p>
        </w:tc>
        <w:tc>
          <w:tcPr>
            <w:tcW w:w="1332" w:type="dxa"/>
            <w:shd w:val="clear" w:color="auto" w:fill="auto"/>
          </w:tcPr>
          <w:p w14:paraId="09412131" w14:textId="77777777" w:rsidR="00935340" w:rsidRPr="00250B94" w:rsidRDefault="00935340" w:rsidP="00935340">
            <w:r w:rsidRPr="00250B94">
              <w:t> </w:t>
            </w:r>
          </w:p>
        </w:tc>
        <w:tc>
          <w:tcPr>
            <w:tcW w:w="1333" w:type="dxa"/>
            <w:shd w:val="clear" w:color="auto" w:fill="auto"/>
          </w:tcPr>
          <w:p w14:paraId="22A309C7" w14:textId="77777777" w:rsidR="00935340" w:rsidRPr="00250B94" w:rsidRDefault="00935340" w:rsidP="00935340">
            <w:r w:rsidRPr="00250B94">
              <w:t> </w:t>
            </w:r>
          </w:p>
        </w:tc>
        <w:tc>
          <w:tcPr>
            <w:tcW w:w="1332" w:type="dxa"/>
            <w:shd w:val="clear" w:color="auto" w:fill="auto"/>
          </w:tcPr>
          <w:p w14:paraId="63BADAE0" w14:textId="77777777" w:rsidR="00935340" w:rsidRPr="00250B94" w:rsidRDefault="005148B9" w:rsidP="00935340">
            <w:pPr>
              <w:numPr>
                <w:ilvl w:val="0"/>
                <w:numId w:val="76"/>
              </w:numPr>
            </w:pPr>
            <w:r>
              <w:t>1</w:t>
            </w:r>
            <w:r w:rsidR="00935340" w:rsidRPr="00250B94">
              <w:br/>
            </w:r>
          </w:p>
        </w:tc>
        <w:tc>
          <w:tcPr>
            <w:tcW w:w="1333" w:type="dxa"/>
            <w:shd w:val="clear" w:color="auto" w:fill="auto"/>
            <w:vAlign w:val="center"/>
          </w:tcPr>
          <w:p w14:paraId="126BBD70" w14:textId="77777777" w:rsidR="00935340" w:rsidRPr="00250B94" w:rsidRDefault="00935340" w:rsidP="00935340"/>
        </w:tc>
      </w:tr>
      <w:tr w:rsidR="00935340" w:rsidRPr="00250B94" w14:paraId="6AF2B15F" w14:textId="77777777" w:rsidTr="00AA005F">
        <w:trPr>
          <w:trHeight w:val="1927"/>
        </w:trPr>
        <w:tc>
          <w:tcPr>
            <w:tcW w:w="626" w:type="dxa"/>
            <w:vMerge/>
            <w:shd w:val="clear" w:color="auto" w:fill="auto"/>
          </w:tcPr>
          <w:p w14:paraId="58B3750B" w14:textId="77777777" w:rsidR="00935340" w:rsidRPr="00250B94" w:rsidRDefault="00935340" w:rsidP="00935340">
            <w:pPr>
              <w:rPr>
                <w:b/>
              </w:rPr>
            </w:pPr>
          </w:p>
        </w:tc>
        <w:tc>
          <w:tcPr>
            <w:tcW w:w="1843" w:type="dxa"/>
            <w:vMerge/>
            <w:shd w:val="clear" w:color="auto" w:fill="auto"/>
          </w:tcPr>
          <w:p w14:paraId="779DFCDC" w14:textId="77777777" w:rsidR="00935340" w:rsidRPr="00250B94" w:rsidRDefault="00935340" w:rsidP="00935340">
            <w:pPr>
              <w:rPr>
                <w:b/>
              </w:rPr>
            </w:pPr>
          </w:p>
        </w:tc>
        <w:tc>
          <w:tcPr>
            <w:tcW w:w="2835" w:type="dxa"/>
            <w:vMerge/>
            <w:shd w:val="clear" w:color="auto" w:fill="auto"/>
          </w:tcPr>
          <w:p w14:paraId="02FA8A46" w14:textId="77777777" w:rsidR="00935340" w:rsidRPr="00250B94" w:rsidRDefault="00935340" w:rsidP="00935340"/>
        </w:tc>
        <w:tc>
          <w:tcPr>
            <w:tcW w:w="1389" w:type="dxa"/>
            <w:vMerge/>
            <w:shd w:val="clear" w:color="auto" w:fill="auto"/>
          </w:tcPr>
          <w:p w14:paraId="609746C4" w14:textId="77777777" w:rsidR="00935340" w:rsidRPr="00250B94" w:rsidRDefault="00935340" w:rsidP="00935340">
            <w:pPr>
              <w:numPr>
                <w:ilvl w:val="0"/>
                <w:numId w:val="76"/>
              </w:numPr>
              <w:rPr>
                <w:b/>
              </w:rPr>
            </w:pPr>
          </w:p>
        </w:tc>
        <w:tc>
          <w:tcPr>
            <w:tcW w:w="1871" w:type="dxa"/>
            <w:shd w:val="clear" w:color="auto" w:fill="auto"/>
          </w:tcPr>
          <w:p w14:paraId="2682B4E8" w14:textId="77777777" w:rsidR="00935340" w:rsidRPr="00250B94" w:rsidRDefault="00935340" w:rsidP="00935340">
            <w:pPr>
              <w:numPr>
                <w:ilvl w:val="0"/>
                <w:numId w:val="76"/>
              </w:numPr>
            </w:pPr>
            <w:proofErr w:type="spellStart"/>
            <w:r w:rsidRPr="00250B94">
              <w:t>Uygulayıcı</w:t>
            </w:r>
            <w:proofErr w:type="spellEnd"/>
            <w:r w:rsidRPr="00250B94">
              <w:t xml:space="preserve"> </w:t>
            </w:r>
            <w:proofErr w:type="spellStart"/>
            <w:r w:rsidRPr="00250B94">
              <w:t>eğitimi</w:t>
            </w:r>
            <w:proofErr w:type="spellEnd"/>
            <w:r w:rsidRPr="00250B94">
              <w:t xml:space="preserve"> </w:t>
            </w:r>
            <w:proofErr w:type="spellStart"/>
            <w:r w:rsidRPr="00250B94">
              <w:t>verilen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p>
        </w:tc>
        <w:tc>
          <w:tcPr>
            <w:tcW w:w="1474" w:type="dxa"/>
            <w:shd w:val="clear" w:color="auto" w:fill="auto"/>
          </w:tcPr>
          <w:p w14:paraId="7F6301BE" w14:textId="77777777" w:rsidR="00935340" w:rsidRPr="00250B94" w:rsidRDefault="00935340" w:rsidP="00935340"/>
        </w:tc>
        <w:tc>
          <w:tcPr>
            <w:tcW w:w="1332" w:type="dxa"/>
            <w:shd w:val="clear" w:color="auto" w:fill="auto"/>
          </w:tcPr>
          <w:p w14:paraId="1446D195" w14:textId="77777777" w:rsidR="00935340" w:rsidRPr="00250B94" w:rsidRDefault="00935340" w:rsidP="00935340"/>
        </w:tc>
        <w:tc>
          <w:tcPr>
            <w:tcW w:w="1333" w:type="dxa"/>
            <w:shd w:val="clear" w:color="auto" w:fill="auto"/>
          </w:tcPr>
          <w:p w14:paraId="7BE308D5" w14:textId="77777777" w:rsidR="00935340" w:rsidRPr="00250B94" w:rsidRDefault="00935340" w:rsidP="00935340"/>
        </w:tc>
        <w:tc>
          <w:tcPr>
            <w:tcW w:w="1332" w:type="dxa"/>
            <w:shd w:val="clear" w:color="auto" w:fill="auto"/>
          </w:tcPr>
          <w:p w14:paraId="4FD6CD10" w14:textId="77777777" w:rsidR="00935340" w:rsidRPr="00250B94" w:rsidRDefault="005148B9" w:rsidP="00935340">
            <w:pPr>
              <w:numPr>
                <w:ilvl w:val="0"/>
                <w:numId w:val="76"/>
              </w:numPr>
            </w:pPr>
            <w:r>
              <w:t>2</w:t>
            </w:r>
          </w:p>
        </w:tc>
        <w:tc>
          <w:tcPr>
            <w:tcW w:w="1333" w:type="dxa"/>
            <w:shd w:val="clear" w:color="auto" w:fill="auto"/>
          </w:tcPr>
          <w:p w14:paraId="7E85B80C" w14:textId="77777777" w:rsidR="00935340" w:rsidRPr="00250B94" w:rsidRDefault="005148B9" w:rsidP="00935340">
            <w:pPr>
              <w:numPr>
                <w:ilvl w:val="0"/>
                <w:numId w:val="76"/>
              </w:numPr>
            </w:pPr>
            <w:r>
              <w:t>2</w:t>
            </w:r>
          </w:p>
        </w:tc>
      </w:tr>
      <w:tr w:rsidR="00935340" w:rsidRPr="00250B94" w14:paraId="44294CB1" w14:textId="77777777" w:rsidTr="00AA005F">
        <w:trPr>
          <w:trHeight w:val="1218"/>
        </w:trPr>
        <w:tc>
          <w:tcPr>
            <w:tcW w:w="626" w:type="dxa"/>
            <w:vMerge/>
            <w:shd w:val="clear" w:color="auto" w:fill="auto"/>
          </w:tcPr>
          <w:p w14:paraId="7B8B8404" w14:textId="77777777" w:rsidR="00935340" w:rsidRPr="00250B94" w:rsidRDefault="00935340" w:rsidP="00935340">
            <w:pPr>
              <w:rPr>
                <w:b/>
              </w:rPr>
            </w:pPr>
          </w:p>
        </w:tc>
        <w:tc>
          <w:tcPr>
            <w:tcW w:w="1843" w:type="dxa"/>
            <w:vMerge/>
            <w:shd w:val="clear" w:color="auto" w:fill="auto"/>
          </w:tcPr>
          <w:p w14:paraId="32548D0F" w14:textId="77777777" w:rsidR="00935340" w:rsidRPr="00250B94" w:rsidRDefault="00935340" w:rsidP="00935340">
            <w:pPr>
              <w:rPr>
                <w:b/>
              </w:rPr>
            </w:pPr>
          </w:p>
        </w:tc>
        <w:tc>
          <w:tcPr>
            <w:tcW w:w="2835" w:type="dxa"/>
            <w:shd w:val="clear" w:color="auto" w:fill="auto"/>
          </w:tcPr>
          <w:p w14:paraId="70B438CF" w14:textId="77777777" w:rsidR="00935340" w:rsidRDefault="00935340" w:rsidP="00935340">
            <w:r w:rsidRPr="004139FC">
              <w:rPr>
                <w:b/>
              </w:rPr>
              <w:t>14.1.3.</w:t>
            </w:r>
            <w:r w:rsidRPr="00250B94">
              <w:t xml:space="preserve"> </w:t>
            </w:r>
            <w:proofErr w:type="spellStart"/>
            <w:r w:rsidRPr="00250B94">
              <w:t>Müdahale</w:t>
            </w:r>
            <w:proofErr w:type="spellEnd"/>
            <w:r w:rsidRPr="00250B94">
              <w:t xml:space="preserve"> </w:t>
            </w:r>
            <w:proofErr w:type="spellStart"/>
            <w:r w:rsidRPr="00250B94">
              <w:t>programının</w:t>
            </w:r>
            <w:proofErr w:type="spellEnd"/>
            <w:r w:rsidRPr="00250B94">
              <w:t xml:space="preserve"> </w:t>
            </w:r>
            <w:proofErr w:type="spellStart"/>
            <w:r w:rsidRPr="00250B94">
              <w:t>uygulanmaya</w:t>
            </w:r>
            <w:proofErr w:type="spellEnd"/>
            <w:r w:rsidRPr="00250B94">
              <w:t xml:space="preserve"> </w:t>
            </w:r>
            <w:proofErr w:type="spellStart"/>
            <w:r w:rsidRPr="00250B94">
              <w:t>başlanması</w:t>
            </w:r>
            <w:proofErr w:type="spellEnd"/>
          </w:p>
          <w:p w14:paraId="4CF45E86" w14:textId="77777777" w:rsidR="00935340" w:rsidRDefault="00935340" w:rsidP="00935340"/>
          <w:p w14:paraId="55DB284C" w14:textId="77777777" w:rsidR="00935340" w:rsidRDefault="00935340" w:rsidP="00935340"/>
          <w:p w14:paraId="53A5E1D8" w14:textId="77777777" w:rsidR="00935340" w:rsidRDefault="00935340" w:rsidP="00935340"/>
          <w:p w14:paraId="1DD60D70" w14:textId="77777777" w:rsidR="00935340" w:rsidRPr="00250B94" w:rsidRDefault="00935340" w:rsidP="00935340"/>
        </w:tc>
        <w:tc>
          <w:tcPr>
            <w:tcW w:w="1389" w:type="dxa"/>
            <w:vMerge/>
            <w:shd w:val="clear" w:color="auto" w:fill="auto"/>
          </w:tcPr>
          <w:p w14:paraId="37CE3FBB" w14:textId="77777777" w:rsidR="00935340" w:rsidRPr="00250B94" w:rsidRDefault="00935340" w:rsidP="00935340">
            <w:pPr>
              <w:rPr>
                <w:b/>
              </w:rPr>
            </w:pPr>
          </w:p>
        </w:tc>
        <w:tc>
          <w:tcPr>
            <w:tcW w:w="1871" w:type="dxa"/>
            <w:shd w:val="clear" w:color="auto" w:fill="auto"/>
          </w:tcPr>
          <w:p w14:paraId="7E6FABB1" w14:textId="77777777" w:rsidR="00935340" w:rsidRPr="00250B94" w:rsidRDefault="00935340" w:rsidP="00935340">
            <w:pPr>
              <w:numPr>
                <w:ilvl w:val="0"/>
                <w:numId w:val="76"/>
              </w:num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başlama</w:t>
            </w:r>
            <w:proofErr w:type="spellEnd"/>
            <w:r w:rsidRPr="00250B94">
              <w:t xml:space="preserve"> </w:t>
            </w:r>
            <w:proofErr w:type="spellStart"/>
            <w:r w:rsidRPr="00250B94">
              <w:t>durumu</w:t>
            </w:r>
            <w:proofErr w:type="spellEnd"/>
            <w:r w:rsidRPr="00250B94">
              <w:t xml:space="preserve"> </w:t>
            </w:r>
          </w:p>
        </w:tc>
        <w:tc>
          <w:tcPr>
            <w:tcW w:w="1474" w:type="dxa"/>
            <w:shd w:val="clear" w:color="auto" w:fill="auto"/>
          </w:tcPr>
          <w:p w14:paraId="1D1A9F70" w14:textId="77777777" w:rsidR="00935340" w:rsidRPr="00250B94" w:rsidRDefault="00935340" w:rsidP="00935340">
            <w:r w:rsidRPr="00250B94">
              <w:t> </w:t>
            </w:r>
          </w:p>
        </w:tc>
        <w:tc>
          <w:tcPr>
            <w:tcW w:w="1332" w:type="dxa"/>
            <w:shd w:val="clear" w:color="auto" w:fill="auto"/>
          </w:tcPr>
          <w:p w14:paraId="2163422A" w14:textId="77777777" w:rsidR="00935340" w:rsidRPr="00250B94" w:rsidRDefault="00935340" w:rsidP="00935340">
            <w:r w:rsidRPr="00250B94">
              <w:t> </w:t>
            </w:r>
          </w:p>
        </w:tc>
        <w:tc>
          <w:tcPr>
            <w:tcW w:w="1333" w:type="dxa"/>
            <w:shd w:val="clear" w:color="auto" w:fill="auto"/>
          </w:tcPr>
          <w:p w14:paraId="77EDFAC1" w14:textId="77777777" w:rsidR="00935340" w:rsidRPr="00250B94" w:rsidRDefault="00935340" w:rsidP="00935340">
            <w:r w:rsidRPr="00250B94">
              <w:t> </w:t>
            </w:r>
          </w:p>
        </w:tc>
        <w:tc>
          <w:tcPr>
            <w:tcW w:w="1332" w:type="dxa"/>
            <w:shd w:val="clear" w:color="auto" w:fill="auto"/>
          </w:tcPr>
          <w:p w14:paraId="7FB9B279" w14:textId="77777777" w:rsidR="00935340" w:rsidRPr="00250B94" w:rsidRDefault="00935340" w:rsidP="00935340">
            <w:r w:rsidRPr="00250B94">
              <w:t> </w:t>
            </w:r>
          </w:p>
        </w:tc>
        <w:tc>
          <w:tcPr>
            <w:tcW w:w="1333" w:type="dxa"/>
            <w:shd w:val="clear" w:color="auto" w:fill="auto"/>
          </w:tcPr>
          <w:p w14:paraId="1200CF9C" w14:textId="77777777" w:rsidR="00935340" w:rsidRPr="00250B94" w:rsidRDefault="00935340" w:rsidP="00935340">
            <w:pPr>
              <w:numPr>
                <w:ilvl w:val="0"/>
                <w:numId w:val="76"/>
              </w:num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başlanması</w:t>
            </w:r>
            <w:proofErr w:type="spellEnd"/>
            <w:r w:rsidRPr="00250B94">
              <w:t xml:space="preserve"> </w:t>
            </w:r>
          </w:p>
        </w:tc>
      </w:tr>
      <w:tr w:rsidR="00935340" w:rsidRPr="00250B94" w14:paraId="56E7FEEB" w14:textId="77777777" w:rsidTr="00AA005F">
        <w:trPr>
          <w:trHeight w:val="1218"/>
        </w:trPr>
        <w:tc>
          <w:tcPr>
            <w:tcW w:w="626" w:type="dxa"/>
            <w:vMerge w:val="restart"/>
            <w:shd w:val="clear" w:color="auto" w:fill="auto"/>
          </w:tcPr>
          <w:p w14:paraId="7F7004E7" w14:textId="77777777" w:rsidR="00935340" w:rsidRPr="00250B94" w:rsidRDefault="00935340" w:rsidP="00935340">
            <w:pPr>
              <w:rPr>
                <w:b/>
              </w:rPr>
            </w:pPr>
            <w:r>
              <w:rPr>
                <w:b/>
              </w:rPr>
              <w:t>15.</w:t>
            </w:r>
          </w:p>
          <w:p w14:paraId="0779139F" w14:textId="77777777" w:rsidR="00935340" w:rsidRDefault="00935340" w:rsidP="00935340">
            <w:pPr>
              <w:rPr>
                <w:b/>
              </w:rPr>
            </w:pPr>
          </w:p>
          <w:p w14:paraId="4AF27E6C" w14:textId="77777777" w:rsidR="00935340" w:rsidRPr="00250B94" w:rsidRDefault="00935340" w:rsidP="00935340">
            <w:pPr>
              <w:rPr>
                <w:b/>
              </w:rPr>
            </w:pPr>
          </w:p>
        </w:tc>
        <w:tc>
          <w:tcPr>
            <w:tcW w:w="1843" w:type="dxa"/>
            <w:vMerge w:val="restart"/>
            <w:shd w:val="clear" w:color="auto" w:fill="auto"/>
          </w:tcPr>
          <w:p w14:paraId="53E8CFE6" w14:textId="77777777" w:rsidR="00935340" w:rsidRPr="00B008A3" w:rsidRDefault="00935340" w:rsidP="00935340">
            <w:pPr>
              <w:rPr>
                <w:rFonts w:cstheme="minorHAnsi"/>
                <w:b/>
                <w:color w:val="2F2B20" w:themeColor="text1"/>
                <w:sz w:val="22"/>
              </w:rPr>
            </w:pPr>
            <w:r w:rsidRPr="00B008A3">
              <w:rPr>
                <w:rFonts w:cstheme="minorHAnsi"/>
                <w:b/>
                <w:color w:val="2F2B20" w:themeColor="text1"/>
                <w:sz w:val="22"/>
              </w:rPr>
              <w:t xml:space="preserve">Kargo </w:t>
            </w:r>
            <w:proofErr w:type="spellStart"/>
            <w:r w:rsidRPr="00B008A3">
              <w:rPr>
                <w:rFonts w:cstheme="minorHAnsi"/>
                <w:b/>
                <w:color w:val="2F2B20" w:themeColor="text1"/>
                <w:sz w:val="22"/>
              </w:rPr>
              <w:t>yoluyla</w:t>
            </w:r>
            <w:proofErr w:type="spellEnd"/>
            <w:r w:rsidRPr="00B008A3">
              <w:rPr>
                <w:rFonts w:cstheme="minorHAnsi"/>
                <w:b/>
                <w:color w:val="2F2B20" w:themeColor="text1"/>
                <w:sz w:val="22"/>
              </w:rPr>
              <w:t xml:space="preserve"> </w:t>
            </w:r>
            <w:proofErr w:type="spellStart"/>
            <w:r w:rsidRPr="00B008A3">
              <w:rPr>
                <w:rFonts w:cstheme="minorHAnsi"/>
                <w:b/>
                <w:color w:val="2F2B20" w:themeColor="text1"/>
                <w:sz w:val="22"/>
              </w:rPr>
              <w:t>yapılan</w:t>
            </w:r>
            <w:proofErr w:type="spellEnd"/>
            <w:r w:rsidRPr="00B008A3">
              <w:rPr>
                <w:rFonts w:cstheme="minorHAnsi"/>
                <w:b/>
                <w:color w:val="2F2B20" w:themeColor="text1"/>
                <w:sz w:val="22"/>
              </w:rPr>
              <w:t xml:space="preserve"> </w:t>
            </w:r>
            <w:proofErr w:type="spellStart"/>
            <w:r w:rsidRPr="00B008A3">
              <w:rPr>
                <w:rFonts w:cstheme="minorHAnsi"/>
                <w:b/>
                <w:color w:val="2F2B20" w:themeColor="text1"/>
                <w:sz w:val="22"/>
              </w:rPr>
              <w:t>yasadışı</w:t>
            </w:r>
            <w:proofErr w:type="spellEnd"/>
            <w:r w:rsidRPr="00B008A3">
              <w:rPr>
                <w:rFonts w:cstheme="minorHAnsi"/>
                <w:b/>
                <w:color w:val="2F2B20" w:themeColor="text1"/>
                <w:sz w:val="22"/>
              </w:rPr>
              <w:t xml:space="preserve"> </w:t>
            </w:r>
            <w:proofErr w:type="spellStart"/>
            <w:r w:rsidRPr="00B008A3">
              <w:rPr>
                <w:rFonts w:cstheme="minorHAnsi"/>
                <w:b/>
                <w:color w:val="2F2B20" w:themeColor="text1"/>
                <w:sz w:val="22"/>
              </w:rPr>
              <w:t>uyuşturucu</w:t>
            </w:r>
            <w:proofErr w:type="spellEnd"/>
            <w:r w:rsidRPr="00B008A3">
              <w:rPr>
                <w:rFonts w:cstheme="minorHAnsi"/>
                <w:b/>
                <w:color w:val="2F2B20" w:themeColor="text1"/>
                <w:sz w:val="22"/>
              </w:rPr>
              <w:t xml:space="preserve"> </w:t>
            </w:r>
            <w:proofErr w:type="spellStart"/>
            <w:r w:rsidRPr="00B008A3">
              <w:rPr>
                <w:rFonts w:cstheme="minorHAnsi"/>
                <w:b/>
                <w:color w:val="2F2B20" w:themeColor="text1"/>
                <w:sz w:val="22"/>
              </w:rPr>
              <w:t>madde</w:t>
            </w:r>
            <w:proofErr w:type="spellEnd"/>
            <w:r w:rsidRPr="00B008A3">
              <w:rPr>
                <w:rFonts w:cstheme="minorHAnsi"/>
                <w:b/>
                <w:color w:val="2F2B20" w:themeColor="text1"/>
                <w:sz w:val="22"/>
              </w:rPr>
              <w:t xml:space="preserve"> </w:t>
            </w:r>
            <w:proofErr w:type="spellStart"/>
            <w:r w:rsidRPr="00B008A3">
              <w:rPr>
                <w:rFonts w:cstheme="minorHAnsi"/>
                <w:b/>
                <w:color w:val="2F2B20" w:themeColor="text1"/>
                <w:sz w:val="22"/>
              </w:rPr>
              <w:t>sevkiyatının</w:t>
            </w:r>
            <w:proofErr w:type="spellEnd"/>
            <w:r w:rsidRPr="00B008A3">
              <w:rPr>
                <w:rFonts w:cstheme="minorHAnsi"/>
                <w:b/>
                <w:color w:val="2F2B20" w:themeColor="text1"/>
                <w:sz w:val="22"/>
              </w:rPr>
              <w:t xml:space="preserve"> </w:t>
            </w:r>
            <w:proofErr w:type="spellStart"/>
            <w:r w:rsidRPr="00B008A3">
              <w:rPr>
                <w:rFonts w:cstheme="minorHAnsi"/>
                <w:b/>
                <w:color w:val="2F2B20" w:themeColor="text1"/>
                <w:sz w:val="22"/>
              </w:rPr>
              <w:t>önlenmesi</w:t>
            </w:r>
            <w:proofErr w:type="spellEnd"/>
            <w:r w:rsidRPr="00B008A3">
              <w:rPr>
                <w:rFonts w:cstheme="minorHAnsi"/>
                <w:b/>
                <w:color w:val="2F2B20" w:themeColor="text1"/>
                <w:sz w:val="22"/>
              </w:rPr>
              <w:t xml:space="preserve"> </w:t>
            </w:r>
          </w:p>
          <w:p w14:paraId="257C7C27" w14:textId="77777777" w:rsidR="00935340" w:rsidRPr="00B008A3" w:rsidRDefault="00935340" w:rsidP="00935340">
            <w:pPr>
              <w:rPr>
                <w:rFonts w:cstheme="minorHAnsi"/>
                <w:b/>
                <w:color w:val="2F2B20" w:themeColor="text1"/>
                <w:sz w:val="22"/>
              </w:rPr>
            </w:pPr>
          </w:p>
          <w:p w14:paraId="33B3B697" w14:textId="77777777" w:rsidR="00935340" w:rsidRPr="00B008A3" w:rsidRDefault="00935340" w:rsidP="00935340">
            <w:pPr>
              <w:rPr>
                <w:rFonts w:cstheme="minorHAnsi"/>
                <w:b/>
                <w:color w:val="2F2B20" w:themeColor="text1"/>
                <w:sz w:val="22"/>
              </w:rPr>
            </w:pPr>
          </w:p>
          <w:p w14:paraId="10709134" w14:textId="77777777" w:rsidR="00935340" w:rsidRPr="00B008A3" w:rsidRDefault="00935340" w:rsidP="00935340">
            <w:pPr>
              <w:rPr>
                <w:rFonts w:cstheme="minorHAnsi"/>
                <w:b/>
                <w:color w:val="2F2B20" w:themeColor="text1"/>
                <w:sz w:val="22"/>
              </w:rPr>
            </w:pPr>
          </w:p>
          <w:p w14:paraId="497F4345" w14:textId="77777777" w:rsidR="00935340" w:rsidRPr="00B008A3" w:rsidRDefault="00935340" w:rsidP="00935340">
            <w:pPr>
              <w:rPr>
                <w:rFonts w:cstheme="minorHAnsi"/>
                <w:b/>
                <w:color w:val="2F2B20" w:themeColor="text1"/>
                <w:sz w:val="22"/>
              </w:rPr>
            </w:pPr>
          </w:p>
          <w:p w14:paraId="32447D91" w14:textId="77777777" w:rsidR="00935340" w:rsidRPr="00B008A3" w:rsidRDefault="00935340" w:rsidP="00935340">
            <w:pPr>
              <w:rPr>
                <w:rFonts w:cstheme="minorHAnsi"/>
                <w:b/>
                <w:color w:val="2F2B20" w:themeColor="text1"/>
                <w:sz w:val="22"/>
              </w:rPr>
            </w:pPr>
          </w:p>
          <w:p w14:paraId="0891F2CE" w14:textId="77777777" w:rsidR="00935340" w:rsidRPr="00B008A3" w:rsidRDefault="00935340" w:rsidP="00935340">
            <w:pPr>
              <w:rPr>
                <w:rFonts w:cstheme="minorHAnsi"/>
                <w:b/>
                <w:color w:val="2F2B20" w:themeColor="text1"/>
                <w:sz w:val="22"/>
              </w:rPr>
            </w:pPr>
          </w:p>
          <w:p w14:paraId="621C751E" w14:textId="77777777" w:rsidR="00935340" w:rsidRPr="00B008A3" w:rsidRDefault="00935340" w:rsidP="00935340">
            <w:pPr>
              <w:rPr>
                <w:rFonts w:cstheme="minorHAnsi"/>
                <w:b/>
                <w:color w:val="2F2B20" w:themeColor="text1"/>
                <w:sz w:val="22"/>
              </w:rPr>
            </w:pPr>
          </w:p>
          <w:p w14:paraId="78C5E725" w14:textId="77777777" w:rsidR="00935340" w:rsidRPr="00B008A3" w:rsidRDefault="00935340" w:rsidP="00935340">
            <w:pPr>
              <w:rPr>
                <w:b/>
              </w:rPr>
            </w:pPr>
          </w:p>
        </w:tc>
        <w:tc>
          <w:tcPr>
            <w:tcW w:w="2835" w:type="dxa"/>
            <w:vMerge w:val="restart"/>
            <w:shd w:val="clear" w:color="auto" w:fill="auto"/>
          </w:tcPr>
          <w:p w14:paraId="5B41822E" w14:textId="77777777" w:rsidR="00935340" w:rsidRPr="005E4D65" w:rsidRDefault="00935340" w:rsidP="00935340">
            <w:pPr>
              <w:spacing w:after="240"/>
            </w:pPr>
            <w:r w:rsidRPr="00AB3AF1">
              <w:rPr>
                <w:b/>
              </w:rPr>
              <w:t>15.1</w:t>
            </w:r>
            <w:r w:rsidRPr="005E4D65">
              <w:t xml:space="preserve">. </w:t>
            </w:r>
            <w:proofErr w:type="spellStart"/>
            <w:r w:rsidRPr="005E4D65">
              <w:t>Ülke</w:t>
            </w:r>
            <w:proofErr w:type="spellEnd"/>
            <w:r w:rsidRPr="005E4D65">
              <w:t xml:space="preserve"> </w:t>
            </w:r>
            <w:proofErr w:type="spellStart"/>
            <w:r w:rsidRPr="005E4D65">
              <w:t>içi</w:t>
            </w:r>
            <w:proofErr w:type="spellEnd"/>
            <w:r w:rsidRPr="005E4D65">
              <w:t xml:space="preserve"> </w:t>
            </w:r>
            <w:proofErr w:type="spellStart"/>
            <w:r w:rsidRPr="005E4D65">
              <w:t>kargo</w:t>
            </w:r>
            <w:proofErr w:type="spellEnd"/>
            <w:r w:rsidRPr="005E4D65">
              <w:t xml:space="preserve"> </w:t>
            </w:r>
            <w:proofErr w:type="spellStart"/>
            <w:r w:rsidRPr="005E4D65">
              <w:t>yoluyla</w:t>
            </w:r>
            <w:proofErr w:type="spellEnd"/>
            <w:r w:rsidRPr="005E4D65">
              <w:t xml:space="preserve"> </w:t>
            </w:r>
            <w:proofErr w:type="spellStart"/>
            <w:r w:rsidRPr="005E4D65">
              <w:t>yapılan</w:t>
            </w:r>
            <w:proofErr w:type="spellEnd"/>
            <w:r w:rsidRPr="005E4D65">
              <w:t xml:space="preserve"> </w:t>
            </w:r>
            <w:proofErr w:type="spellStart"/>
            <w:r w:rsidRPr="005E4D65">
              <w:t>uyuşturucu</w:t>
            </w:r>
            <w:proofErr w:type="spellEnd"/>
            <w:r w:rsidRPr="005E4D65">
              <w:t xml:space="preserve"> </w:t>
            </w:r>
            <w:proofErr w:type="spellStart"/>
            <w:r w:rsidRPr="005E4D65">
              <w:t>kaçakçılığının</w:t>
            </w:r>
            <w:proofErr w:type="spellEnd"/>
            <w:r w:rsidRPr="005E4D65">
              <w:t xml:space="preserve"> </w:t>
            </w:r>
            <w:proofErr w:type="spellStart"/>
            <w:r w:rsidRPr="005E4D65">
              <w:t>yoğun</w:t>
            </w:r>
            <w:proofErr w:type="spellEnd"/>
            <w:r w:rsidRPr="005E4D65">
              <w:t xml:space="preserve"> </w:t>
            </w:r>
            <w:proofErr w:type="spellStart"/>
            <w:r w:rsidRPr="005E4D65">
              <w:t>olduğu</w:t>
            </w:r>
            <w:proofErr w:type="spellEnd"/>
            <w:r w:rsidRPr="005E4D65">
              <w:t xml:space="preserve"> </w:t>
            </w:r>
            <w:proofErr w:type="spellStart"/>
            <w:r w:rsidRPr="005E4D65">
              <w:t>illerdeki</w:t>
            </w:r>
            <w:proofErr w:type="spellEnd"/>
            <w:r w:rsidRPr="005E4D65">
              <w:t xml:space="preserve"> </w:t>
            </w:r>
            <w:proofErr w:type="spellStart"/>
            <w:r w:rsidRPr="005E4D65">
              <w:t>en</w:t>
            </w:r>
            <w:proofErr w:type="spellEnd"/>
            <w:r w:rsidRPr="005E4D65">
              <w:t xml:space="preserve"> </w:t>
            </w:r>
            <w:proofErr w:type="spellStart"/>
            <w:r w:rsidRPr="005E4D65">
              <w:t>riskli</w:t>
            </w:r>
            <w:proofErr w:type="spellEnd"/>
            <w:r w:rsidRPr="005E4D65">
              <w:t xml:space="preserve"> </w:t>
            </w:r>
            <w:proofErr w:type="spellStart"/>
            <w:r w:rsidRPr="005E4D65">
              <w:t>bölgelerden</w:t>
            </w:r>
            <w:proofErr w:type="spellEnd"/>
            <w:r w:rsidRPr="005E4D65">
              <w:t xml:space="preserve"> </w:t>
            </w:r>
            <w:proofErr w:type="spellStart"/>
            <w:r w:rsidRPr="005E4D65">
              <w:t>başlamak</w:t>
            </w:r>
            <w:proofErr w:type="spellEnd"/>
            <w:r w:rsidRPr="005E4D65">
              <w:t xml:space="preserve"> </w:t>
            </w:r>
            <w:proofErr w:type="spellStart"/>
            <w:r w:rsidRPr="005E4D65">
              <w:t>üzere</w:t>
            </w:r>
            <w:proofErr w:type="spellEnd"/>
            <w:r w:rsidRPr="005E4D65">
              <w:t xml:space="preserve"> </w:t>
            </w:r>
            <w:proofErr w:type="spellStart"/>
            <w:r w:rsidRPr="005E4D65">
              <w:t>kargo</w:t>
            </w:r>
            <w:proofErr w:type="spellEnd"/>
            <w:r w:rsidRPr="005E4D65">
              <w:t xml:space="preserve"> </w:t>
            </w:r>
            <w:proofErr w:type="spellStart"/>
            <w:r w:rsidRPr="005E4D65">
              <w:t>toplama</w:t>
            </w:r>
            <w:proofErr w:type="spellEnd"/>
            <w:r w:rsidRPr="005E4D65">
              <w:t xml:space="preserve"> </w:t>
            </w:r>
            <w:proofErr w:type="spellStart"/>
            <w:r w:rsidRPr="005E4D65">
              <w:t>merkezlerinde</w:t>
            </w:r>
            <w:proofErr w:type="spellEnd"/>
            <w:r w:rsidRPr="005E4D65">
              <w:t xml:space="preserve"> X-Ray </w:t>
            </w:r>
            <w:proofErr w:type="spellStart"/>
            <w:r w:rsidRPr="005E4D65">
              <w:t>cihazı</w:t>
            </w:r>
            <w:proofErr w:type="spellEnd"/>
            <w:r w:rsidRPr="005E4D65">
              <w:t xml:space="preserve"> </w:t>
            </w:r>
            <w:proofErr w:type="spellStart"/>
            <w:r w:rsidRPr="005E4D65">
              <w:t>kurulması</w:t>
            </w:r>
            <w:proofErr w:type="spellEnd"/>
            <w:r w:rsidRPr="005E4D65">
              <w:t xml:space="preserve"> </w:t>
            </w:r>
            <w:proofErr w:type="spellStart"/>
            <w:r w:rsidRPr="005E4D65">
              <w:t>için</w:t>
            </w:r>
            <w:proofErr w:type="spellEnd"/>
            <w:r w:rsidRPr="005E4D65">
              <w:t xml:space="preserve"> </w:t>
            </w:r>
            <w:proofErr w:type="spellStart"/>
            <w:r w:rsidRPr="005E4D65">
              <w:t>bir</w:t>
            </w:r>
            <w:proofErr w:type="spellEnd"/>
            <w:r w:rsidRPr="005E4D65">
              <w:t xml:space="preserve"> </w:t>
            </w:r>
            <w:proofErr w:type="spellStart"/>
            <w:r w:rsidRPr="005E4D65">
              <w:t>geçiş</w:t>
            </w:r>
            <w:proofErr w:type="spellEnd"/>
            <w:r w:rsidRPr="005E4D65">
              <w:t xml:space="preserve"> </w:t>
            </w:r>
            <w:proofErr w:type="spellStart"/>
            <w:r w:rsidRPr="005E4D65">
              <w:t>süreci</w:t>
            </w:r>
            <w:proofErr w:type="spellEnd"/>
            <w:r w:rsidRPr="005E4D65">
              <w:t xml:space="preserve"> </w:t>
            </w:r>
            <w:proofErr w:type="spellStart"/>
            <w:r w:rsidRPr="005E4D65">
              <w:t>planlanması</w:t>
            </w:r>
            <w:proofErr w:type="spellEnd"/>
          </w:p>
          <w:p w14:paraId="7B2C15C5" w14:textId="77777777" w:rsidR="00935340" w:rsidRPr="005E4D65" w:rsidRDefault="00935340" w:rsidP="00935340">
            <w:pPr>
              <w:spacing w:after="240"/>
            </w:pPr>
          </w:p>
          <w:p w14:paraId="654C1875" w14:textId="77777777" w:rsidR="00935340" w:rsidRPr="005E4D65" w:rsidRDefault="00935340" w:rsidP="00935340">
            <w:pPr>
              <w:spacing w:after="240"/>
            </w:pPr>
          </w:p>
          <w:p w14:paraId="33531DF1" w14:textId="77777777" w:rsidR="00935340" w:rsidRPr="005E4D65" w:rsidRDefault="00935340" w:rsidP="00935340"/>
        </w:tc>
        <w:tc>
          <w:tcPr>
            <w:tcW w:w="1389" w:type="dxa"/>
            <w:vMerge w:val="restart"/>
            <w:shd w:val="clear" w:color="auto" w:fill="auto"/>
          </w:tcPr>
          <w:p w14:paraId="16B06D70" w14:textId="77777777" w:rsidR="00935340" w:rsidRPr="005E4D65" w:rsidRDefault="00935340" w:rsidP="00935340">
            <w:pPr>
              <w:pStyle w:val="ListeParagraf"/>
              <w:spacing w:after="0"/>
              <w:ind w:left="57"/>
              <w:rPr>
                <w:rFonts w:eastAsiaTheme="minorEastAsia"/>
                <w:sz w:val="20"/>
                <w:szCs w:val="20"/>
              </w:rPr>
            </w:pPr>
          </w:p>
          <w:p w14:paraId="09630EB9" w14:textId="77777777" w:rsidR="00467643" w:rsidRDefault="00467643" w:rsidP="00467643">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3838890D" w14:textId="77777777" w:rsidR="00467643" w:rsidRPr="004F5E1E" w:rsidRDefault="00467643" w:rsidP="00467643">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Emniyet</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Müdürlüğü</w:t>
            </w:r>
            <w:proofErr w:type="spellEnd"/>
          </w:p>
          <w:p w14:paraId="6BEE9A40" w14:textId="77777777" w:rsidR="00467643" w:rsidRPr="004F5E1E" w:rsidRDefault="00467643" w:rsidP="00467643">
            <w:pPr>
              <w:pStyle w:val="Default"/>
              <w:rPr>
                <w:rFonts w:asciiTheme="minorHAnsi" w:hAnsiTheme="minorHAnsi" w:cstheme="minorHAnsi"/>
                <w:b/>
                <w:sz w:val="20"/>
                <w:szCs w:val="17"/>
              </w:rPr>
            </w:pPr>
          </w:p>
          <w:p w14:paraId="3BA083FC" w14:textId="77777777" w:rsidR="00467643" w:rsidRDefault="00467643" w:rsidP="00467643">
            <w:pPr>
              <w:pStyle w:val="Default"/>
              <w:rPr>
                <w:rFonts w:asciiTheme="minorHAnsi" w:hAnsiTheme="minorHAnsi" w:cstheme="minorHAnsi"/>
                <w:b/>
                <w:sz w:val="20"/>
                <w:szCs w:val="17"/>
              </w:rPr>
            </w:pPr>
            <w:proofErr w:type="spellStart"/>
            <w:r>
              <w:rPr>
                <w:rFonts w:asciiTheme="minorHAnsi" w:hAnsiTheme="minorHAnsi" w:cstheme="minorHAnsi"/>
                <w:b/>
                <w:sz w:val="20"/>
                <w:szCs w:val="17"/>
              </w:rPr>
              <w:t>Tekirdağ</w:t>
            </w:r>
            <w:proofErr w:type="spellEnd"/>
          </w:p>
          <w:p w14:paraId="17F42268" w14:textId="77777777" w:rsidR="00467643" w:rsidRDefault="00467643" w:rsidP="00467643">
            <w:pPr>
              <w:pStyle w:val="Default"/>
              <w:rPr>
                <w:rFonts w:asciiTheme="minorHAnsi" w:hAnsiTheme="minorHAnsi" w:cstheme="minorHAnsi"/>
                <w:b/>
                <w:sz w:val="20"/>
                <w:szCs w:val="17"/>
              </w:rPr>
            </w:pPr>
            <w:r w:rsidRPr="004F5E1E">
              <w:rPr>
                <w:rFonts w:asciiTheme="minorHAnsi" w:hAnsiTheme="minorHAnsi" w:cstheme="minorHAnsi"/>
                <w:b/>
                <w:sz w:val="20"/>
                <w:szCs w:val="17"/>
              </w:rPr>
              <w:t xml:space="preserve">İl </w:t>
            </w:r>
            <w:proofErr w:type="spellStart"/>
            <w:r w:rsidRPr="004F5E1E">
              <w:rPr>
                <w:rFonts w:asciiTheme="minorHAnsi" w:hAnsiTheme="minorHAnsi" w:cstheme="minorHAnsi"/>
                <w:b/>
                <w:sz w:val="20"/>
                <w:szCs w:val="17"/>
              </w:rPr>
              <w:t>Jandarma</w:t>
            </w:r>
            <w:proofErr w:type="spellEnd"/>
            <w:r w:rsidRPr="004F5E1E">
              <w:rPr>
                <w:rFonts w:asciiTheme="minorHAnsi" w:hAnsiTheme="minorHAnsi" w:cstheme="minorHAnsi"/>
                <w:b/>
                <w:sz w:val="20"/>
                <w:szCs w:val="17"/>
              </w:rPr>
              <w:t xml:space="preserve"> </w:t>
            </w:r>
            <w:proofErr w:type="spellStart"/>
            <w:r w:rsidRPr="004F5E1E">
              <w:rPr>
                <w:rFonts w:asciiTheme="minorHAnsi" w:hAnsiTheme="minorHAnsi" w:cstheme="minorHAnsi"/>
                <w:b/>
                <w:sz w:val="20"/>
                <w:szCs w:val="17"/>
              </w:rPr>
              <w:t>Komutanlığı</w:t>
            </w:r>
            <w:proofErr w:type="spellEnd"/>
            <w:r w:rsidRPr="004F5E1E">
              <w:rPr>
                <w:rFonts w:asciiTheme="minorHAnsi" w:hAnsiTheme="minorHAnsi" w:cstheme="minorHAnsi"/>
                <w:b/>
                <w:sz w:val="20"/>
                <w:szCs w:val="17"/>
              </w:rPr>
              <w:t xml:space="preserve"> </w:t>
            </w:r>
          </w:p>
          <w:p w14:paraId="0BD8AAAE" w14:textId="77777777" w:rsidR="00AA005F" w:rsidRDefault="00AA005F" w:rsidP="00467643">
            <w:pPr>
              <w:pStyle w:val="Default"/>
              <w:rPr>
                <w:rFonts w:asciiTheme="minorHAnsi" w:hAnsiTheme="minorHAnsi" w:cstheme="minorHAnsi"/>
                <w:b/>
                <w:sz w:val="20"/>
                <w:szCs w:val="17"/>
              </w:rPr>
            </w:pPr>
          </w:p>
          <w:p w14:paraId="12187FD9" w14:textId="77777777" w:rsidR="00935340" w:rsidRPr="005E4D65" w:rsidRDefault="00935340" w:rsidP="00AA005F">
            <w:pPr>
              <w:pStyle w:val="Default"/>
            </w:pPr>
          </w:p>
        </w:tc>
        <w:tc>
          <w:tcPr>
            <w:tcW w:w="1871" w:type="dxa"/>
            <w:shd w:val="clear" w:color="auto" w:fill="auto"/>
          </w:tcPr>
          <w:p w14:paraId="50ED68DE" w14:textId="77777777" w:rsidR="00935340" w:rsidRPr="009955C2" w:rsidRDefault="00935340" w:rsidP="00935340">
            <w:pPr>
              <w:numPr>
                <w:ilvl w:val="0"/>
                <w:numId w:val="76"/>
              </w:numPr>
            </w:pPr>
            <w:proofErr w:type="spellStart"/>
            <w:r w:rsidRPr="005E4D65">
              <w:t>Kolluk</w:t>
            </w:r>
            <w:proofErr w:type="spellEnd"/>
            <w:r w:rsidRPr="005E4D65">
              <w:t xml:space="preserve"> </w:t>
            </w:r>
            <w:proofErr w:type="spellStart"/>
            <w:r w:rsidRPr="005E4D65">
              <w:t>tarafından</w:t>
            </w:r>
            <w:proofErr w:type="spellEnd"/>
            <w:r w:rsidRPr="005E4D65">
              <w:t xml:space="preserve"> </w:t>
            </w:r>
            <w:proofErr w:type="spellStart"/>
            <w:r w:rsidRPr="005E4D65">
              <w:t>Riskli</w:t>
            </w:r>
            <w:proofErr w:type="spellEnd"/>
            <w:r w:rsidRPr="005E4D65">
              <w:t xml:space="preserve"> </w:t>
            </w:r>
            <w:proofErr w:type="spellStart"/>
            <w:r w:rsidRPr="005E4D65">
              <w:t>görülen</w:t>
            </w:r>
            <w:proofErr w:type="spellEnd"/>
            <w:r w:rsidRPr="005E4D65">
              <w:t xml:space="preserve"> </w:t>
            </w:r>
            <w:proofErr w:type="spellStart"/>
            <w:r w:rsidRPr="005E4D65">
              <w:t>illerdeki</w:t>
            </w:r>
            <w:proofErr w:type="spellEnd"/>
            <w:r w:rsidRPr="005E4D65">
              <w:t xml:space="preserve"> </w:t>
            </w:r>
            <w:proofErr w:type="spellStart"/>
            <w:r w:rsidRPr="005E4D65">
              <w:t>kargo</w:t>
            </w:r>
            <w:proofErr w:type="spellEnd"/>
            <w:r w:rsidRPr="005E4D65">
              <w:t xml:space="preserve"> </w:t>
            </w:r>
            <w:proofErr w:type="spellStart"/>
            <w:r w:rsidRPr="005E4D65">
              <w:t>toplama</w:t>
            </w:r>
            <w:proofErr w:type="spellEnd"/>
            <w:r w:rsidRPr="005E4D65">
              <w:t xml:space="preserve"> </w:t>
            </w:r>
            <w:proofErr w:type="spellStart"/>
            <w:r w:rsidRPr="005E4D65">
              <w:t>merkezlerinde</w:t>
            </w:r>
            <w:proofErr w:type="spellEnd"/>
            <w:r w:rsidRPr="005E4D65">
              <w:t xml:space="preserve"> X-Ray </w:t>
            </w:r>
            <w:proofErr w:type="spellStart"/>
            <w:r w:rsidRPr="005E4D65">
              <w:t>cihazı</w:t>
            </w:r>
            <w:proofErr w:type="spellEnd"/>
            <w:r w:rsidRPr="005E4D65">
              <w:t xml:space="preserve"> </w:t>
            </w:r>
            <w:proofErr w:type="spellStart"/>
            <w:r w:rsidRPr="005E4D65">
              <w:t>kurulan</w:t>
            </w:r>
            <w:proofErr w:type="spellEnd"/>
            <w:r w:rsidRPr="005E4D65">
              <w:t xml:space="preserve"> il </w:t>
            </w:r>
            <w:proofErr w:type="spellStart"/>
            <w:r w:rsidRPr="005E4D65">
              <w:t>sayısı</w:t>
            </w:r>
            <w:proofErr w:type="spellEnd"/>
          </w:p>
        </w:tc>
        <w:tc>
          <w:tcPr>
            <w:tcW w:w="1474" w:type="dxa"/>
            <w:shd w:val="clear" w:color="auto" w:fill="auto"/>
          </w:tcPr>
          <w:p w14:paraId="3EDCFFF7" w14:textId="77777777" w:rsidR="00935340" w:rsidRPr="009955C2" w:rsidRDefault="00935340" w:rsidP="00935340">
            <w:proofErr w:type="spellStart"/>
            <w:r w:rsidRPr="005E4D65">
              <w:t>Kolluk</w:t>
            </w:r>
            <w:proofErr w:type="spellEnd"/>
            <w:r w:rsidRPr="005E4D65">
              <w:t xml:space="preserve"> </w:t>
            </w:r>
            <w:proofErr w:type="spellStart"/>
            <w:r w:rsidRPr="005E4D65">
              <w:t>tarafından</w:t>
            </w:r>
            <w:proofErr w:type="spellEnd"/>
            <w:r w:rsidRPr="005E4D65">
              <w:t xml:space="preserve"> </w:t>
            </w:r>
            <w:proofErr w:type="spellStart"/>
            <w:r w:rsidRPr="005E4D65">
              <w:t>riskli</w:t>
            </w:r>
            <w:proofErr w:type="spellEnd"/>
            <w:r w:rsidRPr="005E4D65">
              <w:t xml:space="preserve"> </w:t>
            </w:r>
            <w:proofErr w:type="spellStart"/>
            <w:r w:rsidRPr="005E4D65">
              <w:t>görülen</w:t>
            </w:r>
            <w:proofErr w:type="spellEnd"/>
            <w:r w:rsidRPr="005E4D65">
              <w:t xml:space="preserve"> </w:t>
            </w:r>
            <w:proofErr w:type="spellStart"/>
            <w:r w:rsidRPr="005E4D65">
              <w:t>illere</w:t>
            </w:r>
            <w:proofErr w:type="spellEnd"/>
            <w:r w:rsidRPr="005E4D65">
              <w:t xml:space="preserve"> </w:t>
            </w:r>
            <w:proofErr w:type="spellStart"/>
            <w:r w:rsidRPr="005E4D65">
              <w:t>kurulum</w:t>
            </w:r>
            <w:proofErr w:type="spellEnd"/>
            <w:r w:rsidRPr="005E4D65">
              <w:t xml:space="preserve"> </w:t>
            </w:r>
            <w:proofErr w:type="spellStart"/>
            <w:r w:rsidRPr="005E4D65">
              <w:t>yapılması</w:t>
            </w:r>
            <w:proofErr w:type="spellEnd"/>
          </w:p>
        </w:tc>
        <w:tc>
          <w:tcPr>
            <w:tcW w:w="1332" w:type="dxa"/>
            <w:shd w:val="clear" w:color="auto" w:fill="auto"/>
          </w:tcPr>
          <w:p w14:paraId="3F546F1D" w14:textId="77777777" w:rsidR="00935340" w:rsidRPr="009955C2" w:rsidRDefault="00935340" w:rsidP="00935340">
            <w:proofErr w:type="spellStart"/>
            <w:r w:rsidRPr="005E4D65">
              <w:t>Kolluk</w:t>
            </w:r>
            <w:proofErr w:type="spellEnd"/>
            <w:r w:rsidRPr="005E4D65">
              <w:t xml:space="preserve"> </w:t>
            </w:r>
            <w:proofErr w:type="spellStart"/>
            <w:r w:rsidRPr="005E4D65">
              <w:t>tarafından</w:t>
            </w:r>
            <w:proofErr w:type="spellEnd"/>
            <w:r w:rsidRPr="005E4D65">
              <w:t xml:space="preserve"> </w:t>
            </w:r>
            <w:proofErr w:type="spellStart"/>
            <w:r w:rsidRPr="005E4D65">
              <w:t>riskli</w:t>
            </w:r>
            <w:proofErr w:type="spellEnd"/>
            <w:r w:rsidRPr="005E4D65">
              <w:t xml:space="preserve"> </w:t>
            </w:r>
            <w:proofErr w:type="spellStart"/>
            <w:r w:rsidRPr="005E4D65">
              <w:t>görülen</w:t>
            </w:r>
            <w:proofErr w:type="spellEnd"/>
            <w:r w:rsidRPr="005E4D65">
              <w:t xml:space="preserve"> </w:t>
            </w:r>
            <w:proofErr w:type="spellStart"/>
            <w:r w:rsidRPr="005E4D65">
              <w:t>illere</w:t>
            </w:r>
            <w:proofErr w:type="spellEnd"/>
            <w:r w:rsidRPr="005E4D65">
              <w:t xml:space="preserve"> </w:t>
            </w:r>
            <w:proofErr w:type="spellStart"/>
            <w:r w:rsidRPr="005E4D65">
              <w:t>kurulum</w:t>
            </w:r>
            <w:proofErr w:type="spellEnd"/>
            <w:r w:rsidRPr="005E4D65">
              <w:t xml:space="preserve"> </w:t>
            </w:r>
            <w:proofErr w:type="spellStart"/>
            <w:r w:rsidRPr="005E4D65">
              <w:t>yapılması</w:t>
            </w:r>
            <w:proofErr w:type="spellEnd"/>
          </w:p>
        </w:tc>
        <w:tc>
          <w:tcPr>
            <w:tcW w:w="1333" w:type="dxa"/>
            <w:shd w:val="clear" w:color="auto" w:fill="auto"/>
          </w:tcPr>
          <w:p w14:paraId="253770D9" w14:textId="77777777" w:rsidR="00935340" w:rsidRPr="009955C2" w:rsidRDefault="00935340" w:rsidP="00935340">
            <w:proofErr w:type="spellStart"/>
            <w:r w:rsidRPr="005E4D65">
              <w:t>Kolluk</w:t>
            </w:r>
            <w:proofErr w:type="spellEnd"/>
            <w:r w:rsidRPr="005E4D65">
              <w:t xml:space="preserve"> </w:t>
            </w:r>
            <w:proofErr w:type="spellStart"/>
            <w:r w:rsidRPr="005E4D65">
              <w:t>tarafından</w:t>
            </w:r>
            <w:proofErr w:type="spellEnd"/>
            <w:r w:rsidRPr="005E4D65">
              <w:t xml:space="preserve"> </w:t>
            </w:r>
            <w:proofErr w:type="spellStart"/>
            <w:r w:rsidRPr="005E4D65">
              <w:t>riskli</w:t>
            </w:r>
            <w:proofErr w:type="spellEnd"/>
            <w:r w:rsidRPr="005E4D65">
              <w:t xml:space="preserve"> </w:t>
            </w:r>
            <w:proofErr w:type="spellStart"/>
            <w:r w:rsidRPr="005E4D65">
              <w:t>görülen</w:t>
            </w:r>
            <w:proofErr w:type="spellEnd"/>
            <w:r w:rsidRPr="005E4D65">
              <w:t xml:space="preserve"> </w:t>
            </w:r>
            <w:proofErr w:type="spellStart"/>
            <w:r w:rsidRPr="005E4D65">
              <w:t>illere</w:t>
            </w:r>
            <w:proofErr w:type="spellEnd"/>
            <w:r w:rsidRPr="005E4D65">
              <w:t xml:space="preserve"> </w:t>
            </w:r>
            <w:proofErr w:type="spellStart"/>
            <w:r w:rsidRPr="005E4D65">
              <w:t>kurulum</w:t>
            </w:r>
            <w:proofErr w:type="spellEnd"/>
            <w:r w:rsidRPr="005E4D65">
              <w:t xml:space="preserve"> </w:t>
            </w:r>
            <w:proofErr w:type="spellStart"/>
            <w:r w:rsidRPr="005E4D65">
              <w:t>yapılması</w:t>
            </w:r>
            <w:proofErr w:type="spellEnd"/>
          </w:p>
        </w:tc>
        <w:tc>
          <w:tcPr>
            <w:tcW w:w="1332" w:type="dxa"/>
            <w:shd w:val="clear" w:color="auto" w:fill="auto"/>
          </w:tcPr>
          <w:p w14:paraId="5AF0E8FB" w14:textId="77777777" w:rsidR="00935340" w:rsidRPr="009955C2" w:rsidRDefault="00935340" w:rsidP="00935340">
            <w:proofErr w:type="spellStart"/>
            <w:r w:rsidRPr="005E4D65">
              <w:t>Kolluk</w:t>
            </w:r>
            <w:proofErr w:type="spellEnd"/>
            <w:r w:rsidRPr="005E4D65">
              <w:t xml:space="preserve"> </w:t>
            </w:r>
            <w:proofErr w:type="spellStart"/>
            <w:r w:rsidRPr="005E4D65">
              <w:t>tarafından</w:t>
            </w:r>
            <w:proofErr w:type="spellEnd"/>
            <w:r w:rsidRPr="005E4D65">
              <w:t xml:space="preserve"> </w:t>
            </w:r>
            <w:proofErr w:type="spellStart"/>
            <w:r w:rsidRPr="005E4D65">
              <w:t>riskli</w:t>
            </w:r>
            <w:proofErr w:type="spellEnd"/>
            <w:r w:rsidRPr="005E4D65">
              <w:t xml:space="preserve"> </w:t>
            </w:r>
            <w:proofErr w:type="spellStart"/>
            <w:r w:rsidRPr="005E4D65">
              <w:t>görülen</w:t>
            </w:r>
            <w:proofErr w:type="spellEnd"/>
            <w:r w:rsidRPr="005E4D65">
              <w:t xml:space="preserve"> </w:t>
            </w:r>
            <w:proofErr w:type="spellStart"/>
            <w:r w:rsidRPr="005E4D65">
              <w:t>illere</w:t>
            </w:r>
            <w:proofErr w:type="spellEnd"/>
            <w:r w:rsidRPr="005E4D65">
              <w:t xml:space="preserve"> </w:t>
            </w:r>
            <w:proofErr w:type="spellStart"/>
            <w:r w:rsidRPr="005E4D65">
              <w:t>kurulum</w:t>
            </w:r>
            <w:proofErr w:type="spellEnd"/>
            <w:r w:rsidRPr="005E4D65">
              <w:t xml:space="preserve"> </w:t>
            </w:r>
            <w:proofErr w:type="spellStart"/>
            <w:r w:rsidRPr="005E4D65">
              <w:t>yapılması</w:t>
            </w:r>
            <w:proofErr w:type="spellEnd"/>
          </w:p>
        </w:tc>
        <w:tc>
          <w:tcPr>
            <w:tcW w:w="1333" w:type="dxa"/>
            <w:shd w:val="clear" w:color="auto" w:fill="auto"/>
          </w:tcPr>
          <w:p w14:paraId="6726CF34" w14:textId="77777777" w:rsidR="00935340" w:rsidRPr="009955C2" w:rsidRDefault="00935340" w:rsidP="00935340">
            <w:pPr>
              <w:numPr>
                <w:ilvl w:val="0"/>
                <w:numId w:val="76"/>
              </w:numPr>
            </w:pPr>
            <w:proofErr w:type="spellStart"/>
            <w:r w:rsidRPr="005E4D65">
              <w:t>Kolluk</w:t>
            </w:r>
            <w:proofErr w:type="spellEnd"/>
            <w:r w:rsidRPr="005E4D65">
              <w:t xml:space="preserve"> </w:t>
            </w:r>
            <w:proofErr w:type="spellStart"/>
            <w:r w:rsidRPr="005E4D65">
              <w:t>tarafından</w:t>
            </w:r>
            <w:proofErr w:type="spellEnd"/>
            <w:r w:rsidRPr="005E4D65">
              <w:t xml:space="preserve"> </w:t>
            </w:r>
            <w:proofErr w:type="spellStart"/>
            <w:r w:rsidRPr="005E4D65">
              <w:t>riskli</w:t>
            </w:r>
            <w:proofErr w:type="spellEnd"/>
            <w:r w:rsidRPr="005E4D65">
              <w:t xml:space="preserve"> </w:t>
            </w:r>
            <w:proofErr w:type="spellStart"/>
            <w:r w:rsidRPr="005E4D65">
              <w:t>görülen</w:t>
            </w:r>
            <w:proofErr w:type="spellEnd"/>
            <w:r w:rsidRPr="005E4D65">
              <w:t xml:space="preserve"> </w:t>
            </w:r>
            <w:proofErr w:type="spellStart"/>
            <w:r w:rsidRPr="005E4D65">
              <w:t>illere</w:t>
            </w:r>
            <w:proofErr w:type="spellEnd"/>
            <w:r w:rsidRPr="005E4D65">
              <w:t xml:space="preserve"> </w:t>
            </w:r>
            <w:proofErr w:type="spellStart"/>
            <w:r w:rsidRPr="005E4D65">
              <w:t>kurulum</w:t>
            </w:r>
            <w:proofErr w:type="spellEnd"/>
            <w:r w:rsidRPr="005E4D65">
              <w:t xml:space="preserve"> </w:t>
            </w:r>
            <w:proofErr w:type="spellStart"/>
            <w:r w:rsidRPr="005E4D65">
              <w:t>yapılması</w:t>
            </w:r>
            <w:proofErr w:type="spellEnd"/>
            <w:r w:rsidRPr="005E4D65">
              <w:t xml:space="preserve"> </w:t>
            </w:r>
          </w:p>
        </w:tc>
      </w:tr>
      <w:tr w:rsidR="00935340" w:rsidRPr="00250B94" w14:paraId="775B939E" w14:textId="77777777" w:rsidTr="00AA005F">
        <w:trPr>
          <w:trHeight w:val="1218"/>
        </w:trPr>
        <w:tc>
          <w:tcPr>
            <w:tcW w:w="626" w:type="dxa"/>
            <w:vMerge/>
            <w:shd w:val="clear" w:color="auto" w:fill="auto"/>
          </w:tcPr>
          <w:p w14:paraId="1D2B4EF8" w14:textId="77777777" w:rsidR="00935340" w:rsidRDefault="00935340" w:rsidP="00935340">
            <w:pPr>
              <w:rPr>
                <w:b/>
              </w:rPr>
            </w:pPr>
          </w:p>
        </w:tc>
        <w:tc>
          <w:tcPr>
            <w:tcW w:w="1843" w:type="dxa"/>
            <w:vMerge/>
            <w:shd w:val="clear" w:color="auto" w:fill="auto"/>
          </w:tcPr>
          <w:p w14:paraId="21815284" w14:textId="77777777" w:rsidR="00935340" w:rsidRPr="00B008A3" w:rsidRDefault="00935340" w:rsidP="00935340">
            <w:pPr>
              <w:rPr>
                <w:b/>
              </w:rPr>
            </w:pPr>
          </w:p>
        </w:tc>
        <w:tc>
          <w:tcPr>
            <w:tcW w:w="2835" w:type="dxa"/>
            <w:vMerge/>
            <w:shd w:val="clear" w:color="auto" w:fill="auto"/>
          </w:tcPr>
          <w:p w14:paraId="7947644C" w14:textId="77777777" w:rsidR="00935340" w:rsidRPr="005E4D65" w:rsidRDefault="00935340" w:rsidP="00935340"/>
        </w:tc>
        <w:tc>
          <w:tcPr>
            <w:tcW w:w="1389" w:type="dxa"/>
            <w:vMerge/>
            <w:shd w:val="clear" w:color="auto" w:fill="auto"/>
          </w:tcPr>
          <w:p w14:paraId="42DFA95A" w14:textId="77777777" w:rsidR="00935340" w:rsidRPr="005E4D65" w:rsidRDefault="00935340" w:rsidP="00935340"/>
        </w:tc>
        <w:tc>
          <w:tcPr>
            <w:tcW w:w="1871" w:type="dxa"/>
            <w:shd w:val="clear" w:color="auto" w:fill="auto"/>
          </w:tcPr>
          <w:p w14:paraId="1970B159" w14:textId="77777777" w:rsidR="00935340" w:rsidRPr="009955C2" w:rsidRDefault="00935340" w:rsidP="00935340">
            <w:pPr>
              <w:numPr>
                <w:ilvl w:val="0"/>
                <w:numId w:val="76"/>
              </w:numPr>
            </w:pPr>
            <w:r w:rsidRPr="005E4D65">
              <w:t xml:space="preserve">Kargo </w:t>
            </w:r>
            <w:proofErr w:type="spellStart"/>
            <w:r w:rsidRPr="005E4D65">
              <w:t>şirketlerinin</w:t>
            </w:r>
            <w:proofErr w:type="spellEnd"/>
            <w:r w:rsidRPr="005E4D65">
              <w:t xml:space="preserve"> </w:t>
            </w:r>
            <w:proofErr w:type="spellStart"/>
            <w:r w:rsidRPr="005E4D65">
              <w:t>yıllık</w:t>
            </w:r>
            <w:proofErr w:type="spellEnd"/>
            <w:r w:rsidRPr="005E4D65">
              <w:t xml:space="preserve"> </w:t>
            </w:r>
            <w:proofErr w:type="spellStart"/>
            <w:r w:rsidRPr="005E4D65">
              <w:t>denetim</w:t>
            </w:r>
            <w:proofErr w:type="spellEnd"/>
            <w:r w:rsidRPr="005E4D65">
              <w:t xml:space="preserve"> </w:t>
            </w:r>
            <w:proofErr w:type="spellStart"/>
            <w:r w:rsidRPr="005E4D65">
              <w:t>sayısı</w:t>
            </w:r>
            <w:proofErr w:type="spellEnd"/>
          </w:p>
        </w:tc>
        <w:tc>
          <w:tcPr>
            <w:tcW w:w="1474" w:type="dxa"/>
            <w:shd w:val="clear" w:color="auto" w:fill="auto"/>
          </w:tcPr>
          <w:p w14:paraId="13505A08" w14:textId="77777777" w:rsidR="00935340" w:rsidRPr="009955C2" w:rsidRDefault="00935340" w:rsidP="005148B9">
            <w:pPr>
              <w:numPr>
                <w:ilvl w:val="0"/>
                <w:numId w:val="76"/>
              </w:numPr>
            </w:pPr>
            <w:proofErr w:type="spellStart"/>
            <w:r w:rsidRPr="005E4D65">
              <w:t>Yılda</w:t>
            </w:r>
            <w:proofErr w:type="spellEnd"/>
            <w:r w:rsidRPr="005E4D65">
              <w:t xml:space="preserve"> </w:t>
            </w:r>
            <w:proofErr w:type="spellStart"/>
            <w:r w:rsidRPr="005E4D65">
              <w:t>en</w:t>
            </w:r>
            <w:proofErr w:type="spellEnd"/>
            <w:r w:rsidRPr="005E4D65">
              <w:t xml:space="preserve"> </w:t>
            </w:r>
            <w:proofErr w:type="spellStart"/>
            <w:r w:rsidRPr="005E4D65">
              <w:t>az</w:t>
            </w:r>
            <w:proofErr w:type="spellEnd"/>
            <w:r w:rsidRPr="005E4D65">
              <w:t xml:space="preserve"> </w:t>
            </w:r>
            <w:r w:rsidR="005148B9">
              <w:t xml:space="preserve">1 </w:t>
            </w:r>
            <w:proofErr w:type="spellStart"/>
            <w:r w:rsidRPr="005E4D65">
              <w:t>denetim</w:t>
            </w:r>
            <w:proofErr w:type="spellEnd"/>
            <w:r w:rsidRPr="005E4D65">
              <w:t xml:space="preserve"> </w:t>
            </w:r>
            <w:proofErr w:type="spellStart"/>
            <w:r w:rsidRPr="005E4D65">
              <w:t>yapılması</w:t>
            </w:r>
            <w:proofErr w:type="spellEnd"/>
          </w:p>
        </w:tc>
        <w:tc>
          <w:tcPr>
            <w:tcW w:w="1332" w:type="dxa"/>
            <w:shd w:val="clear" w:color="auto" w:fill="auto"/>
          </w:tcPr>
          <w:p w14:paraId="0C9AAF50" w14:textId="77777777" w:rsidR="00935340" w:rsidRPr="009955C2" w:rsidRDefault="005148B9" w:rsidP="004437F7">
            <w:pPr>
              <w:numPr>
                <w:ilvl w:val="0"/>
                <w:numId w:val="76"/>
              </w:numPr>
            </w:pPr>
            <w:proofErr w:type="spellStart"/>
            <w:r>
              <w:t>Yılda</w:t>
            </w:r>
            <w:proofErr w:type="spellEnd"/>
            <w:r>
              <w:t xml:space="preserve"> </w:t>
            </w:r>
            <w:proofErr w:type="spellStart"/>
            <w:r>
              <w:t>en</w:t>
            </w:r>
            <w:proofErr w:type="spellEnd"/>
            <w:r>
              <w:t xml:space="preserve"> </w:t>
            </w:r>
            <w:proofErr w:type="spellStart"/>
            <w:r>
              <w:t>az</w:t>
            </w:r>
            <w:proofErr w:type="spellEnd"/>
            <w:r>
              <w:t xml:space="preserve"> 1</w:t>
            </w:r>
            <w:r w:rsidR="00935340" w:rsidRPr="005E4D65">
              <w:t xml:space="preserve"> </w:t>
            </w:r>
            <w:proofErr w:type="spellStart"/>
            <w:r w:rsidR="00935340" w:rsidRPr="005E4D65">
              <w:t>denetim</w:t>
            </w:r>
            <w:proofErr w:type="spellEnd"/>
            <w:r w:rsidR="00935340" w:rsidRPr="005E4D65">
              <w:t xml:space="preserve"> </w:t>
            </w:r>
            <w:proofErr w:type="spellStart"/>
            <w:r w:rsidR="00935340" w:rsidRPr="005E4D65">
              <w:t>yapılması</w:t>
            </w:r>
            <w:proofErr w:type="spellEnd"/>
          </w:p>
        </w:tc>
        <w:tc>
          <w:tcPr>
            <w:tcW w:w="1333" w:type="dxa"/>
            <w:shd w:val="clear" w:color="auto" w:fill="auto"/>
          </w:tcPr>
          <w:p w14:paraId="254451B4" w14:textId="77777777" w:rsidR="00935340" w:rsidRPr="009955C2" w:rsidRDefault="005148B9" w:rsidP="004437F7">
            <w:pPr>
              <w:numPr>
                <w:ilvl w:val="0"/>
                <w:numId w:val="76"/>
              </w:numPr>
            </w:pPr>
            <w:proofErr w:type="spellStart"/>
            <w:r>
              <w:t>Yılda</w:t>
            </w:r>
            <w:proofErr w:type="spellEnd"/>
            <w:r>
              <w:t xml:space="preserve"> </w:t>
            </w:r>
            <w:proofErr w:type="spellStart"/>
            <w:r>
              <w:t>en</w:t>
            </w:r>
            <w:proofErr w:type="spellEnd"/>
            <w:r>
              <w:t xml:space="preserve"> </w:t>
            </w:r>
            <w:proofErr w:type="spellStart"/>
            <w:r>
              <w:t>az</w:t>
            </w:r>
            <w:proofErr w:type="spellEnd"/>
            <w:r>
              <w:t xml:space="preserve"> 1</w:t>
            </w:r>
            <w:r w:rsidR="00935340" w:rsidRPr="005E4D65">
              <w:t xml:space="preserve"> </w:t>
            </w:r>
            <w:proofErr w:type="spellStart"/>
            <w:r w:rsidR="00935340" w:rsidRPr="005E4D65">
              <w:t>denetim</w:t>
            </w:r>
            <w:proofErr w:type="spellEnd"/>
            <w:r w:rsidR="00935340" w:rsidRPr="005E4D65">
              <w:t xml:space="preserve"> </w:t>
            </w:r>
            <w:proofErr w:type="spellStart"/>
            <w:r w:rsidR="00935340" w:rsidRPr="005E4D65">
              <w:t>yapılması</w:t>
            </w:r>
            <w:proofErr w:type="spellEnd"/>
          </w:p>
        </w:tc>
        <w:tc>
          <w:tcPr>
            <w:tcW w:w="1332" w:type="dxa"/>
            <w:shd w:val="clear" w:color="auto" w:fill="auto"/>
          </w:tcPr>
          <w:p w14:paraId="48FF1E5D" w14:textId="77777777" w:rsidR="00935340" w:rsidRPr="009955C2" w:rsidRDefault="005148B9" w:rsidP="004437F7">
            <w:pPr>
              <w:numPr>
                <w:ilvl w:val="0"/>
                <w:numId w:val="76"/>
              </w:numPr>
            </w:pPr>
            <w:proofErr w:type="spellStart"/>
            <w:r>
              <w:t>Yılda</w:t>
            </w:r>
            <w:proofErr w:type="spellEnd"/>
            <w:r>
              <w:t xml:space="preserve"> </w:t>
            </w:r>
            <w:proofErr w:type="spellStart"/>
            <w:r>
              <w:t>en</w:t>
            </w:r>
            <w:proofErr w:type="spellEnd"/>
            <w:r>
              <w:t xml:space="preserve"> </w:t>
            </w:r>
            <w:proofErr w:type="spellStart"/>
            <w:r>
              <w:t>az</w:t>
            </w:r>
            <w:proofErr w:type="spellEnd"/>
            <w:r>
              <w:t xml:space="preserve"> 1</w:t>
            </w:r>
            <w:r w:rsidR="00935340" w:rsidRPr="005E4D65">
              <w:t xml:space="preserve"> </w:t>
            </w:r>
            <w:proofErr w:type="spellStart"/>
            <w:r w:rsidR="00935340" w:rsidRPr="005E4D65">
              <w:t>denetim</w:t>
            </w:r>
            <w:proofErr w:type="spellEnd"/>
            <w:r w:rsidR="00935340" w:rsidRPr="005E4D65">
              <w:t xml:space="preserve"> </w:t>
            </w:r>
            <w:proofErr w:type="spellStart"/>
            <w:r w:rsidR="00935340" w:rsidRPr="005E4D65">
              <w:t>yapılması</w:t>
            </w:r>
            <w:proofErr w:type="spellEnd"/>
          </w:p>
        </w:tc>
        <w:tc>
          <w:tcPr>
            <w:tcW w:w="1333" w:type="dxa"/>
            <w:shd w:val="clear" w:color="auto" w:fill="auto"/>
          </w:tcPr>
          <w:p w14:paraId="7E3CA38F" w14:textId="77777777" w:rsidR="00935340" w:rsidRPr="009955C2" w:rsidRDefault="005148B9" w:rsidP="004437F7">
            <w:pPr>
              <w:numPr>
                <w:ilvl w:val="0"/>
                <w:numId w:val="76"/>
              </w:numPr>
            </w:pPr>
            <w:proofErr w:type="spellStart"/>
            <w:r>
              <w:t>Yılda</w:t>
            </w:r>
            <w:proofErr w:type="spellEnd"/>
            <w:r>
              <w:t xml:space="preserve"> </w:t>
            </w:r>
            <w:proofErr w:type="spellStart"/>
            <w:r>
              <w:t>en</w:t>
            </w:r>
            <w:proofErr w:type="spellEnd"/>
            <w:r>
              <w:t xml:space="preserve"> </w:t>
            </w:r>
            <w:proofErr w:type="spellStart"/>
            <w:r>
              <w:t>az</w:t>
            </w:r>
            <w:proofErr w:type="spellEnd"/>
            <w:r>
              <w:t xml:space="preserve"> 1</w:t>
            </w:r>
            <w:r w:rsidR="00935340" w:rsidRPr="005E4D65">
              <w:t xml:space="preserve"> </w:t>
            </w:r>
            <w:proofErr w:type="spellStart"/>
            <w:r w:rsidR="00935340" w:rsidRPr="005E4D65">
              <w:t>denetim</w:t>
            </w:r>
            <w:proofErr w:type="spellEnd"/>
            <w:r w:rsidR="00935340" w:rsidRPr="005E4D65">
              <w:t xml:space="preserve"> </w:t>
            </w:r>
            <w:proofErr w:type="spellStart"/>
            <w:r w:rsidR="00935340" w:rsidRPr="005E4D65">
              <w:t>yapılması</w:t>
            </w:r>
            <w:proofErr w:type="spellEnd"/>
          </w:p>
        </w:tc>
      </w:tr>
      <w:tr w:rsidR="00935340" w:rsidRPr="00250B94" w14:paraId="1A5537F9" w14:textId="77777777" w:rsidTr="00AA005F">
        <w:trPr>
          <w:trHeight w:val="1218"/>
        </w:trPr>
        <w:tc>
          <w:tcPr>
            <w:tcW w:w="626" w:type="dxa"/>
            <w:vMerge/>
            <w:shd w:val="clear" w:color="auto" w:fill="auto"/>
          </w:tcPr>
          <w:p w14:paraId="0F3AF92E" w14:textId="77777777" w:rsidR="00935340" w:rsidRDefault="00935340" w:rsidP="00935340">
            <w:pPr>
              <w:rPr>
                <w:b/>
              </w:rPr>
            </w:pPr>
          </w:p>
        </w:tc>
        <w:tc>
          <w:tcPr>
            <w:tcW w:w="1843" w:type="dxa"/>
            <w:vMerge/>
            <w:shd w:val="clear" w:color="auto" w:fill="auto"/>
          </w:tcPr>
          <w:p w14:paraId="64761906" w14:textId="77777777" w:rsidR="00935340" w:rsidRPr="00B008A3" w:rsidRDefault="00935340" w:rsidP="00935340">
            <w:pPr>
              <w:rPr>
                <w:b/>
              </w:rPr>
            </w:pPr>
          </w:p>
        </w:tc>
        <w:tc>
          <w:tcPr>
            <w:tcW w:w="2835" w:type="dxa"/>
            <w:vMerge/>
            <w:shd w:val="clear" w:color="auto" w:fill="auto"/>
          </w:tcPr>
          <w:p w14:paraId="21AAE7AE" w14:textId="77777777" w:rsidR="00935340" w:rsidRPr="005E4D65" w:rsidRDefault="00935340" w:rsidP="00935340"/>
        </w:tc>
        <w:tc>
          <w:tcPr>
            <w:tcW w:w="1389" w:type="dxa"/>
            <w:vMerge/>
            <w:shd w:val="clear" w:color="auto" w:fill="auto"/>
          </w:tcPr>
          <w:p w14:paraId="3486B24A" w14:textId="77777777" w:rsidR="00935340" w:rsidRPr="005E4D65" w:rsidRDefault="00935340" w:rsidP="00935340"/>
        </w:tc>
        <w:tc>
          <w:tcPr>
            <w:tcW w:w="1871" w:type="dxa"/>
            <w:shd w:val="clear" w:color="auto" w:fill="auto"/>
          </w:tcPr>
          <w:p w14:paraId="2E727D93" w14:textId="77777777" w:rsidR="00935340" w:rsidRPr="009955C2" w:rsidRDefault="00935340" w:rsidP="00935340">
            <w:pPr>
              <w:numPr>
                <w:ilvl w:val="0"/>
                <w:numId w:val="76"/>
              </w:numPr>
            </w:pPr>
            <w:r w:rsidRPr="005E4D65">
              <w:t xml:space="preserve">Kargo </w:t>
            </w:r>
            <w:proofErr w:type="spellStart"/>
            <w:r w:rsidRPr="005E4D65">
              <w:t>şirketine</w:t>
            </w:r>
            <w:proofErr w:type="spellEnd"/>
            <w:r w:rsidRPr="005E4D65">
              <w:t xml:space="preserve"> </w:t>
            </w:r>
            <w:proofErr w:type="spellStart"/>
            <w:r w:rsidRPr="005E4D65">
              <w:t>cezai</w:t>
            </w:r>
            <w:proofErr w:type="spellEnd"/>
            <w:r w:rsidRPr="005E4D65">
              <w:t xml:space="preserve"> </w:t>
            </w:r>
            <w:proofErr w:type="spellStart"/>
            <w:r w:rsidRPr="005E4D65">
              <w:t>işlemde</w:t>
            </w:r>
            <w:proofErr w:type="spellEnd"/>
            <w:r w:rsidRPr="005E4D65">
              <w:t xml:space="preserve"> </w:t>
            </w:r>
            <w:proofErr w:type="spellStart"/>
            <w:r w:rsidRPr="005E4D65">
              <w:t>sorumluluk</w:t>
            </w:r>
            <w:proofErr w:type="spellEnd"/>
            <w:r w:rsidRPr="005E4D65">
              <w:t xml:space="preserve"> </w:t>
            </w:r>
            <w:proofErr w:type="spellStart"/>
            <w:r w:rsidRPr="005E4D65">
              <w:t>getiren</w:t>
            </w:r>
            <w:proofErr w:type="spellEnd"/>
            <w:r w:rsidRPr="005E4D65">
              <w:t xml:space="preserve"> </w:t>
            </w:r>
            <w:proofErr w:type="spellStart"/>
            <w:r w:rsidRPr="005E4D65">
              <w:t>mevzuat</w:t>
            </w:r>
            <w:proofErr w:type="spellEnd"/>
            <w:r w:rsidRPr="005E4D65">
              <w:t xml:space="preserve"> </w:t>
            </w:r>
            <w:proofErr w:type="spellStart"/>
            <w:r w:rsidRPr="005E4D65">
              <w:t>değişikliğinin</w:t>
            </w:r>
            <w:proofErr w:type="spellEnd"/>
            <w:r w:rsidRPr="005E4D65">
              <w:t xml:space="preserve"> </w:t>
            </w:r>
            <w:proofErr w:type="spellStart"/>
            <w:r w:rsidRPr="005E4D65">
              <w:t>yapılma</w:t>
            </w:r>
            <w:proofErr w:type="spellEnd"/>
            <w:r w:rsidRPr="005E4D65">
              <w:t xml:space="preserve"> </w:t>
            </w:r>
            <w:proofErr w:type="spellStart"/>
            <w:r w:rsidRPr="005E4D65">
              <w:t>durumu</w:t>
            </w:r>
            <w:proofErr w:type="spellEnd"/>
          </w:p>
        </w:tc>
        <w:tc>
          <w:tcPr>
            <w:tcW w:w="1474" w:type="dxa"/>
            <w:shd w:val="clear" w:color="auto" w:fill="auto"/>
          </w:tcPr>
          <w:p w14:paraId="79484F2F" w14:textId="77777777" w:rsidR="00935340" w:rsidRPr="009955C2" w:rsidRDefault="00935340" w:rsidP="004437F7">
            <w:pPr>
              <w:numPr>
                <w:ilvl w:val="0"/>
                <w:numId w:val="76"/>
              </w:numPr>
            </w:pPr>
            <w:proofErr w:type="spellStart"/>
            <w:r w:rsidRPr="005E4D65">
              <w:t>Mevzuat</w:t>
            </w:r>
            <w:proofErr w:type="spellEnd"/>
            <w:r w:rsidRPr="005E4D65">
              <w:t xml:space="preserve"> </w:t>
            </w:r>
            <w:proofErr w:type="spellStart"/>
            <w:r w:rsidRPr="005E4D65">
              <w:t>değişikliğinin</w:t>
            </w:r>
            <w:proofErr w:type="spellEnd"/>
            <w:r w:rsidRPr="005E4D65">
              <w:t xml:space="preserve"> </w:t>
            </w:r>
            <w:proofErr w:type="spellStart"/>
            <w:r w:rsidRPr="005E4D65">
              <w:t>yapılması</w:t>
            </w:r>
            <w:proofErr w:type="spellEnd"/>
          </w:p>
        </w:tc>
        <w:tc>
          <w:tcPr>
            <w:tcW w:w="1332" w:type="dxa"/>
            <w:shd w:val="clear" w:color="auto" w:fill="auto"/>
          </w:tcPr>
          <w:p w14:paraId="6612B5A8" w14:textId="77777777" w:rsidR="00935340" w:rsidRPr="005E4D65" w:rsidRDefault="00935340" w:rsidP="00935340"/>
        </w:tc>
        <w:tc>
          <w:tcPr>
            <w:tcW w:w="1333" w:type="dxa"/>
            <w:shd w:val="clear" w:color="auto" w:fill="auto"/>
          </w:tcPr>
          <w:p w14:paraId="76CFEA56" w14:textId="77777777" w:rsidR="00935340" w:rsidRPr="005E4D65" w:rsidRDefault="00935340" w:rsidP="00935340"/>
        </w:tc>
        <w:tc>
          <w:tcPr>
            <w:tcW w:w="1332" w:type="dxa"/>
            <w:shd w:val="clear" w:color="auto" w:fill="auto"/>
          </w:tcPr>
          <w:p w14:paraId="215DCC32" w14:textId="77777777" w:rsidR="00935340" w:rsidRPr="005E4D65" w:rsidRDefault="00935340" w:rsidP="00935340"/>
        </w:tc>
        <w:tc>
          <w:tcPr>
            <w:tcW w:w="1333" w:type="dxa"/>
            <w:shd w:val="clear" w:color="auto" w:fill="auto"/>
          </w:tcPr>
          <w:p w14:paraId="266F63D2" w14:textId="77777777" w:rsidR="00935340" w:rsidRPr="005E4D65" w:rsidRDefault="00935340" w:rsidP="00935340">
            <w:pPr>
              <w:ind w:left="57"/>
            </w:pPr>
          </w:p>
        </w:tc>
      </w:tr>
    </w:tbl>
    <w:p w14:paraId="52510646" w14:textId="77777777" w:rsidR="00250B94" w:rsidRDefault="00250B94" w:rsidP="00250B94"/>
    <w:p w14:paraId="096A9BD3" w14:textId="77777777" w:rsidR="002E71FF" w:rsidRDefault="002E71FF" w:rsidP="00250B94"/>
    <w:p w14:paraId="59E8B2CF" w14:textId="77777777" w:rsidR="002E71FF" w:rsidRPr="00250B94" w:rsidRDefault="002E71FF" w:rsidP="00250B94"/>
    <w:p w14:paraId="4F20A223" w14:textId="77777777" w:rsidR="00250B94" w:rsidRPr="00250B94" w:rsidRDefault="00250B94" w:rsidP="00250B94"/>
    <w:p w14:paraId="31F90AFB" w14:textId="77777777" w:rsidR="00250B94" w:rsidRPr="00250B94" w:rsidRDefault="00250B94" w:rsidP="00250B94"/>
    <w:p w14:paraId="3A271919" w14:textId="77777777" w:rsidR="00250B94" w:rsidRPr="00250B94" w:rsidRDefault="00250B94" w:rsidP="00250B94"/>
    <w:p w14:paraId="08FAACBA" w14:textId="77777777" w:rsidR="00250B94" w:rsidRPr="00250B94" w:rsidRDefault="00226D4A" w:rsidP="00250B94">
      <w:r>
        <w:rPr>
          <w:noProof/>
          <w:lang w:eastAsia="tr-TR"/>
        </w:rPr>
        <mc:AlternateContent>
          <mc:Choice Requires="wps">
            <w:drawing>
              <wp:anchor distT="0" distB="0" distL="114300" distR="114300" simplePos="0" relativeHeight="251817984" behindDoc="0" locked="0" layoutInCell="1" allowOverlap="1" wp14:anchorId="067A5E40" wp14:editId="1F7E6497">
                <wp:simplePos x="0" y="0"/>
                <wp:positionH relativeFrom="column">
                  <wp:posOffset>-385445</wp:posOffset>
                </wp:positionH>
                <wp:positionV relativeFrom="paragraph">
                  <wp:posOffset>-137795</wp:posOffset>
                </wp:positionV>
                <wp:extent cx="9717405" cy="609600"/>
                <wp:effectExtent l="0" t="0" r="17145" b="1905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7405" cy="6096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61343" w14:textId="77777777" w:rsidR="006A5E89" w:rsidRPr="0050567C" w:rsidRDefault="006A5E89" w:rsidP="002B007B">
                            <w:pPr>
                              <w:rPr>
                                <w:color w:val="2F2B20" w:themeColor="text1"/>
                              </w:rPr>
                            </w:pPr>
                            <w:r>
                              <w:rPr>
                                <w:b/>
                                <w:color w:val="2F2B20" w:themeColor="text1"/>
                              </w:rPr>
                              <w:t xml:space="preserve">Amaç: </w:t>
                            </w:r>
                            <w:r>
                              <w:rPr>
                                <w:color w:val="2F2B20" w:themeColor="text1"/>
                              </w:rPr>
                              <w:t>Uyuşturucu madde kullanımının zararlı etkileri konusunda hedef grupları bilgilendirmek ve bilinçlendirmek. Uyuşturucu madde kullananların ve yakınlarının danışmanlık, tedavi ve rehabilitasyon birimlerine erişimlerini kolaylaştırmak, kullanıcıların tedavi ve rehabilitasyonlarını yaparak sosyal uyum mekanizmalarıyla yeniden topluma faydalı bir birey haline gelmelerini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A5E40" id="Dikdörtgen 17" o:spid="_x0000_s1074" style="position:absolute;margin-left:-30.35pt;margin-top:-10.85pt;width:765.15pt;height: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" fillcolor="#efebe7 [665]" strokecolor="#2f2b20 [3213]" strokeweight="2pt">
                <v:path arrowok="t"/>
                <v:textbox>
                  <w:txbxContent>
                    <w:p w14:paraId="53661343" w14:textId="77777777" w:rsidR="006A5E89" w:rsidRPr="0050567C" w:rsidRDefault="006A5E89" w:rsidP="002B007B">
                      <w:pPr>
                        <w:rPr>
                          <w:color w:val="2F2B20" w:themeColor="text1"/>
                        </w:rPr>
                      </w:pPr>
                      <w:r>
                        <w:rPr>
                          <w:b/>
                          <w:color w:val="2F2B20" w:themeColor="text1"/>
                        </w:rPr>
                        <w:t xml:space="preserve">Amaç: </w:t>
                      </w:r>
                      <w:r>
                        <w:rPr>
                          <w:color w:val="2F2B20" w:themeColor="text1"/>
                        </w:rPr>
                        <w:t>Uyuşturucu madde kullanımının zararlı etkileri konusunda hedef grupları bilgilendirmek ve bilinçlendirmek. Uyuşturucu madde kullananların ve yakınlarının danışmanlık, tedavi ve rehabilitasyon birimlerine erişimlerini kolaylaştırmak, kullanıcıların tedavi ve rehabilitasyonlarını yaparak sosyal uyum mekanizmalarıyla yeniden topluma faydalı bir birey haline gelmelerini sağlamak.</w:t>
                      </w:r>
                    </w:p>
                  </w:txbxContent>
                </v:textbox>
              </v:rect>
            </w:pict>
          </mc:Fallback>
        </mc:AlternateContent>
      </w:r>
      <w:r>
        <w:rPr>
          <w:noProof/>
          <w:lang w:eastAsia="tr-TR"/>
        </w:rPr>
        <mc:AlternateContent>
          <mc:Choice Requires="wps">
            <w:drawing>
              <wp:anchor distT="0" distB="0" distL="114300" distR="114300" simplePos="0" relativeHeight="251816960" behindDoc="0" locked="0" layoutInCell="1" allowOverlap="1" wp14:anchorId="4EE5B631" wp14:editId="5D8B5EA0">
                <wp:simplePos x="0" y="0"/>
                <wp:positionH relativeFrom="column">
                  <wp:posOffset>-374015</wp:posOffset>
                </wp:positionH>
                <wp:positionV relativeFrom="paragraph">
                  <wp:posOffset>-465455</wp:posOffset>
                </wp:positionV>
                <wp:extent cx="9715500" cy="327660"/>
                <wp:effectExtent l="0" t="0" r="19050" b="1524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0" cy="32766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F6EF" w14:textId="77777777" w:rsidR="006A5E89" w:rsidRPr="00983232" w:rsidRDefault="006A5E89" w:rsidP="002B007B">
                            <w:pPr>
                              <w:pStyle w:val="ListeParagraf"/>
                              <w:numPr>
                                <w:ilvl w:val="0"/>
                                <w:numId w:val="184"/>
                              </w:numPr>
                              <w:jc w:val="center"/>
                              <w:rPr>
                                <w:b/>
                                <w:color w:val="2F2B20" w:themeColor="text1"/>
                                <w:sz w:val="28"/>
                              </w:rPr>
                            </w:pPr>
                            <w:r w:rsidRPr="00983232">
                              <w:rPr>
                                <w:b/>
                                <w:color w:val="2F2B20" w:themeColor="text1"/>
                                <w:sz w:val="28"/>
                              </w:rPr>
                              <w:t>Uyuşturucuya Olan Talebin Önlenmesi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B631" id="Dikdörtgen 16" o:spid="_x0000_s1075" style="position:absolute;margin-left:-29.45pt;margin-top:-36.65pt;width:765pt;height:25.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" fillcolor="#d0c5b8 [1945]" strokecolor="#2f2b20 [3213]" strokeweight="2pt">
                <v:path arrowok="t"/>
                <v:textbox>
                  <w:txbxContent>
                    <w:p w14:paraId="5C45F6EF" w14:textId="77777777" w:rsidR="006A5E89" w:rsidRPr="00983232" w:rsidRDefault="006A5E89" w:rsidP="002B007B">
                      <w:pPr>
                        <w:pStyle w:val="ListeParagraf"/>
                        <w:numPr>
                          <w:ilvl w:val="0"/>
                          <w:numId w:val="184"/>
                        </w:numPr>
                        <w:jc w:val="center"/>
                        <w:rPr>
                          <w:b/>
                          <w:color w:val="2F2B20" w:themeColor="text1"/>
                          <w:sz w:val="28"/>
                        </w:rPr>
                      </w:pPr>
                      <w:r w:rsidRPr="00983232">
                        <w:rPr>
                          <w:b/>
                          <w:color w:val="2F2B20" w:themeColor="text1"/>
                          <w:sz w:val="28"/>
                        </w:rPr>
                        <w:t>Uyuşturucuya Olan Talebin Önlenmesi</w:t>
                      </w:r>
                    </w:p>
                  </w:txbxContent>
                </v:textbox>
              </v:rect>
            </w:pict>
          </mc:Fallback>
        </mc:AlternateContent>
      </w:r>
    </w:p>
    <w:p w14:paraId="13C10A7A" w14:textId="77777777" w:rsidR="00250B94" w:rsidRPr="00250B94" w:rsidRDefault="00250B94" w:rsidP="00250B94"/>
    <w:tbl>
      <w:tblPr>
        <w:tblStyle w:val="TabloKlavuzu1"/>
        <w:tblW w:w="15309" w:type="dxa"/>
        <w:tblInd w:w="-572" w:type="dxa"/>
        <w:tblLayout w:type="fixed"/>
        <w:tblLook w:val="04A0" w:firstRow="1" w:lastRow="0" w:firstColumn="1" w:lastColumn="0" w:noHBand="0" w:noVBand="1"/>
      </w:tblPr>
      <w:tblGrid>
        <w:gridCol w:w="525"/>
        <w:gridCol w:w="1602"/>
        <w:gridCol w:w="2409"/>
        <w:gridCol w:w="1276"/>
        <w:gridCol w:w="1777"/>
        <w:gridCol w:w="1544"/>
        <w:gridCol w:w="1544"/>
        <w:gridCol w:w="1544"/>
        <w:gridCol w:w="1544"/>
        <w:gridCol w:w="1544"/>
      </w:tblGrid>
      <w:tr w:rsidR="00250B94" w:rsidRPr="00250B94" w14:paraId="0FB1FDF8" w14:textId="77777777" w:rsidTr="00162651">
        <w:trPr>
          <w:trHeight w:val="367"/>
          <w:tblHeader/>
        </w:trPr>
        <w:tc>
          <w:tcPr>
            <w:tcW w:w="15309" w:type="dxa"/>
            <w:gridSpan w:val="10"/>
            <w:shd w:val="clear" w:color="auto" w:fill="D0C5B8" w:themeFill="accent6" w:themeFillTint="99"/>
            <w:vAlign w:val="center"/>
          </w:tcPr>
          <w:p w14:paraId="6FBBB8EB" w14:textId="77777777" w:rsidR="00250B94" w:rsidRPr="00250B94" w:rsidRDefault="00250B94" w:rsidP="0015730E">
            <w:pPr>
              <w:jc w:val="center"/>
              <w:rPr>
                <w:b/>
              </w:rPr>
            </w:pPr>
            <w:r w:rsidRPr="00250B94">
              <w:rPr>
                <w:b/>
              </w:rPr>
              <w:t xml:space="preserve">2.A. </w:t>
            </w:r>
            <w:proofErr w:type="spellStart"/>
            <w:r w:rsidRPr="00250B94">
              <w:rPr>
                <w:b/>
              </w:rPr>
              <w:t>Koruyucu</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Önleyici</w:t>
            </w:r>
            <w:proofErr w:type="spellEnd"/>
            <w:r w:rsidRPr="00250B94">
              <w:rPr>
                <w:b/>
              </w:rPr>
              <w:t xml:space="preserve"> </w:t>
            </w:r>
            <w:proofErr w:type="spellStart"/>
            <w:r w:rsidRPr="00250B94">
              <w:rPr>
                <w:b/>
              </w:rPr>
              <w:t>Hizmetler</w:t>
            </w:r>
            <w:proofErr w:type="spellEnd"/>
          </w:p>
        </w:tc>
      </w:tr>
      <w:tr w:rsidR="00250B94" w:rsidRPr="00250B94" w14:paraId="03762B8B" w14:textId="77777777" w:rsidTr="00DC1921">
        <w:trPr>
          <w:trHeight w:val="290"/>
          <w:tblHeader/>
        </w:trPr>
        <w:tc>
          <w:tcPr>
            <w:tcW w:w="525" w:type="dxa"/>
            <w:vMerge w:val="restart"/>
            <w:shd w:val="clear" w:color="auto" w:fill="D0C5B8" w:themeFill="accent6" w:themeFillTint="99"/>
            <w:vAlign w:val="center"/>
          </w:tcPr>
          <w:p w14:paraId="3A68CA77" w14:textId="77777777" w:rsidR="00250B94" w:rsidRPr="00250B94" w:rsidRDefault="00250B94" w:rsidP="00162651">
            <w:pPr>
              <w:ind w:left="-244" w:firstLine="244"/>
              <w:rPr>
                <w:b/>
              </w:rPr>
            </w:pPr>
            <w:r w:rsidRPr="00250B94">
              <w:rPr>
                <w:b/>
              </w:rPr>
              <w:t>No</w:t>
            </w:r>
          </w:p>
        </w:tc>
        <w:tc>
          <w:tcPr>
            <w:tcW w:w="1602" w:type="dxa"/>
            <w:vMerge w:val="restart"/>
            <w:shd w:val="clear" w:color="auto" w:fill="D0C5B8" w:themeFill="accent6" w:themeFillTint="99"/>
            <w:vAlign w:val="center"/>
          </w:tcPr>
          <w:p w14:paraId="612C19FC" w14:textId="77777777" w:rsidR="00250B94" w:rsidRPr="00250B94" w:rsidRDefault="00250B94" w:rsidP="00250B94">
            <w:pPr>
              <w:rPr>
                <w:b/>
              </w:rPr>
            </w:pPr>
            <w:proofErr w:type="spellStart"/>
            <w:r w:rsidRPr="00250B94">
              <w:rPr>
                <w:b/>
              </w:rPr>
              <w:t>İnisiyatif</w:t>
            </w:r>
            <w:proofErr w:type="spellEnd"/>
          </w:p>
        </w:tc>
        <w:tc>
          <w:tcPr>
            <w:tcW w:w="2409" w:type="dxa"/>
            <w:vMerge w:val="restart"/>
            <w:shd w:val="clear" w:color="auto" w:fill="D0C5B8" w:themeFill="accent6" w:themeFillTint="99"/>
            <w:vAlign w:val="center"/>
          </w:tcPr>
          <w:p w14:paraId="73EDC1D1" w14:textId="77777777" w:rsidR="00250B94" w:rsidRPr="00250B94" w:rsidRDefault="00250B94" w:rsidP="00250B94">
            <w:pPr>
              <w:rPr>
                <w:b/>
              </w:rPr>
            </w:pPr>
            <w:proofErr w:type="spellStart"/>
            <w:r w:rsidRPr="00250B94">
              <w:rPr>
                <w:b/>
              </w:rPr>
              <w:t>Faaliyet</w:t>
            </w:r>
            <w:proofErr w:type="spellEnd"/>
          </w:p>
        </w:tc>
        <w:tc>
          <w:tcPr>
            <w:tcW w:w="1276" w:type="dxa"/>
            <w:vMerge w:val="restart"/>
            <w:shd w:val="clear" w:color="auto" w:fill="D0C5B8" w:themeFill="accent6" w:themeFillTint="99"/>
            <w:vAlign w:val="center"/>
          </w:tcPr>
          <w:p w14:paraId="03317700" w14:textId="77777777" w:rsidR="00250B94" w:rsidRPr="00250B94" w:rsidRDefault="00250B94" w:rsidP="00250B94">
            <w:pPr>
              <w:rPr>
                <w:b/>
              </w:rPr>
            </w:pPr>
            <w:proofErr w:type="spellStart"/>
            <w:r w:rsidRPr="00250B94">
              <w:rPr>
                <w:b/>
              </w:rPr>
              <w:t>Sorumlu</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İş</w:t>
            </w:r>
            <w:proofErr w:type="spellEnd"/>
            <w:r w:rsidRPr="00250B94">
              <w:rPr>
                <w:b/>
              </w:rPr>
              <w:t xml:space="preserve"> </w:t>
            </w:r>
            <w:proofErr w:type="spellStart"/>
            <w:r w:rsidRPr="00250B94">
              <w:rPr>
                <w:b/>
              </w:rPr>
              <w:t>Birliği</w:t>
            </w:r>
            <w:proofErr w:type="spellEnd"/>
            <w:r w:rsidRPr="00250B94">
              <w:rPr>
                <w:b/>
              </w:rPr>
              <w:t xml:space="preserve"> </w:t>
            </w:r>
            <w:proofErr w:type="spellStart"/>
            <w:r w:rsidRPr="00250B94">
              <w:rPr>
                <w:b/>
              </w:rPr>
              <w:t>Yapılacak</w:t>
            </w:r>
            <w:proofErr w:type="spellEnd"/>
            <w:r w:rsidRPr="00250B94">
              <w:rPr>
                <w:b/>
              </w:rPr>
              <w:t xml:space="preserve"> </w:t>
            </w:r>
            <w:proofErr w:type="spellStart"/>
            <w:r w:rsidRPr="00250B94">
              <w:rPr>
                <w:b/>
              </w:rPr>
              <w:t>Kurum</w:t>
            </w:r>
            <w:proofErr w:type="spellEnd"/>
            <w:r w:rsidRPr="00250B94">
              <w:rPr>
                <w:b/>
              </w:rPr>
              <w:t xml:space="preserve"> /</w:t>
            </w:r>
            <w:proofErr w:type="spellStart"/>
            <w:r w:rsidRPr="00250B94">
              <w:rPr>
                <w:b/>
              </w:rPr>
              <w:t>Kuruluş</w:t>
            </w:r>
            <w:proofErr w:type="spellEnd"/>
          </w:p>
        </w:tc>
        <w:tc>
          <w:tcPr>
            <w:tcW w:w="1777" w:type="dxa"/>
            <w:vMerge w:val="restart"/>
            <w:shd w:val="clear" w:color="auto" w:fill="D0C5B8" w:themeFill="accent6" w:themeFillTint="99"/>
            <w:vAlign w:val="center"/>
          </w:tcPr>
          <w:p w14:paraId="1BAEE915" w14:textId="77777777" w:rsidR="00250B94" w:rsidRPr="00250B94" w:rsidRDefault="00250B94" w:rsidP="00250B94">
            <w:pPr>
              <w:rPr>
                <w:b/>
              </w:rPr>
            </w:pPr>
            <w:proofErr w:type="spellStart"/>
            <w:r w:rsidRPr="00250B94">
              <w:rPr>
                <w:b/>
              </w:rPr>
              <w:t>Süreç</w:t>
            </w:r>
            <w:proofErr w:type="spellEnd"/>
            <w:r w:rsidRPr="00250B94">
              <w:rPr>
                <w:b/>
              </w:rPr>
              <w:t xml:space="preserve"> </w:t>
            </w:r>
            <w:proofErr w:type="spellStart"/>
            <w:r w:rsidRPr="00250B94">
              <w:rPr>
                <w:b/>
              </w:rPr>
              <w:t>Göstergesi</w:t>
            </w:r>
            <w:proofErr w:type="spellEnd"/>
          </w:p>
        </w:tc>
        <w:tc>
          <w:tcPr>
            <w:tcW w:w="7720" w:type="dxa"/>
            <w:gridSpan w:val="5"/>
            <w:shd w:val="clear" w:color="auto" w:fill="D0C5B8" w:themeFill="accent6" w:themeFillTint="99"/>
            <w:vAlign w:val="center"/>
          </w:tcPr>
          <w:p w14:paraId="2030994F" w14:textId="77777777" w:rsidR="00250B94" w:rsidRPr="00250B94" w:rsidRDefault="00250B94" w:rsidP="00250B94">
            <w:pPr>
              <w:rPr>
                <w:b/>
              </w:rPr>
            </w:pPr>
            <w:proofErr w:type="spellStart"/>
            <w:r w:rsidRPr="00250B94">
              <w:rPr>
                <w:b/>
              </w:rPr>
              <w:t>Hedefler</w:t>
            </w:r>
            <w:proofErr w:type="spellEnd"/>
          </w:p>
        </w:tc>
      </w:tr>
      <w:tr w:rsidR="00250B94" w:rsidRPr="00250B94" w14:paraId="23133221" w14:textId="77777777" w:rsidTr="00DC1921">
        <w:trPr>
          <w:trHeight w:val="614"/>
          <w:tblHeader/>
        </w:trPr>
        <w:tc>
          <w:tcPr>
            <w:tcW w:w="525" w:type="dxa"/>
            <w:vMerge/>
            <w:shd w:val="clear" w:color="auto" w:fill="D0C5B8" w:themeFill="accent6" w:themeFillTint="99"/>
            <w:vAlign w:val="center"/>
          </w:tcPr>
          <w:p w14:paraId="67711DAE" w14:textId="77777777" w:rsidR="00250B94" w:rsidRPr="00250B94" w:rsidRDefault="00250B94" w:rsidP="00250B94">
            <w:pPr>
              <w:rPr>
                <w:b/>
              </w:rPr>
            </w:pPr>
          </w:p>
        </w:tc>
        <w:tc>
          <w:tcPr>
            <w:tcW w:w="1602" w:type="dxa"/>
            <w:vMerge/>
            <w:shd w:val="clear" w:color="auto" w:fill="D0C5B8" w:themeFill="accent6" w:themeFillTint="99"/>
            <w:vAlign w:val="center"/>
          </w:tcPr>
          <w:p w14:paraId="798C8029" w14:textId="77777777" w:rsidR="00250B94" w:rsidRPr="00250B94" w:rsidRDefault="00250B94" w:rsidP="00250B94">
            <w:pPr>
              <w:rPr>
                <w:b/>
              </w:rPr>
            </w:pPr>
          </w:p>
        </w:tc>
        <w:tc>
          <w:tcPr>
            <w:tcW w:w="2409" w:type="dxa"/>
            <w:vMerge/>
            <w:shd w:val="clear" w:color="auto" w:fill="D0C5B8" w:themeFill="accent6" w:themeFillTint="99"/>
            <w:vAlign w:val="center"/>
          </w:tcPr>
          <w:p w14:paraId="1E1DB0F0" w14:textId="77777777" w:rsidR="00250B94" w:rsidRPr="00250B94" w:rsidRDefault="00250B94" w:rsidP="00250B94">
            <w:pPr>
              <w:rPr>
                <w:b/>
              </w:rPr>
            </w:pPr>
          </w:p>
        </w:tc>
        <w:tc>
          <w:tcPr>
            <w:tcW w:w="1276" w:type="dxa"/>
            <w:vMerge/>
            <w:tcBorders>
              <w:bottom w:val="single" w:sz="4" w:space="0" w:color="auto"/>
            </w:tcBorders>
            <w:shd w:val="clear" w:color="auto" w:fill="D0C5B8" w:themeFill="accent6" w:themeFillTint="99"/>
            <w:vAlign w:val="center"/>
          </w:tcPr>
          <w:p w14:paraId="7419AD64" w14:textId="77777777" w:rsidR="00250B94" w:rsidRPr="00250B94" w:rsidRDefault="00250B94" w:rsidP="00250B94">
            <w:pPr>
              <w:rPr>
                <w:b/>
              </w:rPr>
            </w:pPr>
          </w:p>
        </w:tc>
        <w:tc>
          <w:tcPr>
            <w:tcW w:w="1777" w:type="dxa"/>
            <w:vMerge/>
            <w:tcBorders>
              <w:bottom w:val="single" w:sz="4" w:space="0" w:color="auto"/>
            </w:tcBorders>
            <w:shd w:val="clear" w:color="auto" w:fill="D0C5B8" w:themeFill="accent6" w:themeFillTint="99"/>
            <w:vAlign w:val="center"/>
          </w:tcPr>
          <w:p w14:paraId="181DDD1A" w14:textId="77777777" w:rsidR="00250B94" w:rsidRPr="00250B94" w:rsidRDefault="00250B94" w:rsidP="00250B94">
            <w:pPr>
              <w:rPr>
                <w:b/>
              </w:rPr>
            </w:pPr>
          </w:p>
        </w:tc>
        <w:tc>
          <w:tcPr>
            <w:tcW w:w="1544" w:type="dxa"/>
            <w:tcBorders>
              <w:bottom w:val="single" w:sz="4" w:space="0" w:color="auto"/>
            </w:tcBorders>
            <w:shd w:val="clear" w:color="auto" w:fill="D0C5B8" w:themeFill="accent6" w:themeFillTint="99"/>
            <w:vAlign w:val="center"/>
          </w:tcPr>
          <w:p w14:paraId="4CB7E704" w14:textId="77777777" w:rsidR="00250B94" w:rsidRPr="00250B94" w:rsidRDefault="00250B94" w:rsidP="00255934">
            <w:pPr>
              <w:jc w:val="center"/>
              <w:rPr>
                <w:b/>
              </w:rPr>
            </w:pPr>
            <w:r w:rsidRPr="00250B94">
              <w:rPr>
                <w:b/>
              </w:rPr>
              <w:t>2024</w:t>
            </w:r>
          </w:p>
        </w:tc>
        <w:tc>
          <w:tcPr>
            <w:tcW w:w="1544" w:type="dxa"/>
            <w:tcBorders>
              <w:bottom w:val="single" w:sz="4" w:space="0" w:color="auto"/>
            </w:tcBorders>
            <w:shd w:val="clear" w:color="auto" w:fill="D0C5B8" w:themeFill="accent6" w:themeFillTint="99"/>
            <w:vAlign w:val="center"/>
          </w:tcPr>
          <w:p w14:paraId="4626639D" w14:textId="77777777" w:rsidR="00250B94" w:rsidRPr="00250B94" w:rsidRDefault="00250B94" w:rsidP="00255934">
            <w:pPr>
              <w:jc w:val="center"/>
              <w:rPr>
                <w:b/>
              </w:rPr>
            </w:pPr>
            <w:r w:rsidRPr="00250B94">
              <w:rPr>
                <w:b/>
              </w:rPr>
              <w:t>2025</w:t>
            </w:r>
          </w:p>
        </w:tc>
        <w:tc>
          <w:tcPr>
            <w:tcW w:w="1544" w:type="dxa"/>
            <w:tcBorders>
              <w:bottom w:val="single" w:sz="4" w:space="0" w:color="auto"/>
            </w:tcBorders>
            <w:shd w:val="clear" w:color="auto" w:fill="D0C5B8" w:themeFill="accent6" w:themeFillTint="99"/>
            <w:vAlign w:val="center"/>
          </w:tcPr>
          <w:p w14:paraId="49C84BBC" w14:textId="77777777" w:rsidR="00250B94" w:rsidRPr="00250B94" w:rsidRDefault="00250B94" w:rsidP="00255934">
            <w:pPr>
              <w:jc w:val="center"/>
              <w:rPr>
                <w:b/>
              </w:rPr>
            </w:pPr>
            <w:r w:rsidRPr="00250B94">
              <w:rPr>
                <w:b/>
              </w:rPr>
              <w:t>2026</w:t>
            </w:r>
          </w:p>
        </w:tc>
        <w:tc>
          <w:tcPr>
            <w:tcW w:w="1544" w:type="dxa"/>
            <w:tcBorders>
              <w:bottom w:val="single" w:sz="4" w:space="0" w:color="auto"/>
            </w:tcBorders>
            <w:shd w:val="clear" w:color="auto" w:fill="D0C5B8" w:themeFill="accent6" w:themeFillTint="99"/>
            <w:vAlign w:val="center"/>
          </w:tcPr>
          <w:p w14:paraId="240E5300" w14:textId="77777777" w:rsidR="00250B94" w:rsidRPr="00250B94" w:rsidRDefault="00250B94" w:rsidP="00255934">
            <w:pPr>
              <w:jc w:val="center"/>
              <w:rPr>
                <w:b/>
              </w:rPr>
            </w:pPr>
            <w:r w:rsidRPr="00250B94">
              <w:rPr>
                <w:b/>
              </w:rPr>
              <w:t>2027</w:t>
            </w:r>
          </w:p>
        </w:tc>
        <w:tc>
          <w:tcPr>
            <w:tcW w:w="1544" w:type="dxa"/>
            <w:tcBorders>
              <w:bottom w:val="single" w:sz="4" w:space="0" w:color="auto"/>
            </w:tcBorders>
            <w:shd w:val="clear" w:color="auto" w:fill="D0C5B8" w:themeFill="accent6" w:themeFillTint="99"/>
            <w:vAlign w:val="center"/>
          </w:tcPr>
          <w:p w14:paraId="5492E976" w14:textId="77777777" w:rsidR="00250B94" w:rsidRPr="00250B94" w:rsidRDefault="00250B94" w:rsidP="00255934">
            <w:pPr>
              <w:jc w:val="center"/>
              <w:rPr>
                <w:b/>
              </w:rPr>
            </w:pPr>
            <w:r w:rsidRPr="00250B94">
              <w:rPr>
                <w:b/>
              </w:rPr>
              <w:t>2028</w:t>
            </w:r>
          </w:p>
        </w:tc>
      </w:tr>
      <w:tr w:rsidR="00250B94" w:rsidRPr="00250B94" w14:paraId="073F0241" w14:textId="77777777" w:rsidTr="00DC1921">
        <w:trPr>
          <w:trHeight w:hRule="exact" w:val="6082"/>
        </w:trPr>
        <w:tc>
          <w:tcPr>
            <w:tcW w:w="525" w:type="dxa"/>
            <w:shd w:val="clear" w:color="auto" w:fill="FFFFFF" w:themeFill="background1"/>
          </w:tcPr>
          <w:p w14:paraId="3276E2CC"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15E7788A"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6C080419" w14:textId="77777777" w:rsidR="00250B94" w:rsidRPr="00250B94" w:rsidRDefault="00250B94" w:rsidP="00250B94">
            <w:pPr>
              <w:rPr>
                <w:b/>
                <w:bCs/>
              </w:rPr>
            </w:pPr>
            <w:r w:rsidRPr="00250B94">
              <w:rPr>
                <w:b/>
              </w:rPr>
              <w:t>1.2.</w:t>
            </w:r>
            <w:r w:rsidRPr="00250B94">
              <w:t xml:space="preserve"> </w:t>
            </w:r>
            <w:proofErr w:type="spellStart"/>
            <w:r w:rsidRPr="00250B94">
              <w:t>Eğitim</w:t>
            </w:r>
            <w:proofErr w:type="spellEnd"/>
            <w:r w:rsidRPr="00250B94">
              <w:t xml:space="preserve"> </w:t>
            </w:r>
            <w:proofErr w:type="spellStart"/>
            <w:r w:rsidRPr="00250B94">
              <w:t>programları</w:t>
            </w:r>
            <w:proofErr w:type="spellEnd"/>
            <w:r w:rsidRPr="00250B94">
              <w:t xml:space="preserve"> </w:t>
            </w:r>
            <w:proofErr w:type="spellStart"/>
            <w:r w:rsidRPr="00250B94">
              <w:t>kapsamında</w:t>
            </w:r>
            <w:proofErr w:type="spellEnd"/>
            <w:r w:rsidRPr="00250B94">
              <w:t xml:space="preserve"> yeni </w:t>
            </w:r>
            <w:proofErr w:type="spellStart"/>
            <w:r w:rsidRPr="00250B94">
              <w:t>uygulamaların</w:t>
            </w:r>
            <w:proofErr w:type="spellEnd"/>
            <w:r w:rsidRPr="00250B94">
              <w:t xml:space="preserve"> </w:t>
            </w:r>
            <w:proofErr w:type="spellStart"/>
            <w:r w:rsidRPr="00250B94">
              <w:t>ve</w:t>
            </w:r>
            <w:proofErr w:type="spellEnd"/>
            <w:r w:rsidRPr="00250B94">
              <w:t xml:space="preserve"> </w:t>
            </w:r>
            <w:proofErr w:type="spellStart"/>
            <w:r w:rsidRPr="00250B94">
              <w:t>materyallerin</w:t>
            </w:r>
            <w:proofErr w:type="spellEnd"/>
            <w:r w:rsidRPr="00250B94">
              <w:t xml:space="preserve"> </w:t>
            </w:r>
            <w:proofErr w:type="spellStart"/>
            <w:r w:rsidRPr="00250B94">
              <w:t>geliştirilmesi</w:t>
            </w:r>
            <w:proofErr w:type="spellEnd"/>
            <w:r w:rsidRPr="00250B94">
              <w:t xml:space="preserve"> </w:t>
            </w:r>
            <w:proofErr w:type="spellStart"/>
            <w:r w:rsidRPr="00250B94">
              <w:t>ve</w:t>
            </w:r>
            <w:proofErr w:type="spellEnd"/>
            <w:r w:rsidRPr="00250B94">
              <w:t xml:space="preserve"> </w:t>
            </w:r>
            <w:proofErr w:type="spellStart"/>
            <w:r w:rsidRPr="00250B94">
              <w:t>yenilenmesi</w:t>
            </w:r>
            <w:proofErr w:type="spellEnd"/>
          </w:p>
        </w:tc>
        <w:tc>
          <w:tcPr>
            <w:tcW w:w="1276" w:type="dxa"/>
            <w:tcBorders>
              <w:top w:val="nil"/>
              <w:left w:val="nil"/>
              <w:bottom w:val="single" w:sz="4" w:space="0" w:color="auto"/>
              <w:right w:val="single" w:sz="4" w:space="0" w:color="auto"/>
            </w:tcBorders>
            <w:shd w:val="clear" w:color="000000" w:fill="FFFFFF"/>
          </w:tcPr>
          <w:p w14:paraId="0A92153E" w14:textId="77777777" w:rsidR="00250B94" w:rsidRPr="00250B94" w:rsidRDefault="00F42ECA" w:rsidP="00250B94">
            <w:pPr>
              <w:numPr>
                <w:ilvl w:val="0"/>
                <w:numId w:val="8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21459D34" w14:textId="77777777" w:rsidR="00250B94" w:rsidRPr="00F42ECA" w:rsidRDefault="00F42ECA" w:rsidP="00F42ECA">
            <w:pPr>
              <w:numPr>
                <w:ilvl w:val="0"/>
                <w:numId w:val="82"/>
              </w:numPr>
              <w:rPr>
                <w:b/>
                <w:bCs/>
              </w:rPr>
            </w:pPr>
            <w:proofErr w:type="spellStart"/>
            <w:r w:rsidRPr="00F42ECA">
              <w:rPr>
                <w:b/>
              </w:rPr>
              <w:t>Tekirdağ</w:t>
            </w:r>
            <w:proofErr w:type="spellEnd"/>
            <w:r w:rsidRPr="00F42ECA">
              <w:rPr>
                <w:b/>
              </w:rPr>
              <w:t xml:space="preserve"> </w:t>
            </w:r>
            <w:proofErr w:type="spellStart"/>
            <w:r w:rsidRPr="00F42ECA">
              <w:rPr>
                <w:b/>
              </w:rPr>
              <w:t>Yeşilay</w:t>
            </w:r>
            <w:proofErr w:type="spellEnd"/>
            <w:r w:rsidRPr="00F42ECA">
              <w:rPr>
                <w:b/>
              </w:rPr>
              <w:t xml:space="preserve"> </w:t>
            </w:r>
            <w:proofErr w:type="spellStart"/>
            <w:r w:rsidRPr="00F42ECA">
              <w:rPr>
                <w:b/>
              </w:rPr>
              <w:t>Şubesi</w:t>
            </w:r>
            <w:proofErr w:type="spellEnd"/>
            <w:r w:rsidR="00250B94" w:rsidRPr="00F42ECA">
              <w:rPr>
                <w:b/>
              </w:rPr>
              <w:t xml:space="preserve"> </w:t>
            </w:r>
          </w:p>
        </w:tc>
        <w:tc>
          <w:tcPr>
            <w:tcW w:w="1777" w:type="dxa"/>
            <w:tcBorders>
              <w:top w:val="nil"/>
              <w:left w:val="nil"/>
              <w:bottom w:val="single" w:sz="4" w:space="0" w:color="auto"/>
              <w:right w:val="single" w:sz="4" w:space="0" w:color="auto"/>
            </w:tcBorders>
            <w:shd w:val="clear" w:color="auto" w:fill="auto"/>
          </w:tcPr>
          <w:p w14:paraId="06AC97C8" w14:textId="77777777" w:rsidR="00250B94" w:rsidRPr="00250B94" w:rsidRDefault="00250B94" w:rsidP="00250B94">
            <w:pPr>
              <w:numPr>
                <w:ilvl w:val="0"/>
                <w:numId w:val="82"/>
              </w:numPr>
              <w:rPr>
                <w:bCs/>
                <w:lang w:val="es-ES"/>
              </w:rPr>
            </w:pPr>
            <w:r w:rsidRPr="00250B94">
              <w:rPr>
                <w:lang w:val="es-ES"/>
              </w:rPr>
              <w:t>Geliştirilen uygulama ve materyal durumu</w:t>
            </w:r>
          </w:p>
        </w:tc>
        <w:tc>
          <w:tcPr>
            <w:tcW w:w="1544" w:type="dxa"/>
            <w:tcBorders>
              <w:top w:val="nil"/>
              <w:left w:val="nil"/>
              <w:bottom w:val="single" w:sz="4" w:space="0" w:color="auto"/>
              <w:right w:val="single" w:sz="4" w:space="0" w:color="auto"/>
            </w:tcBorders>
            <w:shd w:val="clear" w:color="auto" w:fill="auto"/>
          </w:tcPr>
          <w:p w14:paraId="26477680" w14:textId="77777777" w:rsidR="00250B94" w:rsidRPr="00250B94" w:rsidRDefault="00250B94" w:rsidP="00250B94">
            <w:pPr>
              <w:numPr>
                <w:ilvl w:val="0"/>
                <w:numId w:val="82"/>
              </w:numPr>
              <w:rPr>
                <w:bCs/>
                <w:lang w:val="es-ES"/>
              </w:rPr>
            </w:pPr>
            <w:r w:rsidRPr="00250B94">
              <w:rPr>
                <w:bCs/>
                <w:lang w:val="es-ES"/>
              </w:rPr>
              <w:t>Yeni uygulama ve materyallerin hazırlanması</w:t>
            </w:r>
          </w:p>
        </w:tc>
        <w:tc>
          <w:tcPr>
            <w:tcW w:w="1544" w:type="dxa"/>
            <w:tcBorders>
              <w:top w:val="nil"/>
              <w:left w:val="nil"/>
              <w:bottom w:val="single" w:sz="4" w:space="0" w:color="auto"/>
              <w:right w:val="single" w:sz="4" w:space="0" w:color="auto"/>
            </w:tcBorders>
            <w:shd w:val="clear" w:color="auto" w:fill="auto"/>
          </w:tcPr>
          <w:p w14:paraId="1E99D1BC" w14:textId="77777777" w:rsidR="00250B94" w:rsidRPr="00250B94" w:rsidRDefault="00250B94" w:rsidP="00250B94">
            <w:pPr>
              <w:numPr>
                <w:ilvl w:val="0"/>
                <w:numId w:val="82"/>
              </w:numPr>
              <w:rPr>
                <w:bCs/>
                <w:lang w:val="es-ES"/>
              </w:rPr>
            </w:pPr>
            <w:r w:rsidRPr="00250B94">
              <w:rPr>
                <w:bCs/>
                <w:lang w:val="es-ES"/>
              </w:rPr>
              <w:t>Yeni uygulama ve materyallerin hazırlanması</w:t>
            </w:r>
          </w:p>
        </w:tc>
        <w:tc>
          <w:tcPr>
            <w:tcW w:w="1544" w:type="dxa"/>
            <w:tcBorders>
              <w:top w:val="nil"/>
              <w:left w:val="nil"/>
              <w:bottom w:val="single" w:sz="4" w:space="0" w:color="auto"/>
              <w:right w:val="single" w:sz="4" w:space="0" w:color="auto"/>
            </w:tcBorders>
            <w:shd w:val="clear" w:color="auto" w:fill="auto"/>
          </w:tcPr>
          <w:p w14:paraId="0E0FECD8" w14:textId="77777777" w:rsidR="00250B94" w:rsidRPr="00250B94" w:rsidRDefault="00250B94" w:rsidP="00250B94">
            <w:pPr>
              <w:numPr>
                <w:ilvl w:val="0"/>
                <w:numId w:val="82"/>
              </w:numPr>
              <w:rPr>
                <w:bCs/>
                <w:lang w:val="es-ES"/>
              </w:rPr>
            </w:pPr>
            <w:r w:rsidRPr="00250B94">
              <w:rPr>
                <w:bCs/>
                <w:lang w:val="es-ES"/>
              </w:rPr>
              <w:t>Yeni uygulama ve materyallerin hazırlanması</w:t>
            </w:r>
          </w:p>
        </w:tc>
        <w:tc>
          <w:tcPr>
            <w:tcW w:w="1544" w:type="dxa"/>
            <w:tcBorders>
              <w:top w:val="nil"/>
              <w:left w:val="nil"/>
              <w:bottom w:val="single" w:sz="4" w:space="0" w:color="auto"/>
              <w:right w:val="single" w:sz="4" w:space="0" w:color="auto"/>
            </w:tcBorders>
            <w:shd w:val="clear" w:color="auto" w:fill="auto"/>
          </w:tcPr>
          <w:p w14:paraId="13FDE241" w14:textId="77777777" w:rsidR="00250B94" w:rsidRPr="00250B94" w:rsidRDefault="00250B94" w:rsidP="00250B94">
            <w:pPr>
              <w:numPr>
                <w:ilvl w:val="0"/>
                <w:numId w:val="82"/>
              </w:numPr>
              <w:rPr>
                <w:bCs/>
                <w:lang w:val="es-ES"/>
              </w:rPr>
            </w:pPr>
            <w:r w:rsidRPr="00250B94">
              <w:rPr>
                <w:bCs/>
                <w:lang w:val="es-ES"/>
              </w:rPr>
              <w:t>Yeni uygulama ve materyallerin hazırlanması</w:t>
            </w:r>
          </w:p>
        </w:tc>
        <w:tc>
          <w:tcPr>
            <w:tcW w:w="1544" w:type="dxa"/>
            <w:tcBorders>
              <w:top w:val="nil"/>
              <w:left w:val="nil"/>
              <w:bottom w:val="single" w:sz="4" w:space="0" w:color="auto"/>
              <w:right w:val="single" w:sz="4" w:space="0" w:color="auto"/>
            </w:tcBorders>
            <w:shd w:val="clear" w:color="auto" w:fill="auto"/>
          </w:tcPr>
          <w:p w14:paraId="0DDD8B8B" w14:textId="77777777" w:rsidR="00250B94" w:rsidRPr="00250B94" w:rsidRDefault="00250B94" w:rsidP="00250B94">
            <w:pPr>
              <w:numPr>
                <w:ilvl w:val="0"/>
                <w:numId w:val="82"/>
              </w:numPr>
              <w:rPr>
                <w:bCs/>
                <w:lang w:val="es-ES"/>
              </w:rPr>
            </w:pPr>
            <w:r w:rsidRPr="00250B94">
              <w:rPr>
                <w:bCs/>
                <w:lang w:val="es-ES"/>
              </w:rPr>
              <w:t>Yeni uygulama ve materyallerin hazırlanması</w:t>
            </w:r>
          </w:p>
        </w:tc>
      </w:tr>
      <w:tr w:rsidR="00250B94" w:rsidRPr="00250B94" w14:paraId="35EFD7C5" w14:textId="77777777" w:rsidTr="00DC1921">
        <w:trPr>
          <w:trHeight w:val="2025"/>
        </w:trPr>
        <w:tc>
          <w:tcPr>
            <w:tcW w:w="525" w:type="dxa"/>
            <w:vMerge w:val="restart"/>
            <w:shd w:val="clear" w:color="auto" w:fill="FFFFFF" w:themeFill="background1"/>
          </w:tcPr>
          <w:p w14:paraId="17463847" w14:textId="77777777" w:rsidR="00250B94" w:rsidRPr="00250B94" w:rsidRDefault="00250B94" w:rsidP="00250B94">
            <w:pPr>
              <w:rPr>
                <w:b/>
              </w:rPr>
            </w:pPr>
            <w:r w:rsidRPr="00250B94">
              <w:rPr>
                <w:b/>
              </w:rPr>
              <w:t>1.</w:t>
            </w:r>
          </w:p>
        </w:tc>
        <w:tc>
          <w:tcPr>
            <w:tcW w:w="1602" w:type="dxa"/>
            <w:vMerge w:val="restart"/>
            <w:tcBorders>
              <w:top w:val="nil"/>
              <w:left w:val="single" w:sz="4" w:space="0" w:color="auto"/>
              <w:right w:val="single" w:sz="4" w:space="0" w:color="auto"/>
            </w:tcBorders>
            <w:shd w:val="clear" w:color="auto" w:fill="FFFFFF" w:themeFill="background1"/>
          </w:tcPr>
          <w:p w14:paraId="7BE9CC43"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FFFFFF" w:themeFill="background1"/>
          </w:tcPr>
          <w:p w14:paraId="534E29B0" w14:textId="77777777" w:rsidR="00250B94" w:rsidRPr="00250B94" w:rsidRDefault="00250B94" w:rsidP="00250B94">
            <w:r w:rsidRPr="00250B94">
              <w:rPr>
                <w:b/>
              </w:rPr>
              <w:t>1.3.</w:t>
            </w:r>
            <w:r w:rsidRPr="00250B94">
              <w:t xml:space="preserve"> </w:t>
            </w:r>
            <w:proofErr w:type="spellStart"/>
            <w:r w:rsidRPr="00250B94">
              <w:t>Eğitim</w:t>
            </w:r>
            <w:proofErr w:type="spellEnd"/>
            <w:r w:rsidRPr="00250B94">
              <w:t xml:space="preserve"> </w:t>
            </w:r>
            <w:proofErr w:type="spellStart"/>
            <w:r w:rsidRPr="00250B94">
              <w:t>Bilişim</w:t>
            </w:r>
            <w:proofErr w:type="spellEnd"/>
            <w:r w:rsidRPr="00250B94">
              <w:t xml:space="preserve"> </w:t>
            </w:r>
            <w:proofErr w:type="spellStart"/>
            <w:r w:rsidRPr="00250B94">
              <w:t>Ağı’nda</w:t>
            </w:r>
            <w:proofErr w:type="spellEnd"/>
            <w:r w:rsidRPr="00250B94">
              <w:t xml:space="preserve"> </w:t>
            </w:r>
            <w:proofErr w:type="spellStart"/>
            <w:r w:rsidRPr="00250B94">
              <w:t>yer</w:t>
            </w:r>
            <w:proofErr w:type="spellEnd"/>
            <w:r w:rsidRPr="00250B94">
              <w:t xml:space="preserve"> </w:t>
            </w:r>
            <w:proofErr w:type="spellStart"/>
            <w:r w:rsidRPr="00250B94">
              <w:t>alan</w:t>
            </w:r>
            <w:proofErr w:type="spellEnd"/>
            <w:r w:rsidRPr="00250B94">
              <w:t xml:space="preserve"> TBM </w:t>
            </w:r>
            <w:proofErr w:type="spellStart"/>
            <w:r w:rsidRPr="00250B94">
              <w:t>etkileşimli</w:t>
            </w:r>
            <w:proofErr w:type="spellEnd"/>
            <w:r w:rsidRPr="00250B94">
              <w:t xml:space="preserve"> </w:t>
            </w:r>
            <w:proofErr w:type="spellStart"/>
            <w:r w:rsidRPr="00250B94">
              <w:t>içeriklerin</w:t>
            </w:r>
            <w:proofErr w:type="spellEnd"/>
            <w:r w:rsidRPr="00250B94">
              <w:t xml:space="preserve"> </w:t>
            </w:r>
            <w:proofErr w:type="spellStart"/>
            <w:r w:rsidRPr="00250B94">
              <w:t>öğrenciler</w:t>
            </w:r>
            <w:proofErr w:type="spellEnd"/>
            <w:r w:rsidRPr="00250B94">
              <w:t xml:space="preserve"> </w:t>
            </w:r>
            <w:proofErr w:type="spellStart"/>
            <w:r w:rsidRPr="00250B94">
              <w:t>tarafından</w:t>
            </w:r>
            <w:proofErr w:type="spellEnd"/>
            <w:r w:rsidRPr="00250B94">
              <w:t xml:space="preserve"> </w:t>
            </w:r>
            <w:proofErr w:type="spellStart"/>
            <w:r w:rsidRPr="00250B94">
              <w:t>kullanımının</w:t>
            </w:r>
            <w:proofErr w:type="spellEnd"/>
            <w:r w:rsidRPr="00250B94">
              <w:t xml:space="preserve"> </w:t>
            </w:r>
            <w:proofErr w:type="spellStart"/>
            <w:r w:rsidRPr="00250B94">
              <w:t>sağlanması</w:t>
            </w:r>
            <w:proofErr w:type="spellEnd"/>
            <w:r w:rsidRPr="00250B94">
              <w:t xml:space="preserve">  </w:t>
            </w:r>
          </w:p>
        </w:tc>
        <w:tc>
          <w:tcPr>
            <w:tcW w:w="1276" w:type="dxa"/>
            <w:tcBorders>
              <w:top w:val="nil"/>
              <w:left w:val="nil"/>
              <w:right w:val="single" w:sz="4" w:space="0" w:color="auto"/>
            </w:tcBorders>
            <w:shd w:val="clear" w:color="auto" w:fill="FFFFFF" w:themeFill="background1"/>
          </w:tcPr>
          <w:p w14:paraId="78A22ECF" w14:textId="77777777" w:rsidR="00F42ECA" w:rsidRPr="00250B94" w:rsidRDefault="00F42ECA" w:rsidP="00F42ECA">
            <w:pPr>
              <w:numPr>
                <w:ilvl w:val="0"/>
                <w:numId w:val="8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00EAAE4B" w14:textId="77777777" w:rsidR="00250B94" w:rsidRPr="00250B94" w:rsidRDefault="00F42ECA" w:rsidP="00F42ECA">
            <w:pPr>
              <w:ind w:left="57"/>
              <w:rPr>
                <w:bCs/>
              </w:rPr>
            </w:pPr>
            <w:proofErr w:type="spellStart"/>
            <w:r w:rsidRPr="00F42ECA">
              <w:rPr>
                <w:b/>
              </w:rPr>
              <w:t>Tekirdağ</w:t>
            </w:r>
            <w:proofErr w:type="spellEnd"/>
            <w:r w:rsidRPr="00F42ECA">
              <w:rPr>
                <w:b/>
              </w:rPr>
              <w:t xml:space="preserve"> </w:t>
            </w:r>
            <w:proofErr w:type="spellStart"/>
            <w:r w:rsidRPr="00F42ECA">
              <w:rPr>
                <w:b/>
              </w:rPr>
              <w:t>Yeşilay</w:t>
            </w:r>
            <w:proofErr w:type="spellEnd"/>
            <w:r w:rsidRPr="00F42ECA">
              <w:rPr>
                <w:b/>
              </w:rPr>
              <w:t xml:space="preserve"> </w:t>
            </w:r>
            <w:proofErr w:type="spellStart"/>
            <w:r w:rsidRPr="00F42ECA">
              <w:rPr>
                <w:b/>
              </w:rPr>
              <w:t>Şubesi</w:t>
            </w:r>
            <w:proofErr w:type="spellEnd"/>
          </w:p>
        </w:tc>
        <w:tc>
          <w:tcPr>
            <w:tcW w:w="1777" w:type="dxa"/>
            <w:tcBorders>
              <w:top w:val="nil"/>
              <w:left w:val="nil"/>
              <w:right w:val="single" w:sz="4" w:space="0" w:color="auto"/>
            </w:tcBorders>
            <w:shd w:val="clear" w:color="auto" w:fill="FFFFFF" w:themeFill="background1"/>
          </w:tcPr>
          <w:p w14:paraId="462D26B9" w14:textId="77777777" w:rsidR="00250B94" w:rsidRPr="00250B94" w:rsidRDefault="00250B94" w:rsidP="00250B94">
            <w:pPr>
              <w:numPr>
                <w:ilvl w:val="0"/>
                <w:numId w:val="83"/>
              </w:numPr>
              <w:rPr>
                <w:bCs/>
                <w:lang w:val="es-ES"/>
              </w:rPr>
            </w:pPr>
            <w:r w:rsidRPr="00250B94">
              <w:rPr>
                <w:bCs/>
                <w:lang w:val="es-ES"/>
              </w:rPr>
              <w:t xml:space="preserve">EBA’daki içeriklere giriş yapanlardaki artış </w:t>
            </w:r>
            <w:r w:rsidRPr="00250B94">
              <w:rPr>
                <w:lang w:val="es-ES"/>
              </w:rPr>
              <w:t>oranı (%)</w:t>
            </w:r>
          </w:p>
        </w:tc>
        <w:tc>
          <w:tcPr>
            <w:tcW w:w="1544" w:type="dxa"/>
            <w:tcBorders>
              <w:top w:val="nil"/>
              <w:left w:val="nil"/>
              <w:right w:val="single" w:sz="4" w:space="0" w:color="auto"/>
            </w:tcBorders>
            <w:shd w:val="clear" w:color="auto" w:fill="FFFFFF" w:themeFill="background1"/>
          </w:tcPr>
          <w:p w14:paraId="4D3358E1" w14:textId="77777777" w:rsidR="00250B94" w:rsidRPr="00250B94" w:rsidRDefault="00250B94" w:rsidP="00250B94">
            <w:pPr>
              <w:numPr>
                <w:ilvl w:val="0"/>
                <w:numId w:val="83"/>
              </w:numPr>
              <w:rPr>
                <w:bCs/>
              </w:rPr>
            </w:pPr>
            <w:r w:rsidRPr="00250B94">
              <w:rPr>
                <w:bCs/>
              </w:rPr>
              <w:t>30</w:t>
            </w:r>
          </w:p>
        </w:tc>
        <w:tc>
          <w:tcPr>
            <w:tcW w:w="1544" w:type="dxa"/>
            <w:tcBorders>
              <w:top w:val="nil"/>
              <w:left w:val="nil"/>
              <w:right w:val="single" w:sz="4" w:space="0" w:color="auto"/>
            </w:tcBorders>
            <w:shd w:val="clear" w:color="auto" w:fill="FFFFFF" w:themeFill="background1"/>
          </w:tcPr>
          <w:p w14:paraId="45E59497" w14:textId="77777777" w:rsidR="00250B94" w:rsidRPr="00250B94" w:rsidRDefault="00250B94" w:rsidP="00250B94">
            <w:pPr>
              <w:numPr>
                <w:ilvl w:val="0"/>
                <w:numId w:val="83"/>
              </w:numPr>
              <w:rPr>
                <w:bCs/>
              </w:rPr>
            </w:pPr>
            <w:r w:rsidRPr="00250B94">
              <w:rPr>
                <w:bCs/>
              </w:rPr>
              <w:t>35</w:t>
            </w:r>
          </w:p>
        </w:tc>
        <w:tc>
          <w:tcPr>
            <w:tcW w:w="1544" w:type="dxa"/>
            <w:tcBorders>
              <w:top w:val="nil"/>
              <w:left w:val="nil"/>
              <w:right w:val="single" w:sz="4" w:space="0" w:color="auto"/>
            </w:tcBorders>
            <w:shd w:val="clear" w:color="auto" w:fill="FFFFFF" w:themeFill="background1"/>
          </w:tcPr>
          <w:p w14:paraId="1382516E" w14:textId="77777777" w:rsidR="00250B94" w:rsidRPr="00250B94" w:rsidRDefault="00250B94" w:rsidP="00250B94">
            <w:pPr>
              <w:numPr>
                <w:ilvl w:val="0"/>
                <w:numId w:val="83"/>
              </w:numPr>
              <w:rPr>
                <w:bCs/>
              </w:rPr>
            </w:pPr>
            <w:r w:rsidRPr="00250B94">
              <w:rPr>
                <w:bCs/>
              </w:rPr>
              <w:t>40</w:t>
            </w:r>
          </w:p>
        </w:tc>
        <w:tc>
          <w:tcPr>
            <w:tcW w:w="1544" w:type="dxa"/>
            <w:tcBorders>
              <w:top w:val="nil"/>
              <w:left w:val="nil"/>
              <w:right w:val="single" w:sz="4" w:space="0" w:color="auto"/>
            </w:tcBorders>
            <w:shd w:val="clear" w:color="auto" w:fill="FFFFFF" w:themeFill="background1"/>
          </w:tcPr>
          <w:p w14:paraId="097AA402" w14:textId="77777777" w:rsidR="00250B94" w:rsidRPr="00250B94" w:rsidRDefault="00250B94" w:rsidP="00250B94">
            <w:pPr>
              <w:numPr>
                <w:ilvl w:val="0"/>
                <w:numId w:val="83"/>
              </w:numPr>
              <w:rPr>
                <w:bCs/>
              </w:rPr>
            </w:pPr>
            <w:r w:rsidRPr="00250B94">
              <w:rPr>
                <w:bCs/>
              </w:rPr>
              <w:t>45</w:t>
            </w:r>
          </w:p>
        </w:tc>
        <w:tc>
          <w:tcPr>
            <w:tcW w:w="1544" w:type="dxa"/>
            <w:tcBorders>
              <w:top w:val="nil"/>
              <w:left w:val="nil"/>
              <w:right w:val="single" w:sz="4" w:space="0" w:color="auto"/>
            </w:tcBorders>
            <w:shd w:val="clear" w:color="auto" w:fill="FFFFFF" w:themeFill="background1"/>
          </w:tcPr>
          <w:p w14:paraId="40F2994C" w14:textId="77777777" w:rsidR="00250B94" w:rsidRPr="00250B94" w:rsidRDefault="00250B94" w:rsidP="00250B94">
            <w:pPr>
              <w:numPr>
                <w:ilvl w:val="0"/>
                <w:numId w:val="83"/>
              </w:numPr>
              <w:rPr>
                <w:bCs/>
              </w:rPr>
            </w:pPr>
            <w:r w:rsidRPr="00250B94">
              <w:rPr>
                <w:bCs/>
              </w:rPr>
              <w:t>50</w:t>
            </w:r>
          </w:p>
        </w:tc>
      </w:tr>
      <w:tr w:rsidR="00250B94" w:rsidRPr="00250B94" w14:paraId="2AA13668" w14:textId="77777777" w:rsidTr="00DC1921">
        <w:trPr>
          <w:trHeight w:hRule="exact" w:val="1714"/>
        </w:trPr>
        <w:tc>
          <w:tcPr>
            <w:tcW w:w="525" w:type="dxa"/>
            <w:vMerge/>
            <w:shd w:val="clear" w:color="auto" w:fill="FFFFFF" w:themeFill="background1"/>
          </w:tcPr>
          <w:p w14:paraId="4D356E44"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FFFFFF" w:themeFill="background1"/>
          </w:tcPr>
          <w:p w14:paraId="15D40E68" w14:textId="77777777" w:rsidR="00250B94" w:rsidRPr="00250B94" w:rsidRDefault="00250B94" w:rsidP="00250B94">
            <w:pPr>
              <w:rPr>
                <w:b/>
              </w:rPr>
            </w:pPr>
          </w:p>
        </w:tc>
        <w:tc>
          <w:tcPr>
            <w:tcW w:w="2409" w:type="dxa"/>
            <w:tcBorders>
              <w:top w:val="nil"/>
              <w:left w:val="nil"/>
              <w:bottom w:val="single" w:sz="4" w:space="0" w:color="auto"/>
              <w:right w:val="single" w:sz="4" w:space="0" w:color="auto"/>
            </w:tcBorders>
            <w:shd w:val="clear" w:color="auto" w:fill="FFFFFF" w:themeFill="background1"/>
          </w:tcPr>
          <w:p w14:paraId="03396E3F" w14:textId="77777777" w:rsidR="00250B94" w:rsidRPr="00250B94" w:rsidRDefault="00250B94" w:rsidP="00250B94">
            <w:pPr>
              <w:rPr>
                <w:b/>
              </w:rPr>
            </w:pPr>
            <w:r w:rsidRPr="00250B94">
              <w:rPr>
                <w:b/>
              </w:rPr>
              <w:t>1.3.1.</w:t>
            </w:r>
            <w:r w:rsidRPr="00250B94">
              <w:t xml:space="preserve"> </w:t>
            </w:r>
            <w:proofErr w:type="spellStart"/>
            <w:r w:rsidRPr="00250B94">
              <w:t>Bağımlılık</w:t>
            </w:r>
            <w:proofErr w:type="spellEnd"/>
            <w:r w:rsidRPr="00250B94">
              <w:t xml:space="preserve"> </w:t>
            </w:r>
            <w:proofErr w:type="spellStart"/>
            <w:r w:rsidRPr="00250B94">
              <w:t>konusuna</w:t>
            </w:r>
            <w:proofErr w:type="spellEnd"/>
            <w:r w:rsidRPr="00250B94">
              <w:t xml:space="preserve"> </w:t>
            </w:r>
            <w:proofErr w:type="spellStart"/>
            <w:r w:rsidRPr="00250B94">
              <w:t>ilişkin</w:t>
            </w:r>
            <w:proofErr w:type="spellEnd"/>
            <w:r w:rsidRPr="00250B94">
              <w:t xml:space="preserve"> </w:t>
            </w:r>
            <w:proofErr w:type="spellStart"/>
            <w:r w:rsidRPr="00250B94">
              <w:t>hazırlanan</w:t>
            </w:r>
            <w:proofErr w:type="spellEnd"/>
            <w:r w:rsidRPr="00250B94">
              <w:t xml:space="preserve"> </w:t>
            </w:r>
            <w:proofErr w:type="spellStart"/>
            <w:r w:rsidRPr="00250B94">
              <w:t>veli</w:t>
            </w:r>
            <w:proofErr w:type="spellEnd"/>
            <w:r w:rsidRPr="00250B94">
              <w:t xml:space="preserve"> </w:t>
            </w:r>
            <w:proofErr w:type="spellStart"/>
            <w:r w:rsidRPr="00250B94">
              <w:t>programlarının</w:t>
            </w:r>
            <w:proofErr w:type="spellEnd"/>
            <w:r w:rsidRPr="00250B94">
              <w:t xml:space="preserve"> </w:t>
            </w:r>
            <w:proofErr w:type="spellStart"/>
            <w:r w:rsidRPr="00250B94">
              <w:t>etkililiğinin</w:t>
            </w:r>
            <w:proofErr w:type="spellEnd"/>
            <w:r w:rsidRPr="00250B94">
              <w:t xml:space="preserve"> </w:t>
            </w:r>
            <w:proofErr w:type="spellStart"/>
            <w:r w:rsidRPr="00250B94">
              <w:t>ölçülmesi</w:t>
            </w:r>
            <w:proofErr w:type="spellEnd"/>
          </w:p>
        </w:tc>
        <w:tc>
          <w:tcPr>
            <w:tcW w:w="1276" w:type="dxa"/>
            <w:tcBorders>
              <w:left w:val="nil"/>
              <w:right w:val="single" w:sz="4" w:space="0" w:color="auto"/>
            </w:tcBorders>
            <w:shd w:val="clear" w:color="auto" w:fill="FFFFFF" w:themeFill="background1"/>
          </w:tcPr>
          <w:p w14:paraId="4D471EC8" w14:textId="77777777" w:rsidR="00F42ECA" w:rsidRPr="00250B94" w:rsidRDefault="00F42ECA" w:rsidP="00F42ECA">
            <w:pPr>
              <w:numPr>
                <w:ilvl w:val="0"/>
                <w:numId w:val="8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3C74CBD4" w14:textId="77777777" w:rsidR="00250B94" w:rsidRPr="00250B94" w:rsidRDefault="00F42ECA" w:rsidP="00F42ECA">
            <w:pPr>
              <w:ind w:left="57"/>
              <w:rPr>
                <w:b/>
              </w:rPr>
            </w:pPr>
            <w:proofErr w:type="spellStart"/>
            <w:r w:rsidRPr="00F42ECA">
              <w:rPr>
                <w:b/>
              </w:rPr>
              <w:t>Tekirdağ</w:t>
            </w:r>
            <w:proofErr w:type="spellEnd"/>
            <w:r w:rsidRPr="00F42ECA">
              <w:rPr>
                <w:b/>
              </w:rPr>
              <w:t xml:space="preserve"> </w:t>
            </w:r>
            <w:proofErr w:type="spellStart"/>
            <w:r w:rsidRPr="00F42ECA">
              <w:rPr>
                <w:b/>
              </w:rPr>
              <w:t>Yeşilay</w:t>
            </w:r>
            <w:proofErr w:type="spellEnd"/>
            <w:r w:rsidRPr="00F42ECA">
              <w:rPr>
                <w:b/>
              </w:rPr>
              <w:t xml:space="preserve"> </w:t>
            </w:r>
            <w:proofErr w:type="spellStart"/>
            <w:r w:rsidRPr="00F42ECA">
              <w:rPr>
                <w:b/>
              </w:rPr>
              <w:t>Şubesi</w:t>
            </w:r>
            <w:proofErr w:type="spellEnd"/>
          </w:p>
        </w:tc>
        <w:tc>
          <w:tcPr>
            <w:tcW w:w="1777" w:type="dxa"/>
            <w:tcBorders>
              <w:left w:val="nil"/>
              <w:right w:val="single" w:sz="4" w:space="0" w:color="auto"/>
            </w:tcBorders>
            <w:shd w:val="clear" w:color="auto" w:fill="FFFFFF" w:themeFill="background1"/>
          </w:tcPr>
          <w:p w14:paraId="67BC6772" w14:textId="77777777" w:rsidR="00250B94" w:rsidRPr="00250B94" w:rsidRDefault="00250B94" w:rsidP="00250B94">
            <w:pPr>
              <w:numPr>
                <w:ilvl w:val="0"/>
                <w:numId w:val="83"/>
              </w:numPr>
              <w:rPr>
                <w:bCs/>
                <w:lang w:val="es-ES"/>
              </w:rPr>
            </w:pPr>
            <w:proofErr w:type="spellStart"/>
            <w:r w:rsidRPr="00250B94">
              <w:t>Etkililik</w:t>
            </w:r>
            <w:proofErr w:type="spellEnd"/>
            <w:r w:rsidRPr="00250B94">
              <w:t xml:space="preserve"> </w:t>
            </w:r>
            <w:proofErr w:type="spellStart"/>
            <w:r w:rsidRPr="00250B94">
              <w:rPr>
                <w:lang w:val="de-DE"/>
              </w:rPr>
              <w:t>oranı</w:t>
            </w:r>
            <w:proofErr w:type="spellEnd"/>
            <w:r w:rsidRPr="00250B94">
              <w:rPr>
                <w:lang w:val="de-DE"/>
              </w:rPr>
              <w:t xml:space="preserve"> (%)</w:t>
            </w:r>
          </w:p>
        </w:tc>
        <w:tc>
          <w:tcPr>
            <w:tcW w:w="1544" w:type="dxa"/>
            <w:tcBorders>
              <w:left w:val="nil"/>
              <w:right w:val="single" w:sz="4" w:space="0" w:color="auto"/>
            </w:tcBorders>
            <w:shd w:val="clear" w:color="auto" w:fill="FFFFFF" w:themeFill="background1"/>
          </w:tcPr>
          <w:p w14:paraId="41D95BAD" w14:textId="77777777" w:rsidR="00250B94" w:rsidRPr="00250B94" w:rsidRDefault="00250B94" w:rsidP="00250B94">
            <w:pPr>
              <w:numPr>
                <w:ilvl w:val="0"/>
                <w:numId w:val="83"/>
              </w:numPr>
              <w:rPr>
                <w:bCs/>
              </w:rPr>
            </w:pPr>
            <w:r w:rsidRPr="00250B94">
              <w:t>60</w:t>
            </w:r>
          </w:p>
        </w:tc>
        <w:tc>
          <w:tcPr>
            <w:tcW w:w="1544" w:type="dxa"/>
            <w:tcBorders>
              <w:left w:val="nil"/>
              <w:right w:val="single" w:sz="4" w:space="0" w:color="auto"/>
            </w:tcBorders>
            <w:shd w:val="clear" w:color="auto" w:fill="FFFFFF" w:themeFill="background1"/>
          </w:tcPr>
          <w:p w14:paraId="4A9EDED4" w14:textId="77777777" w:rsidR="00250B94" w:rsidRPr="00250B94" w:rsidRDefault="00250B94" w:rsidP="00250B94">
            <w:pPr>
              <w:numPr>
                <w:ilvl w:val="0"/>
                <w:numId w:val="83"/>
              </w:numPr>
              <w:rPr>
                <w:bCs/>
              </w:rPr>
            </w:pPr>
            <w:r w:rsidRPr="00250B94">
              <w:t>70</w:t>
            </w:r>
          </w:p>
        </w:tc>
        <w:tc>
          <w:tcPr>
            <w:tcW w:w="1544" w:type="dxa"/>
            <w:tcBorders>
              <w:left w:val="nil"/>
              <w:right w:val="single" w:sz="4" w:space="0" w:color="auto"/>
            </w:tcBorders>
            <w:shd w:val="clear" w:color="auto" w:fill="FFFFFF" w:themeFill="background1"/>
          </w:tcPr>
          <w:p w14:paraId="4BD742D5" w14:textId="77777777" w:rsidR="00250B94" w:rsidRPr="00250B94" w:rsidRDefault="00250B94" w:rsidP="00250B94">
            <w:pPr>
              <w:numPr>
                <w:ilvl w:val="0"/>
                <w:numId w:val="83"/>
              </w:numPr>
              <w:rPr>
                <w:bCs/>
              </w:rPr>
            </w:pPr>
            <w:r w:rsidRPr="00250B94">
              <w:t>80</w:t>
            </w:r>
          </w:p>
        </w:tc>
        <w:tc>
          <w:tcPr>
            <w:tcW w:w="1544" w:type="dxa"/>
            <w:tcBorders>
              <w:left w:val="nil"/>
              <w:right w:val="single" w:sz="4" w:space="0" w:color="auto"/>
            </w:tcBorders>
            <w:shd w:val="clear" w:color="auto" w:fill="FFFFFF" w:themeFill="background1"/>
          </w:tcPr>
          <w:p w14:paraId="1C2BBABA" w14:textId="77777777" w:rsidR="00250B94" w:rsidRPr="00250B94" w:rsidRDefault="00250B94" w:rsidP="00250B94">
            <w:pPr>
              <w:numPr>
                <w:ilvl w:val="0"/>
                <w:numId w:val="83"/>
              </w:numPr>
              <w:rPr>
                <w:bCs/>
              </w:rPr>
            </w:pPr>
            <w:r w:rsidRPr="00250B94">
              <w:t>90</w:t>
            </w:r>
          </w:p>
        </w:tc>
        <w:tc>
          <w:tcPr>
            <w:tcW w:w="1544" w:type="dxa"/>
            <w:tcBorders>
              <w:left w:val="nil"/>
              <w:right w:val="single" w:sz="4" w:space="0" w:color="auto"/>
            </w:tcBorders>
            <w:shd w:val="clear" w:color="auto" w:fill="FFFFFF" w:themeFill="background1"/>
          </w:tcPr>
          <w:p w14:paraId="54A720C6" w14:textId="77777777" w:rsidR="00250B94" w:rsidRPr="00250B94" w:rsidRDefault="00250B94" w:rsidP="00250B94">
            <w:pPr>
              <w:numPr>
                <w:ilvl w:val="0"/>
                <w:numId w:val="83"/>
              </w:numPr>
              <w:rPr>
                <w:bCs/>
              </w:rPr>
            </w:pPr>
            <w:r w:rsidRPr="00250B94">
              <w:t>100</w:t>
            </w:r>
          </w:p>
        </w:tc>
      </w:tr>
      <w:tr w:rsidR="00250B94" w:rsidRPr="00250B94" w14:paraId="737BB0E2" w14:textId="77777777" w:rsidTr="00DC1921">
        <w:trPr>
          <w:trHeight w:hRule="exact" w:val="6082"/>
        </w:trPr>
        <w:tc>
          <w:tcPr>
            <w:tcW w:w="525" w:type="dxa"/>
            <w:shd w:val="clear" w:color="auto" w:fill="FFFFFF" w:themeFill="background1"/>
          </w:tcPr>
          <w:p w14:paraId="05B0EB88"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6F487946"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4A616D76" w14:textId="77777777" w:rsidR="00250B94" w:rsidRPr="00250B94" w:rsidRDefault="00250B94" w:rsidP="00250B94">
            <w:pPr>
              <w:rPr>
                <w:b/>
                <w:bCs/>
              </w:rPr>
            </w:pPr>
            <w:r w:rsidRPr="00250B94">
              <w:rPr>
                <w:b/>
              </w:rPr>
              <w:t>1.4.</w:t>
            </w:r>
            <w:r w:rsidRPr="00250B94">
              <w:t xml:space="preserve"> Hayat </w:t>
            </w:r>
            <w:proofErr w:type="spellStart"/>
            <w:r w:rsidRPr="00250B94">
              <w:t>boyu</w:t>
            </w:r>
            <w:proofErr w:type="spellEnd"/>
            <w:r w:rsidRPr="00250B94">
              <w:t xml:space="preserve"> </w:t>
            </w:r>
            <w:proofErr w:type="spellStart"/>
            <w:r w:rsidRPr="00250B94">
              <w:t>öğrenme</w:t>
            </w:r>
            <w:proofErr w:type="spellEnd"/>
            <w:r w:rsidRPr="00250B94">
              <w:t xml:space="preserve"> </w:t>
            </w:r>
            <w:proofErr w:type="spellStart"/>
            <w:r w:rsidRPr="00250B94">
              <w:t>kapsamında</w:t>
            </w:r>
            <w:proofErr w:type="spellEnd"/>
            <w:r w:rsidRPr="00250B94">
              <w:t xml:space="preserve"> Halk </w:t>
            </w:r>
            <w:proofErr w:type="spellStart"/>
            <w:r w:rsidRPr="00250B94">
              <w:t>Eğitim</w:t>
            </w:r>
            <w:proofErr w:type="spellEnd"/>
            <w:r w:rsidRPr="00250B94">
              <w:t xml:space="preserve"> </w:t>
            </w:r>
            <w:proofErr w:type="spellStart"/>
            <w:r w:rsidRPr="00250B94">
              <w:t>Merkezlerinde</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 </w:t>
            </w:r>
            <w:proofErr w:type="spellStart"/>
            <w:r w:rsidRPr="00250B94">
              <w:t>modülünün</w:t>
            </w:r>
            <w:proofErr w:type="spellEnd"/>
            <w:r w:rsidRPr="00250B94">
              <w:t xml:space="preserve"> </w:t>
            </w:r>
            <w:proofErr w:type="spellStart"/>
            <w:r w:rsidRPr="00250B94">
              <w:t>uygulanması</w:t>
            </w:r>
            <w:proofErr w:type="spellEnd"/>
          </w:p>
        </w:tc>
        <w:tc>
          <w:tcPr>
            <w:tcW w:w="1276" w:type="dxa"/>
            <w:tcBorders>
              <w:top w:val="nil"/>
              <w:left w:val="nil"/>
              <w:bottom w:val="single" w:sz="4" w:space="0" w:color="auto"/>
              <w:right w:val="single" w:sz="4" w:space="0" w:color="auto"/>
            </w:tcBorders>
            <w:shd w:val="clear" w:color="auto" w:fill="auto"/>
          </w:tcPr>
          <w:p w14:paraId="16B12B99" w14:textId="77777777" w:rsidR="00F42ECA" w:rsidRPr="00250B94" w:rsidRDefault="00F42ECA" w:rsidP="00F42ECA">
            <w:pPr>
              <w:numPr>
                <w:ilvl w:val="0"/>
                <w:numId w:val="86"/>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25E25D5B" w14:textId="77777777" w:rsidR="00250B94" w:rsidRPr="00F42ECA" w:rsidRDefault="00F42ECA" w:rsidP="00F42ECA">
            <w:pPr>
              <w:numPr>
                <w:ilvl w:val="0"/>
                <w:numId w:val="86"/>
              </w:numPr>
              <w:rPr>
                <w:b/>
                <w:bCs/>
                <w:lang w:val="de-DE"/>
              </w:rPr>
            </w:pPr>
            <w:proofErr w:type="spellStart"/>
            <w:r w:rsidRPr="00F42ECA">
              <w:rPr>
                <w:b/>
              </w:rPr>
              <w:t>Tekirdağ</w:t>
            </w:r>
            <w:proofErr w:type="spellEnd"/>
            <w:r w:rsidRPr="00F42ECA">
              <w:rPr>
                <w:b/>
              </w:rPr>
              <w:t xml:space="preserve"> </w:t>
            </w:r>
            <w:proofErr w:type="spellStart"/>
            <w:r w:rsidRPr="00F42ECA">
              <w:rPr>
                <w:b/>
              </w:rPr>
              <w:t>Yeşilay</w:t>
            </w:r>
            <w:proofErr w:type="spellEnd"/>
            <w:r w:rsidRPr="00F42ECA">
              <w:rPr>
                <w:b/>
              </w:rPr>
              <w:t xml:space="preserve"> </w:t>
            </w:r>
            <w:proofErr w:type="spellStart"/>
            <w:r w:rsidRPr="00F42ECA">
              <w:rPr>
                <w:b/>
              </w:rPr>
              <w:t>Şubesi</w:t>
            </w:r>
            <w:proofErr w:type="spellEnd"/>
          </w:p>
          <w:p w14:paraId="78243E8D" w14:textId="77777777" w:rsidR="00F42ECA" w:rsidRPr="00250B94" w:rsidRDefault="00F42ECA" w:rsidP="00F42ECA">
            <w:pPr>
              <w:numPr>
                <w:ilvl w:val="0"/>
                <w:numId w:val="86"/>
              </w:numPr>
              <w:rPr>
                <w:b/>
                <w:bCs/>
                <w:lang w:val="de-DE"/>
              </w:rPr>
            </w:pPr>
            <w:proofErr w:type="spellStart"/>
            <w:r>
              <w:rPr>
                <w:b/>
              </w:rPr>
              <w:t>Tekirdağ</w:t>
            </w:r>
            <w:proofErr w:type="spellEnd"/>
            <w:r>
              <w:rPr>
                <w:b/>
              </w:rPr>
              <w:t xml:space="preserve"> İl </w:t>
            </w:r>
            <w:proofErr w:type="spellStart"/>
            <w:r>
              <w:rPr>
                <w:b/>
              </w:rPr>
              <w:t>Sağlık</w:t>
            </w:r>
            <w:proofErr w:type="spellEnd"/>
            <w:r>
              <w:rPr>
                <w:b/>
              </w:rPr>
              <w:t xml:space="preserve">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2180A6E7" w14:textId="77777777" w:rsidR="00250B94" w:rsidRPr="00250B94" w:rsidRDefault="00250B94" w:rsidP="00250B94">
            <w:pPr>
              <w:numPr>
                <w:ilvl w:val="0"/>
                <w:numId w:val="86"/>
              </w:numPr>
              <w:rPr>
                <w:lang w:val="de-DE"/>
              </w:rPr>
            </w:pPr>
            <w:r w:rsidRPr="00250B94">
              <w:rPr>
                <w:lang w:val="de-DE"/>
              </w:rPr>
              <w:t xml:space="preserve">Hayat </w:t>
            </w:r>
            <w:proofErr w:type="spellStart"/>
            <w:r w:rsidRPr="00250B94">
              <w:rPr>
                <w:lang w:val="de-DE"/>
              </w:rPr>
              <w:t>boyu</w:t>
            </w:r>
            <w:proofErr w:type="spellEnd"/>
            <w:r w:rsidRPr="00250B94">
              <w:rPr>
                <w:lang w:val="de-DE"/>
              </w:rPr>
              <w:t xml:space="preserve"> </w:t>
            </w:r>
            <w:proofErr w:type="spellStart"/>
            <w:r w:rsidRPr="00250B94">
              <w:rPr>
                <w:lang w:val="de-DE"/>
              </w:rPr>
              <w:t>öğrenme</w:t>
            </w:r>
            <w:proofErr w:type="spellEnd"/>
            <w:r w:rsidRPr="00250B94">
              <w:rPr>
                <w:lang w:val="de-DE"/>
              </w:rPr>
              <w:t xml:space="preserve"> </w:t>
            </w:r>
            <w:proofErr w:type="spellStart"/>
            <w:r w:rsidRPr="00250B94">
              <w:rPr>
                <w:lang w:val="de-DE"/>
              </w:rPr>
              <w:t>kapsamında</w:t>
            </w:r>
            <w:proofErr w:type="spellEnd"/>
            <w:r w:rsidRPr="00250B94">
              <w:rPr>
                <w:lang w:val="de-DE"/>
              </w:rPr>
              <w:t xml:space="preserve"> </w:t>
            </w:r>
            <w:proofErr w:type="spellStart"/>
            <w:r w:rsidRPr="00250B94">
              <w:rPr>
                <w:lang w:val="de-DE"/>
              </w:rPr>
              <w:t>Halk</w:t>
            </w:r>
            <w:proofErr w:type="spellEnd"/>
            <w:r w:rsidRPr="00250B94">
              <w:rPr>
                <w:lang w:val="de-DE"/>
              </w:rPr>
              <w:t xml:space="preserve"> </w:t>
            </w:r>
            <w:proofErr w:type="spellStart"/>
            <w:r w:rsidRPr="00250B94">
              <w:rPr>
                <w:lang w:val="de-DE"/>
              </w:rPr>
              <w:t>Eğitim</w:t>
            </w:r>
            <w:proofErr w:type="spellEnd"/>
            <w:r w:rsidRPr="00250B94">
              <w:rPr>
                <w:lang w:val="de-DE"/>
              </w:rPr>
              <w:t xml:space="preserve"> </w:t>
            </w:r>
            <w:proofErr w:type="spellStart"/>
            <w:r w:rsidRPr="00250B94">
              <w:rPr>
                <w:lang w:val="de-DE"/>
              </w:rPr>
              <w:t>Merkezlerind</w:t>
            </w:r>
            <w:r w:rsidR="001A295E">
              <w:rPr>
                <w:lang w:val="de-DE"/>
              </w:rPr>
              <w:t>e</w:t>
            </w:r>
            <w:proofErr w:type="spellEnd"/>
            <w:r w:rsidR="001A295E">
              <w:rPr>
                <w:lang w:val="de-DE"/>
              </w:rPr>
              <w:t xml:space="preserve"> </w:t>
            </w:r>
            <w:proofErr w:type="spellStart"/>
            <w:r w:rsidR="001A295E">
              <w:rPr>
                <w:lang w:val="de-DE"/>
              </w:rPr>
              <w:t>b</w:t>
            </w:r>
            <w:r w:rsidRPr="00250B94">
              <w:rPr>
                <w:lang w:val="de-DE"/>
              </w:rPr>
              <w:t>ağımlılık</w:t>
            </w:r>
            <w:proofErr w:type="spellEnd"/>
            <w:r w:rsidRPr="00250B94">
              <w:rPr>
                <w:lang w:val="de-DE"/>
              </w:rPr>
              <w:t xml:space="preserve"> </w:t>
            </w:r>
            <w:proofErr w:type="spellStart"/>
            <w:r w:rsidRPr="00250B94">
              <w:rPr>
                <w:lang w:val="de-DE"/>
              </w:rPr>
              <w:t>ile</w:t>
            </w:r>
            <w:proofErr w:type="spellEnd"/>
            <w:r w:rsidRPr="00250B94">
              <w:rPr>
                <w:lang w:val="de-DE"/>
              </w:rPr>
              <w:t xml:space="preserve"> </w:t>
            </w:r>
            <w:proofErr w:type="spellStart"/>
            <w:r w:rsidR="001A295E">
              <w:rPr>
                <w:lang w:val="de-DE"/>
              </w:rPr>
              <w:t>m</w:t>
            </w:r>
            <w:r w:rsidRPr="00250B94">
              <w:rPr>
                <w:lang w:val="de-DE"/>
              </w:rPr>
              <w:t>ücadele</w:t>
            </w:r>
            <w:proofErr w:type="spellEnd"/>
            <w:r w:rsidRPr="00250B94">
              <w:rPr>
                <w:lang w:val="de-DE"/>
              </w:rPr>
              <w:t xml:space="preserve"> </w:t>
            </w:r>
            <w:proofErr w:type="spellStart"/>
            <w:r w:rsidRPr="00250B94">
              <w:rPr>
                <w:lang w:val="de-DE"/>
              </w:rPr>
              <w:t>kapsamında</w:t>
            </w:r>
            <w:proofErr w:type="spellEnd"/>
            <w:r w:rsidRPr="00250B94">
              <w:rPr>
                <w:lang w:val="de-DE"/>
              </w:rPr>
              <w:t xml:space="preserve"> </w:t>
            </w:r>
            <w:proofErr w:type="spellStart"/>
            <w:r w:rsidRPr="00250B94">
              <w:rPr>
                <w:lang w:val="de-DE"/>
              </w:rPr>
              <w:t>bilgilendirilenlerin</w:t>
            </w:r>
            <w:proofErr w:type="spellEnd"/>
            <w:r w:rsidRPr="00250B94">
              <w:rPr>
                <w:lang w:val="de-DE"/>
              </w:rPr>
              <w:t xml:space="preserve"> </w:t>
            </w:r>
            <w:proofErr w:type="spellStart"/>
            <w:r w:rsidRPr="00250B94">
              <w:rPr>
                <w:lang w:val="de-DE"/>
              </w:rPr>
              <w:t>oranı</w:t>
            </w:r>
            <w:proofErr w:type="spellEnd"/>
            <w:r w:rsidRPr="00250B94">
              <w:rPr>
                <w:lang w:val="de-DE"/>
              </w:rPr>
              <w:t xml:space="preserve"> (%)</w:t>
            </w:r>
          </w:p>
        </w:tc>
        <w:tc>
          <w:tcPr>
            <w:tcW w:w="1544" w:type="dxa"/>
            <w:tcBorders>
              <w:top w:val="nil"/>
              <w:left w:val="nil"/>
              <w:bottom w:val="single" w:sz="4" w:space="0" w:color="auto"/>
              <w:right w:val="single" w:sz="4" w:space="0" w:color="auto"/>
            </w:tcBorders>
            <w:shd w:val="clear" w:color="auto" w:fill="auto"/>
          </w:tcPr>
          <w:p w14:paraId="5F8FB32C" w14:textId="77777777" w:rsidR="00250B94" w:rsidRPr="00250B94" w:rsidRDefault="00250B94" w:rsidP="00250B94">
            <w:pPr>
              <w:numPr>
                <w:ilvl w:val="0"/>
                <w:numId w:val="86"/>
              </w:numPr>
              <w:rPr>
                <w:bCs/>
              </w:rPr>
            </w:pPr>
            <w:r w:rsidRPr="00250B94">
              <w:rPr>
                <w:bCs/>
              </w:rPr>
              <w:t>10</w:t>
            </w:r>
          </w:p>
        </w:tc>
        <w:tc>
          <w:tcPr>
            <w:tcW w:w="1544" w:type="dxa"/>
            <w:tcBorders>
              <w:top w:val="nil"/>
              <w:left w:val="nil"/>
              <w:bottom w:val="single" w:sz="4" w:space="0" w:color="auto"/>
              <w:right w:val="single" w:sz="4" w:space="0" w:color="auto"/>
            </w:tcBorders>
            <w:shd w:val="clear" w:color="auto" w:fill="auto"/>
          </w:tcPr>
          <w:p w14:paraId="26D99539" w14:textId="77777777" w:rsidR="00250B94" w:rsidRPr="00250B94" w:rsidRDefault="00250B94" w:rsidP="00250B94">
            <w:pPr>
              <w:numPr>
                <w:ilvl w:val="0"/>
                <w:numId w:val="86"/>
              </w:numPr>
              <w:rPr>
                <w:bCs/>
              </w:rPr>
            </w:pPr>
            <w:r w:rsidRPr="00250B94">
              <w:rPr>
                <w:bCs/>
              </w:rPr>
              <w:t>10</w:t>
            </w:r>
          </w:p>
        </w:tc>
        <w:tc>
          <w:tcPr>
            <w:tcW w:w="1544" w:type="dxa"/>
            <w:tcBorders>
              <w:top w:val="nil"/>
              <w:left w:val="nil"/>
              <w:bottom w:val="single" w:sz="4" w:space="0" w:color="auto"/>
              <w:right w:val="single" w:sz="4" w:space="0" w:color="auto"/>
            </w:tcBorders>
            <w:shd w:val="clear" w:color="auto" w:fill="auto"/>
          </w:tcPr>
          <w:p w14:paraId="043E7750" w14:textId="77777777" w:rsidR="00250B94" w:rsidRPr="00250B94" w:rsidRDefault="00250B94" w:rsidP="00250B94">
            <w:pPr>
              <w:numPr>
                <w:ilvl w:val="0"/>
                <w:numId w:val="86"/>
              </w:numPr>
            </w:pPr>
            <w:r w:rsidRPr="00250B94">
              <w:rPr>
                <w:bCs/>
              </w:rPr>
              <w:t>10</w:t>
            </w:r>
          </w:p>
        </w:tc>
        <w:tc>
          <w:tcPr>
            <w:tcW w:w="1544" w:type="dxa"/>
            <w:tcBorders>
              <w:top w:val="nil"/>
              <w:left w:val="nil"/>
              <w:bottom w:val="single" w:sz="4" w:space="0" w:color="auto"/>
              <w:right w:val="single" w:sz="4" w:space="0" w:color="auto"/>
            </w:tcBorders>
            <w:shd w:val="clear" w:color="auto" w:fill="auto"/>
          </w:tcPr>
          <w:p w14:paraId="6B73F61A" w14:textId="77777777" w:rsidR="00250B94" w:rsidRPr="00250B94" w:rsidRDefault="00250B94" w:rsidP="00250B94">
            <w:pPr>
              <w:numPr>
                <w:ilvl w:val="0"/>
                <w:numId w:val="86"/>
              </w:numPr>
            </w:pPr>
            <w:r w:rsidRPr="00250B94">
              <w:rPr>
                <w:bCs/>
              </w:rPr>
              <w:t>10</w:t>
            </w:r>
          </w:p>
        </w:tc>
        <w:tc>
          <w:tcPr>
            <w:tcW w:w="1544" w:type="dxa"/>
            <w:tcBorders>
              <w:top w:val="nil"/>
              <w:left w:val="nil"/>
              <w:bottom w:val="single" w:sz="4" w:space="0" w:color="auto"/>
              <w:right w:val="single" w:sz="4" w:space="0" w:color="auto"/>
            </w:tcBorders>
            <w:shd w:val="clear" w:color="auto" w:fill="auto"/>
          </w:tcPr>
          <w:p w14:paraId="5AB52C92" w14:textId="77777777" w:rsidR="00250B94" w:rsidRPr="00250B94" w:rsidRDefault="00250B94" w:rsidP="00250B94">
            <w:pPr>
              <w:numPr>
                <w:ilvl w:val="0"/>
                <w:numId w:val="86"/>
              </w:numPr>
              <w:rPr>
                <w:bCs/>
              </w:rPr>
            </w:pPr>
            <w:r w:rsidRPr="00250B94">
              <w:rPr>
                <w:bCs/>
              </w:rPr>
              <w:t>10</w:t>
            </w:r>
          </w:p>
        </w:tc>
      </w:tr>
      <w:tr w:rsidR="00250B94" w:rsidRPr="00250B94" w14:paraId="7FF78AF7" w14:textId="77777777" w:rsidTr="00DC1921">
        <w:trPr>
          <w:trHeight w:hRule="exact" w:val="6082"/>
        </w:trPr>
        <w:tc>
          <w:tcPr>
            <w:tcW w:w="525" w:type="dxa"/>
            <w:shd w:val="clear" w:color="auto" w:fill="FFFFFF" w:themeFill="background1"/>
          </w:tcPr>
          <w:p w14:paraId="6B3DB1C1"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38D9296E" w14:textId="77777777" w:rsidR="00250B94" w:rsidRPr="00250B94" w:rsidRDefault="00250B94" w:rsidP="00316CC2">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7E174596" w14:textId="77777777" w:rsidR="00250B94" w:rsidRPr="00250B94" w:rsidRDefault="00250B94" w:rsidP="00250B94">
            <w:pPr>
              <w:rPr>
                <w:b/>
                <w:bCs/>
              </w:rPr>
            </w:pPr>
            <w:r w:rsidRPr="00250B94">
              <w:rPr>
                <w:b/>
              </w:rPr>
              <w:t>1.8.</w:t>
            </w:r>
            <w:r w:rsidRPr="00250B94">
              <w:t xml:space="preserve"> Türkiye </w:t>
            </w:r>
            <w:proofErr w:type="spellStart"/>
            <w:r w:rsidRPr="00250B94">
              <w:t>Yeşilay</w:t>
            </w:r>
            <w:proofErr w:type="spellEnd"/>
            <w:r w:rsidRPr="00250B94">
              <w:t xml:space="preserve"> </w:t>
            </w:r>
            <w:proofErr w:type="spellStart"/>
            <w:r w:rsidRPr="00250B94">
              <w:t>Cemiyeti</w:t>
            </w:r>
            <w:proofErr w:type="spellEnd"/>
            <w:r w:rsidRPr="00250B94">
              <w:t xml:space="preserve"> </w:t>
            </w:r>
            <w:proofErr w:type="spellStart"/>
            <w:r w:rsidRPr="00250B94">
              <w:t>Şubeleri</w:t>
            </w:r>
            <w:proofErr w:type="spellEnd"/>
            <w:r w:rsidRPr="00250B94">
              <w:t xml:space="preserve"> </w:t>
            </w:r>
            <w:proofErr w:type="spellStart"/>
            <w:r w:rsidRPr="00250B94">
              <w:t>tarafından</w:t>
            </w:r>
            <w:proofErr w:type="spellEnd"/>
            <w:r w:rsidRPr="00250B94">
              <w:t xml:space="preserve"> TBM </w:t>
            </w:r>
            <w:proofErr w:type="spellStart"/>
            <w:r w:rsidRPr="00250B94">
              <w:t>yetişkin</w:t>
            </w:r>
            <w:proofErr w:type="spellEnd"/>
            <w:r w:rsidRPr="00250B94">
              <w:t xml:space="preserve"> </w:t>
            </w:r>
            <w:proofErr w:type="spellStart"/>
            <w:r w:rsidRPr="00250B94">
              <w:t>eğitimlerinin</w:t>
            </w:r>
            <w:proofErr w:type="spellEnd"/>
            <w:r w:rsidRPr="00250B94">
              <w:t xml:space="preserve"> </w:t>
            </w:r>
            <w:proofErr w:type="spellStart"/>
            <w:r w:rsidRPr="00250B94">
              <w:t>yapılması</w:t>
            </w:r>
            <w:proofErr w:type="spellEnd"/>
            <w:r w:rsidRPr="00250B94">
              <w:t xml:space="preserve">  </w:t>
            </w:r>
          </w:p>
        </w:tc>
        <w:tc>
          <w:tcPr>
            <w:tcW w:w="1276" w:type="dxa"/>
            <w:tcBorders>
              <w:top w:val="nil"/>
              <w:left w:val="nil"/>
              <w:bottom w:val="single" w:sz="4" w:space="0" w:color="auto"/>
              <w:right w:val="single" w:sz="4" w:space="0" w:color="auto"/>
            </w:tcBorders>
            <w:shd w:val="clear" w:color="auto" w:fill="auto"/>
          </w:tcPr>
          <w:p w14:paraId="5DD58985" w14:textId="77777777" w:rsidR="00250B94" w:rsidRPr="00250B94" w:rsidRDefault="00F42ECA" w:rsidP="00250B94">
            <w:pPr>
              <w:numPr>
                <w:ilvl w:val="0"/>
                <w:numId w:val="89"/>
              </w:numPr>
              <w:rPr>
                <w:b/>
              </w:rPr>
            </w:pPr>
            <w:proofErr w:type="spellStart"/>
            <w:r>
              <w:rPr>
                <w:b/>
              </w:rPr>
              <w:t>Tekirdağ</w:t>
            </w:r>
            <w:proofErr w:type="spellEnd"/>
            <w:r>
              <w:rPr>
                <w:b/>
              </w:rPr>
              <w:t xml:space="preserve"> </w:t>
            </w:r>
            <w:proofErr w:type="spellStart"/>
            <w:r w:rsidR="00250B94" w:rsidRPr="00250B94">
              <w:rPr>
                <w:b/>
              </w:rPr>
              <w:t>Yeşilay</w:t>
            </w:r>
            <w:proofErr w:type="spellEnd"/>
            <w:r w:rsidR="00250B94" w:rsidRPr="00250B94">
              <w:rPr>
                <w:b/>
              </w:rPr>
              <w:t xml:space="preserve"> </w:t>
            </w:r>
            <w:proofErr w:type="spellStart"/>
            <w:r>
              <w:rPr>
                <w:b/>
              </w:rPr>
              <w:t>Şubesi</w:t>
            </w:r>
            <w:proofErr w:type="spellEnd"/>
          </w:p>
          <w:p w14:paraId="6409A13C" w14:textId="77777777" w:rsidR="00250B94" w:rsidRPr="00F42ECA" w:rsidRDefault="00F42ECA" w:rsidP="00F42ECA">
            <w:pPr>
              <w:numPr>
                <w:ilvl w:val="0"/>
                <w:numId w:val="89"/>
              </w:numPr>
              <w:rPr>
                <w:b/>
                <w:bCs/>
              </w:rPr>
            </w:pPr>
            <w:proofErr w:type="spellStart"/>
            <w:r w:rsidRPr="00F42ECA">
              <w:rPr>
                <w:b/>
                <w:bCs/>
              </w:rPr>
              <w:t>Tekirdağ</w:t>
            </w:r>
            <w:proofErr w:type="spellEnd"/>
            <w:r w:rsidRPr="00F42ECA">
              <w:rPr>
                <w:b/>
                <w:bCs/>
              </w:rPr>
              <w:t xml:space="preserve"> İl </w:t>
            </w:r>
            <w:r w:rsidR="00250B94" w:rsidRPr="00F42ECA">
              <w:rPr>
                <w:b/>
                <w:bCs/>
              </w:rPr>
              <w:t xml:space="preserve">Milli </w:t>
            </w:r>
            <w:proofErr w:type="spellStart"/>
            <w:r w:rsidR="00250B94" w:rsidRPr="00F42ECA">
              <w:rPr>
                <w:b/>
                <w:bCs/>
              </w:rPr>
              <w:t>Eğitim</w:t>
            </w:r>
            <w:proofErr w:type="spellEnd"/>
            <w:r w:rsidR="00250B94" w:rsidRPr="00F42ECA">
              <w:rPr>
                <w:b/>
                <w:bCs/>
              </w:rPr>
              <w:t xml:space="preserve"> </w:t>
            </w:r>
            <w:proofErr w:type="spellStart"/>
            <w:r w:rsidRPr="00F42ECA">
              <w:rPr>
                <w:b/>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607B668B" w14:textId="77777777" w:rsidR="00250B94" w:rsidRPr="00250B94" w:rsidRDefault="00250B94" w:rsidP="00250B94">
            <w:pPr>
              <w:numPr>
                <w:ilvl w:val="0"/>
                <w:numId w:val="89"/>
              </w:numPr>
              <w:rPr>
                <w:bCs/>
              </w:rPr>
            </w:pPr>
            <w:proofErr w:type="spellStart"/>
            <w:r w:rsidRPr="00250B94">
              <w:t>Uygulayan</w:t>
            </w:r>
            <w:proofErr w:type="spellEnd"/>
            <w:r w:rsidRPr="00250B94">
              <w:t xml:space="preserve"> </w:t>
            </w:r>
            <w:proofErr w:type="spellStart"/>
            <w:r w:rsidRPr="00250B94">
              <w:t>Yeşilay</w:t>
            </w:r>
            <w:proofErr w:type="spellEnd"/>
            <w:r w:rsidRPr="00250B94">
              <w:t xml:space="preserve"> </w:t>
            </w:r>
            <w:proofErr w:type="spellStart"/>
            <w:r w:rsidRPr="00250B94">
              <w:t>şube</w:t>
            </w:r>
            <w:proofErr w:type="spellEnd"/>
            <w:r w:rsidRPr="00250B94">
              <w:t xml:space="preserve"> </w:t>
            </w:r>
            <w:proofErr w:type="spellStart"/>
            <w:r w:rsidRPr="00250B94">
              <w:t>sayısı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7919C3FA" w14:textId="77777777" w:rsidR="00250B94" w:rsidRPr="00250B94" w:rsidRDefault="005148B9" w:rsidP="00250B94">
            <w:pPr>
              <w:numPr>
                <w:ilvl w:val="0"/>
                <w:numId w:val="89"/>
              </w:numPr>
              <w:rPr>
                <w:bCs/>
              </w:rPr>
            </w:pPr>
            <w:r>
              <w:t>1</w:t>
            </w:r>
          </w:p>
        </w:tc>
        <w:tc>
          <w:tcPr>
            <w:tcW w:w="1544" w:type="dxa"/>
            <w:tcBorders>
              <w:top w:val="nil"/>
              <w:left w:val="nil"/>
              <w:bottom w:val="single" w:sz="4" w:space="0" w:color="auto"/>
              <w:right w:val="single" w:sz="4" w:space="0" w:color="auto"/>
            </w:tcBorders>
            <w:shd w:val="clear" w:color="auto" w:fill="auto"/>
          </w:tcPr>
          <w:p w14:paraId="6C8033B8" w14:textId="77777777" w:rsidR="00250B94" w:rsidRPr="00250B94" w:rsidRDefault="005148B9" w:rsidP="00250B94">
            <w:pPr>
              <w:numPr>
                <w:ilvl w:val="0"/>
                <w:numId w:val="89"/>
              </w:numPr>
              <w:rPr>
                <w:bCs/>
              </w:rPr>
            </w:pPr>
            <w:r>
              <w:t>1</w:t>
            </w:r>
          </w:p>
        </w:tc>
        <w:tc>
          <w:tcPr>
            <w:tcW w:w="1544" w:type="dxa"/>
            <w:tcBorders>
              <w:top w:val="nil"/>
              <w:left w:val="nil"/>
              <w:bottom w:val="single" w:sz="4" w:space="0" w:color="auto"/>
              <w:right w:val="single" w:sz="4" w:space="0" w:color="auto"/>
            </w:tcBorders>
            <w:shd w:val="clear" w:color="auto" w:fill="auto"/>
          </w:tcPr>
          <w:p w14:paraId="0D4D1B40" w14:textId="77777777" w:rsidR="00250B94" w:rsidRPr="00250B94" w:rsidRDefault="005148B9" w:rsidP="00250B94">
            <w:pPr>
              <w:numPr>
                <w:ilvl w:val="0"/>
                <w:numId w:val="89"/>
              </w:numPr>
              <w:rPr>
                <w:bCs/>
              </w:rPr>
            </w:pPr>
            <w:r>
              <w:t>1</w:t>
            </w:r>
          </w:p>
        </w:tc>
        <w:tc>
          <w:tcPr>
            <w:tcW w:w="1544" w:type="dxa"/>
            <w:tcBorders>
              <w:top w:val="nil"/>
              <w:left w:val="nil"/>
              <w:bottom w:val="single" w:sz="4" w:space="0" w:color="auto"/>
              <w:right w:val="single" w:sz="4" w:space="0" w:color="auto"/>
            </w:tcBorders>
            <w:shd w:val="clear" w:color="auto" w:fill="auto"/>
          </w:tcPr>
          <w:p w14:paraId="621B0E09" w14:textId="77777777" w:rsidR="00250B94" w:rsidRPr="00250B94" w:rsidRDefault="005148B9" w:rsidP="00250B94">
            <w:pPr>
              <w:numPr>
                <w:ilvl w:val="0"/>
                <w:numId w:val="89"/>
              </w:numPr>
              <w:rPr>
                <w:bCs/>
              </w:rPr>
            </w:pPr>
            <w:r>
              <w:t>1</w:t>
            </w:r>
          </w:p>
        </w:tc>
        <w:tc>
          <w:tcPr>
            <w:tcW w:w="1544" w:type="dxa"/>
            <w:tcBorders>
              <w:top w:val="nil"/>
              <w:left w:val="nil"/>
              <w:bottom w:val="single" w:sz="4" w:space="0" w:color="auto"/>
              <w:right w:val="single" w:sz="4" w:space="0" w:color="auto"/>
            </w:tcBorders>
            <w:shd w:val="clear" w:color="auto" w:fill="auto"/>
          </w:tcPr>
          <w:p w14:paraId="42F65A6B" w14:textId="77777777" w:rsidR="00250B94" w:rsidRPr="00250B94" w:rsidRDefault="005148B9" w:rsidP="00250B94">
            <w:pPr>
              <w:numPr>
                <w:ilvl w:val="0"/>
                <w:numId w:val="89"/>
              </w:numPr>
              <w:rPr>
                <w:bCs/>
              </w:rPr>
            </w:pPr>
            <w:r>
              <w:t>1</w:t>
            </w:r>
          </w:p>
        </w:tc>
      </w:tr>
      <w:tr w:rsidR="00250B94" w:rsidRPr="00250B94" w14:paraId="2709A86A" w14:textId="77777777" w:rsidTr="00DC1921">
        <w:trPr>
          <w:trHeight w:hRule="exact" w:val="6082"/>
        </w:trPr>
        <w:tc>
          <w:tcPr>
            <w:tcW w:w="525" w:type="dxa"/>
            <w:shd w:val="clear" w:color="auto" w:fill="auto"/>
          </w:tcPr>
          <w:p w14:paraId="569B2C9A"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1A0AE7FD" w14:textId="77777777" w:rsidR="00250B94" w:rsidRPr="00162651" w:rsidRDefault="00250B94" w:rsidP="00250B94">
            <w:pPr>
              <w:rPr>
                <w:b/>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2F7298CC" w14:textId="77777777" w:rsidR="00250B94" w:rsidRPr="00250B94" w:rsidRDefault="00250B94" w:rsidP="00250B94">
            <w:pPr>
              <w:rPr>
                <w:b/>
                <w:bCs/>
              </w:rPr>
            </w:pPr>
            <w:r w:rsidRPr="00250B94">
              <w:rPr>
                <w:b/>
              </w:rPr>
              <w:t>1.11.</w:t>
            </w:r>
            <w:r w:rsidRPr="00250B94">
              <w:t xml:space="preserve"> </w:t>
            </w:r>
            <w:proofErr w:type="spellStart"/>
            <w:r w:rsidRPr="00250B94">
              <w:t>Okul</w:t>
            </w:r>
            <w:proofErr w:type="spellEnd"/>
            <w:r w:rsidRPr="00250B94">
              <w:t xml:space="preserve"> </w:t>
            </w:r>
            <w:proofErr w:type="spellStart"/>
            <w:r w:rsidRPr="00250B94">
              <w:t>çevrelerinden</w:t>
            </w:r>
            <w:proofErr w:type="spellEnd"/>
            <w:r w:rsidRPr="00250B94">
              <w:t xml:space="preserve"> </w:t>
            </w:r>
            <w:proofErr w:type="spellStart"/>
            <w:r w:rsidRPr="00250B94">
              <w:t>başlanarak</w:t>
            </w:r>
            <w:proofErr w:type="spellEnd"/>
            <w:r w:rsidRPr="00250B94">
              <w:t xml:space="preserve"> </w:t>
            </w:r>
            <w:proofErr w:type="spellStart"/>
            <w:r w:rsidRPr="00250B94">
              <w:t>esnaflara</w:t>
            </w:r>
            <w:proofErr w:type="spellEnd"/>
            <w:r w:rsidRPr="00250B94">
              <w:t xml:space="preserve"> </w:t>
            </w:r>
            <w:proofErr w:type="spellStart"/>
            <w:r w:rsidRPr="00250B94">
              <w:t>bağımlıkla</w:t>
            </w:r>
            <w:proofErr w:type="spellEnd"/>
            <w:r w:rsidRPr="00250B94">
              <w:t xml:space="preserve"> </w:t>
            </w:r>
            <w:proofErr w:type="spellStart"/>
            <w:r w:rsidRPr="00250B94">
              <w:t>mücadele</w:t>
            </w:r>
            <w:proofErr w:type="spellEnd"/>
            <w:r w:rsidRPr="00250B94">
              <w:t xml:space="preserve"> </w:t>
            </w:r>
            <w:proofErr w:type="spellStart"/>
            <w:r w:rsidRPr="00250B94">
              <w:t>ve</w:t>
            </w:r>
            <w:proofErr w:type="spellEnd"/>
            <w:r w:rsidRPr="00250B94">
              <w:t xml:space="preserve"> </w:t>
            </w:r>
            <w:proofErr w:type="spellStart"/>
            <w:r w:rsidRPr="00250B94">
              <w:t>uyuşturucuyla</w:t>
            </w:r>
            <w:proofErr w:type="spellEnd"/>
            <w:r w:rsidRPr="00250B94">
              <w:t xml:space="preserve"> </w:t>
            </w:r>
            <w:proofErr w:type="spellStart"/>
            <w:r w:rsidRPr="00250B94">
              <w:t>ilişkili</w:t>
            </w:r>
            <w:proofErr w:type="spellEnd"/>
            <w:r w:rsidRPr="00250B94">
              <w:t xml:space="preserve"> </w:t>
            </w:r>
            <w:proofErr w:type="spellStart"/>
            <w:r w:rsidRPr="00250B94">
              <w:t>suçlara</w:t>
            </w:r>
            <w:proofErr w:type="spellEnd"/>
            <w:r w:rsidRPr="00250B94">
              <w:t xml:space="preserve"> </w:t>
            </w:r>
            <w:proofErr w:type="spellStart"/>
            <w:r w:rsidRPr="00250B94">
              <w:t>yönelik</w:t>
            </w:r>
            <w:proofErr w:type="spellEnd"/>
            <w:r w:rsidRPr="00250B94">
              <w:t xml:space="preserve"> </w:t>
            </w:r>
            <w:proofErr w:type="spellStart"/>
            <w:r w:rsidRPr="00250B94">
              <w:t>farkındalık</w:t>
            </w:r>
            <w:proofErr w:type="spellEnd"/>
            <w:r w:rsidRPr="00250B94">
              <w:t xml:space="preserve"> </w:t>
            </w:r>
            <w:proofErr w:type="spellStart"/>
            <w:r w:rsidRPr="00250B94">
              <w:t>eğitimleri</w:t>
            </w:r>
            <w:proofErr w:type="spellEnd"/>
            <w:r w:rsidRPr="00250B94">
              <w:t xml:space="preserve"> </w:t>
            </w:r>
            <w:proofErr w:type="spellStart"/>
            <w:r w:rsidRPr="00250B94">
              <w:t>verilmesi</w:t>
            </w:r>
            <w:proofErr w:type="spellEnd"/>
          </w:p>
        </w:tc>
        <w:tc>
          <w:tcPr>
            <w:tcW w:w="1276" w:type="dxa"/>
            <w:tcBorders>
              <w:top w:val="nil"/>
              <w:left w:val="nil"/>
              <w:bottom w:val="single" w:sz="4" w:space="0" w:color="auto"/>
              <w:right w:val="single" w:sz="4" w:space="0" w:color="auto"/>
            </w:tcBorders>
            <w:shd w:val="clear" w:color="auto" w:fill="auto"/>
          </w:tcPr>
          <w:p w14:paraId="5A5C9350" w14:textId="77777777" w:rsidR="00250B94" w:rsidRPr="00250B94" w:rsidRDefault="00F42ECA" w:rsidP="00250B94">
            <w:pPr>
              <w:numPr>
                <w:ilvl w:val="0"/>
                <w:numId w:val="91"/>
              </w:numPr>
              <w:rPr>
                <w:b/>
                <w:bCs/>
              </w:rPr>
            </w:pPr>
            <w:proofErr w:type="spellStart"/>
            <w:r>
              <w:rPr>
                <w:b/>
              </w:rPr>
              <w:t>Tekirdağ</w:t>
            </w:r>
            <w:proofErr w:type="spellEnd"/>
            <w:r>
              <w:rPr>
                <w:b/>
              </w:rPr>
              <w:t xml:space="preserve"> </w:t>
            </w:r>
            <w:proofErr w:type="spellStart"/>
            <w:r>
              <w:rPr>
                <w:b/>
              </w:rPr>
              <w:t>Yeşilay</w:t>
            </w:r>
            <w:proofErr w:type="spellEnd"/>
            <w:r>
              <w:rPr>
                <w:b/>
              </w:rPr>
              <w:t xml:space="preserve"> </w:t>
            </w:r>
            <w:proofErr w:type="spellStart"/>
            <w:r>
              <w:rPr>
                <w:b/>
              </w:rPr>
              <w:t>Şubesi</w:t>
            </w:r>
            <w:proofErr w:type="spellEnd"/>
          </w:p>
        </w:tc>
        <w:tc>
          <w:tcPr>
            <w:tcW w:w="1777" w:type="dxa"/>
            <w:tcBorders>
              <w:top w:val="nil"/>
              <w:left w:val="nil"/>
              <w:bottom w:val="single" w:sz="4" w:space="0" w:color="auto"/>
              <w:right w:val="single" w:sz="4" w:space="0" w:color="auto"/>
            </w:tcBorders>
            <w:shd w:val="clear" w:color="auto" w:fill="auto"/>
          </w:tcPr>
          <w:p w14:paraId="2C8C4FA9" w14:textId="77777777" w:rsidR="00250B94" w:rsidRPr="00250B94" w:rsidRDefault="00250B94" w:rsidP="00250B94">
            <w:pPr>
              <w:numPr>
                <w:ilvl w:val="0"/>
                <w:numId w:val="91"/>
              </w:numPr>
              <w:rPr>
                <w:bCs/>
              </w:rPr>
            </w:pPr>
            <w:proofErr w:type="spellStart"/>
            <w:r w:rsidRPr="00250B94">
              <w:t>Farkındalık</w:t>
            </w:r>
            <w:proofErr w:type="spellEnd"/>
            <w:r w:rsidRPr="00250B94">
              <w:t xml:space="preserve"> </w:t>
            </w:r>
            <w:proofErr w:type="spellStart"/>
            <w:r w:rsidRPr="00250B94">
              <w:t>eğitimi</w:t>
            </w:r>
            <w:proofErr w:type="spellEnd"/>
            <w:r w:rsidRPr="00250B94">
              <w:t xml:space="preserve"> </w:t>
            </w:r>
            <w:proofErr w:type="spellStart"/>
            <w:r w:rsidRPr="00250B94">
              <w:t>verilen</w:t>
            </w:r>
            <w:proofErr w:type="spellEnd"/>
            <w:r w:rsidRPr="00250B94">
              <w:t xml:space="preserve"> </w:t>
            </w:r>
            <w:proofErr w:type="spellStart"/>
            <w:r w:rsidRPr="00250B94">
              <w:t>esnaf</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1DD8D9F1" w14:textId="77777777" w:rsidR="00250B94" w:rsidRPr="00250B94" w:rsidRDefault="00250B94" w:rsidP="00250B94">
            <w:pPr>
              <w:numPr>
                <w:ilvl w:val="0"/>
                <w:numId w:val="164"/>
              </w:numPr>
              <w:rPr>
                <w:bCs/>
              </w:rPr>
            </w:pPr>
            <w:r w:rsidRPr="00250B94">
              <w:t>60</w:t>
            </w:r>
          </w:p>
        </w:tc>
        <w:tc>
          <w:tcPr>
            <w:tcW w:w="1544" w:type="dxa"/>
            <w:tcBorders>
              <w:top w:val="nil"/>
              <w:left w:val="nil"/>
              <w:bottom w:val="single" w:sz="4" w:space="0" w:color="auto"/>
              <w:right w:val="single" w:sz="4" w:space="0" w:color="auto"/>
            </w:tcBorders>
            <w:shd w:val="clear" w:color="auto" w:fill="auto"/>
          </w:tcPr>
          <w:p w14:paraId="232DBA56" w14:textId="77777777" w:rsidR="00250B94" w:rsidRPr="00250B94" w:rsidRDefault="00250B94" w:rsidP="00250B94">
            <w:pPr>
              <w:numPr>
                <w:ilvl w:val="0"/>
                <w:numId w:val="164"/>
              </w:numPr>
              <w:rPr>
                <w:bCs/>
              </w:rPr>
            </w:pPr>
            <w:r w:rsidRPr="00250B94">
              <w:t>70</w:t>
            </w:r>
          </w:p>
        </w:tc>
        <w:tc>
          <w:tcPr>
            <w:tcW w:w="1544" w:type="dxa"/>
            <w:tcBorders>
              <w:top w:val="nil"/>
              <w:left w:val="nil"/>
              <w:bottom w:val="single" w:sz="4" w:space="0" w:color="auto"/>
              <w:right w:val="single" w:sz="4" w:space="0" w:color="auto"/>
            </w:tcBorders>
            <w:shd w:val="clear" w:color="auto" w:fill="auto"/>
          </w:tcPr>
          <w:p w14:paraId="2C52292B" w14:textId="77777777" w:rsidR="00250B94" w:rsidRPr="00250B94" w:rsidRDefault="00250B94" w:rsidP="00250B94">
            <w:pPr>
              <w:numPr>
                <w:ilvl w:val="0"/>
                <w:numId w:val="164"/>
              </w:numPr>
              <w:rPr>
                <w:bCs/>
              </w:rPr>
            </w:pPr>
            <w:r w:rsidRPr="00250B94">
              <w:t>70</w:t>
            </w:r>
          </w:p>
        </w:tc>
        <w:tc>
          <w:tcPr>
            <w:tcW w:w="1544" w:type="dxa"/>
            <w:tcBorders>
              <w:top w:val="nil"/>
              <w:left w:val="nil"/>
              <w:bottom w:val="single" w:sz="4" w:space="0" w:color="auto"/>
              <w:right w:val="single" w:sz="4" w:space="0" w:color="auto"/>
            </w:tcBorders>
            <w:shd w:val="clear" w:color="auto" w:fill="auto"/>
          </w:tcPr>
          <w:p w14:paraId="67022BBD" w14:textId="77777777" w:rsidR="00250B94" w:rsidRPr="00250B94" w:rsidRDefault="00250B94" w:rsidP="00250B94">
            <w:pPr>
              <w:numPr>
                <w:ilvl w:val="0"/>
                <w:numId w:val="164"/>
              </w:numPr>
              <w:rPr>
                <w:bCs/>
              </w:rPr>
            </w:pPr>
            <w:r w:rsidRPr="00250B94">
              <w:t>80</w:t>
            </w:r>
          </w:p>
        </w:tc>
        <w:tc>
          <w:tcPr>
            <w:tcW w:w="1544" w:type="dxa"/>
            <w:tcBorders>
              <w:top w:val="nil"/>
              <w:left w:val="nil"/>
              <w:bottom w:val="single" w:sz="4" w:space="0" w:color="auto"/>
              <w:right w:val="single" w:sz="4" w:space="0" w:color="auto"/>
            </w:tcBorders>
            <w:shd w:val="clear" w:color="auto" w:fill="auto"/>
          </w:tcPr>
          <w:p w14:paraId="5954D8AF" w14:textId="77777777" w:rsidR="00250B94" w:rsidRPr="00250B94" w:rsidRDefault="00250B94" w:rsidP="00250B94">
            <w:pPr>
              <w:numPr>
                <w:ilvl w:val="0"/>
                <w:numId w:val="164"/>
              </w:numPr>
              <w:rPr>
                <w:bCs/>
              </w:rPr>
            </w:pPr>
            <w:r w:rsidRPr="00250B94">
              <w:t>80 </w:t>
            </w:r>
          </w:p>
        </w:tc>
      </w:tr>
      <w:tr w:rsidR="00250B94" w:rsidRPr="00250B94" w14:paraId="7157B640" w14:textId="77777777" w:rsidTr="00DC1921">
        <w:trPr>
          <w:trHeight w:val="3038"/>
        </w:trPr>
        <w:tc>
          <w:tcPr>
            <w:tcW w:w="525" w:type="dxa"/>
            <w:vMerge w:val="restart"/>
            <w:shd w:val="clear" w:color="auto" w:fill="auto"/>
          </w:tcPr>
          <w:p w14:paraId="388EA122" w14:textId="77777777" w:rsidR="00250B94" w:rsidRPr="00250B94" w:rsidRDefault="00250B94" w:rsidP="00250B94">
            <w:pPr>
              <w:rPr>
                <w:b/>
              </w:rPr>
            </w:pPr>
            <w:r w:rsidRPr="00250B94">
              <w:rPr>
                <w:b/>
              </w:rPr>
              <w:t>1.</w:t>
            </w:r>
          </w:p>
        </w:tc>
        <w:tc>
          <w:tcPr>
            <w:tcW w:w="1602" w:type="dxa"/>
            <w:vMerge w:val="restart"/>
            <w:tcBorders>
              <w:top w:val="nil"/>
              <w:left w:val="single" w:sz="4" w:space="0" w:color="auto"/>
              <w:right w:val="single" w:sz="4" w:space="0" w:color="auto"/>
            </w:tcBorders>
            <w:shd w:val="clear" w:color="auto" w:fill="auto"/>
          </w:tcPr>
          <w:p w14:paraId="52C858C9" w14:textId="77777777" w:rsidR="00250B94" w:rsidRPr="00250B94" w:rsidRDefault="00250B94" w:rsidP="00162651">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yaygınlaştırılması</w:t>
            </w:r>
            <w:proofErr w:type="spellEnd"/>
          </w:p>
        </w:tc>
        <w:tc>
          <w:tcPr>
            <w:tcW w:w="2409" w:type="dxa"/>
            <w:vMerge w:val="restart"/>
            <w:tcBorders>
              <w:top w:val="nil"/>
              <w:left w:val="nil"/>
              <w:right w:val="single" w:sz="4" w:space="0" w:color="auto"/>
            </w:tcBorders>
            <w:shd w:val="clear" w:color="auto" w:fill="auto"/>
          </w:tcPr>
          <w:p w14:paraId="6B030324" w14:textId="77777777" w:rsidR="00250B94" w:rsidRPr="00250B94" w:rsidRDefault="00250B94" w:rsidP="00250B94">
            <w:pPr>
              <w:rPr>
                <w:b/>
                <w:bCs/>
              </w:rPr>
            </w:pPr>
            <w:r w:rsidRPr="00250B94">
              <w:rPr>
                <w:b/>
              </w:rPr>
              <w:t>1.12.</w:t>
            </w:r>
            <w:r w:rsidRPr="00250B94">
              <w:t xml:space="preserve"> </w:t>
            </w:r>
            <w:proofErr w:type="spellStart"/>
            <w:r w:rsidRPr="00250B94">
              <w:t>Vaaz</w:t>
            </w:r>
            <w:proofErr w:type="spellEnd"/>
            <w:r w:rsidRPr="00250B94">
              <w:t xml:space="preserve">, </w:t>
            </w:r>
            <w:proofErr w:type="spellStart"/>
            <w:r w:rsidRPr="00250B94">
              <w:t>hutbe</w:t>
            </w:r>
            <w:proofErr w:type="spellEnd"/>
            <w:r w:rsidRPr="00250B94">
              <w:t xml:space="preserve">, </w:t>
            </w:r>
            <w:proofErr w:type="spellStart"/>
            <w:r w:rsidRPr="00250B94">
              <w:t>özel</w:t>
            </w:r>
            <w:proofErr w:type="spellEnd"/>
            <w:r w:rsidRPr="00250B94">
              <w:t xml:space="preserve"> </w:t>
            </w:r>
            <w:proofErr w:type="spellStart"/>
            <w:r w:rsidRPr="00250B94">
              <w:t>irşat</w:t>
            </w:r>
            <w:proofErr w:type="spellEnd"/>
            <w:r w:rsidRPr="00250B94">
              <w:t xml:space="preserve"> </w:t>
            </w:r>
            <w:proofErr w:type="spellStart"/>
            <w:r w:rsidRPr="00250B94">
              <w:t>programları</w:t>
            </w:r>
            <w:proofErr w:type="spellEnd"/>
            <w:r w:rsidRPr="00250B94">
              <w:t xml:space="preserve">, </w:t>
            </w:r>
            <w:proofErr w:type="spellStart"/>
            <w:r w:rsidRPr="00250B94">
              <w:t>konferans</w:t>
            </w:r>
            <w:proofErr w:type="spellEnd"/>
            <w:r w:rsidRPr="00250B94">
              <w:t xml:space="preserve">, </w:t>
            </w:r>
            <w:proofErr w:type="spellStart"/>
            <w:r w:rsidRPr="00250B94">
              <w:t>seminer</w:t>
            </w:r>
            <w:proofErr w:type="spellEnd"/>
            <w:r w:rsidRPr="00250B94">
              <w:t xml:space="preserve">, panel </w:t>
            </w:r>
            <w:proofErr w:type="spellStart"/>
            <w:r w:rsidRPr="00250B94">
              <w:t>gibi</w:t>
            </w:r>
            <w:proofErr w:type="spellEnd"/>
            <w:r w:rsidRPr="00250B94">
              <w:t xml:space="preserve"> </w:t>
            </w:r>
            <w:proofErr w:type="spellStart"/>
            <w:r w:rsidRPr="00250B94">
              <w:t>yöntemlerle</w:t>
            </w:r>
            <w:proofErr w:type="spellEnd"/>
            <w:r w:rsidRPr="00250B94">
              <w:t xml:space="preserve"> </w:t>
            </w:r>
            <w:proofErr w:type="spellStart"/>
            <w:r w:rsidRPr="00250B94">
              <w:t>uyuşturucuyla</w:t>
            </w:r>
            <w:proofErr w:type="spellEnd"/>
            <w:r w:rsidRPr="00250B94">
              <w:t xml:space="preserve"> </w:t>
            </w:r>
            <w:proofErr w:type="spellStart"/>
            <w:r w:rsidRPr="00250B94">
              <w:t>mücadele</w:t>
            </w:r>
            <w:proofErr w:type="spellEnd"/>
            <w:r w:rsidRPr="00250B94">
              <w:t xml:space="preserve"> </w:t>
            </w:r>
            <w:proofErr w:type="spellStart"/>
            <w:r w:rsidRPr="00250B94">
              <w:t>konusunda</w:t>
            </w:r>
            <w:proofErr w:type="spellEnd"/>
            <w:r w:rsidRPr="00250B94">
              <w:t xml:space="preserve"> </w:t>
            </w:r>
            <w:proofErr w:type="spellStart"/>
            <w:r w:rsidRPr="00250B94">
              <w:t>bilgilendirmelerin</w:t>
            </w:r>
            <w:proofErr w:type="spellEnd"/>
            <w:r w:rsidRPr="00250B94">
              <w:t xml:space="preserve"> </w:t>
            </w:r>
            <w:proofErr w:type="spellStart"/>
            <w:r w:rsidRPr="00250B94">
              <w:t>yapılması</w:t>
            </w:r>
            <w:proofErr w:type="spellEnd"/>
          </w:p>
        </w:tc>
        <w:tc>
          <w:tcPr>
            <w:tcW w:w="1276" w:type="dxa"/>
            <w:vMerge w:val="restart"/>
            <w:tcBorders>
              <w:top w:val="nil"/>
              <w:left w:val="nil"/>
              <w:right w:val="single" w:sz="4" w:space="0" w:color="auto"/>
            </w:tcBorders>
            <w:shd w:val="clear" w:color="auto" w:fill="auto"/>
          </w:tcPr>
          <w:p w14:paraId="6D9C5A09" w14:textId="77777777" w:rsidR="00250B94" w:rsidRPr="00250B94" w:rsidRDefault="009E0019" w:rsidP="00250B94">
            <w:pPr>
              <w:numPr>
                <w:ilvl w:val="0"/>
                <w:numId w:val="93"/>
              </w:numPr>
              <w:rPr>
                <w:b/>
              </w:rPr>
            </w:pPr>
            <w:proofErr w:type="spellStart"/>
            <w:r>
              <w:rPr>
                <w:b/>
              </w:rPr>
              <w:t>Tekirdağ</w:t>
            </w:r>
            <w:proofErr w:type="spellEnd"/>
            <w:r>
              <w:rPr>
                <w:b/>
              </w:rPr>
              <w:t xml:space="preserve"> İl </w:t>
            </w:r>
            <w:proofErr w:type="spellStart"/>
            <w:r>
              <w:rPr>
                <w:b/>
              </w:rPr>
              <w:t>Müftülüğü</w:t>
            </w:r>
            <w:proofErr w:type="spellEnd"/>
          </w:p>
          <w:p w14:paraId="22370315" w14:textId="77777777" w:rsidR="00250B94" w:rsidRPr="00250B94" w:rsidRDefault="009E0019" w:rsidP="00250B94">
            <w:pPr>
              <w:numPr>
                <w:ilvl w:val="0"/>
                <w:numId w:val="93"/>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p w14:paraId="337E0130" w14:textId="77777777" w:rsidR="00250B94" w:rsidRPr="00250B94" w:rsidRDefault="009E0019" w:rsidP="00250B94">
            <w:pPr>
              <w:numPr>
                <w:ilvl w:val="0"/>
                <w:numId w:val="93"/>
              </w:numPr>
              <w:rPr>
                <w:bCs/>
              </w:rPr>
            </w:pPr>
            <w:proofErr w:type="spellStart"/>
            <w:r>
              <w:rPr>
                <w:bCs/>
              </w:rPr>
              <w:t>Tekirdağ</w:t>
            </w:r>
            <w:proofErr w:type="spellEnd"/>
            <w:r>
              <w:rPr>
                <w:bCs/>
              </w:rPr>
              <w:t xml:space="preserve"> </w:t>
            </w:r>
            <w:proofErr w:type="spellStart"/>
            <w:r>
              <w:rPr>
                <w:bCs/>
              </w:rPr>
              <w:t>Yeşilay</w:t>
            </w:r>
            <w:proofErr w:type="spellEnd"/>
            <w:r>
              <w:rPr>
                <w:bCs/>
              </w:rPr>
              <w:t xml:space="preserve"> </w:t>
            </w:r>
            <w:proofErr w:type="spellStart"/>
            <w:r>
              <w:rPr>
                <w:bCs/>
              </w:rPr>
              <w:t>Şubesi</w:t>
            </w:r>
            <w:proofErr w:type="spellEnd"/>
          </w:p>
          <w:p w14:paraId="04007000" w14:textId="77777777" w:rsidR="00250B94" w:rsidRPr="00250B94" w:rsidRDefault="009E0019" w:rsidP="00250B94">
            <w:pPr>
              <w:numPr>
                <w:ilvl w:val="0"/>
                <w:numId w:val="93"/>
              </w:numPr>
              <w:rPr>
                <w:bCs/>
              </w:rPr>
            </w:pPr>
            <w:proofErr w:type="spellStart"/>
            <w:r>
              <w:rPr>
                <w:bCs/>
              </w:rPr>
              <w:t>Tekirdağ</w:t>
            </w:r>
            <w:proofErr w:type="spellEnd"/>
            <w:r>
              <w:rPr>
                <w:bCs/>
              </w:rPr>
              <w:t xml:space="preserve"> </w:t>
            </w:r>
            <w:proofErr w:type="spellStart"/>
            <w:r>
              <w:rPr>
                <w:bCs/>
              </w:rPr>
              <w:t>Gençlik</w:t>
            </w:r>
            <w:proofErr w:type="spellEnd"/>
            <w:r>
              <w:rPr>
                <w:bCs/>
              </w:rPr>
              <w:t xml:space="preserve"> </w:t>
            </w:r>
            <w:proofErr w:type="spellStart"/>
            <w:r>
              <w:rPr>
                <w:bCs/>
              </w:rPr>
              <w:t>ve</w:t>
            </w:r>
            <w:proofErr w:type="spellEnd"/>
            <w:r>
              <w:rPr>
                <w:bCs/>
              </w:rPr>
              <w:t xml:space="preserve"> Spor İl </w:t>
            </w:r>
            <w:proofErr w:type="spellStart"/>
            <w:r>
              <w:rPr>
                <w:bCs/>
              </w:rPr>
              <w:t>Müdürlüğü</w:t>
            </w:r>
            <w:proofErr w:type="spellEnd"/>
          </w:p>
          <w:p w14:paraId="1FD55026" w14:textId="77777777" w:rsidR="00250B94" w:rsidRPr="00250B94" w:rsidRDefault="009E0019" w:rsidP="009E0019">
            <w:pPr>
              <w:numPr>
                <w:ilvl w:val="0"/>
                <w:numId w:val="93"/>
              </w:numPr>
              <w:rPr>
                <w:b/>
                <w:bCs/>
              </w:rPr>
            </w:pPr>
            <w:proofErr w:type="spellStart"/>
            <w:r>
              <w:rPr>
                <w:bCs/>
              </w:rPr>
              <w:t>Tekirdağ</w:t>
            </w:r>
            <w:proofErr w:type="spellEnd"/>
            <w:r>
              <w:rPr>
                <w:bCs/>
              </w:rPr>
              <w:t xml:space="preserve"> </w:t>
            </w:r>
            <w:r w:rsidR="00250B94" w:rsidRPr="00250B94">
              <w:rPr>
                <w:bCs/>
              </w:rPr>
              <w:t xml:space="preserve">Aile </w:t>
            </w:r>
            <w:proofErr w:type="spellStart"/>
            <w:r w:rsidR="00250B94" w:rsidRPr="00250B94">
              <w:rPr>
                <w:bCs/>
              </w:rPr>
              <w:t>ve</w:t>
            </w:r>
            <w:proofErr w:type="spellEnd"/>
            <w:r w:rsidR="00250B94" w:rsidRPr="00250B94">
              <w:rPr>
                <w:bCs/>
              </w:rPr>
              <w:t xml:space="preserve"> </w:t>
            </w:r>
            <w:proofErr w:type="spellStart"/>
            <w:r w:rsidR="00250B94" w:rsidRPr="00250B94">
              <w:rPr>
                <w:bCs/>
              </w:rPr>
              <w:t>Sosyal</w:t>
            </w:r>
            <w:proofErr w:type="spellEnd"/>
            <w:r w:rsidR="00250B94" w:rsidRPr="00250B94">
              <w:rPr>
                <w:bCs/>
              </w:rPr>
              <w:t xml:space="preserve"> </w:t>
            </w:r>
            <w:proofErr w:type="spellStart"/>
            <w:r w:rsidR="00250B94" w:rsidRPr="00250B94">
              <w:rPr>
                <w:bCs/>
              </w:rPr>
              <w:t>Hizmetler</w:t>
            </w:r>
            <w:proofErr w:type="spellEnd"/>
            <w:r w:rsidR="00250B94" w:rsidRPr="00250B94">
              <w:rPr>
                <w:bCs/>
              </w:rPr>
              <w:t xml:space="preserve"> </w:t>
            </w:r>
            <w:r>
              <w:rPr>
                <w:bCs/>
              </w:rPr>
              <w:t xml:space="preserve">İl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5570725B" w14:textId="77777777" w:rsidR="00250B94" w:rsidRPr="00250B94" w:rsidRDefault="00250B94" w:rsidP="00250B94">
            <w:pPr>
              <w:numPr>
                <w:ilvl w:val="0"/>
                <w:numId w:val="93"/>
              </w:numPr>
              <w:rPr>
                <w:bCs/>
              </w:rPr>
            </w:pPr>
            <w:proofErr w:type="spellStart"/>
            <w:r w:rsidRPr="00250B94">
              <w:t>Verilen</w:t>
            </w:r>
            <w:proofErr w:type="spellEnd"/>
            <w:r w:rsidRPr="00250B94">
              <w:t xml:space="preserve"> </w:t>
            </w:r>
            <w:proofErr w:type="spellStart"/>
            <w:r w:rsidRPr="00250B94">
              <w:t>vaaz</w:t>
            </w:r>
            <w:proofErr w:type="spellEnd"/>
            <w:r w:rsidRPr="00250B94">
              <w:t xml:space="preserve">, </w:t>
            </w:r>
            <w:proofErr w:type="spellStart"/>
            <w:r w:rsidRPr="00250B94">
              <w:t>özel</w:t>
            </w:r>
            <w:proofErr w:type="spellEnd"/>
            <w:r w:rsidRPr="00250B94">
              <w:t xml:space="preserve"> </w:t>
            </w:r>
            <w:proofErr w:type="spellStart"/>
            <w:r w:rsidRPr="00250B94">
              <w:t>irşat</w:t>
            </w:r>
            <w:proofErr w:type="spellEnd"/>
            <w:r w:rsidRPr="00250B94">
              <w:t xml:space="preserve"> </w:t>
            </w:r>
            <w:proofErr w:type="spellStart"/>
            <w:r w:rsidRPr="00250B94">
              <w:t>programı</w:t>
            </w:r>
            <w:proofErr w:type="spellEnd"/>
            <w:r w:rsidRPr="00250B94">
              <w:t xml:space="preserve">, </w:t>
            </w:r>
            <w:proofErr w:type="spellStart"/>
            <w:r w:rsidRPr="00250B94">
              <w:t>konferans</w:t>
            </w:r>
            <w:proofErr w:type="spellEnd"/>
            <w:r w:rsidRPr="00250B94">
              <w:t xml:space="preserve">, </w:t>
            </w:r>
            <w:proofErr w:type="spellStart"/>
            <w:r w:rsidRPr="00250B94">
              <w:t>seminer</w:t>
            </w:r>
            <w:proofErr w:type="spellEnd"/>
            <w:r w:rsidRPr="00250B94">
              <w:t xml:space="preserve">, panel vb. </w:t>
            </w:r>
            <w:proofErr w:type="spellStart"/>
            <w:r w:rsidRPr="00250B94">
              <w:t>sayısı</w:t>
            </w:r>
            <w:proofErr w:type="spellEnd"/>
            <w:r w:rsidRPr="00250B94">
              <w:t xml:space="preserve"> </w:t>
            </w:r>
            <w:r w:rsidRPr="00250B94">
              <w:br/>
            </w:r>
          </w:p>
        </w:tc>
        <w:tc>
          <w:tcPr>
            <w:tcW w:w="1544" w:type="dxa"/>
            <w:tcBorders>
              <w:top w:val="nil"/>
              <w:left w:val="nil"/>
              <w:right w:val="single" w:sz="4" w:space="0" w:color="auto"/>
            </w:tcBorders>
            <w:shd w:val="clear" w:color="auto" w:fill="auto"/>
          </w:tcPr>
          <w:p w14:paraId="55E001DF" w14:textId="77777777" w:rsidR="00250B94" w:rsidRPr="00250B94" w:rsidRDefault="00250B94" w:rsidP="005148B9">
            <w:pPr>
              <w:numPr>
                <w:ilvl w:val="0"/>
                <w:numId w:val="93"/>
              </w:numPr>
              <w:rPr>
                <w:bCs/>
              </w:rPr>
            </w:pPr>
            <w:proofErr w:type="spellStart"/>
            <w:r w:rsidRPr="00250B94">
              <w:t>İlave</w:t>
            </w:r>
            <w:proofErr w:type="spellEnd"/>
            <w:r w:rsidRPr="00250B94">
              <w:t xml:space="preserve"> </w:t>
            </w:r>
            <w:r w:rsidR="005148B9">
              <w:t>12</w:t>
            </w:r>
            <w:r w:rsidRPr="00250B94">
              <w:br/>
            </w:r>
          </w:p>
        </w:tc>
        <w:tc>
          <w:tcPr>
            <w:tcW w:w="1544" w:type="dxa"/>
            <w:tcBorders>
              <w:top w:val="nil"/>
              <w:left w:val="nil"/>
              <w:right w:val="single" w:sz="4" w:space="0" w:color="auto"/>
            </w:tcBorders>
            <w:shd w:val="clear" w:color="auto" w:fill="auto"/>
          </w:tcPr>
          <w:p w14:paraId="0DB4A8AC" w14:textId="77777777" w:rsidR="00250B94" w:rsidRPr="00250B94" w:rsidRDefault="005148B9" w:rsidP="005148B9">
            <w:pPr>
              <w:numPr>
                <w:ilvl w:val="0"/>
                <w:numId w:val="93"/>
              </w:numPr>
              <w:rPr>
                <w:bCs/>
              </w:rPr>
            </w:pPr>
            <w:proofErr w:type="spellStart"/>
            <w:r>
              <w:t>İlave</w:t>
            </w:r>
            <w:proofErr w:type="spellEnd"/>
            <w:r>
              <w:t xml:space="preserve"> 12</w:t>
            </w:r>
          </w:p>
        </w:tc>
        <w:tc>
          <w:tcPr>
            <w:tcW w:w="1544" w:type="dxa"/>
            <w:tcBorders>
              <w:top w:val="nil"/>
              <w:left w:val="nil"/>
              <w:right w:val="single" w:sz="4" w:space="0" w:color="auto"/>
            </w:tcBorders>
            <w:shd w:val="clear" w:color="auto" w:fill="auto"/>
          </w:tcPr>
          <w:p w14:paraId="66B78E19" w14:textId="77777777" w:rsidR="00250B94" w:rsidRPr="00250B94" w:rsidRDefault="005148B9" w:rsidP="00250B94">
            <w:pPr>
              <w:numPr>
                <w:ilvl w:val="0"/>
                <w:numId w:val="93"/>
              </w:numPr>
              <w:rPr>
                <w:bCs/>
              </w:rPr>
            </w:pPr>
            <w:proofErr w:type="spellStart"/>
            <w:r>
              <w:t>İlave</w:t>
            </w:r>
            <w:proofErr w:type="spellEnd"/>
            <w:r>
              <w:t xml:space="preserve"> 12</w:t>
            </w:r>
            <w:r w:rsidR="00250B94" w:rsidRPr="00250B94">
              <w:br/>
            </w:r>
          </w:p>
        </w:tc>
        <w:tc>
          <w:tcPr>
            <w:tcW w:w="1544" w:type="dxa"/>
            <w:tcBorders>
              <w:top w:val="nil"/>
              <w:left w:val="nil"/>
              <w:right w:val="single" w:sz="4" w:space="0" w:color="auto"/>
            </w:tcBorders>
            <w:shd w:val="clear" w:color="auto" w:fill="auto"/>
          </w:tcPr>
          <w:p w14:paraId="2AD33717" w14:textId="77777777" w:rsidR="00250B94" w:rsidRPr="00250B94" w:rsidRDefault="005148B9" w:rsidP="00250B94">
            <w:pPr>
              <w:numPr>
                <w:ilvl w:val="0"/>
                <w:numId w:val="93"/>
              </w:numPr>
              <w:rPr>
                <w:bCs/>
              </w:rPr>
            </w:pPr>
            <w:proofErr w:type="spellStart"/>
            <w:r>
              <w:t>İlave</w:t>
            </w:r>
            <w:proofErr w:type="spellEnd"/>
            <w:r>
              <w:t xml:space="preserve"> 12</w:t>
            </w:r>
            <w:r w:rsidR="00250B94" w:rsidRPr="00250B94">
              <w:br/>
            </w:r>
          </w:p>
        </w:tc>
        <w:tc>
          <w:tcPr>
            <w:tcW w:w="1544" w:type="dxa"/>
            <w:tcBorders>
              <w:top w:val="nil"/>
              <w:left w:val="nil"/>
              <w:right w:val="single" w:sz="4" w:space="0" w:color="auto"/>
            </w:tcBorders>
            <w:shd w:val="clear" w:color="auto" w:fill="auto"/>
          </w:tcPr>
          <w:p w14:paraId="03F53750" w14:textId="77777777" w:rsidR="00250B94" w:rsidRPr="00250B94" w:rsidRDefault="005148B9" w:rsidP="00250B94">
            <w:pPr>
              <w:numPr>
                <w:ilvl w:val="0"/>
                <w:numId w:val="93"/>
              </w:numPr>
              <w:rPr>
                <w:bCs/>
              </w:rPr>
            </w:pPr>
            <w:proofErr w:type="spellStart"/>
            <w:r>
              <w:t>İlave</w:t>
            </w:r>
            <w:proofErr w:type="spellEnd"/>
            <w:r>
              <w:t xml:space="preserve"> 12</w:t>
            </w:r>
            <w:r w:rsidR="00250B94" w:rsidRPr="00250B94">
              <w:br/>
            </w:r>
          </w:p>
        </w:tc>
      </w:tr>
      <w:tr w:rsidR="00250B94" w:rsidRPr="00250B94" w14:paraId="2DBD3524" w14:textId="77777777" w:rsidTr="00DC1921">
        <w:trPr>
          <w:trHeight w:hRule="exact" w:val="3037"/>
        </w:trPr>
        <w:tc>
          <w:tcPr>
            <w:tcW w:w="525" w:type="dxa"/>
            <w:vMerge/>
            <w:shd w:val="clear" w:color="auto" w:fill="auto"/>
          </w:tcPr>
          <w:p w14:paraId="4CF7AC50"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549A44AA"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3D49122A" w14:textId="77777777" w:rsidR="00250B94" w:rsidRPr="00250B94" w:rsidRDefault="00250B94" w:rsidP="00250B94">
            <w:pPr>
              <w:rPr>
                <w:b/>
              </w:rPr>
            </w:pPr>
          </w:p>
        </w:tc>
        <w:tc>
          <w:tcPr>
            <w:tcW w:w="1276" w:type="dxa"/>
            <w:vMerge/>
            <w:tcBorders>
              <w:left w:val="nil"/>
              <w:bottom w:val="single" w:sz="4" w:space="0" w:color="auto"/>
              <w:right w:val="single" w:sz="4" w:space="0" w:color="auto"/>
            </w:tcBorders>
            <w:shd w:val="clear" w:color="auto" w:fill="auto"/>
          </w:tcPr>
          <w:p w14:paraId="374A9805" w14:textId="77777777" w:rsidR="00250B94" w:rsidRPr="00250B94" w:rsidRDefault="00250B94" w:rsidP="00250B94">
            <w:pPr>
              <w:numPr>
                <w:ilvl w:val="0"/>
                <w:numId w:val="93"/>
              </w:numPr>
              <w:rPr>
                <w:b/>
              </w:rPr>
            </w:pPr>
          </w:p>
        </w:tc>
        <w:tc>
          <w:tcPr>
            <w:tcW w:w="1777" w:type="dxa"/>
            <w:tcBorders>
              <w:top w:val="nil"/>
              <w:left w:val="nil"/>
              <w:bottom w:val="single" w:sz="4" w:space="0" w:color="auto"/>
              <w:right w:val="single" w:sz="4" w:space="0" w:color="auto"/>
            </w:tcBorders>
            <w:shd w:val="clear" w:color="auto" w:fill="auto"/>
          </w:tcPr>
          <w:p w14:paraId="43B6CB96" w14:textId="77777777" w:rsidR="00250B94" w:rsidRPr="00250B94" w:rsidRDefault="00250B94" w:rsidP="00250B94">
            <w:pPr>
              <w:numPr>
                <w:ilvl w:val="0"/>
                <w:numId w:val="93"/>
              </w:numPr>
            </w:pPr>
            <w:proofErr w:type="spellStart"/>
            <w:r w:rsidRPr="00250B94">
              <w:t>Hutbe</w:t>
            </w:r>
            <w:proofErr w:type="spellEnd"/>
            <w:r w:rsidRPr="00250B94">
              <w:t xml:space="preserve"> </w:t>
            </w:r>
            <w:proofErr w:type="spellStart"/>
            <w:r w:rsidRPr="00250B94">
              <w:t>sayısı</w:t>
            </w:r>
            <w:proofErr w:type="spellEnd"/>
          </w:p>
        </w:tc>
        <w:tc>
          <w:tcPr>
            <w:tcW w:w="1544" w:type="dxa"/>
            <w:tcBorders>
              <w:left w:val="nil"/>
              <w:bottom w:val="single" w:sz="4" w:space="0" w:color="auto"/>
              <w:right w:val="single" w:sz="4" w:space="0" w:color="auto"/>
            </w:tcBorders>
            <w:shd w:val="clear" w:color="auto" w:fill="auto"/>
          </w:tcPr>
          <w:p w14:paraId="56AD162D" w14:textId="77777777" w:rsidR="00250B94" w:rsidRPr="00250B94" w:rsidRDefault="005148B9" w:rsidP="00250B94">
            <w:pPr>
              <w:numPr>
                <w:ilvl w:val="0"/>
                <w:numId w:val="93"/>
              </w:numPr>
            </w:pPr>
            <w:r>
              <w:t>1</w:t>
            </w:r>
            <w:r w:rsidR="00250B94" w:rsidRPr="00250B94">
              <w:t xml:space="preserve"> </w:t>
            </w:r>
            <w:proofErr w:type="spellStart"/>
            <w:r w:rsidR="00250B94" w:rsidRPr="00250B94">
              <w:t>Hutbe</w:t>
            </w:r>
            <w:proofErr w:type="spellEnd"/>
            <w:r w:rsidR="00250B94" w:rsidRPr="00250B94">
              <w:t xml:space="preserve"> </w:t>
            </w:r>
          </w:p>
        </w:tc>
        <w:tc>
          <w:tcPr>
            <w:tcW w:w="1544" w:type="dxa"/>
            <w:tcBorders>
              <w:left w:val="nil"/>
              <w:bottom w:val="single" w:sz="4" w:space="0" w:color="auto"/>
              <w:right w:val="single" w:sz="4" w:space="0" w:color="auto"/>
            </w:tcBorders>
            <w:shd w:val="clear" w:color="auto" w:fill="auto"/>
          </w:tcPr>
          <w:p w14:paraId="4938B0A3" w14:textId="77777777" w:rsidR="00250B94" w:rsidRPr="00250B94" w:rsidRDefault="005148B9" w:rsidP="00250B94">
            <w:pPr>
              <w:numPr>
                <w:ilvl w:val="0"/>
                <w:numId w:val="93"/>
              </w:numPr>
            </w:pPr>
            <w:r>
              <w:t>1</w:t>
            </w:r>
            <w:r w:rsidR="00250B94" w:rsidRPr="00250B94">
              <w:t xml:space="preserve"> </w:t>
            </w:r>
            <w:proofErr w:type="spellStart"/>
            <w:r w:rsidR="00250B94" w:rsidRPr="00250B94">
              <w:t>Hutbe</w:t>
            </w:r>
            <w:proofErr w:type="spellEnd"/>
            <w:r w:rsidR="00250B94" w:rsidRPr="00250B94">
              <w:t xml:space="preserve"> </w:t>
            </w:r>
          </w:p>
        </w:tc>
        <w:tc>
          <w:tcPr>
            <w:tcW w:w="1544" w:type="dxa"/>
            <w:tcBorders>
              <w:left w:val="nil"/>
              <w:bottom w:val="single" w:sz="4" w:space="0" w:color="auto"/>
              <w:right w:val="single" w:sz="4" w:space="0" w:color="auto"/>
            </w:tcBorders>
            <w:shd w:val="clear" w:color="auto" w:fill="auto"/>
          </w:tcPr>
          <w:p w14:paraId="1EDD3376" w14:textId="77777777" w:rsidR="00250B94" w:rsidRPr="00250B94" w:rsidRDefault="005148B9" w:rsidP="00250B94">
            <w:pPr>
              <w:numPr>
                <w:ilvl w:val="0"/>
                <w:numId w:val="93"/>
              </w:numPr>
            </w:pPr>
            <w:r>
              <w:t>1</w:t>
            </w:r>
            <w:r w:rsidR="00250B94" w:rsidRPr="00250B94">
              <w:t xml:space="preserve"> </w:t>
            </w:r>
            <w:proofErr w:type="spellStart"/>
            <w:r w:rsidR="00250B94" w:rsidRPr="00250B94">
              <w:t>Hutbe</w:t>
            </w:r>
            <w:proofErr w:type="spellEnd"/>
            <w:r w:rsidR="00250B94" w:rsidRPr="00250B94">
              <w:t xml:space="preserve"> </w:t>
            </w:r>
          </w:p>
        </w:tc>
        <w:tc>
          <w:tcPr>
            <w:tcW w:w="1544" w:type="dxa"/>
            <w:tcBorders>
              <w:left w:val="nil"/>
              <w:bottom w:val="single" w:sz="4" w:space="0" w:color="auto"/>
              <w:right w:val="single" w:sz="4" w:space="0" w:color="auto"/>
            </w:tcBorders>
            <w:shd w:val="clear" w:color="auto" w:fill="auto"/>
          </w:tcPr>
          <w:p w14:paraId="270BEBF8" w14:textId="77777777" w:rsidR="00250B94" w:rsidRPr="00250B94" w:rsidRDefault="005148B9" w:rsidP="00250B94">
            <w:pPr>
              <w:numPr>
                <w:ilvl w:val="0"/>
                <w:numId w:val="93"/>
              </w:numPr>
            </w:pPr>
            <w:r>
              <w:t>1</w:t>
            </w:r>
            <w:r w:rsidR="00250B94" w:rsidRPr="00250B94">
              <w:t xml:space="preserve"> </w:t>
            </w:r>
            <w:proofErr w:type="spellStart"/>
            <w:r w:rsidR="00250B94" w:rsidRPr="00250B94">
              <w:t>Hutbe</w:t>
            </w:r>
            <w:proofErr w:type="spellEnd"/>
            <w:r w:rsidR="00250B94" w:rsidRPr="00250B94">
              <w:t xml:space="preserve"> </w:t>
            </w:r>
          </w:p>
        </w:tc>
        <w:tc>
          <w:tcPr>
            <w:tcW w:w="1544" w:type="dxa"/>
            <w:tcBorders>
              <w:left w:val="nil"/>
              <w:bottom w:val="single" w:sz="4" w:space="0" w:color="auto"/>
              <w:right w:val="single" w:sz="4" w:space="0" w:color="auto"/>
            </w:tcBorders>
            <w:shd w:val="clear" w:color="auto" w:fill="auto"/>
          </w:tcPr>
          <w:p w14:paraId="0F68421E" w14:textId="77777777" w:rsidR="00250B94" w:rsidRPr="00250B94" w:rsidRDefault="005148B9" w:rsidP="00250B94">
            <w:pPr>
              <w:numPr>
                <w:ilvl w:val="0"/>
                <w:numId w:val="93"/>
              </w:numPr>
            </w:pPr>
            <w:r>
              <w:t>1</w:t>
            </w:r>
            <w:r w:rsidR="00250B94" w:rsidRPr="00250B94">
              <w:t xml:space="preserve"> </w:t>
            </w:r>
            <w:proofErr w:type="spellStart"/>
            <w:r w:rsidR="00250B94" w:rsidRPr="00250B94">
              <w:t>Hutbe</w:t>
            </w:r>
            <w:proofErr w:type="spellEnd"/>
            <w:r w:rsidR="00250B94" w:rsidRPr="00250B94">
              <w:t xml:space="preserve"> </w:t>
            </w:r>
          </w:p>
        </w:tc>
      </w:tr>
      <w:tr w:rsidR="00250B94" w:rsidRPr="00250B94" w14:paraId="74756C64" w14:textId="77777777" w:rsidTr="00DC1921">
        <w:trPr>
          <w:trHeight w:hRule="exact" w:val="6082"/>
        </w:trPr>
        <w:tc>
          <w:tcPr>
            <w:tcW w:w="525" w:type="dxa"/>
            <w:shd w:val="clear" w:color="auto" w:fill="auto"/>
          </w:tcPr>
          <w:p w14:paraId="4EAC816A"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4AEDA975"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1A8AC134" w14:textId="77777777" w:rsidR="00250B94" w:rsidRPr="00250B94" w:rsidRDefault="00250B94" w:rsidP="00250B94">
            <w:pPr>
              <w:rPr>
                <w:b/>
                <w:bCs/>
              </w:rPr>
            </w:pPr>
            <w:r w:rsidRPr="00250B94">
              <w:rPr>
                <w:b/>
              </w:rPr>
              <w:t>1.13.</w:t>
            </w:r>
            <w:r w:rsidRPr="00250B94">
              <w:t xml:space="preserve"> Cami, </w:t>
            </w:r>
            <w:proofErr w:type="spellStart"/>
            <w:r w:rsidRPr="00250B94">
              <w:t>Kur'an</w:t>
            </w:r>
            <w:proofErr w:type="spellEnd"/>
            <w:r w:rsidRPr="00250B94">
              <w:t xml:space="preserve"> </w:t>
            </w:r>
            <w:proofErr w:type="spellStart"/>
            <w:r w:rsidRPr="00250B94">
              <w:t>kursları</w:t>
            </w:r>
            <w:proofErr w:type="spellEnd"/>
            <w:r w:rsidRPr="00250B94">
              <w:t xml:space="preserve">, </w:t>
            </w:r>
            <w:proofErr w:type="spellStart"/>
            <w:r w:rsidRPr="00250B94">
              <w:t>aile</w:t>
            </w:r>
            <w:proofErr w:type="spellEnd"/>
            <w:r w:rsidRPr="00250B94">
              <w:t xml:space="preserve"> </w:t>
            </w:r>
            <w:proofErr w:type="spellStart"/>
            <w:r w:rsidRPr="00250B94">
              <w:t>ve</w:t>
            </w:r>
            <w:proofErr w:type="spellEnd"/>
            <w:r w:rsidRPr="00250B94">
              <w:t xml:space="preserve"> </w:t>
            </w:r>
            <w:proofErr w:type="spellStart"/>
            <w:r w:rsidRPr="00250B94">
              <w:t>dini</w:t>
            </w:r>
            <w:proofErr w:type="spellEnd"/>
            <w:r w:rsidRPr="00250B94">
              <w:t xml:space="preserve"> </w:t>
            </w:r>
            <w:proofErr w:type="spellStart"/>
            <w:r w:rsidRPr="00250B94">
              <w:t>rehberlik</w:t>
            </w:r>
            <w:proofErr w:type="spellEnd"/>
            <w:r w:rsidRPr="00250B94">
              <w:t xml:space="preserve"> </w:t>
            </w:r>
            <w:proofErr w:type="spellStart"/>
            <w:r w:rsidRPr="00250B94">
              <w:t>büroları</w:t>
            </w:r>
            <w:proofErr w:type="spellEnd"/>
            <w:r w:rsidRPr="00250B94">
              <w:t xml:space="preserve">, </w:t>
            </w:r>
            <w:proofErr w:type="spellStart"/>
            <w:r w:rsidRPr="00250B94">
              <w:t>gençlik</w:t>
            </w:r>
            <w:proofErr w:type="spellEnd"/>
            <w:r w:rsidRPr="00250B94">
              <w:t xml:space="preserve"> </w:t>
            </w:r>
            <w:proofErr w:type="spellStart"/>
            <w:r w:rsidRPr="00250B94">
              <w:t>merkezleri</w:t>
            </w:r>
            <w:proofErr w:type="spellEnd"/>
            <w:r w:rsidRPr="00250B94">
              <w:t xml:space="preserve">, </w:t>
            </w:r>
            <w:proofErr w:type="spellStart"/>
            <w:r w:rsidRPr="00250B94">
              <w:t>yurtlar</w:t>
            </w:r>
            <w:proofErr w:type="spellEnd"/>
            <w:r w:rsidRPr="00250B94">
              <w:t xml:space="preserve"> </w:t>
            </w:r>
            <w:proofErr w:type="spellStart"/>
            <w:r w:rsidRPr="00250B94">
              <w:t>veya</w:t>
            </w:r>
            <w:proofErr w:type="spellEnd"/>
            <w:r w:rsidRPr="00250B94">
              <w:t xml:space="preserve"> </w:t>
            </w:r>
            <w:proofErr w:type="spellStart"/>
            <w:r w:rsidRPr="00250B94">
              <w:t>Müftülüğün</w:t>
            </w:r>
            <w:proofErr w:type="spellEnd"/>
            <w:r w:rsidRPr="00250B94">
              <w:t xml:space="preserve"> </w:t>
            </w:r>
            <w:proofErr w:type="spellStart"/>
            <w:r w:rsidRPr="00250B94">
              <w:t>uygun</w:t>
            </w:r>
            <w:proofErr w:type="spellEnd"/>
            <w:r w:rsidRPr="00250B94">
              <w:t xml:space="preserve"> </w:t>
            </w:r>
            <w:proofErr w:type="spellStart"/>
            <w:r w:rsidRPr="00250B94">
              <w:t>göreceği</w:t>
            </w:r>
            <w:proofErr w:type="spellEnd"/>
            <w:r w:rsidRPr="00250B94">
              <w:t xml:space="preserve"> </w:t>
            </w:r>
            <w:proofErr w:type="spellStart"/>
            <w:r w:rsidRPr="00250B94">
              <w:t>mekânlarda</w:t>
            </w:r>
            <w:proofErr w:type="spellEnd"/>
            <w:r w:rsidRPr="00250B94">
              <w:t xml:space="preserve"> </w:t>
            </w:r>
            <w:proofErr w:type="spellStart"/>
            <w:r w:rsidRPr="00250B94">
              <w:t>öğrencilere</w:t>
            </w:r>
            <w:proofErr w:type="spellEnd"/>
            <w:r w:rsidRPr="00250B94">
              <w:t xml:space="preserve">, </w:t>
            </w:r>
            <w:proofErr w:type="spellStart"/>
            <w:r w:rsidRPr="00250B94">
              <w:t>gençlere</w:t>
            </w:r>
            <w:proofErr w:type="spellEnd"/>
            <w:r w:rsidRPr="00250B94">
              <w:t xml:space="preserve"> </w:t>
            </w:r>
            <w:proofErr w:type="spellStart"/>
            <w:r w:rsidRPr="00250B94">
              <w:t>ve</w:t>
            </w:r>
            <w:proofErr w:type="spellEnd"/>
            <w:r w:rsidRPr="00250B94">
              <w:t xml:space="preserve"> </w:t>
            </w:r>
            <w:proofErr w:type="spellStart"/>
            <w:r w:rsidRPr="00250B94">
              <w:t>vatandaşlarımıza</w:t>
            </w:r>
            <w:proofErr w:type="spellEnd"/>
            <w:r w:rsidRPr="00250B94">
              <w:t xml:space="preserve"> </w:t>
            </w:r>
            <w:proofErr w:type="spellStart"/>
            <w:r w:rsidRPr="00250B94">
              <w:t>yönelik</w:t>
            </w:r>
            <w:proofErr w:type="spellEnd"/>
            <w:r w:rsidRPr="00250B94">
              <w:t xml:space="preserve"> </w:t>
            </w:r>
            <w:proofErr w:type="spellStart"/>
            <w:r w:rsidRPr="00250B94">
              <w:t>eğitim</w:t>
            </w:r>
            <w:proofErr w:type="spellEnd"/>
            <w:r w:rsidRPr="00250B94">
              <w:t xml:space="preserve"> </w:t>
            </w:r>
            <w:proofErr w:type="spellStart"/>
            <w:r w:rsidRPr="00250B94">
              <w:t>programlarının</w:t>
            </w:r>
            <w:proofErr w:type="spellEnd"/>
            <w:r w:rsidRPr="00250B94">
              <w:t xml:space="preserve"> </w:t>
            </w:r>
            <w:proofErr w:type="spellStart"/>
            <w:r w:rsidRPr="00250B94">
              <w:t>düzenlenmesi</w:t>
            </w:r>
            <w:proofErr w:type="spellEnd"/>
          </w:p>
        </w:tc>
        <w:tc>
          <w:tcPr>
            <w:tcW w:w="1276" w:type="dxa"/>
            <w:tcBorders>
              <w:top w:val="nil"/>
              <w:left w:val="nil"/>
              <w:bottom w:val="single" w:sz="4" w:space="0" w:color="auto"/>
              <w:right w:val="single" w:sz="4" w:space="0" w:color="auto"/>
            </w:tcBorders>
            <w:shd w:val="clear" w:color="auto" w:fill="auto"/>
          </w:tcPr>
          <w:p w14:paraId="5822973F" w14:textId="77777777" w:rsidR="009E0019" w:rsidRPr="00250B94" w:rsidRDefault="009E0019" w:rsidP="009E0019">
            <w:pPr>
              <w:numPr>
                <w:ilvl w:val="0"/>
                <w:numId w:val="93"/>
              </w:numPr>
              <w:rPr>
                <w:b/>
              </w:rPr>
            </w:pPr>
            <w:proofErr w:type="spellStart"/>
            <w:r>
              <w:rPr>
                <w:b/>
              </w:rPr>
              <w:t>Tekirdağ</w:t>
            </w:r>
            <w:proofErr w:type="spellEnd"/>
            <w:r>
              <w:rPr>
                <w:b/>
              </w:rPr>
              <w:t xml:space="preserve"> İl </w:t>
            </w:r>
            <w:proofErr w:type="spellStart"/>
            <w:r>
              <w:rPr>
                <w:b/>
              </w:rPr>
              <w:t>Müftülüğü</w:t>
            </w:r>
            <w:proofErr w:type="spellEnd"/>
          </w:p>
          <w:p w14:paraId="42111DEF" w14:textId="77777777" w:rsidR="009E0019" w:rsidRPr="00250B94" w:rsidRDefault="009E0019" w:rsidP="009E0019">
            <w:pPr>
              <w:numPr>
                <w:ilvl w:val="0"/>
                <w:numId w:val="93"/>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p w14:paraId="25B62FB2" w14:textId="77777777" w:rsidR="009E0019" w:rsidRPr="00250B94" w:rsidRDefault="009E0019" w:rsidP="009E0019">
            <w:pPr>
              <w:numPr>
                <w:ilvl w:val="0"/>
                <w:numId w:val="93"/>
              </w:numPr>
              <w:rPr>
                <w:bCs/>
              </w:rPr>
            </w:pPr>
            <w:proofErr w:type="spellStart"/>
            <w:r>
              <w:rPr>
                <w:bCs/>
              </w:rPr>
              <w:t>Tekirdağ</w:t>
            </w:r>
            <w:proofErr w:type="spellEnd"/>
            <w:r>
              <w:rPr>
                <w:bCs/>
              </w:rPr>
              <w:t xml:space="preserve"> </w:t>
            </w:r>
            <w:proofErr w:type="spellStart"/>
            <w:r>
              <w:rPr>
                <w:bCs/>
              </w:rPr>
              <w:t>Yeşilay</w:t>
            </w:r>
            <w:proofErr w:type="spellEnd"/>
            <w:r>
              <w:rPr>
                <w:bCs/>
              </w:rPr>
              <w:t xml:space="preserve"> </w:t>
            </w:r>
            <w:proofErr w:type="spellStart"/>
            <w:r>
              <w:rPr>
                <w:bCs/>
              </w:rPr>
              <w:t>Şubesi</w:t>
            </w:r>
            <w:proofErr w:type="spellEnd"/>
          </w:p>
          <w:p w14:paraId="59507948" w14:textId="77777777" w:rsidR="009E0019" w:rsidRPr="00250B94" w:rsidRDefault="009E0019" w:rsidP="009E0019">
            <w:pPr>
              <w:numPr>
                <w:ilvl w:val="0"/>
                <w:numId w:val="93"/>
              </w:numPr>
              <w:rPr>
                <w:bCs/>
              </w:rPr>
            </w:pPr>
            <w:proofErr w:type="spellStart"/>
            <w:r>
              <w:rPr>
                <w:bCs/>
              </w:rPr>
              <w:t>Tekirdağ</w:t>
            </w:r>
            <w:proofErr w:type="spellEnd"/>
            <w:r>
              <w:rPr>
                <w:bCs/>
              </w:rPr>
              <w:t xml:space="preserve"> </w:t>
            </w:r>
            <w:proofErr w:type="spellStart"/>
            <w:r>
              <w:rPr>
                <w:bCs/>
              </w:rPr>
              <w:t>Gençlik</w:t>
            </w:r>
            <w:proofErr w:type="spellEnd"/>
            <w:r>
              <w:rPr>
                <w:bCs/>
              </w:rPr>
              <w:t xml:space="preserve"> </w:t>
            </w:r>
            <w:proofErr w:type="spellStart"/>
            <w:r>
              <w:rPr>
                <w:bCs/>
              </w:rPr>
              <w:t>ve</w:t>
            </w:r>
            <w:proofErr w:type="spellEnd"/>
            <w:r>
              <w:rPr>
                <w:bCs/>
              </w:rPr>
              <w:t xml:space="preserve"> Spor İl </w:t>
            </w:r>
            <w:proofErr w:type="spellStart"/>
            <w:r>
              <w:rPr>
                <w:bCs/>
              </w:rPr>
              <w:t>Müdürlüğü</w:t>
            </w:r>
            <w:proofErr w:type="spellEnd"/>
          </w:p>
          <w:p w14:paraId="7F49B324" w14:textId="77777777" w:rsidR="00250B94" w:rsidRPr="00250B94" w:rsidRDefault="009E0019" w:rsidP="009E0019">
            <w:pPr>
              <w:ind w:left="113"/>
              <w:rPr>
                <w:b/>
                <w:bCs/>
              </w:rPr>
            </w:pPr>
            <w:proofErr w:type="spellStart"/>
            <w:r>
              <w:rPr>
                <w:bCs/>
              </w:rPr>
              <w:t>Tekirdağ</w:t>
            </w:r>
            <w:proofErr w:type="spellEnd"/>
            <w:r>
              <w:rPr>
                <w:bCs/>
              </w:rPr>
              <w:t xml:space="preserve"> </w:t>
            </w:r>
            <w:r w:rsidRPr="00250B94">
              <w:rPr>
                <w:bCs/>
              </w:rPr>
              <w:t xml:space="preserve">Aile </w:t>
            </w:r>
            <w:proofErr w:type="spellStart"/>
            <w:r w:rsidRPr="00250B94">
              <w:rPr>
                <w:bCs/>
              </w:rPr>
              <w:t>ve</w:t>
            </w:r>
            <w:proofErr w:type="spellEnd"/>
            <w:r w:rsidRPr="00250B94">
              <w:rPr>
                <w:bCs/>
              </w:rPr>
              <w:t xml:space="preserve"> </w:t>
            </w:r>
            <w:proofErr w:type="spellStart"/>
            <w:r w:rsidRPr="00250B94">
              <w:rPr>
                <w:bCs/>
              </w:rPr>
              <w:t>Sosyal</w:t>
            </w:r>
            <w:proofErr w:type="spellEnd"/>
            <w:r w:rsidRPr="00250B94">
              <w:rPr>
                <w:bCs/>
              </w:rPr>
              <w:t xml:space="preserve"> </w:t>
            </w:r>
            <w:proofErr w:type="spellStart"/>
            <w:r w:rsidRPr="00250B94">
              <w:rPr>
                <w:bCs/>
              </w:rPr>
              <w:t>Hizmetler</w:t>
            </w:r>
            <w:proofErr w:type="spellEnd"/>
            <w:r w:rsidRPr="00250B94">
              <w:rPr>
                <w:bCs/>
              </w:rPr>
              <w:t xml:space="preserve"> </w:t>
            </w:r>
            <w:r>
              <w:rPr>
                <w:bCs/>
              </w:rPr>
              <w:t xml:space="preserve">İl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496A732C" w14:textId="77777777" w:rsidR="00250B94" w:rsidRPr="00250B94" w:rsidRDefault="00250B94" w:rsidP="00250B94">
            <w:pPr>
              <w:numPr>
                <w:ilvl w:val="0"/>
                <w:numId w:val="93"/>
              </w:numPr>
              <w:rPr>
                <w:bCs/>
              </w:rPr>
            </w:pPr>
            <w:proofErr w:type="spellStart"/>
            <w:r w:rsidRPr="00250B94">
              <w:t>Düzenlenen</w:t>
            </w:r>
            <w:proofErr w:type="spellEnd"/>
            <w:r w:rsidRPr="00250B94">
              <w:t xml:space="preserve"> </w:t>
            </w:r>
            <w:proofErr w:type="spellStart"/>
            <w:r w:rsidRPr="00250B94">
              <w:t>eğitimlerde</w:t>
            </w:r>
            <w:proofErr w:type="spellEnd"/>
            <w:r w:rsidRPr="00250B94">
              <w:t xml:space="preserve"> </w:t>
            </w:r>
            <w:proofErr w:type="spellStart"/>
            <w:r w:rsidRPr="00250B94">
              <w:rPr>
                <w:bCs/>
              </w:rPr>
              <w:t>yıllık</w:t>
            </w:r>
            <w:proofErr w:type="spellEnd"/>
            <w:r w:rsidRPr="00250B94">
              <w:rPr>
                <w:bCs/>
              </w:rPr>
              <w:t xml:space="preserve"> </w:t>
            </w:r>
            <w:proofErr w:type="spellStart"/>
            <w:r w:rsidRPr="00250B94">
              <w:rPr>
                <w:bCs/>
              </w:rPr>
              <w:t>olarak</w:t>
            </w:r>
            <w:proofErr w:type="spellEnd"/>
            <w:r w:rsidRPr="00250B94">
              <w:t xml:space="preserve"> </w:t>
            </w:r>
            <w:proofErr w:type="spellStart"/>
            <w:r w:rsidRPr="00250B94">
              <w:t>ulaşılan</w:t>
            </w:r>
            <w:proofErr w:type="spellEnd"/>
            <w:r w:rsidRPr="00250B94">
              <w:t xml:space="preserve"> </w:t>
            </w:r>
            <w:proofErr w:type="spellStart"/>
            <w:r w:rsidRPr="00250B94">
              <w:t>kişi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13D14C02" w14:textId="77777777" w:rsidR="00250B94" w:rsidRPr="00250B94" w:rsidRDefault="005148B9" w:rsidP="00250B94">
            <w:pPr>
              <w:numPr>
                <w:ilvl w:val="0"/>
                <w:numId w:val="93"/>
              </w:numPr>
              <w:rPr>
                <w:bCs/>
              </w:rPr>
            </w:pPr>
            <w:r>
              <w:t>6.250</w:t>
            </w:r>
          </w:p>
        </w:tc>
        <w:tc>
          <w:tcPr>
            <w:tcW w:w="1544" w:type="dxa"/>
            <w:tcBorders>
              <w:top w:val="nil"/>
              <w:left w:val="nil"/>
              <w:bottom w:val="single" w:sz="4" w:space="0" w:color="auto"/>
              <w:right w:val="single" w:sz="4" w:space="0" w:color="auto"/>
            </w:tcBorders>
            <w:shd w:val="clear" w:color="auto" w:fill="auto"/>
          </w:tcPr>
          <w:p w14:paraId="5F5DA737" w14:textId="77777777" w:rsidR="00250B94" w:rsidRPr="00250B94" w:rsidRDefault="005148B9" w:rsidP="00250B94">
            <w:pPr>
              <w:numPr>
                <w:ilvl w:val="0"/>
                <w:numId w:val="93"/>
              </w:numPr>
              <w:rPr>
                <w:bCs/>
              </w:rPr>
            </w:pPr>
            <w:r>
              <w:t>6.250</w:t>
            </w:r>
          </w:p>
        </w:tc>
        <w:tc>
          <w:tcPr>
            <w:tcW w:w="1544" w:type="dxa"/>
            <w:tcBorders>
              <w:top w:val="nil"/>
              <w:left w:val="nil"/>
              <w:bottom w:val="single" w:sz="4" w:space="0" w:color="auto"/>
              <w:right w:val="single" w:sz="4" w:space="0" w:color="auto"/>
            </w:tcBorders>
            <w:shd w:val="clear" w:color="auto" w:fill="auto"/>
          </w:tcPr>
          <w:p w14:paraId="26E4D58E" w14:textId="77777777" w:rsidR="00250B94" w:rsidRPr="00250B94" w:rsidRDefault="005148B9" w:rsidP="00250B94">
            <w:pPr>
              <w:numPr>
                <w:ilvl w:val="0"/>
                <w:numId w:val="93"/>
              </w:numPr>
              <w:rPr>
                <w:bCs/>
              </w:rPr>
            </w:pPr>
            <w:r>
              <w:t>6.250</w:t>
            </w:r>
          </w:p>
        </w:tc>
        <w:tc>
          <w:tcPr>
            <w:tcW w:w="1544" w:type="dxa"/>
            <w:tcBorders>
              <w:top w:val="nil"/>
              <w:left w:val="nil"/>
              <w:bottom w:val="single" w:sz="4" w:space="0" w:color="auto"/>
              <w:right w:val="single" w:sz="4" w:space="0" w:color="auto"/>
            </w:tcBorders>
            <w:shd w:val="clear" w:color="auto" w:fill="auto"/>
          </w:tcPr>
          <w:p w14:paraId="33E163A1" w14:textId="77777777" w:rsidR="00250B94" w:rsidRPr="00250B94" w:rsidRDefault="005148B9" w:rsidP="00250B94">
            <w:pPr>
              <w:numPr>
                <w:ilvl w:val="0"/>
                <w:numId w:val="93"/>
              </w:numPr>
              <w:rPr>
                <w:bCs/>
              </w:rPr>
            </w:pPr>
            <w:r>
              <w:t>6.250</w:t>
            </w:r>
          </w:p>
        </w:tc>
        <w:tc>
          <w:tcPr>
            <w:tcW w:w="1544" w:type="dxa"/>
            <w:tcBorders>
              <w:top w:val="nil"/>
              <w:left w:val="nil"/>
              <w:bottom w:val="single" w:sz="4" w:space="0" w:color="auto"/>
              <w:right w:val="single" w:sz="4" w:space="0" w:color="auto"/>
            </w:tcBorders>
            <w:shd w:val="clear" w:color="auto" w:fill="auto"/>
          </w:tcPr>
          <w:p w14:paraId="68B7F66C" w14:textId="77777777" w:rsidR="00250B94" w:rsidRPr="00250B94" w:rsidRDefault="005148B9" w:rsidP="00250B94">
            <w:pPr>
              <w:numPr>
                <w:ilvl w:val="0"/>
                <w:numId w:val="93"/>
              </w:numPr>
              <w:rPr>
                <w:bCs/>
              </w:rPr>
            </w:pPr>
            <w:r>
              <w:t>6.250</w:t>
            </w:r>
          </w:p>
        </w:tc>
      </w:tr>
      <w:tr w:rsidR="00250B94" w:rsidRPr="00250B94" w14:paraId="3C62EAEF" w14:textId="77777777" w:rsidTr="00DC1921">
        <w:trPr>
          <w:trHeight w:hRule="exact" w:val="6082"/>
        </w:trPr>
        <w:tc>
          <w:tcPr>
            <w:tcW w:w="525" w:type="dxa"/>
            <w:shd w:val="clear" w:color="auto" w:fill="FFFFFF" w:themeFill="background1"/>
          </w:tcPr>
          <w:p w14:paraId="57CC2C64"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4ECFE01A"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17D5353E" w14:textId="77777777" w:rsidR="00250B94" w:rsidRPr="00250B94" w:rsidRDefault="00250B94" w:rsidP="00250B94">
            <w:pPr>
              <w:rPr>
                <w:b/>
                <w:bCs/>
              </w:rPr>
            </w:pPr>
            <w:r w:rsidRPr="00250B94">
              <w:rPr>
                <w:b/>
              </w:rPr>
              <w:t>1.14</w:t>
            </w:r>
            <w:r w:rsidRPr="00250B94">
              <w:t xml:space="preserve">. Din </w:t>
            </w:r>
            <w:proofErr w:type="spellStart"/>
            <w:r w:rsidRPr="00250B94">
              <w:t>görevlilerinin</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konusunda</w:t>
            </w:r>
            <w:proofErr w:type="spellEnd"/>
            <w:r w:rsidRPr="00250B94">
              <w:t xml:space="preserve"> </w:t>
            </w:r>
            <w:proofErr w:type="spellStart"/>
            <w:r w:rsidRPr="00250B94">
              <w:t>bilgilendirmede</w:t>
            </w:r>
            <w:proofErr w:type="spellEnd"/>
            <w:r w:rsidRPr="00250B94">
              <w:t xml:space="preserve"> </w:t>
            </w:r>
            <w:proofErr w:type="spellStart"/>
            <w:r w:rsidRPr="00250B94">
              <w:t>bulunmak</w:t>
            </w:r>
            <w:proofErr w:type="spellEnd"/>
            <w:r w:rsidRPr="00250B94">
              <w:t xml:space="preserve"> </w:t>
            </w:r>
            <w:proofErr w:type="spellStart"/>
            <w:r w:rsidRPr="00250B94">
              <w:t>ve</w:t>
            </w:r>
            <w:proofErr w:type="spellEnd"/>
            <w:r w:rsidRPr="00250B94">
              <w:t xml:space="preserve"> </w:t>
            </w:r>
            <w:proofErr w:type="spellStart"/>
            <w:r w:rsidRPr="00250B94">
              <w:t>gerekli</w:t>
            </w:r>
            <w:proofErr w:type="spellEnd"/>
            <w:r w:rsidRPr="00250B94">
              <w:t xml:space="preserve"> </w:t>
            </w:r>
            <w:proofErr w:type="spellStart"/>
            <w:r w:rsidRPr="00250B94">
              <w:t>görülmesi</w:t>
            </w:r>
            <w:proofErr w:type="spellEnd"/>
            <w:r w:rsidRPr="00250B94">
              <w:t xml:space="preserve"> </w:t>
            </w:r>
            <w:proofErr w:type="spellStart"/>
            <w:r w:rsidRPr="00250B94">
              <w:t>halinde</w:t>
            </w:r>
            <w:proofErr w:type="spellEnd"/>
            <w:r w:rsidRPr="00250B94">
              <w:t xml:space="preserve"> </w:t>
            </w:r>
            <w:proofErr w:type="spellStart"/>
            <w:r w:rsidRPr="00250B94">
              <w:t>bağımlılık</w:t>
            </w:r>
            <w:proofErr w:type="spellEnd"/>
            <w:r w:rsidRPr="00250B94">
              <w:t xml:space="preserve"> </w:t>
            </w:r>
            <w:proofErr w:type="spellStart"/>
            <w:r w:rsidRPr="00250B94">
              <w:t>danışma</w:t>
            </w:r>
            <w:proofErr w:type="spellEnd"/>
            <w:r w:rsidRPr="00250B94">
              <w:t xml:space="preserve">, </w:t>
            </w:r>
            <w:proofErr w:type="spellStart"/>
            <w:r w:rsidRPr="00250B94">
              <w:t>arındırma</w:t>
            </w:r>
            <w:proofErr w:type="spellEnd"/>
            <w:r w:rsidRPr="00250B94">
              <w:t xml:space="preserve"> </w:t>
            </w:r>
            <w:proofErr w:type="spellStart"/>
            <w:r w:rsidRPr="00250B94">
              <w:t>ve</w:t>
            </w:r>
            <w:proofErr w:type="spellEnd"/>
            <w:r w:rsidRPr="00250B94">
              <w:t xml:space="preserve"> </w:t>
            </w:r>
            <w:proofErr w:type="spellStart"/>
            <w:r w:rsidRPr="00250B94">
              <w:t>rehabilitasyon</w:t>
            </w:r>
            <w:proofErr w:type="spellEnd"/>
            <w:r w:rsidRPr="00250B94">
              <w:t xml:space="preserve"> </w:t>
            </w:r>
            <w:proofErr w:type="spellStart"/>
            <w:r w:rsidRPr="00250B94">
              <w:t>merkezlerine</w:t>
            </w:r>
            <w:proofErr w:type="spellEnd"/>
            <w:r w:rsidRPr="00250B94">
              <w:t xml:space="preserve"> </w:t>
            </w:r>
            <w:proofErr w:type="spellStart"/>
            <w:r w:rsidRPr="00250B94">
              <w:t>yönlendirme</w:t>
            </w:r>
            <w:proofErr w:type="spellEnd"/>
            <w:r w:rsidRPr="00250B94">
              <w:t xml:space="preserve"> </w:t>
            </w:r>
            <w:proofErr w:type="spellStart"/>
            <w:r w:rsidRPr="00250B94">
              <w:t>yapmak</w:t>
            </w:r>
            <w:proofErr w:type="spellEnd"/>
            <w:r w:rsidRPr="00250B94">
              <w:t xml:space="preserve"> </w:t>
            </w:r>
            <w:proofErr w:type="spellStart"/>
            <w:r w:rsidRPr="00250B94">
              <w:t>amacıyla</w:t>
            </w:r>
            <w:proofErr w:type="spellEnd"/>
            <w:r w:rsidRPr="00250B94">
              <w:t xml:space="preserve"> </w:t>
            </w:r>
            <w:proofErr w:type="spellStart"/>
            <w:r w:rsidRPr="00250B94">
              <w:t>ev</w:t>
            </w:r>
            <w:proofErr w:type="spellEnd"/>
            <w:r w:rsidRPr="00250B94">
              <w:t xml:space="preserve"> </w:t>
            </w:r>
            <w:proofErr w:type="spellStart"/>
            <w:r w:rsidRPr="00250B94">
              <w:t>ve</w:t>
            </w:r>
            <w:proofErr w:type="spellEnd"/>
            <w:r w:rsidRPr="00250B94">
              <w:t xml:space="preserve"> </w:t>
            </w:r>
            <w:proofErr w:type="spellStart"/>
            <w:r w:rsidRPr="00250B94">
              <w:t>iş</w:t>
            </w:r>
            <w:proofErr w:type="spellEnd"/>
            <w:r w:rsidRPr="00250B94">
              <w:t xml:space="preserve"> </w:t>
            </w:r>
            <w:proofErr w:type="spellStart"/>
            <w:r w:rsidRPr="00250B94">
              <w:t>yeri</w:t>
            </w:r>
            <w:proofErr w:type="spellEnd"/>
            <w:r w:rsidRPr="00250B94">
              <w:t xml:space="preserve"> </w:t>
            </w:r>
            <w:proofErr w:type="spellStart"/>
            <w:r w:rsidRPr="00250B94">
              <w:t>ziyaretleri</w:t>
            </w:r>
            <w:proofErr w:type="spellEnd"/>
            <w:r w:rsidRPr="00250B94">
              <w:t xml:space="preserve"> </w:t>
            </w:r>
            <w:proofErr w:type="spellStart"/>
            <w:r w:rsidRPr="00250B94">
              <w:t>gerçekleştirmesi</w:t>
            </w:r>
            <w:proofErr w:type="spellEnd"/>
          </w:p>
        </w:tc>
        <w:tc>
          <w:tcPr>
            <w:tcW w:w="1276" w:type="dxa"/>
            <w:tcBorders>
              <w:top w:val="nil"/>
              <w:left w:val="nil"/>
              <w:bottom w:val="single" w:sz="4" w:space="0" w:color="auto"/>
              <w:right w:val="single" w:sz="4" w:space="0" w:color="auto"/>
            </w:tcBorders>
            <w:shd w:val="clear" w:color="auto" w:fill="auto"/>
          </w:tcPr>
          <w:p w14:paraId="69683F4C" w14:textId="77777777" w:rsidR="00250B94" w:rsidRPr="00250B94" w:rsidRDefault="009E0019" w:rsidP="00250B94">
            <w:pPr>
              <w:numPr>
                <w:ilvl w:val="0"/>
                <w:numId w:val="93"/>
              </w:numPr>
              <w:rPr>
                <w:b/>
              </w:rPr>
            </w:pPr>
            <w:proofErr w:type="spellStart"/>
            <w:r>
              <w:rPr>
                <w:b/>
              </w:rPr>
              <w:t>Tekirdağ</w:t>
            </w:r>
            <w:proofErr w:type="spellEnd"/>
            <w:r>
              <w:rPr>
                <w:b/>
              </w:rPr>
              <w:t xml:space="preserve"> İl </w:t>
            </w:r>
            <w:proofErr w:type="spellStart"/>
            <w:r>
              <w:rPr>
                <w:b/>
              </w:rPr>
              <w:t>Müftülüğü</w:t>
            </w:r>
            <w:proofErr w:type="spellEnd"/>
          </w:p>
          <w:p w14:paraId="5F513427" w14:textId="77777777" w:rsidR="00250B94" w:rsidRPr="00250B94" w:rsidRDefault="009E0019" w:rsidP="00250B94">
            <w:pPr>
              <w:numPr>
                <w:ilvl w:val="0"/>
                <w:numId w:val="93"/>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p w14:paraId="494AAB70" w14:textId="77777777" w:rsidR="00250B94" w:rsidRDefault="009E0019" w:rsidP="00250B94">
            <w:pPr>
              <w:numPr>
                <w:ilvl w:val="0"/>
                <w:numId w:val="93"/>
              </w:numPr>
              <w:rPr>
                <w:bCs/>
              </w:rPr>
            </w:pPr>
            <w:proofErr w:type="spellStart"/>
            <w:r>
              <w:rPr>
                <w:bCs/>
              </w:rPr>
              <w:t>Tekirdağ</w:t>
            </w:r>
            <w:proofErr w:type="spellEnd"/>
            <w:r>
              <w:rPr>
                <w:bCs/>
              </w:rPr>
              <w:t xml:space="preserve"> İl </w:t>
            </w:r>
            <w:proofErr w:type="spellStart"/>
            <w:r>
              <w:rPr>
                <w:bCs/>
              </w:rPr>
              <w:t>Emniyet</w:t>
            </w:r>
            <w:proofErr w:type="spellEnd"/>
            <w:r>
              <w:rPr>
                <w:bCs/>
              </w:rPr>
              <w:t xml:space="preserve"> </w:t>
            </w:r>
            <w:proofErr w:type="spellStart"/>
            <w:r>
              <w:rPr>
                <w:bCs/>
              </w:rPr>
              <w:t>Müdürlüğü</w:t>
            </w:r>
            <w:proofErr w:type="spellEnd"/>
          </w:p>
          <w:p w14:paraId="509FB769" w14:textId="77777777" w:rsidR="009E0019" w:rsidRPr="00250B94" w:rsidRDefault="009E0019" w:rsidP="00250B94">
            <w:pPr>
              <w:numPr>
                <w:ilvl w:val="0"/>
                <w:numId w:val="93"/>
              </w:numPr>
              <w:rPr>
                <w:bCs/>
              </w:rPr>
            </w:pPr>
            <w:proofErr w:type="spellStart"/>
            <w:r>
              <w:rPr>
                <w:bCs/>
              </w:rPr>
              <w:t>Tekirdağ</w:t>
            </w:r>
            <w:proofErr w:type="spellEnd"/>
            <w:r>
              <w:rPr>
                <w:bCs/>
              </w:rPr>
              <w:t xml:space="preserve"> İl </w:t>
            </w:r>
            <w:proofErr w:type="spellStart"/>
            <w:r>
              <w:rPr>
                <w:bCs/>
              </w:rPr>
              <w:t>Jandarma</w:t>
            </w:r>
            <w:proofErr w:type="spellEnd"/>
            <w:r>
              <w:rPr>
                <w:bCs/>
              </w:rPr>
              <w:t xml:space="preserve"> </w:t>
            </w:r>
            <w:proofErr w:type="spellStart"/>
            <w:r w:rsidRPr="009E0019">
              <w:rPr>
                <w:bCs/>
                <w:sz w:val="18"/>
                <w:szCs w:val="18"/>
              </w:rPr>
              <w:t>Komutanlığı</w:t>
            </w:r>
            <w:proofErr w:type="spellEnd"/>
          </w:p>
          <w:p w14:paraId="1A4C1B2D" w14:textId="77777777" w:rsidR="00250B94" w:rsidRPr="00250B94" w:rsidRDefault="009E0019" w:rsidP="00250B94">
            <w:pPr>
              <w:numPr>
                <w:ilvl w:val="0"/>
                <w:numId w:val="93"/>
              </w:numPr>
              <w:rPr>
                <w:b/>
                <w:bCs/>
              </w:rPr>
            </w:pPr>
            <w:proofErr w:type="spellStart"/>
            <w:r>
              <w:rPr>
                <w:bCs/>
              </w:rPr>
              <w:t>Tekirdağ</w:t>
            </w:r>
            <w:proofErr w:type="spellEnd"/>
            <w:r>
              <w:rPr>
                <w:bCs/>
              </w:rPr>
              <w:t xml:space="preserve"> </w:t>
            </w:r>
            <w:proofErr w:type="spellStart"/>
            <w:r>
              <w:rPr>
                <w:bCs/>
              </w:rPr>
              <w:t>Yeşilay</w:t>
            </w:r>
            <w:proofErr w:type="spellEnd"/>
            <w:r>
              <w:rPr>
                <w:bCs/>
              </w:rPr>
              <w:t xml:space="preserve"> </w:t>
            </w:r>
            <w:proofErr w:type="spellStart"/>
            <w:r>
              <w:rPr>
                <w:bCs/>
              </w:rPr>
              <w:t>Şubesi</w:t>
            </w:r>
            <w:proofErr w:type="spellEnd"/>
            <w:r w:rsidR="00250B94" w:rsidRPr="00250B94">
              <w:rPr>
                <w:bCs/>
              </w:rPr>
              <w:t xml:space="preserve">  </w:t>
            </w:r>
          </w:p>
        </w:tc>
        <w:tc>
          <w:tcPr>
            <w:tcW w:w="1777" w:type="dxa"/>
            <w:tcBorders>
              <w:top w:val="nil"/>
              <w:left w:val="nil"/>
              <w:bottom w:val="single" w:sz="4" w:space="0" w:color="auto"/>
              <w:right w:val="single" w:sz="4" w:space="0" w:color="auto"/>
            </w:tcBorders>
            <w:shd w:val="clear" w:color="auto" w:fill="auto"/>
          </w:tcPr>
          <w:p w14:paraId="74BB53A1" w14:textId="77777777" w:rsidR="00250B94" w:rsidRPr="00250B94" w:rsidRDefault="00250B94" w:rsidP="00250B94">
            <w:pPr>
              <w:numPr>
                <w:ilvl w:val="0"/>
                <w:numId w:val="93"/>
              </w:numPr>
              <w:rPr>
                <w:bCs/>
              </w:rPr>
            </w:pPr>
            <w:proofErr w:type="spellStart"/>
            <w:r w:rsidRPr="00250B94">
              <w:t>Gerçekleştirilen</w:t>
            </w:r>
            <w:proofErr w:type="spellEnd"/>
            <w:r w:rsidRPr="00250B94">
              <w:t xml:space="preserve"> </w:t>
            </w:r>
            <w:proofErr w:type="spellStart"/>
            <w:r w:rsidRPr="00250B94">
              <w:t>ziyaret</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51842FDD" w14:textId="77777777" w:rsidR="00250B94" w:rsidRPr="00250B94" w:rsidRDefault="005148B9" w:rsidP="00250B94">
            <w:pPr>
              <w:numPr>
                <w:ilvl w:val="0"/>
                <w:numId w:val="93"/>
              </w:numPr>
              <w:rPr>
                <w:bCs/>
              </w:rPr>
            </w:pPr>
            <w:r>
              <w:t>32</w:t>
            </w:r>
          </w:p>
        </w:tc>
        <w:tc>
          <w:tcPr>
            <w:tcW w:w="1544" w:type="dxa"/>
            <w:tcBorders>
              <w:top w:val="nil"/>
              <w:left w:val="nil"/>
              <w:bottom w:val="single" w:sz="4" w:space="0" w:color="auto"/>
              <w:right w:val="single" w:sz="4" w:space="0" w:color="auto"/>
            </w:tcBorders>
            <w:shd w:val="clear" w:color="auto" w:fill="auto"/>
          </w:tcPr>
          <w:p w14:paraId="572D0C2C" w14:textId="77777777" w:rsidR="00250B94" w:rsidRPr="00250B94" w:rsidRDefault="005148B9" w:rsidP="00250B94">
            <w:pPr>
              <w:numPr>
                <w:ilvl w:val="0"/>
                <w:numId w:val="93"/>
              </w:numPr>
              <w:rPr>
                <w:bCs/>
              </w:rPr>
            </w:pPr>
            <w:r>
              <w:t>42</w:t>
            </w:r>
          </w:p>
        </w:tc>
        <w:tc>
          <w:tcPr>
            <w:tcW w:w="1544" w:type="dxa"/>
            <w:tcBorders>
              <w:top w:val="nil"/>
              <w:left w:val="nil"/>
              <w:bottom w:val="single" w:sz="4" w:space="0" w:color="auto"/>
              <w:right w:val="single" w:sz="4" w:space="0" w:color="auto"/>
            </w:tcBorders>
            <w:shd w:val="clear" w:color="auto" w:fill="auto"/>
          </w:tcPr>
          <w:p w14:paraId="7638DA7C" w14:textId="77777777" w:rsidR="00250B94" w:rsidRPr="00250B94" w:rsidRDefault="005148B9" w:rsidP="00250B94">
            <w:pPr>
              <w:numPr>
                <w:ilvl w:val="0"/>
                <w:numId w:val="93"/>
              </w:numPr>
              <w:rPr>
                <w:bCs/>
              </w:rPr>
            </w:pPr>
            <w:r>
              <w:t>53</w:t>
            </w:r>
          </w:p>
        </w:tc>
        <w:tc>
          <w:tcPr>
            <w:tcW w:w="1544" w:type="dxa"/>
            <w:tcBorders>
              <w:top w:val="nil"/>
              <w:left w:val="nil"/>
              <w:bottom w:val="single" w:sz="4" w:space="0" w:color="auto"/>
              <w:right w:val="single" w:sz="4" w:space="0" w:color="auto"/>
            </w:tcBorders>
            <w:shd w:val="clear" w:color="auto" w:fill="auto"/>
          </w:tcPr>
          <w:p w14:paraId="7E22B377" w14:textId="77777777" w:rsidR="00250B94" w:rsidRPr="00250B94" w:rsidRDefault="005148B9" w:rsidP="00250B94">
            <w:pPr>
              <w:numPr>
                <w:ilvl w:val="0"/>
                <w:numId w:val="93"/>
              </w:numPr>
              <w:rPr>
                <w:bCs/>
              </w:rPr>
            </w:pPr>
            <w:r>
              <w:t>53</w:t>
            </w:r>
          </w:p>
        </w:tc>
        <w:tc>
          <w:tcPr>
            <w:tcW w:w="1544" w:type="dxa"/>
            <w:tcBorders>
              <w:top w:val="nil"/>
              <w:left w:val="nil"/>
              <w:bottom w:val="single" w:sz="4" w:space="0" w:color="auto"/>
              <w:right w:val="single" w:sz="4" w:space="0" w:color="auto"/>
            </w:tcBorders>
            <w:shd w:val="clear" w:color="auto" w:fill="auto"/>
          </w:tcPr>
          <w:p w14:paraId="144BD624" w14:textId="77777777" w:rsidR="00250B94" w:rsidRPr="00250B94" w:rsidRDefault="005148B9" w:rsidP="00250B94">
            <w:pPr>
              <w:numPr>
                <w:ilvl w:val="0"/>
                <w:numId w:val="93"/>
              </w:numPr>
              <w:rPr>
                <w:bCs/>
              </w:rPr>
            </w:pPr>
            <w:r>
              <w:t>53</w:t>
            </w:r>
          </w:p>
        </w:tc>
      </w:tr>
      <w:tr w:rsidR="00250B94" w:rsidRPr="00250B94" w14:paraId="7FB0CC42" w14:textId="77777777" w:rsidTr="00DC1921">
        <w:trPr>
          <w:trHeight w:hRule="exact" w:val="6082"/>
        </w:trPr>
        <w:tc>
          <w:tcPr>
            <w:tcW w:w="525" w:type="dxa"/>
            <w:shd w:val="clear" w:color="auto" w:fill="auto"/>
          </w:tcPr>
          <w:p w14:paraId="39DBB415"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3C985AA0"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r w:rsidRPr="00250B94">
              <w:rPr>
                <w:b/>
              </w:rPr>
              <w:t xml:space="preserve"> </w:t>
            </w:r>
            <w:r w:rsidRPr="00250B94">
              <w:rPr>
                <w:b/>
              </w:rPr>
              <w:br/>
            </w:r>
            <w:r w:rsidRPr="00250B94">
              <w:rPr>
                <w:b/>
              </w:rPr>
              <w:br/>
            </w:r>
          </w:p>
        </w:tc>
        <w:tc>
          <w:tcPr>
            <w:tcW w:w="2409" w:type="dxa"/>
            <w:tcBorders>
              <w:top w:val="nil"/>
              <w:left w:val="nil"/>
              <w:bottom w:val="single" w:sz="4" w:space="0" w:color="auto"/>
              <w:right w:val="single" w:sz="4" w:space="0" w:color="auto"/>
            </w:tcBorders>
            <w:shd w:val="clear" w:color="auto" w:fill="auto"/>
          </w:tcPr>
          <w:p w14:paraId="3BD99387" w14:textId="77777777" w:rsidR="00250B94" w:rsidRPr="00250B94" w:rsidRDefault="00250B94" w:rsidP="00250B94">
            <w:pPr>
              <w:rPr>
                <w:b/>
                <w:bCs/>
              </w:rPr>
            </w:pPr>
            <w:r w:rsidRPr="00250B94">
              <w:rPr>
                <w:b/>
              </w:rPr>
              <w:t>1.15.</w:t>
            </w:r>
            <w:r w:rsidRPr="00250B94">
              <w:t xml:space="preserve"> Türk </w:t>
            </w:r>
            <w:proofErr w:type="spellStart"/>
            <w:r w:rsidRPr="00250B94">
              <w:t>Ceza</w:t>
            </w:r>
            <w:proofErr w:type="spellEnd"/>
            <w:r w:rsidRPr="00250B94">
              <w:t xml:space="preserve"> </w:t>
            </w:r>
            <w:proofErr w:type="spellStart"/>
            <w:r w:rsidRPr="00250B94">
              <w:t>Kanunu'nun</w:t>
            </w:r>
            <w:proofErr w:type="spellEnd"/>
            <w:r w:rsidRPr="00250B94">
              <w:t xml:space="preserve"> 191. </w:t>
            </w:r>
            <w:proofErr w:type="spellStart"/>
            <w:r w:rsidRPr="00250B94">
              <w:t>maddesi</w:t>
            </w:r>
            <w:proofErr w:type="spellEnd"/>
            <w:r w:rsidRPr="00250B94">
              <w:t xml:space="preserve"> </w:t>
            </w:r>
            <w:proofErr w:type="spellStart"/>
            <w:r w:rsidRPr="00250B94">
              <w:t>kapsamında</w:t>
            </w:r>
            <w:proofErr w:type="spellEnd"/>
            <w:r w:rsidRPr="00250B94">
              <w:t xml:space="preserve"> </w:t>
            </w:r>
            <w:proofErr w:type="spellStart"/>
            <w:r w:rsidRPr="00250B94">
              <w:t>denetimli</w:t>
            </w:r>
            <w:proofErr w:type="spellEnd"/>
            <w:r w:rsidRPr="00250B94">
              <w:t xml:space="preserve"> </w:t>
            </w:r>
            <w:proofErr w:type="spellStart"/>
            <w:r w:rsidRPr="00250B94">
              <w:t>serbestlik</w:t>
            </w:r>
            <w:proofErr w:type="spellEnd"/>
            <w:r w:rsidRPr="00250B94">
              <w:t xml:space="preserve"> </w:t>
            </w:r>
            <w:proofErr w:type="spellStart"/>
            <w:r w:rsidRPr="00250B94">
              <w:t>altında</w:t>
            </w:r>
            <w:proofErr w:type="spellEnd"/>
            <w:r w:rsidRPr="00250B94">
              <w:t xml:space="preserve"> </w:t>
            </w:r>
            <w:proofErr w:type="spellStart"/>
            <w:r w:rsidRPr="00250B94">
              <w:t>bulunan</w:t>
            </w:r>
            <w:proofErr w:type="spellEnd"/>
            <w:r w:rsidRPr="00250B94">
              <w:t xml:space="preserve"> </w:t>
            </w:r>
            <w:proofErr w:type="spellStart"/>
            <w:r w:rsidRPr="00250B94">
              <w:t>yükümlülere</w:t>
            </w:r>
            <w:proofErr w:type="spellEnd"/>
            <w:r w:rsidRPr="00250B94">
              <w:t xml:space="preserve"> </w:t>
            </w:r>
            <w:proofErr w:type="spellStart"/>
            <w:r w:rsidRPr="00250B94">
              <w:t>yönelik</w:t>
            </w:r>
            <w:proofErr w:type="spellEnd"/>
            <w:r w:rsidRPr="00250B94">
              <w:t xml:space="preserve"> </w:t>
            </w:r>
            <w:proofErr w:type="spellStart"/>
            <w:r w:rsidRPr="00250B94">
              <w:t>hazırlanan</w:t>
            </w:r>
            <w:proofErr w:type="spellEnd"/>
            <w:r w:rsidRPr="00250B94">
              <w:t xml:space="preserve"> </w:t>
            </w:r>
            <w:proofErr w:type="spellStart"/>
            <w:r w:rsidRPr="00250B94">
              <w:t>bilgilendirici</w:t>
            </w:r>
            <w:proofErr w:type="spellEnd"/>
            <w:r w:rsidRPr="00250B94">
              <w:t xml:space="preserve"> </w:t>
            </w:r>
            <w:proofErr w:type="spellStart"/>
            <w:r w:rsidRPr="00250B94">
              <w:t>ve</w:t>
            </w:r>
            <w:proofErr w:type="spellEnd"/>
            <w:r w:rsidRPr="00250B94">
              <w:t xml:space="preserve"> </w:t>
            </w:r>
            <w:proofErr w:type="spellStart"/>
            <w:r w:rsidRPr="00250B94">
              <w:t>yürütülen</w:t>
            </w:r>
            <w:proofErr w:type="spellEnd"/>
            <w:r w:rsidRPr="00250B94">
              <w:t xml:space="preserve"> </w:t>
            </w:r>
            <w:proofErr w:type="spellStart"/>
            <w:r w:rsidRPr="00250B94">
              <w:t>çalışmaları</w:t>
            </w:r>
            <w:proofErr w:type="spellEnd"/>
            <w:r w:rsidRPr="00250B94">
              <w:t xml:space="preserve"> </w:t>
            </w:r>
            <w:proofErr w:type="spellStart"/>
            <w:r w:rsidRPr="00250B94">
              <w:t>tanıtıcı</w:t>
            </w:r>
            <w:proofErr w:type="spellEnd"/>
            <w:r w:rsidRPr="00250B94">
              <w:t xml:space="preserve"> </w:t>
            </w:r>
            <w:proofErr w:type="spellStart"/>
            <w:r w:rsidRPr="00250B94">
              <w:t>materyallerin</w:t>
            </w:r>
            <w:proofErr w:type="spellEnd"/>
            <w:r w:rsidRPr="00250B94">
              <w:t xml:space="preserve"> </w:t>
            </w:r>
            <w:proofErr w:type="spellStart"/>
            <w:r w:rsidRPr="00250B94">
              <w:t>kullanılmaya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r w:rsidRPr="00250B94">
              <w:t xml:space="preserve"> </w:t>
            </w:r>
            <w:proofErr w:type="spellStart"/>
            <w:r w:rsidRPr="00250B94">
              <w:t>ve</w:t>
            </w:r>
            <w:proofErr w:type="spellEnd"/>
            <w:r w:rsidRPr="00250B94">
              <w:t xml:space="preserve"> </w:t>
            </w:r>
            <w:proofErr w:type="spellStart"/>
            <w:r w:rsidRPr="00250B94">
              <w:t>gerektiğinde</w:t>
            </w:r>
            <w:proofErr w:type="spellEnd"/>
            <w:r w:rsidRPr="00250B94">
              <w:t xml:space="preserve"> </w:t>
            </w:r>
            <w:proofErr w:type="spellStart"/>
            <w:r w:rsidRPr="00250B94">
              <w:t>güncellenmesi</w:t>
            </w:r>
            <w:proofErr w:type="spellEnd"/>
          </w:p>
        </w:tc>
        <w:tc>
          <w:tcPr>
            <w:tcW w:w="1276" w:type="dxa"/>
            <w:tcBorders>
              <w:top w:val="nil"/>
              <w:left w:val="nil"/>
              <w:bottom w:val="single" w:sz="4" w:space="0" w:color="auto"/>
              <w:right w:val="single" w:sz="4" w:space="0" w:color="auto"/>
            </w:tcBorders>
            <w:shd w:val="clear" w:color="auto" w:fill="auto"/>
          </w:tcPr>
          <w:p w14:paraId="24FD6EFF" w14:textId="77777777" w:rsidR="00250B94" w:rsidRPr="00250B94" w:rsidRDefault="001F658B" w:rsidP="00250B94">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2997F505" w14:textId="77777777" w:rsidR="00250B94" w:rsidRPr="00250B94" w:rsidRDefault="001F658B" w:rsidP="00250B94">
            <w:pPr>
              <w:numPr>
                <w:ilvl w:val="0"/>
                <w:numId w:val="93"/>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459F8620" w14:textId="77777777" w:rsidR="00250B94" w:rsidRPr="00250B94" w:rsidRDefault="00250B94" w:rsidP="00250B94">
            <w:pPr>
              <w:numPr>
                <w:ilvl w:val="0"/>
                <w:numId w:val="93"/>
              </w:numPr>
              <w:rPr>
                <w:bCs/>
                <w:lang w:val="de-DE"/>
              </w:rPr>
            </w:pPr>
            <w:proofErr w:type="spellStart"/>
            <w:r w:rsidRPr="00250B94">
              <w:rPr>
                <w:lang w:val="de-DE"/>
              </w:rPr>
              <w:t>Tüm</w:t>
            </w:r>
            <w:proofErr w:type="spellEnd"/>
            <w:r w:rsidRPr="00250B94">
              <w:rPr>
                <w:lang w:val="de-DE"/>
              </w:rPr>
              <w:t xml:space="preserve"> </w:t>
            </w:r>
            <w:proofErr w:type="spellStart"/>
            <w:r w:rsidRPr="00250B94">
              <w:rPr>
                <w:lang w:val="de-DE"/>
              </w:rPr>
              <w:t>denetimli</w:t>
            </w:r>
            <w:proofErr w:type="spellEnd"/>
            <w:r w:rsidRPr="00250B94">
              <w:rPr>
                <w:lang w:val="de-DE"/>
              </w:rPr>
              <w:t xml:space="preserve"> </w:t>
            </w:r>
            <w:proofErr w:type="spellStart"/>
            <w:r w:rsidRPr="00250B94">
              <w:rPr>
                <w:lang w:val="de-DE"/>
              </w:rPr>
              <w:t>serbestlik</w:t>
            </w:r>
            <w:proofErr w:type="spellEnd"/>
            <w:r w:rsidRPr="00250B94">
              <w:rPr>
                <w:lang w:val="de-DE"/>
              </w:rPr>
              <w:t xml:space="preserve"> </w:t>
            </w:r>
            <w:proofErr w:type="spellStart"/>
            <w:r w:rsidRPr="00250B94">
              <w:rPr>
                <w:lang w:val="de-DE"/>
              </w:rPr>
              <w:t>müdürlüklerinde</w:t>
            </w:r>
            <w:proofErr w:type="spellEnd"/>
            <w:r w:rsidRPr="00250B94">
              <w:rPr>
                <w:lang w:val="de-DE"/>
              </w:rPr>
              <w:t xml:space="preserve"> </w:t>
            </w:r>
            <w:proofErr w:type="spellStart"/>
            <w:r w:rsidRPr="00250B94">
              <w:rPr>
                <w:lang w:val="de-DE"/>
              </w:rPr>
              <w:t>kullanılma</w:t>
            </w:r>
            <w:proofErr w:type="spellEnd"/>
            <w:r w:rsidRPr="00250B94">
              <w:rPr>
                <w:lang w:val="de-DE"/>
              </w:rPr>
              <w:t xml:space="preserve"> </w:t>
            </w:r>
            <w:proofErr w:type="spellStart"/>
            <w:r w:rsidRPr="00250B94">
              <w:rPr>
                <w:lang w:val="de-DE"/>
              </w:rPr>
              <w:t>durumu</w:t>
            </w:r>
            <w:proofErr w:type="spellEnd"/>
          </w:p>
        </w:tc>
        <w:tc>
          <w:tcPr>
            <w:tcW w:w="1544" w:type="dxa"/>
            <w:tcBorders>
              <w:top w:val="nil"/>
              <w:left w:val="nil"/>
              <w:bottom w:val="single" w:sz="4" w:space="0" w:color="auto"/>
              <w:right w:val="single" w:sz="4" w:space="0" w:color="auto"/>
            </w:tcBorders>
            <w:shd w:val="clear" w:color="auto" w:fill="auto"/>
          </w:tcPr>
          <w:p w14:paraId="13E95424" w14:textId="77777777" w:rsidR="00250B94" w:rsidRPr="00250B94" w:rsidRDefault="00250B94" w:rsidP="00250B94">
            <w:pPr>
              <w:numPr>
                <w:ilvl w:val="0"/>
                <w:numId w:val="93"/>
              </w:numPr>
              <w:rPr>
                <w:bCs/>
                <w:lang w:val="de-DE"/>
              </w:rPr>
            </w:pPr>
            <w:proofErr w:type="spellStart"/>
            <w:r w:rsidRPr="00250B94">
              <w:rPr>
                <w:lang w:val="de-DE"/>
              </w:rPr>
              <w:t>Tüm</w:t>
            </w:r>
            <w:proofErr w:type="spellEnd"/>
            <w:r w:rsidRPr="00250B94">
              <w:rPr>
                <w:lang w:val="de-DE"/>
              </w:rPr>
              <w:t xml:space="preserve"> </w:t>
            </w:r>
            <w:proofErr w:type="spellStart"/>
            <w:r w:rsidRPr="00250B94">
              <w:rPr>
                <w:lang w:val="de-DE"/>
              </w:rPr>
              <w:t>denetimli</w:t>
            </w:r>
            <w:proofErr w:type="spellEnd"/>
            <w:r w:rsidRPr="00250B94">
              <w:rPr>
                <w:lang w:val="de-DE"/>
              </w:rPr>
              <w:t xml:space="preserve"> </w:t>
            </w:r>
            <w:proofErr w:type="spellStart"/>
            <w:r w:rsidRPr="00250B94">
              <w:rPr>
                <w:lang w:val="de-DE"/>
              </w:rPr>
              <w:t>serbestlik</w:t>
            </w:r>
            <w:proofErr w:type="spellEnd"/>
            <w:r w:rsidRPr="00250B94">
              <w:rPr>
                <w:lang w:val="de-DE"/>
              </w:rPr>
              <w:t xml:space="preserve"> </w:t>
            </w:r>
            <w:proofErr w:type="spellStart"/>
            <w:r w:rsidRPr="00250B94">
              <w:rPr>
                <w:lang w:val="de-DE"/>
              </w:rPr>
              <w:t>müdürlüklerinde</w:t>
            </w:r>
            <w:proofErr w:type="spellEnd"/>
            <w:r w:rsidRPr="00250B94">
              <w:rPr>
                <w:lang w:val="de-DE"/>
              </w:rPr>
              <w:t xml:space="preserve"> </w:t>
            </w:r>
            <w:proofErr w:type="spellStart"/>
            <w:r w:rsidRPr="00250B94">
              <w:rPr>
                <w:lang w:val="de-DE"/>
              </w:rPr>
              <w:t>kullanılmaya</w:t>
            </w:r>
            <w:proofErr w:type="spellEnd"/>
            <w:r w:rsidRPr="00250B94">
              <w:rPr>
                <w:lang w:val="de-DE"/>
              </w:rPr>
              <w:t xml:space="preserve"> </w:t>
            </w:r>
            <w:proofErr w:type="spellStart"/>
            <w:r w:rsidRPr="00250B94">
              <w:rPr>
                <w:lang w:val="de-DE"/>
              </w:rPr>
              <w:t>devam</w:t>
            </w:r>
            <w:proofErr w:type="spellEnd"/>
            <w:r w:rsidRPr="00250B94">
              <w:rPr>
                <w:lang w:val="de-DE"/>
              </w:rPr>
              <w:t xml:space="preserve"> </w:t>
            </w:r>
            <w:proofErr w:type="spellStart"/>
            <w:r w:rsidRPr="00250B94">
              <w:rPr>
                <w:lang w:val="de-DE"/>
              </w:rPr>
              <w:t>edilmesi</w:t>
            </w:r>
            <w:proofErr w:type="spellEnd"/>
          </w:p>
        </w:tc>
        <w:tc>
          <w:tcPr>
            <w:tcW w:w="1544" w:type="dxa"/>
            <w:tcBorders>
              <w:top w:val="nil"/>
              <w:left w:val="nil"/>
              <w:bottom w:val="single" w:sz="4" w:space="0" w:color="auto"/>
              <w:right w:val="single" w:sz="4" w:space="0" w:color="auto"/>
            </w:tcBorders>
            <w:shd w:val="clear" w:color="auto" w:fill="auto"/>
          </w:tcPr>
          <w:p w14:paraId="794DACBC" w14:textId="77777777" w:rsidR="00250B94" w:rsidRPr="00250B94" w:rsidRDefault="00250B94" w:rsidP="00250B94">
            <w:pPr>
              <w:numPr>
                <w:ilvl w:val="0"/>
                <w:numId w:val="93"/>
              </w:numPr>
              <w:rPr>
                <w:bCs/>
                <w:lang w:val="de-DE"/>
              </w:rPr>
            </w:pPr>
            <w:proofErr w:type="spellStart"/>
            <w:r w:rsidRPr="00250B94">
              <w:rPr>
                <w:lang w:val="de-DE"/>
              </w:rPr>
              <w:t>Tüm</w:t>
            </w:r>
            <w:proofErr w:type="spellEnd"/>
            <w:r w:rsidRPr="00250B94">
              <w:rPr>
                <w:lang w:val="de-DE"/>
              </w:rPr>
              <w:t xml:space="preserve"> </w:t>
            </w:r>
            <w:proofErr w:type="spellStart"/>
            <w:r w:rsidRPr="00250B94">
              <w:rPr>
                <w:lang w:val="de-DE"/>
              </w:rPr>
              <w:t>denetimli</w:t>
            </w:r>
            <w:proofErr w:type="spellEnd"/>
            <w:r w:rsidRPr="00250B94">
              <w:rPr>
                <w:lang w:val="de-DE"/>
              </w:rPr>
              <w:t xml:space="preserve"> </w:t>
            </w:r>
            <w:proofErr w:type="spellStart"/>
            <w:r w:rsidRPr="00250B94">
              <w:rPr>
                <w:lang w:val="de-DE"/>
              </w:rPr>
              <w:t>serbestlik</w:t>
            </w:r>
            <w:proofErr w:type="spellEnd"/>
            <w:r w:rsidRPr="00250B94">
              <w:rPr>
                <w:lang w:val="de-DE"/>
              </w:rPr>
              <w:t xml:space="preserve"> </w:t>
            </w:r>
            <w:proofErr w:type="spellStart"/>
            <w:r w:rsidRPr="00250B94">
              <w:rPr>
                <w:lang w:val="de-DE"/>
              </w:rPr>
              <w:t>müdürlüklerinde</w:t>
            </w:r>
            <w:proofErr w:type="spellEnd"/>
            <w:r w:rsidRPr="00250B94">
              <w:rPr>
                <w:lang w:val="de-DE"/>
              </w:rPr>
              <w:t xml:space="preserve"> </w:t>
            </w:r>
            <w:proofErr w:type="spellStart"/>
            <w:r w:rsidRPr="00250B94">
              <w:rPr>
                <w:lang w:val="de-DE"/>
              </w:rPr>
              <w:t>kullanılmaya</w:t>
            </w:r>
            <w:proofErr w:type="spellEnd"/>
            <w:r w:rsidRPr="00250B94">
              <w:rPr>
                <w:lang w:val="de-DE"/>
              </w:rPr>
              <w:t xml:space="preserve"> </w:t>
            </w:r>
            <w:proofErr w:type="spellStart"/>
            <w:r w:rsidRPr="00250B94">
              <w:rPr>
                <w:lang w:val="de-DE"/>
              </w:rPr>
              <w:t>devam</w:t>
            </w:r>
            <w:proofErr w:type="spellEnd"/>
            <w:r w:rsidRPr="00250B94">
              <w:rPr>
                <w:lang w:val="de-DE"/>
              </w:rPr>
              <w:t xml:space="preserve"> </w:t>
            </w:r>
            <w:proofErr w:type="spellStart"/>
            <w:r w:rsidRPr="00250B94">
              <w:rPr>
                <w:lang w:val="de-DE"/>
              </w:rPr>
              <w:t>edilmesi</w:t>
            </w:r>
            <w:proofErr w:type="spellEnd"/>
          </w:p>
        </w:tc>
        <w:tc>
          <w:tcPr>
            <w:tcW w:w="1544" w:type="dxa"/>
            <w:tcBorders>
              <w:top w:val="nil"/>
              <w:left w:val="nil"/>
              <w:bottom w:val="single" w:sz="4" w:space="0" w:color="auto"/>
              <w:right w:val="single" w:sz="4" w:space="0" w:color="auto"/>
            </w:tcBorders>
            <w:shd w:val="clear" w:color="auto" w:fill="auto"/>
          </w:tcPr>
          <w:p w14:paraId="33E8A953" w14:textId="77777777" w:rsidR="00250B94" w:rsidRPr="00250B94" w:rsidRDefault="00250B94" w:rsidP="00250B94">
            <w:pPr>
              <w:numPr>
                <w:ilvl w:val="0"/>
                <w:numId w:val="93"/>
              </w:numPr>
              <w:rPr>
                <w:bCs/>
                <w:lang w:val="de-DE"/>
              </w:rPr>
            </w:pPr>
            <w:proofErr w:type="spellStart"/>
            <w:r w:rsidRPr="00250B94">
              <w:rPr>
                <w:lang w:val="de-DE"/>
              </w:rPr>
              <w:t>Tüm</w:t>
            </w:r>
            <w:proofErr w:type="spellEnd"/>
            <w:r w:rsidRPr="00250B94">
              <w:rPr>
                <w:lang w:val="de-DE"/>
              </w:rPr>
              <w:t xml:space="preserve"> </w:t>
            </w:r>
            <w:proofErr w:type="spellStart"/>
            <w:r w:rsidRPr="00250B94">
              <w:rPr>
                <w:lang w:val="de-DE"/>
              </w:rPr>
              <w:t>denetimli</w:t>
            </w:r>
            <w:proofErr w:type="spellEnd"/>
            <w:r w:rsidRPr="00250B94">
              <w:rPr>
                <w:lang w:val="de-DE"/>
              </w:rPr>
              <w:t xml:space="preserve"> </w:t>
            </w:r>
            <w:proofErr w:type="spellStart"/>
            <w:r w:rsidRPr="00250B94">
              <w:rPr>
                <w:lang w:val="de-DE"/>
              </w:rPr>
              <w:t>serbestlik</w:t>
            </w:r>
            <w:proofErr w:type="spellEnd"/>
            <w:r w:rsidRPr="00250B94">
              <w:rPr>
                <w:lang w:val="de-DE"/>
              </w:rPr>
              <w:t xml:space="preserve"> </w:t>
            </w:r>
            <w:proofErr w:type="spellStart"/>
            <w:r w:rsidRPr="00250B94">
              <w:rPr>
                <w:lang w:val="de-DE"/>
              </w:rPr>
              <w:t>müdürlüklerinde</w:t>
            </w:r>
            <w:proofErr w:type="spellEnd"/>
            <w:r w:rsidRPr="00250B94">
              <w:rPr>
                <w:lang w:val="de-DE"/>
              </w:rPr>
              <w:t xml:space="preserve"> </w:t>
            </w:r>
            <w:proofErr w:type="spellStart"/>
            <w:r w:rsidRPr="00250B94">
              <w:rPr>
                <w:lang w:val="de-DE"/>
              </w:rPr>
              <w:t>kullanılmaya</w:t>
            </w:r>
            <w:proofErr w:type="spellEnd"/>
            <w:r w:rsidRPr="00250B94">
              <w:rPr>
                <w:lang w:val="de-DE"/>
              </w:rPr>
              <w:t xml:space="preserve"> </w:t>
            </w:r>
            <w:proofErr w:type="spellStart"/>
            <w:r w:rsidRPr="00250B94">
              <w:rPr>
                <w:lang w:val="de-DE"/>
              </w:rPr>
              <w:t>devam</w:t>
            </w:r>
            <w:proofErr w:type="spellEnd"/>
            <w:r w:rsidRPr="00250B94">
              <w:rPr>
                <w:lang w:val="de-DE"/>
              </w:rPr>
              <w:t xml:space="preserve"> </w:t>
            </w:r>
            <w:proofErr w:type="spellStart"/>
            <w:r w:rsidRPr="00250B94">
              <w:rPr>
                <w:lang w:val="de-DE"/>
              </w:rPr>
              <w:t>edilmesi</w:t>
            </w:r>
            <w:proofErr w:type="spellEnd"/>
          </w:p>
        </w:tc>
        <w:tc>
          <w:tcPr>
            <w:tcW w:w="1544" w:type="dxa"/>
            <w:tcBorders>
              <w:top w:val="nil"/>
              <w:left w:val="nil"/>
              <w:bottom w:val="single" w:sz="4" w:space="0" w:color="auto"/>
              <w:right w:val="single" w:sz="4" w:space="0" w:color="auto"/>
            </w:tcBorders>
            <w:shd w:val="clear" w:color="auto" w:fill="auto"/>
          </w:tcPr>
          <w:p w14:paraId="7FB4A6E5" w14:textId="77777777" w:rsidR="00250B94" w:rsidRPr="00250B94" w:rsidRDefault="00250B94" w:rsidP="00250B94">
            <w:pPr>
              <w:numPr>
                <w:ilvl w:val="0"/>
                <w:numId w:val="93"/>
              </w:numPr>
              <w:rPr>
                <w:bCs/>
                <w:lang w:val="de-DE"/>
              </w:rPr>
            </w:pPr>
            <w:proofErr w:type="spellStart"/>
            <w:r w:rsidRPr="00250B94">
              <w:rPr>
                <w:lang w:val="de-DE"/>
              </w:rPr>
              <w:t>Tüm</w:t>
            </w:r>
            <w:proofErr w:type="spellEnd"/>
            <w:r w:rsidRPr="00250B94">
              <w:rPr>
                <w:lang w:val="de-DE"/>
              </w:rPr>
              <w:t xml:space="preserve"> </w:t>
            </w:r>
            <w:proofErr w:type="spellStart"/>
            <w:r w:rsidRPr="00250B94">
              <w:rPr>
                <w:lang w:val="de-DE"/>
              </w:rPr>
              <w:t>denetimli</w:t>
            </w:r>
            <w:proofErr w:type="spellEnd"/>
            <w:r w:rsidRPr="00250B94">
              <w:rPr>
                <w:lang w:val="de-DE"/>
              </w:rPr>
              <w:t xml:space="preserve"> </w:t>
            </w:r>
            <w:proofErr w:type="spellStart"/>
            <w:r w:rsidRPr="00250B94">
              <w:rPr>
                <w:lang w:val="de-DE"/>
              </w:rPr>
              <w:t>serbestlik</w:t>
            </w:r>
            <w:proofErr w:type="spellEnd"/>
            <w:r w:rsidRPr="00250B94">
              <w:rPr>
                <w:lang w:val="de-DE"/>
              </w:rPr>
              <w:t xml:space="preserve"> </w:t>
            </w:r>
            <w:proofErr w:type="spellStart"/>
            <w:r w:rsidRPr="00250B94">
              <w:rPr>
                <w:lang w:val="de-DE"/>
              </w:rPr>
              <w:t>müdürlüklerinde</w:t>
            </w:r>
            <w:proofErr w:type="spellEnd"/>
            <w:r w:rsidRPr="00250B94">
              <w:rPr>
                <w:lang w:val="de-DE"/>
              </w:rPr>
              <w:t xml:space="preserve"> </w:t>
            </w:r>
            <w:proofErr w:type="spellStart"/>
            <w:r w:rsidRPr="00250B94">
              <w:rPr>
                <w:lang w:val="de-DE"/>
              </w:rPr>
              <w:t>kullanılmaya</w:t>
            </w:r>
            <w:proofErr w:type="spellEnd"/>
            <w:r w:rsidRPr="00250B94">
              <w:rPr>
                <w:lang w:val="de-DE"/>
              </w:rPr>
              <w:t xml:space="preserve"> </w:t>
            </w:r>
            <w:proofErr w:type="spellStart"/>
            <w:r w:rsidRPr="00250B94">
              <w:rPr>
                <w:lang w:val="de-DE"/>
              </w:rPr>
              <w:t>devam</w:t>
            </w:r>
            <w:proofErr w:type="spellEnd"/>
            <w:r w:rsidRPr="00250B94">
              <w:rPr>
                <w:lang w:val="de-DE"/>
              </w:rPr>
              <w:t xml:space="preserve"> </w:t>
            </w:r>
            <w:proofErr w:type="spellStart"/>
            <w:r w:rsidRPr="00250B94">
              <w:rPr>
                <w:lang w:val="de-DE"/>
              </w:rPr>
              <w:t>edilmesi</w:t>
            </w:r>
            <w:proofErr w:type="spellEnd"/>
          </w:p>
        </w:tc>
        <w:tc>
          <w:tcPr>
            <w:tcW w:w="1544" w:type="dxa"/>
            <w:tcBorders>
              <w:top w:val="nil"/>
              <w:left w:val="nil"/>
              <w:bottom w:val="single" w:sz="4" w:space="0" w:color="auto"/>
              <w:right w:val="single" w:sz="4" w:space="0" w:color="auto"/>
            </w:tcBorders>
            <w:shd w:val="clear" w:color="auto" w:fill="auto"/>
          </w:tcPr>
          <w:p w14:paraId="5073A5E9" w14:textId="77777777" w:rsidR="00250B94" w:rsidRPr="00250B94" w:rsidRDefault="00250B94" w:rsidP="00250B94">
            <w:pPr>
              <w:numPr>
                <w:ilvl w:val="0"/>
                <w:numId w:val="93"/>
              </w:numPr>
              <w:rPr>
                <w:bCs/>
                <w:lang w:val="de-DE"/>
              </w:rPr>
            </w:pPr>
            <w:proofErr w:type="spellStart"/>
            <w:r w:rsidRPr="00250B94">
              <w:rPr>
                <w:lang w:val="de-DE"/>
              </w:rPr>
              <w:t>Tüm</w:t>
            </w:r>
            <w:proofErr w:type="spellEnd"/>
            <w:r w:rsidRPr="00250B94">
              <w:rPr>
                <w:lang w:val="de-DE"/>
              </w:rPr>
              <w:t xml:space="preserve"> </w:t>
            </w:r>
            <w:proofErr w:type="spellStart"/>
            <w:r w:rsidRPr="00250B94">
              <w:rPr>
                <w:lang w:val="de-DE"/>
              </w:rPr>
              <w:t>denetimli</w:t>
            </w:r>
            <w:proofErr w:type="spellEnd"/>
            <w:r w:rsidRPr="00250B94">
              <w:rPr>
                <w:lang w:val="de-DE"/>
              </w:rPr>
              <w:t xml:space="preserve"> </w:t>
            </w:r>
            <w:proofErr w:type="spellStart"/>
            <w:r w:rsidRPr="00250B94">
              <w:rPr>
                <w:lang w:val="de-DE"/>
              </w:rPr>
              <w:t>serbestlik</w:t>
            </w:r>
            <w:proofErr w:type="spellEnd"/>
            <w:r w:rsidRPr="00250B94">
              <w:rPr>
                <w:lang w:val="de-DE"/>
              </w:rPr>
              <w:t xml:space="preserve"> </w:t>
            </w:r>
            <w:proofErr w:type="spellStart"/>
            <w:r w:rsidRPr="00250B94">
              <w:rPr>
                <w:lang w:val="de-DE"/>
              </w:rPr>
              <w:t>müdürlüklerinde</w:t>
            </w:r>
            <w:proofErr w:type="spellEnd"/>
            <w:r w:rsidRPr="00250B94">
              <w:rPr>
                <w:lang w:val="de-DE"/>
              </w:rPr>
              <w:t xml:space="preserve"> </w:t>
            </w:r>
            <w:proofErr w:type="spellStart"/>
            <w:r w:rsidRPr="00250B94">
              <w:rPr>
                <w:lang w:val="de-DE"/>
              </w:rPr>
              <w:t>kullanılmaya</w:t>
            </w:r>
            <w:proofErr w:type="spellEnd"/>
            <w:r w:rsidRPr="00250B94">
              <w:rPr>
                <w:lang w:val="de-DE"/>
              </w:rPr>
              <w:t xml:space="preserve"> </w:t>
            </w:r>
            <w:proofErr w:type="spellStart"/>
            <w:r w:rsidRPr="00250B94">
              <w:rPr>
                <w:lang w:val="de-DE"/>
              </w:rPr>
              <w:t>devam</w:t>
            </w:r>
            <w:proofErr w:type="spellEnd"/>
            <w:r w:rsidRPr="00250B94">
              <w:rPr>
                <w:lang w:val="de-DE"/>
              </w:rPr>
              <w:t xml:space="preserve"> </w:t>
            </w:r>
            <w:proofErr w:type="spellStart"/>
            <w:r w:rsidRPr="00250B94">
              <w:rPr>
                <w:lang w:val="de-DE"/>
              </w:rPr>
              <w:t>edilmesi</w:t>
            </w:r>
            <w:proofErr w:type="spellEnd"/>
          </w:p>
        </w:tc>
      </w:tr>
      <w:tr w:rsidR="00250B94" w:rsidRPr="00250B94" w14:paraId="6593C9F6" w14:textId="77777777" w:rsidTr="00DC1921">
        <w:trPr>
          <w:trHeight w:hRule="exact" w:val="6082"/>
        </w:trPr>
        <w:tc>
          <w:tcPr>
            <w:tcW w:w="525" w:type="dxa"/>
            <w:shd w:val="clear" w:color="auto" w:fill="auto"/>
          </w:tcPr>
          <w:p w14:paraId="3C990067"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54B15625"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r w:rsidRPr="00250B94">
              <w:rPr>
                <w:b/>
              </w:rPr>
              <w:br/>
            </w:r>
          </w:p>
        </w:tc>
        <w:tc>
          <w:tcPr>
            <w:tcW w:w="2409" w:type="dxa"/>
            <w:tcBorders>
              <w:top w:val="nil"/>
              <w:left w:val="nil"/>
              <w:bottom w:val="single" w:sz="4" w:space="0" w:color="auto"/>
              <w:right w:val="single" w:sz="4" w:space="0" w:color="auto"/>
            </w:tcBorders>
            <w:shd w:val="clear" w:color="auto" w:fill="auto"/>
          </w:tcPr>
          <w:p w14:paraId="3242A468" w14:textId="77777777" w:rsidR="00250B94" w:rsidRPr="00250B94" w:rsidRDefault="00250B94" w:rsidP="00250B94">
            <w:pPr>
              <w:rPr>
                <w:b/>
                <w:bCs/>
              </w:rPr>
            </w:pPr>
            <w:r w:rsidRPr="00250B94">
              <w:rPr>
                <w:b/>
              </w:rPr>
              <w:t>1.16.</w:t>
            </w:r>
            <w:r w:rsidRPr="00250B94">
              <w:t xml:space="preserve"> </w:t>
            </w:r>
            <w:proofErr w:type="spellStart"/>
            <w:r w:rsidRPr="00250B94">
              <w:t>Denetimli</w:t>
            </w:r>
            <w:proofErr w:type="spellEnd"/>
            <w:r w:rsidRPr="00250B94">
              <w:t xml:space="preserve"> </w:t>
            </w:r>
            <w:proofErr w:type="spellStart"/>
            <w:r w:rsidRPr="00250B94">
              <w:t>serbestlik</w:t>
            </w:r>
            <w:proofErr w:type="spellEnd"/>
            <w:r w:rsidRPr="00250B94">
              <w:t xml:space="preserve"> </w:t>
            </w:r>
            <w:proofErr w:type="spellStart"/>
            <w:r w:rsidRPr="00250B94">
              <w:t>altında</w:t>
            </w:r>
            <w:proofErr w:type="spellEnd"/>
            <w:r w:rsidRPr="00250B94">
              <w:t xml:space="preserve"> </w:t>
            </w:r>
            <w:proofErr w:type="spellStart"/>
            <w:r w:rsidRPr="00250B94">
              <w:t>bulunan</w:t>
            </w:r>
            <w:proofErr w:type="spellEnd"/>
            <w:r w:rsidRPr="00250B94">
              <w:t xml:space="preserve"> </w:t>
            </w:r>
            <w:proofErr w:type="spellStart"/>
            <w:r w:rsidRPr="00250B94">
              <w:t>yükümlü</w:t>
            </w:r>
            <w:proofErr w:type="spellEnd"/>
            <w:r w:rsidRPr="00250B94">
              <w:t xml:space="preserve"> </w:t>
            </w:r>
            <w:proofErr w:type="spellStart"/>
            <w:r w:rsidRPr="00250B94">
              <w:t>ve</w:t>
            </w:r>
            <w:proofErr w:type="spellEnd"/>
            <w:r w:rsidRPr="00250B94">
              <w:t xml:space="preserve"> </w:t>
            </w:r>
            <w:proofErr w:type="spellStart"/>
            <w:r w:rsidRPr="00250B94">
              <w:t>ailelerine</w:t>
            </w:r>
            <w:proofErr w:type="spellEnd"/>
            <w:r w:rsidRPr="00250B94">
              <w:t xml:space="preserve"> </w:t>
            </w:r>
            <w:proofErr w:type="spellStart"/>
            <w:r w:rsidRPr="00250B94">
              <w:t>yönelik</w:t>
            </w:r>
            <w:proofErr w:type="spellEnd"/>
            <w:r w:rsidRPr="00250B94">
              <w:t xml:space="preserve"> </w:t>
            </w:r>
            <w:proofErr w:type="spellStart"/>
            <w:r w:rsidRPr="00250B94">
              <w:t>bilgilendirici</w:t>
            </w:r>
            <w:proofErr w:type="spellEnd"/>
            <w:r w:rsidRPr="00250B94">
              <w:t xml:space="preserve"> </w:t>
            </w:r>
            <w:proofErr w:type="spellStart"/>
            <w:r w:rsidRPr="00250B94">
              <w:t>ve</w:t>
            </w:r>
            <w:proofErr w:type="spellEnd"/>
            <w:r w:rsidRPr="00250B94">
              <w:t xml:space="preserve"> </w:t>
            </w:r>
            <w:proofErr w:type="spellStart"/>
            <w:r w:rsidRPr="00250B94">
              <w:t>yürütülen</w:t>
            </w:r>
            <w:proofErr w:type="spellEnd"/>
            <w:r w:rsidRPr="00250B94">
              <w:t xml:space="preserve"> </w:t>
            </w:r>
            <w:proofErr w:type="spellStart"/>
            <w:r w:rsidRPr="00250B94">
              <w:t>çalışmaları</w:t>
            </w:r>
            <w:proofErr w:type="spellEnd"/>
            <w:r w:rsidRPr="00250B94">
              <w:t xml:space="preserve"> </w:t>
            </w:r>
            <w:proofErr w:type="spellStart"/>
            <w:r w:rsidRPr="00250B94">
              <w:t>tanıtıcı</w:t>
            </w:r>
            <w:proofErr w:type="spellEnd"/>
            <w:r w:rsidRPr="00250B94">
              <w:t xml:space="preserve"> </w:t>
            </w:r>
            <w:proofErr w:type="spellStart"/>
            <w:r w:rsidRPr="00250B94">
              <w:t>materyallerin</w:t>
            </w:r>
            <w:proofErr w:type="spellEnd"/>
            <w:r w:rsidRPr="00250B94">
              <w:t xml:space="preserve"> </w:t>
            </w:r>
            <w:proofErr w:type="spellStart"/>
            <w:r w:rsidRPr="00250B94">
              <w:t>kullanılmaya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r w:rsidRPr="00250B94">
              <w:t xml:space="preserve"> </w:t>
            </w:r>
            <w:proofErr w:type="spellStart"/>
            <w:r w:rsidRPr="00250B94">
              <w:t>ve</w:t>
            </w:r>
            <w:proofErr w:type="spellEnd"/>
            <w:r w:rsidRPr="00250B94">
              <w:t xml:space="preserve"> </w:t>
            </w:r>
            <w:proofErr w:type="spellStart"/>
            <w:r w:rsidRPr="00250B94">
              <w:t>gerektiğinde</w:t>
            </w:r>
            <w:proofErr w:type="spellEnd"/>
            <w:r w:rsidRPr="00250B94">
              <w:t xml:space="preserve"> </w:t>
            </w:r>
            <w:proofErr w:type="spellStart"/>
            <w:r w:rsidRPr="00250B94">
              <w:t>güncellenmesi</w:t>
            </w:r>
            <w:proofErr w:type="spellEnd"/>
            <w:r w:rsidRPr="00250B94">
              <w:t xml:space="preserve"> </w:t>
            </w:r>
          </w:p>
        </w:tc>
        <w:tc>
          <w:tcPr>
            <w:tcW w:w="1276" w:type="dxa"/>
            <w:tcBorders>
              <w:top w:val="nil"/>
              <w:left w:val="nil"/>
              <w:bottom w:val="single" w:sz="4" w:space="0" w:color="auto"/>
              <w:right w:val="single" w:sz="4" w:space="0" w:color="auto"/>
            </w:tcBorders>
            <w:shd w:val="clear" w:color="auto" w:fill="auto"/>
          </w:tcPr>
          <w:p w14:paraId="41A9F0E3"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2F8B1CC4" w14:textId="77777777" w:rsidR="00250B94" w:rsidRPr="00250B94" w:rsidRDefault="001F658B" w:rsidP="001F658B">
            <w:pPr>
              <w:numPr>
                <w:ilvl w:val="0"/>
                <w:numId w:val="112"/>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06DB5F0D" w14:textId="77777777" w:rsidR="00250B94" w:rsidRPr="00250B94" w:rsidRDefault="00250B94" w:rsidP="00250B94">
            <w:pPr>
              <w:numPr>
                <w:ilvl w:val="0"/>
                <w:numId w:val="94"/>
              </w:numPr>
              <w:rPr>
                <w:bCs/>
                <w:lang w:val="de-DE"/>
              </w:rPr>
            </w:pPr>
            <w:proofErr w:type="spellStart"/>
            <w:r w:rsidRPr="00250B94">
              <w:rPr>
                <w:lang w:val="de-DE"/>
              </w:rPr>
              <w:t>Materyallerin</w:t>
            </w:r>
            <w:proofErr w:type="spellEnd"/>
            <w:r w:rsidRPr="00250B94">
              <w:rPr>
                <w:lang w:val="de-DE"/>
              </w:rPr>
              <w:t xml:space="preserve"> </w:t>
            </w:r>
            <w:proofErr w:type="spellStart"/>
            <w:r w:rsidRPr="00250B94">
              <w:rPr>
                <w:lang w:val="de-DE"/>
              </w:rPr>
              <w:t>kullanılmaya</w:t>
            </w:r>
            <w:proofErr w:type="spellEnd"/>
            <w:r w:rsidRPr="00250B94">
              <w:rPr>
                <w:lang w:val="de-DE"/>
              </w:rPr>
              <w:t xml:space="preserve"> </w:t>
            </w:r>
            <w:proofErr w:type="spellStart"/>
            <w:r w:rsidRPr="00250B94">
              <w:rPr>
                <w:lang w:val="de-DE"/>
              </w:rPr>
              <w:t>devam</w:t>
            </w:r>
            <w:proofErr w:type="spellEnd"/>
            <w:r w:rsidRPr="00250B94">
              <w:rPr>
                <w:lang w:val="de-DE"/>
              </w:rPr>
              <w:t xml:space="preserve"> </w:t>
            </w:r>
            <w:proofErr w:type="spellStart"/>
            <w:r w:rsidRPr="00250B94">
              <w:rPr>
                <w:lang w:val="de-DE"/>
              </w:rPr>
              <w:t>edilmesi</w:t>
            </w:r>
            <w:proofErr w:type="spellEnd"/>
            <w:r w:rsidRPr="00250B94">
              <w:rPr>
                <w:lang w:val="de-DE"/>
              </w:rPr>
              <w:t xml:space="preserve"> </w:t>
            </w:r>
            <w:proofErr w:type="spellStart"/>
            <w:r w:rsidRPr="00250B94">
              <w:rPr>
                <w:lang w:val="de-DE"/>
              </w:rPr>
              <w:t>ve</w:t>
            </w:r>
            <w:proofErr w:type="spellEnd"/>
            <w:r w:rsidRPr="00250B94">
              <w:rPr>
                <w:lang w:val="de-DE"/>
              </w:rPr>
              <w:t xml:space="preserve"> </w:t>
            </w:r>
            <w:proofErr w:type="spellStart"/>
            <w:r w:rsidRPr="00250B94">
              <w:rPr>
                <w:lang w:val="de-DE"/>
              </w:rPr>
              <w:t>gerektiğinde</w:t>
            </w:r>
            <w:proofErr w:type="spellEnd"/>
            <w:r w:rsidRPr="00250B94">
              <w:rPr>
                <w:lang w:val="de-DE"/>
              </w:rPr>
              <w:t xml:space="preserve"> </w:t>
            </w:r>
            <w:proofErr w:type="spellStart"/>
            <w:r w:rsidRPr="00250B94">
              <w:rPr>
                <w:lang w:val="de-DE"/>
              </w:rPr>
              <w:t>güncellenmesi</w:t>
            </w:r>
            <w:proofErr w:type="spellEnd"/>
            <w:r w:rsidRPr="00250B94">
              <w:rPr>
                <w:lang w:val="de-DE"/>
              </w:rPr>
              <w:t xml:space="preserve"> </w:t>
            </w:r>
            <w:proofErr w:type="spellStart"/>
            <w:r w:rsidRPr="00250B94">
              <w:rPr>
                <w:lang w:val="de-DE"/>
              </w:rPr>
              <w:t>durumu</w:t>
            </w:r>
            <w:proofErr w:type="spellEnd"/>
          </w:p>
        </w:tc>
        <w:tc>
          <w:tcPr>
            <w:tcW w:w="1544" w:type="dxa"/>
            <w:tcBorders>
              <w:top w:val="nil"/>
              <w:left w:val="nil"/>
              <w:bottom w:val="single" w:sz="4" w:space="0" w:color="auto"/>
              <w:right w:val="single" w:sz="4" w:space="0" w:color="auto"/>
            </w:tcBorders>
            <w:shd w:val="clear" w:color="auto" w:fill="auto"/>
          </w:tcPr>
          <w:p w14:paraId="28DA3304" w14:textId="77777777" w:rsidR="00250B94" w:rsidRPr="00250B94" w:rsidRDefault="00250B94" w:rsidP="00250B94">
            <w:pPr>
              <w:numPr>
                <w:ilvl w:val="0"/>
                <w:numId w:val="93"/>
              </w:numPr>
              <w:rPr>
                <w:bCs/>
              </w:rPr>
            </w:pPr>
            <w:proofErr w:type="spellStart"/>
            <w:r w:rsidRPr="00250B94">
              <w:t>Materyallerin</w:t>
            </w:r>
            <w:proofErr w:type="spellEnd"/>
            <w:r w:rsidRPr="00250B94">
              <w:t xml:space="preserve"> </w:t>
            </w:r>
            <w:proofErr w:type="spellStart"/>
            <w:r w:rsidRPr="00250B94">
              <w:t>kullanılması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55E3EA42" w14:textId="77777777" w:rsidR="00250B94" w:rsidRPr="00250B94" w:rsidRDefault="00250B94" w:rsidP="00250B94">
            <w:pPr>
              <w:numPr>
                <w:ilvl w:val="0"/>
                <w:numId w:val="93"/>
              </w:numPr>
              <w:rPr>
                <w:bCs/>
              </w:rPr>
            </w:pPr>
            <w:proofErr w:type="spellStart"/>
            <w:r w:rsidRPr="00250B94">
              <w:t>İhtiyaç</w:t>
            </w:r>
            <w:proofErr w:type="spellEnd"/>
            <w:r w:rsidRPr="00250B94">
              <w:t xml:space="preserve"> </w:t>
            </w:r>
            <w:proofErr w:type="spellStart"/>
            <w:r w:rsidRPr="00250B94">
              <w:t>halinde</w:t>
            </w:r>
            <w:proofErr w:type="spellEnd"/>
            <w:r w:rsidRPr="00250B94">
              <w:t xml:space="preserve"> </w:t>
            </w:r>
            <w:proofErr w:type="spellStart"/>
            <w:r w:rsidRPr="00250B94">
              <w:t>güncelleme</w:t>
            </w:r>
            <w:proofErr w:type="spellEnd"/>
            <w:r w:rsidRPr="00250B94">
              <w:t xml:space="preserve"> </w:t>
            </w:r>
            <w:proofErr w:type="spellStart"/>
            <w:r w:rsidRPr="00250B94">
              <w:t>yapılması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239EBC99" w14:textId="77777777" w:rsidR="00250B94" w:rsidRPr="00250B94" w:rsidRDefault="00250B94" w:rsidP="00250B94">
            <w:pPr>
              <w:numPr>
                <w:ilvl w:val="0"/>
                <w:numId w:val="93"/>
              </w:numPr>
              <w:rPr>
                <w:bCs/>
              </w:rPr>
            </w:pPr>
            <w:proofErr w:type="spellStart"/>
            <w:r w:rsidRPr="00250B94">
              <w:t>Materyallerin</w:t>
            </w:r>
            <w:proofErr w:type="spellEnd"/>
            <w:r w:rsidRPr="00250B94">
              <w:t xml:space="preserve"> </w:t>
            </w:r>
            <w:proofErr w:type="spellStart"/>
            <w:r w:rsidRPr="00250B94">
              <w:t>kullanılması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1BB5EC29" w14:textId="77777777" w:rsidR="00250B94" w:rsidRPr="00250B94" w:rsidRDefault="00250B94" w:rsidP="00250B94">
            <w:pPr>
              <w:numPr>
                <w:ilvl w:val="0"/>
                <w:numId w:val="93"/>
              </w:numPr>
              <w:rPr>
                <w:bCs/>
              </w:rPr>
            </w:pPr>
            <w:proofErr w:type="spellStart"/>
            <w:r w:rsidRPr="00250B94">
              <w:t>İhtiyaç</w:t>
            </w:r>
            <w:proofErr w:type="spellEnd"/>
            <w:r w:rsidRPr="00250B94">
              <w:t xml:space="preserve"> </w:t>
            </w:r>
            <w:proofErr w:type="spellStart"/>
            <w:r w:rsidRPr="00250B94">
              <w:t>halinde</w:t>
            </w:r>
            <w:proofErr w:type="spellEnd"/>
            <w:r w:rsidRPr="00250B94">
              <w:t xml:space="preserve"> </w:t>
            </w:r>
            <w:proofErr w:type="spellStart"/>
            <w:r w:rsidRPr="00250B94">
              <w:t>güncelleme</w:t>
            </w:r>
            <w:proofErr w:type="spellEnd"/>
            <w:r w:rsidRPr="00250B94">
              <w:t xml:space="preserve"> </w:t>
            </w:r>
            <w:proofErr w:type="spellStart"/>
            <w:r w:rsidRPr="00250B94">
              <w:t>yapılması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2D31ABAD" w14:textId="77777777" w:rsidR="00250B94" w:rsidRPr="00250B94" w:rsidRDefault="00250B94" w:rsidP="00250B94">
            <w:pPr>
              <w:numPr>
                <w:ilvl w:val="0"/>
                <w:numId w:val="93"/>
              </w:numPr>
              <w:rPr>
                <w:bCs/>
              </w:rPr>
            </w:pPr>
            <w:proofErr w:type="spellStart"/>
            <w:r w:rsidRPr="00250B94">
              <w:t>Materyallerin</w:t>
            </w:r>
            <w:proofErr w:type="spellEnd"/>
            <w:r w:rsidRPr="00250B94">
              <w:t xml:space="preserve"> </w:t>
            </w:r>
            <w:proofErr w:type="spellStart"/>
            <w:r w:rsidRPr="00250B94">
              <w:t>kullanılması</w:t>
            </w:r>
            <w:proofErr w:type="spellEnd"/>
            <w:r w:rsidRPr="00250B94">
              <w:t xml:space="preserve"> </w:t>
            </w:r>
          </w:p>
        </w:tc>
      </w:tr>
      <w:tr w:rsidR="00250B94" w:rsidRPr="00250B94" w14:paraId="78A1E115" w14:textId="77777777" w:rsidTr="00DC1921">
        <w:trPr>
          <w:trHeight w:hRule="exact" w:val="6082"/>
        </w:trPr>
        <w:tc>
          <w:tcPr>
            <w:tcW w:w="525" w:type="dxa"/>
            <w:shd w:val="clear" w:color="auto" w:fill="FFFFFF" w:themeFill="background1"/>
          </w:tcPr>
          <w:p w14:paraId="71B7D275"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3411C884"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29464D17" w14:textId="77777777" w:rsidR="00250B94" w:rsidRPr="00250B94" w:rsidRDefault="00250B94" w:rsidP="00250B94">
            <w:pPr>
              <w:rPr>
                <w:b/>
                <w:bCs/>
              </w:rPr>
            </w:pPr>
            <w:r w:rsidRPr="00250B94">
              <w:rPr>
                <w:b/>
              </w:rPr>
              <w:t>1.17.</w:t>
            </w:r>
            <w:r w:rsidRPr="00250B94">
              <w:t xml:space="preserve"> </w:t>
            </w:r>
            <w:proofErr w:type="spellStart"/>
            <w:r w:rsidRPr="00250B94">
              <w:t>Denetim</w:t>
            </w:r>
            <w:proofErr w:type="spellEnd"/>
            <w:r w:rsidRPr="00250B94">
              <w:t xml:space="preserve"> </w:t>
            </w:r>
            <w:proofErr w:type="spellStart"/>
            <w:r w:rsidRPr="00250B94">
              <w:t>altındaki</w:t>
            </w:r>
            <w:proofErr w:type="spellEnd"/>
            <w:r w:rsidRPr="00250B94">
              <w:t xml:space="preserve"> </w:t>
            </w:r>
            <w:proofErr w:type="spellStart"/>
            <w:r w:rsidRPr="00250B94">
              <w:t>çocuklar</w:t>
            </w:r>
            <w:proofErr w:type="spellEnd"/>
            <w:r w:rsidRPr="00250B94">
              <w:t xml:space="preserve"> </w:t>
            </w:r>
            <w:proofErr w:type="spellStart"/>
            <w:r w:rsidRPr="00250B94">
              <w:t>için</w:t>
            </w:r>
            <w:proofErr w:type="spellEnd"/>
            <w:r w:rsidRPr="00250B94">
              <w:t xml:space="preserve"> "</w:t>
            </w:r>
            <w:proofErr w:type="spellStart"/>
            <w:r w:rsidRPr="00250B94">
              <w:t>Alkol</w:t>
            </w:r>
            <w:proofErr w:type="spellEnd"/>
            <w:r w:rsidRPr="00250B94">
              <w:t xml:space="preserve"> </w:t>
            </w:r>
            <w:proofErr w:type="spellStart"/>
            <w:r w:rsidRPr="00250B94">
              <w:t>ve</w:t>
            </w:r>
            <w:proofErr w:type="spellEnd"/>
            <w:r w:rsidRPr="00250B94">
              <w:t xml:space="preserve"> Madde </w:t>
            </w:r>
            <w:proofErr w:type="spellStart"/>
            <w:r w:rsidRPr="00250B94">
              <w:t>Müdahale</w:t>
            </w:r>
            <w:proofErr w:type="spellEnd"/>
            <w:r w:rsidRPr="00250B94">
              <w:t xml:space="preserve"> </w:t>
            </w:r>
            <w:proofErr w:type="spellStart"/>
            <w:r w:rsidRPr="00250B94">
              <w:t>Programı"nın</w:t>
            </w:r>
            <w:proofErr w:type="spellEnd"/>
            <w:r w:rsidRPr="00250B94">
              <w:t xml:space="preserve"> </w:t>
            </w:r>
            <w:proofErr w:type="spellStart"/>
            <w:r w:rsidRPr="00250B94">
              <w:t>uygulanmaya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276" w:type="dxa"/>
            <w:tcBorders>
              <w:top w:val="nil"/>
              <w:left w:val="nil"/>
              <w:bottom w:val="single" w:sz="4" w:space="0" w:color="auto"/>
              <w:right w:val="single" w:sz="4" w:space="0" w:color="auto"/>
            </w:tcBorders>
            <w:shd w:val="clear" w:color="auto" w:fill="auto"/>
          </w:tcPr>
          <w:p w14:paraId="09083CBB"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1C0E8F74" w14:textId="77777777" w:rsidR="00250B94" w:rsidRPr="00250B94" w:rsidRDefault="001F658B" w:rsidP="001F658B">
            <w:pPr>
              <w:numPr>
                <w:ilvl w:val="0"/>
                <w:numId w:val="95"/>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75A20D7C" w14:textId="77777777" w:rsidR="00250B94" w:rsidRPr="00250B94" w:rsidRDefault="00250B94" w:rsidP="00250B94">
            <w:pPr>
              <w:numPr>
                <w:ilvl w:val="0"/>
                <w:numId w:val="95"/>
              </w:numPr>
              <w:rPr>
                <w:bCs/>
              </w:rPr>
            </w:pPr>
            <w:proofErr w:type="spellStart"/>
            <w:r w:rsidRPr="00250B94">
              <w:t>Programın</w:t>
            </w:r>
            <w:proofErr w:type="spellEnd"/>
            <w:r w:rsidRPr="00250B94">
              <w:t xml:space="preserve"> </w:t>
            </w:r>
            <w:proofErr w:type="spellStart"/>
            <w:r w:rsidRPr="00250B94">
              <w:t>uygulanma</w:t>
            </w:r>
            <w:proofErr w:type="spellEnd"/>
            <w:r w:rsidRPr="00250B94">
              <w:t xml:space="preserve"> </w:t>
            </w:r>
            <w:proofErr w:type="spellStart"/>
            <w:r w:rsidRPr="00250B94">
              <w:t>durumu</w:t>
            </w:r>
            <w:proofErr w:type="spellEnd"/>
          </w:p>
        </w:tc>
        <w:tc>
          <w:tcPr>
            <w:tcW w:w="1544" w:type="dxa"/>
            <w:tcBorders>
              <w:top w:val="nil"/>
              <w:left w:val="nil"/>
              <w:bottom w:val="single" w:sz="4" w:space="0" w:color="auto"/>
              <w:right w:val="single" w:sz="4" w:space="0" w:color="auto"/>
            </w:tcBorders>
            <w:shd w:val="clear" w:color="auto" w:fill="auto"/>
          </w:tcPr>
          <w:p w14:paraId="64EC3EAA"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544" w:type="dxa"/>
            <w:tcBorders>
              <w:top w:val="nil"/>
              <w:left w:val="nil"/>
              <w:bottom w:val="single" w:sz="4" w:space="0" w:color="auto"/>
              <w:right w:val="single" w:sz="4" w:space="0" w:color="auto"/>
            </w:tcBorders>
            <w:shd w:val="clear" w:color="auto" w:fill="auto"/>
          </w:tcPr>
          <w:p w14:paraId="562CD9E5"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544" w:type="dxa"/>
            <w:tcBorders>
              <w:top w:val="nil"/>
              <w:left w:val="nil"/>
              <w:bottom w:val="single" w:sz="4" w:space="0" w:color="auto"/>
              <w:right w:val="single" w:sz="4" w:space="0" w:color="auto"/>
            </w:tcBorders>
            <w:shd w:val="clear" w:color="auto" w:fill="auto"/>
          </w:tcPr>
          <w:p w14:paraId="11B013BD"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544" w:type="dxa"/>
            <w:tcBorders>
              <w:top w:val="nil"/>
              <w:left w:val="nil"/>
              <w:bottom w:val="single" w:sz="4" w:space="0" w:color="auto"/>
              <w:right w:val="single" w:sz="4" w:space="0" w:color="auto"/>
            </w:tcBorders>
            <w:shd w:val="clear" w:color="auto" w:fill="auto"/>
          </w:tcPr>
          <w:p w14:paraId="2AF20291"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544" w:type="dxa"/>
            <w:tcBorders>
              <w:top w:val="nil"/>
              <w:left w:val="nil"/>
              <w:bottom w:val="single" w:sz="4" w:space="0" w:color="auto"/>
              <w:right w:val="single" w:sz="4" w:space="0" w:color="auto"/>
            </w:tcBorders>
            <w:shd w:val="clear" w:color="auto" w:fill="auto"/>
          </w:tcPr>
          <w:p w14:paraId="21594467"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uygulanmaya</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r>
      <w:tr w:rsidR="00250B94" w:rsidRPr="00250B94" w14:paraId="36171EA8" w14:textId="77777777" w:rsidTr="00DC1921">
        <w:trPr>
          <w:trHeight w:val="2025"/>
        </w:trPr>
        <w:tc>
          <w:tcPr>
            <w:tcW w:w="525" w:type="dxa"/>
            <w:vMerge w:val="restart"/>
            <w:shd w:val="clear" w:color="auto" w:fill="auto"/>
          </w:tcPr>
          <w:p w14:paraId="7544CF46" w14:textId="77777777" w:rsidR="00250B94" w:rsidRPr="00250B94" w:rsidRDefault="00250B94" w:rsidP="00250B94">
            <w:pPr>
              <w:rPr>
                <w:b/>
              </w:rPr>
            </w:pPr>
            <w:r w:rsidRPr="00250B94">
              <w:rPr>
                <w:b/>
              </w:rPr>
              <w:t>1.</w:t>
            </w:r>
          </w:p>
        </w:tc>
        <w:tc>
          <w:tcPr>
            <w:tcW w:w="1602" w:type="dxa"/>
            <w:vMerge w:val="restart"/>
            <w:tcBorders>
              <w:top w:val="nil"/>
              <w:left w:val="single" w:sz="4" w:space="0" w:color="auto"/>
              <w:right w:val="single" w:sz="4" w:space="0" w:color="auto"/>
            </w:tcBorders>
            <w:shd w:val="clear" w:color="auto" w:fill="auto"/>
          </w:tcPr>
          <w:p w14:paraId="6BD098F4"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yaygınlaştırılması</w:t>
            </w:r>
            <w:proofErr w:type="spellEnd"/>
          </w:p>
        </w:tc>
        <w:tc>
          <w:tcPr>
            <w:tcW w:w="2409" w:type="dxa"/>
            <w:vMerge w:val="restart"/>
            <w:tcBorders>
              <w:top w:val="nil"/>
              <w:left w:val="nil"/>
              <w:right w:val="single" w:sz="4" w:space="0" w:color="auto"/>
            </w:tcBorders>
            <w:shd w:val="clear" w:color="auto" w:fill="auto"/>
          </w:tcPr>
          <w:p w14:paraId="3C88B177" w14:textId="77777777" w:rsidR="00250B94" w:rsidRPr="00250B94" w:rsidRDefault="00250B94" w:rsidP="00250B94">
            <w:pPr>
              <w:rPr>
                <w:b/>
                <w:bCs/>
              </w:rPr>
            </w:pPr>
            <w:r w:rsidRPr="00250B94">
              <w:rPr>
                <w:b/>
              </w:rPr>
              <w:t>1.18.</w:t>
            </w:r>
            <w:r w:rsidRPr="00250B94">
              <w:t xml:space="preserve"> </w:t>
            </w:r>
            <w:proofErr w:type="spellStart"/>
            <w:r w:rsidRPr="00250B94">
              <w:t>Gençler</w:t>
            </w:r>
            <w:proofErr w:type="spellEnd"/>
            <w:r w:rsidRPr="00250B94">
              <w:t xml:space="preserve"> </w:t>
            </w:r>
            <w:proofErr w:type="spellStart"/>
            <w:r w:rsidRPr="00250B94">
              <w:t>için</w:t>
            </w:r>
            <w:proofErr w:type="spellEnd"/>
            <w:r w:rsidRPr="00250B94">
              <w:t xml:space="preserve"> </w:t>
            </w:r>
            <w:proofErr w:type="spellStart"/>
            <w:r w:rsidRPr="00250B94">
              <w:t>Sigara</w:t>
            </w:r>
            <w:proofErr w:type="spellEnd"/>
            <w:r w:rsidRPr="00250B94">
              <w:t xml:space="preserve"> </w:t>
            </w:r>
            <w:proofErr w:type="spellStart"/>
            <w:r w:rsidRPr="00250B94">
              <w:t>Alkol</w:t>
            </w:r>
            <w:proofErr w:type="spellEnd"/>
            <w:r w:rsidRPr="00250B94">
              <w:t xml:space="preserve"> </w:t>
            </w:r>
            <w:proofErr w:type="spellStart"/>
            <w:r w:rsidRPr="00250B94">
              <w:t>ve</w:t>
            </w:r>
            <w:proofErr w:type="spellEnd"/>
            <w:r w:rsidRPr="00250B94">
              <w:t xml:space="preserve"> Madde </w:t>
            </w:r>
            <w:proofErr w:type="spellStart"/>
            <w:r w:rsidRPr="00250B94">
              <w:t>Bağımlılığı</w:t>
            </w:r>
            <w:proofErr w:type="spellEnd"/>
            <w:r w:rsidRPr="00250B94">
              <w:t xml:space="preserve"> </w:t>
            </w:r>
            <w:proofErr w:type="spellStart"/>
            <w:r w:rsidRPr="00250B94">
              <w:t>Farkındalık</w:t>
            </w:r>
            <w:proofErr w:type="spellEnd"/>
            <w:r w:rsidRPr="00250B94">
              <w:t xml:space="preserve"> </w:t>
            </w:r>
            <w:proofErr w:type="spellStart"/>
            <w:r w:rsidRPr="00250B94">
              <w:t>Programı'nın</w:t>
            </w:r>
            <w:proofErr w:type="spellEnd"/>
            <w:r w:rsidRPr="00250B94">
              <w:t xml:space="preserve"> (Genç SAMBA) </w:t>
            </w:r>
            <w:proofErr w:type="spellStart"/>
            <w:r w:rsidRPr="00250B94">
              <w:t>uygulanması</w:t>
            </w:r>
            <w:proofErr w:type="spellEnd"/>
            <w:r w:rsidRPr="00250B94">
              <w:t xml:space="preserve"> </w:t>
            </w:r>
            <w:proofErr w:type="spellStart"/>
            <w:r w:rsidRPr="00250B94">
              <w:t>ve</w:t>
            </w:r>
            <w:proofErr w:type="spellEnd"/>
            <w:r w:rsidRPr="00250B94">
              <w:t xml:space="preserve"> </w:t>
            </w:r>
            <w:proofErr w:type="spellStart"/>
            <w:r w:rsidRPr="00250B94">
              <w:t>personel</w:t>
            </w:r>
            <w:proofErr w:type="spellEnd"/>
            <w:r w:rsidRPr="00250B94">
              <w:t xml:space="preserve"> </w:t>
            </w:r>
            <w:proofErr w:type="spellStart"/>
            <w:r w:rsidRPr="00250B94">
              <w:t>eğitimlerinin</w:t>
            </w:r>
            <w:proofErr w:type="spellEnd"/>
            <w:r w:rsidRPr="00250B94">
              <w:t xml:space="preserve"> </w:t>
            </w:r>
            <w:proofErr w:type="spellStart"/>
            <w:r w:rsidRPr="00250B94">
              <w:t>verilmesi</w:t>
            </w:r>
            <w:proofErr w:type="spellEnd"/>
            <w:r w:rsidRPr="00250B94">
              <w:t xml:space="preserve">  </w:t>
            </w:r>
          </w:p>
        </w:tc>
        <w:tc>
          <w:tcPr>
            <w:tcW w:w="1276" w:type="dxa"/>
            <w:vMerge w:val="restart"/>
            <w:tcBorders>
              <w:top w:val="nil"/>
              <w:left w:val="nil"/>
              <w:right w:val="single" w:sz="4" w:space="0" w:color="auto"/>
            </w:tcBorders>
            <w:shd w:val="clear" w:color="auto" w:fill="auto"/>
          </w:tcPr>
          <w:p w14:paraId="630D0090"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04DB8875" w14:textId="77777777" w:rsidR="00250B94" w:rsidRPr="00250B94" w:rsidRDefault="001F658B" w:rsidP="001F658B">
            <w:pPr>
              <w:numPr>
                <w:ilvl w:val="0"/>
                <w:numId w:val="96"/>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750E9272"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w:t>
            </w:r>
            <w:proofErr w:type="spellEnd"/>
            <w:r w:rsidRPr="00250B94">
              <w:t xml:space="preserve"> </w:t>
            </w:r>
            <w:proofErr w:type="spellStart"/>
            <w:r w:rsidRPr="00250B94">
              <w:t>durumu</w:t>
            </w:r>
            <w:proofErr w:type="spellEnd"/>
            <w:r w:rsidRPr="00250B94">
              <w:t xml:space="preserve"> </w:t>
            </w:r>
          </w:p>
        </w:tc>
        <w:tc>
          <w:tcPr>
            <w:tcW w:w="1544" w:type="dxa"/>
            <w:tcBorders>
              <w:top w:val="nil"/>
              <w:left w:val="nil"/>
              <w:right w:val="single" w:sz="4" w:space="0" w:color="auto"/>
            </w:tcBorders>
            <w:shd w:val="clear" w:color="auto" w:fill="auto"/>
          </w:tcPr>
          <w:p w14:paraId="4B15041E"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c>
          <w:tcPr>
            <w:tcW w:w="1544" w:type="dxa"/>
            <w:tcBorders>
              <w:top w:val="nil"/>
              <w:left w:val="nil"/>
              <w:right w:val="single" w:sz="4" w:space="0" w:color="auto"/>
            </w:tcBorders>
            <w:shd w:val="clear" w:color="auto" w:fill="auto"/>
          </w:tcPr>
          <w:p w14:paraId="004BD189"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c>
          <w:tcPr>
            <w:tcW w:w="1544" w:type="dxa"/>
            <w:tcBorders>
              <w:top w:val="nil"/>
              <w:left w:val="nil"/>
              <w:right w:val="single" w:sz="4" w:space="0" w:color="auto"/>
            </w:tcBorders>
            <w:shd w:val="clear" w:color="auto" w:fill="auto"/>
          </w:tcPr>
          <w:p w14:paraId="77B2380D"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right w:val="single" w:sz="4" w:space="0" w:color="auto"/>
            </w:tcBorders>
            <w:shd w:val="clear" w:color="auto" w:fill="auto"/>
          </w:tcPr>
          <w:p w14:paraId="0B1D4F47"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right w:val="single" w:sz="4" w:space="0" w:color="auto"/>
            </w:tcBorders>
            <w:shd w:val="clear" w:color="auto" w:fill="auto"/>
          </w:tcPr>
          <w:p w14:paraId="7E76FEBA"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r>
      <w:tr w:rsidR="00250B94" w:rsidRPr="00250B94" w14:paraId="4B03FE08" w14:textId="77777777" w:rsidTr="00DC1921">
        <w:trPr>
          <w:trHeight w:hRule="exact" w:val="2025"/>
        </w:trPr>
        <w:tc>
          <w:tcPr>
            <w:tcW w:w="525" w:type="dxa"/>
            <w:vMerge/>
            <w:shd w:val="clear" w:color="auto" w:fill="auto"/>
          </w:tcPr>
          <w:p w14:paraId="2FFFDAE4"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057D17BA"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2B03E535" w14:textId="77777777" w:rsidR="00250B94" w:rsidRPr="00250B94" w:rsidRDefault="00250B94" w:rsidP="00250B94">
            <w:pPr>
              <w:rPr>
                <w:b/>
              </w:rPr>
            </w:pPr>
          </w:p>
        </w:tc>
        <w:tc>
          <w:tcPr>
            <w:tcW w:w="1276" w:type="dxa"/>
            <w:vMerge/>
            <w:tcBorders>
              <w:left w:val="nil"/>
              <w:right w:val="single" w:sz="4" w:space="0" w:color="auto"/>
            </w:tcBorders>
            <w:shd w:val="clear" w:color="auto" w:fill="auto"/>
          </w:tcPr>
          <w:p w14:paraId="4F7CE34B" w14:textId="77777777" w:rsidR="00250B94" w:rsidRPr="00250B94" w:rsidRDefault="00250B94" w:rsidP="00250B94">
            <w:pPr>
              <w:numPr>
                <w:ilvl w:val="0"/>
                <w:numId w:val="96"/>
              </w:numPr>
              <w:rPr>
                <w:b/>
              </w:rPr>
            </w:pPr>
          </w:p>
        </w:tc>
        <w:tc>
          <w:tcPr>
            <w:tcW w:w="1777" w:type="dxa"/>
            <w:tcBorders>
              <w:top w:val="nil"/>
              <w:left w:val="nil"/>
              <w:bottom w:val="single" w:sz="4" w:space="0" w:color="auto"/>
              <w:right w:val="single" w:sz="4" w:space="0" w:color="auto"/>
            </w:tcBorders>
            <w:shd w:val="clear" w:color="auto" w:fill="auto"/>
          </w:tcPr>
          <w:p w14:paraId="05288134" w14:textId="77777777" w:rsidR="00250B94" w:rsidRPr="00250B94" w:rsidRDefault="00250B94" w:rsidP="00250B94">
            <w:pPr>
              <w:numPr>
                <w:ilvl w:val="0"/>
                <w:numId w:val="96"/>
              </w:numPr>
            </w:pPr>
            <w:proofErr w:type="spellStart"/>
            <w:r w:rsidRPr="00250B94">
              <w:t>Uygulayıcı</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r w:rsidRPr="00250B94">
              <w:br/>
            </w:r>
          </w:p>
        </w:tc>
        <w:tc>
          <w:tcPr>
            <w:tcW w:w="1544" w:type="dxa"/>
            <w:tcBorders>
              <w:left w:val="nil"/>
              <w:right w:val="single" w:sz="4" w:space="0" w:color="auto"/>
            </w:tcBorders>
            <w:shd w:val="clear" w:color="auto" w:fill="auto"/>
          </w:tcPr>
          <w:p w14:paraId="7DF149E8" w14:textId="77777777" w:rsidR="00250B94" w:rsidRPr="00250B94" w:rsidRDefault="005148B9" w:rsidP="00250B94">
            <w:pPr>
              <w:numPr>
                <w:ilvl w:val="0"/>
                <w:numId w:val="96"/>
              </w:numPr>
            </w:pPr>
            <w:r>
              <w:t>1</w:t>
            </w:r>
            <w:r w:rsidR="00250B94" w:rsidRPr="00250B94">
              <w:br/>
            </w:r>
          </w:p>
        </w:tc>
        <w:tc>
          <w:tcPr>
            <w:tcW w:w="1544" w:type="dxa"/>
            <w:tcBorders>
              <w:left w:val="nil"/>
              <w:right w:val="single" w:sz="4" w:space="0" w:color="auto"/>
            </w:tcBorders>
            <w:shd w:val="clear" w:color="auto" w:fill="auto"/>
          </w:tcPr>
          <w:p w14:paraId="2CAD34F4" w14:textId="77777777" w:rsidR="00250B94" w:rsidRPr="00250B94" w:rsidRDefault="005148B9" w:rsidP="00250B94">
            <w:pPr>
              <w:numPr>
                <w:ilvl w:val="0"/>
                <w:numId w:val="96"/>
              </w:numPr>
            </w:pPr>
            <w:r>
              <w:t>1</w:t>
            </w:r>
          </w:p>
        </w:tc>
        <w:tc>
          <w:tcPr>
            <w:tcW w:w="1544" w:type="dxa"/>
            <w:tcBorders>
              <w:left w:val="nil"/>
              <w:right w:val="single" w:sz="4" w:space="0" w:color="auto"/>
            </w:tcBorders>
            <w:shd w:val="clear" w:color="auto" w:fill="auto"/>
          </w:tcPr>
          <w:p w14:paraId="0BD54F3C" w14:textId="77777777" w:rsidR="00250B94" w:rsidRPr="00250B94" w:rsidRDefault="005148B9" w:rsidP="00250B94">
            <w:pPr>
              <w:numPr>
                <w:ilvl w:val="0"/>
                <w:numId w:val="96"/>
              </w:numPr>
            </w:pPr>
            <w:r>
              <w:t>1</w:t>
            </w:r>
          </w:p>
        </w:tc>
        <w:tc>
          <w:tcPr>
            <w:tcW w:w="1544" w:type="dxa"/>
            <w:tcBorders>
              <w:left w:val="nil"/>
              <w:right w:val="single" w:sz="4" w:space="0" w:color="auto"/>
            </w:tcBorders>
            <w:shd w:val="clear" w:color="auto" w:fill="auto"/>
          </w:tcPr>
          <w:p w14:paraId="114D5511" w14:textId="77777777" w:rsidR="00250B94" w:rsidRPr="00250B94" w:rsidRDefault="005148B9" w:rsidP="00250B94">
            <w:pPr>
              <w:numPr>
                <w:ilvl w:val="0"/>
                <w:numId w:val="96"/>
              </w:numPr>
            </w:pPr>
            <w:r>
              <w:t>1</w:t>
            </w:r>
          </w:p>
        </w:tc>
        <w:tc>
          <w:tcPr>
            <w:tcW w:w="1544" w:type="dxa"/>
            <w:tcBorders>
              <w:left w:val="nil"/>
              <w:right w:val="single" w:sz="4" w:space="0" w:color="auto"/>
            </w:tcBorders>
            <w:shd w:val="clear" w:color="auto" w:fill="auto"/>
          </w:tcPr>
          <w:p w14:paraId="5EC51D5A" w14:textId="77777777" w:rsidR="00250B94" w:rsidRPr="00250B94" w:rsidRDefault="005148B9" w:rsidP="00250B94">
            <w:pPr>
              <w:numPr>
                <w:ilvl w:val="0"/>
                <w:numId w:val="96"/>
              </w:numPr>
            </w:pPr>
            <w:r>
              <w:t>1</w:t>
            </w:r>
          </w:p>
        </w:tc>
      </w:tr>
      <w:tr w:rsidR="00250B94" w:rsidRPr="00250B94" w14:paraId="0A2CC549" w14:textId="77777777" w:rsidTr="00DC1921">
        <w:trPr>
          <w:trHeight w:hRule="exact" w:val="2025"/>
        </w:trPr>
        <w:tc>
          <w:tcPr>
            <w:tcW w:w="525" w:type="dxa"/>
            <w:vMerge/>
            <w:shd w:val="clear" w:color="auto" w:fill="auto"/>
          </w:tcPr>
          <w:p w14:paraId="733547CE"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5E108DF0"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3C2223CD" w14:textId="77777777" w:rsidR="00250B94" w:rsidRPr="00250B94" w:rsidRDefault="00250B94" w:rsidP="00250B94">
            <w:pPr>
              <w:rPr>
                <w:b/>
              </w:rPr>
            </w:pPr>
          </w:p>
        </w:tc>
        <w:tc>
          <w:tcPr>
            <w:tcW w:w="1276" w:type="dxa"/>
            <w:vMerge/>
            <w:tcBorders>
              <w:left w:val="nil"/>
              <w:bottom w:val="single" w:sz="4" w:space="0" w:color="auto"/>
              <w:right w:val="single" w:sz="4" w:space="0" w:color="auto"/>
            </w:tcBorders>
            <w:shd w:val="clear" w:color="auto" w:fill="auto"/>
          </w:tcPr>
          <w:p w14:paraId="04C453BB" w14:textId="77777777" w:rsidR="00250B94" w:rsidRPr="00250B94" w:rsidRDefault="00250B94" w:rsidP="00250B94">
            <w:pPr>
              <w:numPr>
                <w:ilvl w:val="0"/>
                <w:numId w:val="96"/>
              </w:numPr>
              <w:rPr>
                <w:b/>
              </w:rPr>
            </w:pPr>
          </w:p>
        </w:tc>
        <w:tc>
          <w:tcPr>
            <w:tcW w:w="1777" w:type="dxa"/>
            <w:tcBorders>
              <w:top w:val="nil"/>
              <w:left w:val="nil"/>
              <w:bottom w:val="single" w:sz="4" w:space="0" w:color="auto"/>
              <w:right w:val="single" w:sz="4" w:space="0" w:color="auto"/>
            </w:tcBorders>
            <w:shd w:val="clear" w:color="auto" w:fill="auto"/>
          </w:tcPr>
          <w:p w14:paraId="7ACCE1C1" w14:textId="77777777" w:rsidR="00250B94" w:rsidRPr="00250B94" w:rsidRDefault="00250B94" w:rsidP="00250B94">
            <w:pPr>
              <w:numPr>
                <w:ilvl w:val="0"/>
                <w:numId w:val="96"/>
              </w:numPr>
            </w:pP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20FDAB7E"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3EA8B659" w14:textId="77777777" w:rsidR="00250B94" w:rsidRPr="00250B94" w:rsidRDefault="005148B9" w:rsidP="00250B94">
            <w:pPr>
              <w:numPr>
                <w:ilvl w:val="0"/>
                <w:numId w:val="96"/>
              </w:numPr>
            </w:pPr>
            <w:r>
              <w:t>1</w:t>
            </w:r>
          </w:p>
        </w:tc>
        <w:tc>
          <w:tcPr>
            <w:tcW w:w="1544" w:type="dxa"/>
            <w:tcBorders>
              <w:left w:val="nil"/>
              <w:bottom w:val="single" w:sz="4" w:space="0" w:color="auto"/>
              <w:right w:val="single" w:sz="4" w:space="0" w:color="auto"/>
            </w:tcBorders>
            <w:shd w:val="clear" w:color="auto" w:fill="auto"/>
          </w:tcPr>
          <w:p w14:paraId="6968494C"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60D0E810"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49638687" w14:textId="77777777" w:rsidR="00250B94" w:rsidRPr="00250B94" w:rsidRDefault="00250B94" w:rsidP="00250B94"/>
        </w:tc>
      </w:tr>
      <w:tr w:rsidR="00250B94" w:rsidRPr="00250B94" w14:paraId="75BE106B" w14:textId="77777777" w:rsidTr="00DC1921">
        <w:trPr>
          <w:trHeight w:hRule="exact" w:val="6082"/>
        </w:trPr>
        <w:tc>
          <w:tcPr>
            <w:tcW w:w="525" w:type="dxa"/>
            <w:shd w:val="clear" w:color="auto" w:fill="FFFFFF" w:themeFill="background1"/>
          </w:tcPr>
          <w:p w14:paraId="729925A2"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7845A6D1"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231DA094" w14:textId="77777777" w:rsidR="00250B94" w:rsidRPr="00250B94" w:rsidRDefault="00250B94" w:rsidP="00250B94">
            <w:pPr>
              <w:rPr>
                <w:b/>
                <w:bCs/>
              </w:rPr>
            </w:pPr>
            <w:r w:rsidRPr="00250B94">
              <w:rPr>
                <w:b/>
              </w:rPr>
              <w:t>1.19.</w:t>
            </w:r>
            <w:r w:rsidRPr="00250B94">
              <w:t xml:space="preserve"> </w:t>
            </w:r>
            <w:proofErr w:type="spellStart"/>
            <w:r w:rsidRPr="00250B94">
              <w:t>Sigara</w:t>
            </w:r>
            <w:proofErr w:type="spellEnd"/>
            <w:r w:rsidRPr="00250B94">
              <w:t xml:space="preserve"> </w:t>
            </w:r>
            <w:proofErr w:type="spellStart"/>
            <w:r w:rsidRPr="00250B94">
              <w:t>Alkol</w:t>
            </w:r>
            <w:proofErr w:type="spellEnd"/>
            <w:r w:rsidRPr="00250B94">
              <w:t xml:space="preserve"> </w:t>
            </w:r>
            <w:proofErr w:type="spellStart"/>
            <w:r w:rsidRPr="00250B94">
              <w:t>ve</w:t>
            </w:r>
            <w:proofErr w:type="spellEnd"/>
            <w:r w:rsidRPr="00250B94">
              <w:t xml:space="preserve"> Madde </w:t>
            </w:r>
            <w:proofErr w:type="spellStart"/>
            <w:r w:rsidRPr="00250B94">
              <w:t>Bağımlılığı</w:t>
            </w:r>
            <w:proofErr w:type="spellEnd"/>
            <w:r w:rsidRPr="00250B94">
              <w:t xml:space="preserve"> (SAMBA) </w:t>
            </w:r>
            <w:proofErr w:type="spellStart"/>
            <w:r w:rsidRPr="00250B94">
              <w:t>Bireysel</w:t>
            </w:r>
            <w:proofErr w:type="spellEnd"/>
            <w:r w:rsidRPr="00250B94">
              <w:t xml:space="preserve"> </w:t>
            </w:r>
            <w:proofErr w:type="spellStart"/>
            <w:r w:rsidRPr="00250B94">
              <w:t>Programının</w:t>
            </w:r>
            <w:proofErr w:type="spellEnd"/>
            <w:r w:rsidRPr="00250B94">
              <w:t xml:space="preserve"> </w:t>
            </w:r>
            <w:proofErr w:type="spellStart"/>
            <w:r w:rsidRPr="00250B94">
              <w:t>uygulanması</w:t>
            </w:r>
            <w:proofErr w:type="spellEnd"/>
          </w:p>
        </w:tc>
        <w:tc>
          <w:tcPr>
            <w:tcW w:w="1276" w:type="dxa"/>
            <w:tcBorders>
              <w:top w:val="nil"/>
              <w:left w:val="nil"/>
              <w:bottom w:val="single" w:sz="4" w:space="0" w:color="auto"/>
              <w:right w:val="single" w:sz="4" w:space="0" w:color="auto"/>
            </w:tcBorders>
            <w:shd w:val="clear" w:color="auto" w:fill="auto"/>
          </w:tcPr>
          <w:p w14:paraId="42A622F6"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7A97FEFF" w14:textId="77777777" w:rsidR="00250B94" w:rsidRPr="00250B94" w:rsidRDefault="001F658B" w:rsidP="001F658B">
            <w:pPr>
              <w:numPr>
                <w:ilvl w:val="0"/>
                <w:numId w:val="96"/>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341E6F5A"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w:t>
            </w:r>
            <w:proofErr w:type="spellEnd"/>
            <w:r w:rsidRPr="00250B94">
              <w:t xml:space="preserve"> </w:t>
            </w:r>
            <w:proofErr w:type="spellStart"/>
            <w:r w:rsidRPr="00250B94">
              <w:t>durumu</w:t>
            </w:r>
            <w:proofErr w:type="spellEnd"/>
          </w:p>
        </w:tc>
        <w:tc>
          <w:tcPr>
            <w:tcW w:w="1544" w:type="dxa"/>
            <w:tcBorders>
              <w:top w:val="nil"/>
              <w:left w:val="nil"/>
              <w:bottom w:val="single" w:sz="4" w:space="0" w:color="auto"/>
              <w:right w:val="single" w:sz="4" w:space="0" w:color="auto"/>
            </w:tcBorders>
            <w:shd w:val="clear" w:color="auto" w:fill="auto"/>
          </w:tcPr>
          <w:p w14:paraId="0EA2AD22"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11D8B83D"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4220A931"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7A079D01"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111F3843" w14:textId="77777777" w:rsidR="00250B94" w:rsidRPr="00250B94" w:rsidRDefault="00250B94" w:rsidP="00250B94">
            <w:pPr>
              <w:numPr>
                <w:ilvl w:val="0"/>
                <w:numId w:val="96"/>
              </w:numPr>
              <w:rPr>
                <w:bCs/>
              </w:rPr>
            </w:pPr>
            <w:proofErr w:type="spellStart"/>
            <w:r w:rsidRPr="00250B94">
              <w:t>Programın</w:t>
            </w:r>
            <w:proofErr w:type="spellEnd"/>
            <w:r w:rsidRPr="00250B94">
              <w:t xml:space="preserve"> </w:t>
            </w:r>
            <w:proofErr w:type="spellStart"/>
            <w:r w:rsidRPr="00250B94">
              <w:t>uygulanması</w:t>
            </w:r>
            <w:proofErr w:type="spellEnd"/>
          </w:p>
        </w:tc>
      </w:tr>
      <w:tr w:rsidR="00250B94" w:rsidRPr="00250B94" w14:paraId="3D9F12B6" w14:textId="77777777" w:rsidTr="00DC1921">
        <w:trPr>
          <w:trHeight w:val="2025"/>
        </w:trPr>
        <w:tc>
          <w:tcPr>
            <w:tcW w:w="525" w:type="dxa"/>
            <w:vMerge w:val="restart"/>
            <w:shd w:val="clear" w:color="auto" w:fill="FFFFFF" w:themeFill="background1"/>
          </w:tcPr>
          <w:p w14:paraId="1788CDE9" w14:textId="77777777" w:rsidR="00250B94" w:rsidRPr="00250B94" w:rsidRDefault="00250B94" w:rsidP="00250B94">
            <w:pPr>
              <w:rPr>
                <w:b/>
              </w:rPr>
            </w:pPr>
            <w:bookmarkStart w:id="57" w:name="_Hlk160549608"/>
            <w:r w:rsidRPr="00250B94">
              <w:rPr>
                <w:b/>
              </w:rPr>
              <w:t>1.</w:t>
            </w:r>
          </w:p>
        </w:tc>
        <w:tc>
          <w:tcPr>
            <w:tcW w:w="1602" w:type="dxa"/>
            <w:vMerge w:val="restart"/>
            <w:tcBorders>
              <w:top w:val="nil"/>
              <w:left w:val="single" w:sz="4" w:space="0" w:color="auto"/>
              <w:right w:val="single" w:sz="4" w:space="0" w:color="auto"/>
            </w:tcBorders>
            <w:shd w:val="clear" w:color="auto" w:fill="auto"/>
          </w:tcPr>
          <w:p w14:paraId="765032FE"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vMerge w:val="restart"/>
            <w:tcBorders>
              <w:top w:val="nil"/>
              <w:left w:val="nil"/>
              <w:right w:val="single" w:sz="4" w:space="0" w:color="auto"/>
            </w:tcBorders>
            <w:shd w:val="clear" w:color="auto" w:fill="auto"/>
          </w:tcPr>
          <w:p w14:paraId="7DC121D2" w14:textId="77777777" w:rsidR="00250B94" w:rsidRPr="00250B94" w:rsidRDefault="00250B94" w:rsidP="00250B94">
            <w:pPr>
              <w:rPr>
                <w:b/>
                <w:bCs/>
              </w:rPr>
            </w:pPr>
            <w:r w:rsidRPr="00250B94">
              <w:rPr>
                <w:b/>
              </w:rPr>
              <w:t>1.20.</w:t>
            </w:r>
            <w:r w:rsidRPr="00250B94">
              <w:t xml:space="preserve"> </w:t>
            </w:r>
            <w:proofErr w:type="spellStart"/>
            <w:r w:rsidRPr="00250B94">
              <w:t>Sigara</w:t>
            </w:r>
            <w:proofErr w:type="spellEnd"/>
            <w:r w:rsidRPr="00250B94">
              <w:t xml:space="preserve"> </w:t>
            </w:r>
            <w:proofErr w:type="spellStart"/>
            <w:r w:rsidRPr="00250B94">
              <w:t>Alkol</w:t>
            </w:r>
            <w:proofErr w:type="spellEnd"/>
            <w:r w:rsidRPr="00250B94">
              <w:t xml:space="preserve"> </w:t>
            </w:r>
            <w:proofErr w:type="spellStart"/>
            <w:r w:rsidRPr="00250B94">
              <w:t>ve</w:t>
            </w:r>
            <w:proofErr w:type="spellEnd"/>
            <w:r w:rsidRPr="00250B94">
              <w:t xml:space="preserve"> Madde </w:t>
            </w:r>
            <w:proofErr w:type="spellStart"/>
            <w:r w:rsidRPr="00250B94">
              <w:t>Bağımlılığı</w:t>
            </w:r>
            <w:proofErr w:type="spellEnd"/>
            <w:r w:rsidRPr="00250B94">
              <w:t xml:space="preserve"> (SAMBA) </w:t>
            </w:r>
            <w:proofErr w:type="spellStart"/>
            <w:r w:rsidRPr="00250B94">
              <w:t>Grup</w:t>
            </w:r>
            <w:proofErr w:type="spellEnd"/>
            <w:r w:rsidRPr="00250B94">
              <w:t xml:space="preserve"> </w:t>
            </w:r>
            <w:proofErr w:type="spellStart"/>
            <w:r w:rsidRPr="00250B94">
              <w:t>Programının</w:t>
            </w:r>
            <w:proofErr w:type="spellEnd"/>
            <w:r w:rsidRPr="00250B94">
              <w:t xml:space="preserve"> </w:t>
            </w:r>
            <w:proofErr w:type="spellStart"/>
            <w:r w:rsidRPr="00250B94">
              <w:t>Uygulanması</w:t>
            </w:r>
            <w:proofErr w:type="spellEnd"/>
            <w:r w:rsidRPr="00250B94">
              <w:t xml:space="preserve"> </w:t>
            </w:r>
            <w:proofErr w:type="spellStart"/>
            <w:r w:rsidRPr="00250B94">
              <w:t>ve</w:t>
            </w:r>
            <w:proofErr w:type="spellEnd"/>
            <w:r w:rsidRPr="00250B94">
              <w:t xml:space="preserve"> </w:t>
            </w:r>
            <w:proofErr w:type="spellStart"/>
            <w:r w:rsidRPr="00250B94">
              <w:t>personel</w:t>
            </w:r>
            <w:proofErr w:type="spellEnd"/>
            <w:r w:rsidRPr="00250B94">
              <w:t xml:space="preserve"> </w:t>
            </w:r>
            <w:proofErr w:type="spellStart"/>
            <w:r w:rsidRPr="00250B94">
              <w:t>eğitimlerinin</w:t>
            </w:r>
            <w:proofErr w:type="spellEnd"/>
            <w:r w:rsidRPr="00250B94">
              <w:t xml:space="preserve"> </w:t>
            </w:r>
            <w:proofErr w:type="spellStart"/>
            <w:r w:rsidRPr="00250B94">
              <w:t>verilmesi</w:t>
            </w:r>
            <w:proofErr w:type="spellEnd"/>
            <w:r w:rsidRPr="00250B94">
              <w:t xml:space="preserve">  </w:t>
            </w:r>
          </w:p>
        </w:tc>
        <w:tc>
          <w:tcPr>
            <w:tcW w:w="1276" w:type="dxa"/>
            <w:vMerge w:val="restart"/>
            <w:tcBorders>
              <w:top w:val="nil"/>
              <w:left w:val="nil"/>
              <w:right w:val="single" w:sz="4" w:space="0" w:color="auto"/>
            </w:tcBorders>
            <w:shd w:val="clear" w:color="auto" w:fill="auto"/>
          </w:tcPr>
          <w:p w14:paraId="753B76B0"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05453274" w14:textId="77777777" w:rsidR="00250B94" w:rsidRPr="00250B94" w:rsidRDefault="001F658B" w:rsidP="001F658B">
            <w:pPr>
              <w:numPr>
                <w:ilvl w:val="0"/>
                <w:numId w:val="97"/>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4AAD5100"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w:t>
            </w:r>
            <w:proofErr w:type="spellEnd"/>
            <w:r w:rsidRPr="00250B94">
              <w:t xml:space="preserve"> </w:t>
            </w:r>
            <w:proofErr w:type="spellStart"/>
            <w:r w:rsidRPr="00250B94">
              <w:t>durumu</w:t>
            </w:r>
            <w:proofErr w:type="spellEnd"/>
            <w:r w:rsidRPr="00250B94">
              <w:t xml:space="preserve"> </w:t>
            </w:r>
            <w:r w:rsidRPr="00250B94">
              <w:br/>
            </w:r>
          </w:p>
        </w:tc>
        <w:tc>
          <w:tcPr>
            <w:tcW w:w="1544" w:type="dxa"/>
            <w:tcBorders>
              <w:top w:val="nil"/>
              <w:left w:val="nil"/>
              <w:right w:val="single" w:sz="4" w:space="0" w:color="auto"/>
            </w:tcBorders>
            <w:shd w:val="clear" w:color="auto" w:fill="auto"/>
          </w:tcPr>
          <w:p w14:paraId="76094410"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c>
          <w:tcPr>
            <w:tcW w:w="1544" w:type="dxa"/>
            <w:tcBorders>
              <w:top w:val="nil"/>
              <w:left w:val="nil"/>
              <w:right w:val="single" w:sz="4" w:space="0" w:color="auto"/>
            </w:tcBorders>
            <w:shd w:val="clear" w:color="auto" w:fill="auto"/>
          </w:tcPr>
          <w:p w14:paraId="5C851C90"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c>
          <w:tcPr>
            <w:tcW w:w="1544" w:type="dxa"/>
            <w:tcBorders>
              <w:top w:val="nil"/>
              <w:left w:val="nil"/>
              <w:right w:val="single" w:sz="4" w:space="0" w:color="auto"/>
            </w:tcBorders>
            <w:shd w:val="clear" w:color="auto" w:fill="auto"/>
          </w:tcPr>
          <w:p w14:paraId="79A598CD"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c>
          <w:tcPr>
            <w:tcW w:w="1544" w:type="dxa"/>
            <w:tcBorders>
              <w:top w:val="nil"/>
              <w:left w:val="nil"/>
              <w:right w:val="single" w:sz="4" w:space="0" w:color="auto"/>
            </w:tcBorders>
            <w:shd w:val="clear" w:color="auto" w:fill="auto"/>
          </w:tcPr>
          <w:p w14:paraId="60E3DE2A"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c>
          <w:tcPr>
            <w:tcW w:w="1544" w:type="dxa"/>
            <w:tcBorders>
              <w:top w:val="nil"/>
              <w:left w:val="nil"/>
              <w:right w:val="single" w:sz="4" w:space="0" w:color="auto"/>
            </w:tcBorders>
            <w:shd w:val="clear" w:color="auto" w:fill="auto"/>
          </w:tcPr>
          <w:p w14:paraId="20CEEE77"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r w:rsidRPr="00250B94">
              <w:br/>
            </w:r>
          </w:p>
        </w:tc>
      </w:tr>
      <w:bookmarkEnd w:id="57"/>
      <w:tr w:rsidR="00250B94" w:rsidRPr="00250B94" w14:paraId="1FC89521" w14:textId="77777777" w:rsidTr="00DC1921">
        <w:trPr>
          <w:trHeight w:hRule="exact" w:val="2025"/>
        </w:trPr>
        <w:tc>
          <w:tcPr>
            <w:tcW w:w="525" w:type="dxa"/>
            <w:vMerge/>
            <w:shd w:val="clear" w:color="auto" w:fill="FFFFFF" w:themeFill="background1"/>
          </w:tcPr>
          <w:p w14:paraId="1A9DB4E6"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2F319ACC"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1D0C4347" w14:textId="77777777" w:rsidR="00250B94" w:rsidRPr="00250B94" w:rsidRDefault="00250B94" w:rsidP="00250B94">
            <w:pPr>
              <w:rPr>
                <w:b/>
              </w:rPr>
            </w:pPr>
          </w:p>
        </w:tc>
        <w:tc>
          <w:tcPr>
            <w:tcW w:w="1276" w:type="dxa"/>
            <w:vMerge/>
            <w:tcBorders>
              <w:left w:val="nil"/>
              <w:right w:val="single" w:sz="4" w:space="0" w:color="auto"/>
            </w:tcBorders>
            <w:shd w:val="clear" w:color="auto" w:fill="auto"/>
          </w:tcPr>
          <w:p w14:paraId="7A7DB2FC" w14:textId="77777777" w:rsidR="00250B94" w:rsidRPr="00250B94" w:rsidRDefault="00250B94" w:rsidP="00250B94">
            <w:pPr>
              <w:numPr>
                <w:ilvl w:val="0"/>
                <w:numId w:val="97"/>
              </w:numPr>
              <w:rPr>
                <w:b/>
              </w:rPr>
            </w:pPr>
          </w:p>
        </w:tc>
        <w:tc>
          <w:tcPr>
            <w:tcW w:w="1777" w:type="dxa"/>
            <w:tcBorders>
              <w:top w:val="nil"/>
              <w:left w:val="nil"/>
              <w:bottom w:val="single" w:sz="4" w:space="0" w:color="auto"/>
              <w:right w:val="single" w:sz="4" w:space="0" w:color="auto"/>
            </w:tcBorders>
            <w:shd w:val="clear" w:color="auto" w:fill="auto"/>
          </w:tcPr>
          <w:p w14:paraId="43487697" w14:textId="77777777" w:rsidR="00250B94" w:rsidRPr="00250B94" w:rsidRDefault="00250B94" w:rsidP="00250B94">
            <w:pPr>
              <w:numPr>
                <w:ilvl w:val="0"/>
                <w:numId w:val="97"/>
              </w:numPr>
            </w:pPr>
            <w:proofErr w:type="spellStart"/>
            <w:r w:rsidRPr="00250B94">
              <w:t>Uygulayıcı</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r w:rsidRPr="00250B94">
              <w:t xml:space="preserve"> </w:t>
            </w:r>
          </w:p>
        </w:tc>
        <w:tc>
          <w:tcPr>
            <w:tcW w:w="1544" w:type="dxa"/>
            <w:tcBorders>
              <w:left w:val="nil"/>
              <w:right w:val="single" w:sz="4" w:space="0" w:color="auto"/>
            </w:tcBorders>
            <w:shd w:val="clear" w:color="auto" w:fill="auto"/>
          </w:tcPr>
          <w:p w14:paraId="4DFA613C" w14:textId="77777777" w:rsidR="00250B94" w:rsidRPr="00250B94" w:rsidRDefault="005148B9" w:rsidP="00250B94">
            <w:pPr>
              <w:numPr>
                <w:ilvl w:val="0"/>
                <w:numId w:val="97"/>
              </w:numPr>
            </w:pPr>
            <w:r>
              <w:t>3</w:t>
            </w:r>
          </w:p>
        </w:tc>
        <w:tc>
          <w:tcPr>
            <w:tcW w:w="1544" w:type="dxa"/>
            <w:tcBorders>
              <w:left w:val="nil"/>
              <w:right w:val="single" w:sz="4" w:space="0" w:color="auto"/>
            </w:tcBorders>
            <w:shd w:val="clear" w:color="auto" w:fill="auto"/>
          </w:tcPr>
          <w:p w14:paraId="19712798" w14:textId="77777777" w:rsidR="00250B94" w:rsidRPr="00250B94" w:rsidRDefault="005148B9" w:rsidP="00250B94">
            <w:pPr>
              <w:numPr>
                <w:ilvl w:val="0"/>
                <w:numId w:val="97"/>
              </w:numPr>
            </w:pPr>
            <w:r>
              <w:t>3</w:t>
            </w:r>
            <w:r w:rsidR="00250B94" w:rsidRPr="00250B94">
              <w:br/>
            </w:r>
          </w:p>
        </w:tc>
        <w:tc>
          <w:tcPr>
            <w:tcW w:w="1544" w:type="dxa"/>
            <w:tcBorders>
              <w:left w:val="nil"/>
              <w:right w:val="single" w:sz="4" w:space="0" w:color="auto"/>
            </w:tcBorders>
            <w:shd w:val="clear" w:color="auto" w:fill="auto"/>
          </w:tcPr>
          <w:p w14:paraId="2508C22B" w14:textId="77777777" w:rsidR="00250B94" w:rsidRPr="00250B94" w:rsidRDefault="005148B9" w:rsidP="00250B94">
            <w:pPr>
              <w:numPr>
                <w:ilvl w:val="0"/>
                <w:numId w:val="97"/>
              </w:numPr>
            </w:pPr>
            <w:r>
              <w:t>3</w:t>
            </w:r>
          </w:p>
        </w:tc>
        <w:tc>
          <w:tcPr>
            <w:tcW w:w="1544" w:type="dxa"/>
            <w:tcBorders>
              <w:left w:val="nil"/>
              <w:right w:val="single" w:sz="4" w:space="0" w:color="auto"/>
            </w:tcBorders>
            <w:shd w:val="clear" w:color="auto" w:fill="auto"/>
          </w:tcPr>
          <w:p w14:paraId="5C0DBE31" w14:textId="77777777" w:rsidR="00250B94" w:rsidRPr="00250B94" w:rsidRDefault="005148B9" w:rsidP="00250B94">
            <w:pPr>
              <w:numPr>
                <w:ilvl w:val="0"/>
                <w:numId w:val="97"/>
              </w:numPr>
            </w:pPr>
            <w:r>
              <w:t>3</w:t>
            </w:r>
            <w:r w:rsidR="00250B94" w:rsidRPr="00250B94">
              <w:br/>
            </w:r>
          </w:p>
        </w:tc>
        <w:tc>
          <w:tcPr>
            <w:tcW w:w="1544" w:type="dxa"/>
            <w:tcBorders>
              <w:left w:val="nil"/>
              <w:right w:val="single" w:sz="4" w:space="0" w:color="auto"/>
            </w:tcBorders>
            <w:shd w:val="clear" w:color="auto" w:fill="auto"/>
          </w:tcPr>
          <w:p w14:paraId="16463E16" w14:textId="77777777" w:rsidR="00250B94" w:rsidRPr="00250B94" w:rsidRDefault="005148B9" w:rsidP="00250B94">
            <w:pPr>
              <w:numPr>
                <w:ilvl w:val="0"/>
                <w:numId w:val="97"/>
              </w:numPr>
            </w:pPr>
            <w:r>
              <w:t>3</w:t>
            </w:r>
          </w:p>
        </w:tc>
      </w:tr>
      <w:tr w:rsidR="00250B94" w:rsidRPr="00250B94" w14:paraId="063D74E9" w14:textId="77777777" w:rsidTr="00DC1921">
        <w:trPr>
          <w:trHeight w:hRule="exact" w:val="2025"/>
        </w:trPr>
        <w:tc>
          <w:tcPr>
            <w:tcW w:w="525" w:type="dxa"/>
            <w:vMerge/>
            <w:shd w:val="clear" w:color="auto" w:fill="FFFFFF" w:themeFill="background1"/>
          </w:tcPr>
          <w:p w14:paraId="6D0DE33C"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48D3633E"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70931178" w14:textId="77777777" w:rsidR="00250B94" w:rsidRPr="00250B94" w:rsidRDefault="00250B94" w:rsidP="00250B94">
            <w:pPr>
              <w:rPr>
                <w:b/>
              </w:rPr>
            </w:pPr>
          </w:p>
        </w:tc>
        <w:tc>
          <w:tcPr>
            <w:tcW w:w="1276" w:type="dxa"/>
            <w:vMerge/>
            <w:tcBorders>
              <w:left w:val="nil"/>
              <w:bottom w:val="single" w:sz="4" w:space="0" w:color="auto"/>
              <w:right w:val="single" w:sz="4" w:space="0" w:color="auto"/>
            </w:tcBorders>
            <w:shd w:val="clear" w:color="auto" w:fill="auto"/>
          </w:tcPr>
          <w:p w14:paraId="55122187" w14:textId="77777777" w:rsidR="00250B94" w:rsidRPr="00250B94" w:rsidRDefault="00250B94" w:rsidP="00250B94">
            <w:pPr>
              <w:numPr>
                <w:ilvl w:val="0"/>
                <w:numId w:val="97"/>
              </w:numPr>
              <w:rPr>
                <w:b/>
              </w:rPr>
            </w:pPr>
          </w:p>
        </w:tc>
        <w:tc>
          <w:tcPr>
            <w:tcW w:w="1777" w:type="dxa"/>
            <w:tcBorders>
              <w:top w:val="nil"/>
              <w:left w:val="nil"/>
              <w:bottom w:val="single" w:sz="4" w:space="0" w:color="auto"/>
              <w:right w:val="single" w:sz="4" w:space="0" w:color="auto"/>
            </w:tcBorders>
            <w:shd w:val="clear" w:color="auto" w:fill="auto"/>
          </w:tcPr>
          <w:p w14:paraId="339D187A" w14:textId="77777777" w:rsidR="00250B94" w:rsidRPr="00250B94" w:rsidRDefault="00250B94" w:rsidP="00250B94">
            <w:pPr>
              <w:numPr>
                <w:ilvl w:val="0"/>
                <w:numId w:val="97"/>
              </w:numPr>
            </w:pP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2CC0D165"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7C2DD7B2" w14:textId="77777777" w:rsidR="00250B94" w:rsidRPr="00250B94" w:rsidRDefault="005148B9" w:rsidP="00250B94">
            <w:pPr>
              <w:numPr>
                <w:ilvl w:val="0"/>
                <w:numId w:val="97"/>
              </w:numPr>
            </w:pPr>
            <w:r>
              <w:t>1</w:t>
            </w:r>
          </w:p>
        </w:tc>
        <w:tc>
          <w:tcPr>
            <w:tcW w:w="1544" w:type="dxa"/>
            <w:tcBorders>
              <w:left w:val="nil"/>
              <w:bottom w:val="single" w:sz="4" w:space="0" w:color="auto"/>
              <w:right w:val="single" w:sz="4" w:space="0" w:color="auto"/>
            </w:tcBorders>
            <w:shd w:val="clear" w:color="auto" w:fill="auto"/>
          </w:tcPr>
          <w:p w14:paraId="05B8B6DD"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1A4BDEAE" w14:textId="77777777" w:rsidR="00250B94" w:rsidRPr="00250B94" w:rsidRDefault="005148B9" w:rsidP="00250B94">
            <w:pPr>
              <w:numPr>
                <w:ilvl w:val="0"/>
                <w:numId w:val="97"/>
              </w:numPr>
            </w:pPr>
            <w:r>
              <w:t>1</w:t>
            </w:r>
          </w:p>
        </w:tc>
        <w:tc>
          <w:tcPr>
            <w:tcW w:w="1544" w:type="dxa"/>
            <w:tcBorders>
              <w:left w:val="nil"/>
              <w:bottom w:val="single" w:sz="4" w:space="0" w:color="auto"/>
              <w:right w:val="single" w:sz="4" w:space="0" w:color="auto"/>
            </w:tcBorders>
            <w:shd w:val="clear" w:color="auto" w:fill="auto"/>
          </w:tcPr>
          <w:p w14:paraId="6BAA7AFF" w14:textId="77777777" w:rsidR="00250B94" w:rsidRPr="00250B94" w:rsidRDefault="00250B94" w:rsidP="00250B94"/>
        </w:tc>
      </w:tr>
      <w:tr w:rsidR="00250B94" w:rsidRPr="00250B94" w14:paraId="1DC09D9D" w14:textId="77777777" w:rsidTr="00DC1921">
        <w:trPr>
          <w:trHeight w:hRule="exact" w:val="6082"/>
        </w:trPr>
        <w:tc>
          <w:tcPr>
            <w:tcW w:w="525" w:type="dxa"/>
            <w:shd w:val="clear" w:color="auto" w:fill="FFFFFF" w:themeFill="background1"/>
          </w:tcPr>
          <w:p w14:paraId="7EBAD440"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606D91A3"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6678F3C1" w14:textId="77777777" w:rsidR="00250B94" w:rsidRPr="00250B94" w:rsidRDefault="00250B94" w:rsidP="00250B94">
            <w:pPr>
              <w:rPr>
                <w:b/>
                <w:bCs/>
              </w:rPr>
            </w:pPr>
            <w:r w:rsidRPr="00250B94">
              <w:rPr>
                <w:b/>
              </w:rPr>
              <w:t>1.21.</w:t>
            </w:r>
            <w:r w:rsidRPr="00250B94">
              <w:t xml:space="preserve"> </w:t>
            </w:r>
            <w:proofErr w:type="spellStart"/>
            <w:r w:rsidRPr="00250B94">
              <w:t>Sigara</w:t>
            </w:r>
            <w:proofErr w:type="spellEnd"/>
            <w:r w:rsidRPr="00250B94">
              <w:t xml:space="preserve"> </w:t>
            </w:r>
            <w:proofErr w:type="spellStart"/>
            <w:r w:rsidRPr="00250B94">
              <w:t>Alkol</w:t>
            </w:r>
            <w:proofErr w:type="spellEnd"/>
            <w:r w:rsidRPr="00250B94">
              <w:t xml:space="preserve"> </w:t>
            </w:r>
            <w:proofErr w:type="spellStart"/>
            <w:r w:rsidRPr="00250B94">
              <w:t>ve</w:t>
            </w:r>
            <w:proofErr w:type="spellEnd"/>
            <w:r w:rsidRPr="00250B94">
              <w:t xml:space="preserve"> Madde </w:t>
            </w:r>
            <w:proofErr w:type="spellStart"/>
            <w:r w:rsidRPr="00250B94">
              <w:t>Bağımlılığı</w:t>
            </w:r>
            <w:proofErr w:type="spellEnd"/>
            <w:r w:rsidRPr="00250B94">
              <w:t xml:space="preserve"> </w:t>
            </w:r>
            <w:proofErr w:type="spellStart"/>
            <w:r w:rsidRPr="00250B94">
              <w:t>Seminer</w:t>
            </w:r>
            <w:proofErr w:type="spellEnd"/>
            <w:r w:rsidRPr="00250B94">
              <w:t xml:space="preserve"> </w:t>
            </w:r>
            <w:proofErr w:type="spellStart"/>
            <w:r w:rsidRPr="00250B94">
              <w:t>Programı</w:t>
            </w:r>
            <w:proofErr w:type="spellEnd"/>
            <w:r w:rsidRPr="00250B94">
              <w:t xml:space="preserve">- SAMBA </w:t>
            </w:r>
            <w:proofErr w:type="spellStart"/>
            <w:r w:rsidRPr="00250B94">
              <w:t>Seminerinin</w:t>
            </w:r>
            <w:proofErr w:type="spellEnd"/>
            <w:r w:rsidRPr="00250B94">
              <w:t xml:space="preserve"> </w:t>
            </w:r>
            <w:proofErr w:type="spellStart"/>
            <w:r w:rsidRPr="00250B94">
              <w:t>uygulanması</w:t>
            </w:r>
            <w:proofErr w:type="spellEnd"/>
          </w:p>
        </w:tc>
        <w:tc>
          <w:tcPr>
            <w:tcW w:w="1276" w:type="dxa"/>
            <w:tcBorders>
              <w:top w:val="nil"/>
              <w:left w:val="nil"/>
              <w:bottom w:val="single" w:sz="4" w:space="0" w:color="auto"/>
              <w:right w:val="single" w:sz="4" w:space="0" w:color="auto"/>
            </w:tcBorders>
            <w:shd w:val="clear" w:color="auto" w:fill="auto"/>
          </w:tcPr>
          <w:p w14:paraId="492C0F46"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3A52DA4E" w14:textId="77777777" w:rsidR="00250B94" w:rsidRPr="00250B94" w:rsidRDefault="001F658B" w:rsidP="001F658B">
            <w:pPr>
              <w:numPr>
                <w:ilvl w:val="0"/>
                <w:numId w:val="97"/>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178DAF11"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w:t>
            </w:r>
            <w:proofErr w:type="spellEnd"/>
            <w:r w:rsidRPr="00250B94">
              <w:t xml:space="preserve"> </w:t>
            </w:r>
            <w:proofErr w:type="spellStart"/>
            <w:r w:rsidRPr="00250B94">
              <w:t>durumu</w:t>
            </w:r>
            <w:proofErr w:type="spellEnd"/>
          </w:p>
        </w:tc>
        <w:tc>
          <w:tcPr>
            <w:tcW w:w="1544" w:type="dxa"/>
            <w:tcBorders>
              <w:top w:val="nil"/>
              <w:left w:val="nil"/>
              <w:bottom w:val="single" w:sz="4" w:space="0" w:color="auto"/>
              <w:right w:val="single" w:sz="4" w:space="0" w:color="auto"/>
            </w:tcBorders>
            <w:shd w:val="clear" w:color="auto" w:fill="auto"/>
          </w:tcPr>
          <w:p w14:paraId="3181D2A7"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5C7B2257"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7AE13CFE"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2DEDD0DD"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bottom w:val="single" w:sz="4" w:space="0" w:color="auto"/>
              <w:right w:val="single" w:sz="4" w:space="0" w:color="auto"/>
            </w:tcBorders>
            <w:shd w:val="clear" w:color="auto" w:fill="auto"/>
          </w:tcPr>
          <w:p w14:paraId="17727A0A" w14:textId="77777777" w:rsidR="00250B94" w:rsidRPr="00250B94" w:rsidRDefault="00250B94" w:rsidP="00250B94">
            <w:pPr>
              <w:rPr>
                <w:bCs/>
              </w:rPr>
            </w:pPr>
            <w:r w:rsidRPr="00250B94">
              <w:t> </w:t>
            </w:r>
          </w:p>
        </w:tc>
      </w:tr>
      <w:tr w:rsidR="00250B94" w:rsidRPr="00250B94" w14:paraId="29B822C6" w14:textId="77777777" w:rsidTr="00DC1921">
        <w:trPr>
          <w:trHeight w:val="2025"/>
        </w:trPr>
        <w:tc>
          <w:tcPr>
            <w:tcW w:w="525" w:type="dxa"/>
            <w:vMerge w:val="restart"/>
            <w:shd w:val="clear" w:color="auto" w:fill="auto"/>
          </w:tcPr>
          <w:p w14:paraId="016B4A8F" w14:textId="77777777" w:rsidR="00250B94" w:rsidRPr="00250B94" w:rsidRDefault="00250B94" w:rsidP="00250B94">
            <w:pPr>
              <w:rPr>
                <w:b/>
              </w:rPr>
            </w:pPr>
            <w:r w:rsidRPr="00250B94">
              <w:rPr>
                <w:b/>
              </w:rPr>
              <w:t>1.</w:t>
            </w:r>
          </w:p>
        </w:tc>
        <w:tc>
          <w:tcPr>
            <w:tcW w:w="1602" w:type="dxa"/>
            <w:vMerge w:val="restart"/>
            <w:tcBorders>
              <w:top w:val="nil"/>
              <w:left w:val="single" w:sz="4" w:space="0" w:color="auto"/>
              <w:right w:val="single" w:sz="4" w:space="0" w:color="auto"/>
            </w:tcBorders>
            <w:shd w:val="clear" w:color="auto" w:fill="auto"/>
          </w:tcPr>
          <w:p w14:paraId="0C17FE1C"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vMerge w:val="restart"/>
            <w:tcBorders>
              <w:top w:val="nil"/>
              <w:left w:val="nil"/>
              <w:right w:val="single" w:sz="4" w:space="0" w:color="auto"/>
            </w:tcBorders>
            <w:shd w:val="clear" w:color="auto" w:fill="auto"/>
          </w:tcPr>
          <w:p w14:paraId="0F7C2775" w14:textId="77777777" w:rsidR="00250B94" w:rsidRPr="00250B94" w:rsidRDefault="00250B94" w:rsidP="00250B94">
            <w:pPr>
              <w:rPr>
                <w:b/>
                <w:bCs/>
              </w:rPr>
            </w:pPr>
            <w:r w:rsidRPr="00250B94">
              <w:rPr>
                <w:b/>
              </w:rPr>
              <w:t>1.22.</w:t>
            </w:r>
            <w:r w:rsidRPr="00250B94">
              <w:t xml:space="preserve"> </w:t>
            </w:r>
            <w:proofErr w:type="spellStart"/>
            <w:r w:rsidRPr="00250B94">
              <w:t>Denetimli</w:t>
            </w:r>
            <w:proofErr w:type="spellEnd"/>
            <w:r w:rsidRPr="00250B94">
              <w:t xml:space="preserve"> </w:t>
            </w:r>
            <w:proofErr w:type="spellStart"/>
            <w:r w:rsidRPr="00250B94">
              <w:t>serbestlik</w:t>
            </w:r>
            <w:proofErr w:type="spellEnd"/>
            <w:r w:rsidRPr="00250B94">
              <w:t xml:space="preserve"> </w:t>
            </w:r>
            <w:proofErr w:type="spellStart"/>
            <w:r w:rsidRPr="00250B94">
              <w:t>kapsamında</w:t>
            </w:r>
            <w:proofErr w:type="spellEnd"/>
            <w:r w:rsidRPr="00250B94">
              <w:t xml:space="preserve"> </w:t>
            </w:r>
            <w:proofErr w:type="spellStart"/>
            <w:r w:rsidRPr="00250B94">
              <w:t>Bağımlılıkla</w:t>
            </w:r>
            <w:proofErr w:type="spellEnd"/>
            <w:r w:rsidRPr="00250B94">
              <w:t xml:space="preserve"> </w:t>
            </w:r>
            <w:proofErr w:type="spellStart"/>
            <w:r w:rsidRPr="00250B94">
              <w:t>Mücadelede</w:t>
            </w:r>
            <w:proofErr w:type="spellEnd"/>
            <w:r w:rsidRPr="00250B94">
              <w:t xml:space="preserve"> Aile </w:t>
            </w:r>
            <w:proofErr w:type="spellStart"/>
            <w:r w:rsidRPr="00250B94">
              <w:t>Eğitimi</w:t>
            </w:r>
            <w:proofErr w:type="spellEnd"/>
            <w:r w:rsidRPr="00250B94">
              <w:t xml:space="preserve"> </w:t>
            </w:r>
            <w:proofErr w:type="spellStart"/>
            <w:r w:rsidRPr="00250B94">
              <w:t>Programı'nın</w:t>
            </w:r>
            <w:proofErr w:type="spellEnd"/>
            <w:r w:rsidRPr="00250B94">
              <w:t xml:space="preserve"> (BAMAP) </w:t>
            </w:r>
            <w:proofErr w:type="spellStart"/>
            <w:r w:rsidRPr="00250B94">
              <w:t>uygulanması</w:t>
            </w:r>
            <w:proofErr w:type="spellEnd"/>
            <w:r w:rsidRPr="00250B94">
              <w:t xml:space="preserve"> </w:t>
            </w:r>
            <w:proofErr w:type="spellStart"/>
            <w:r w:rsidRPr="00250B94">
              <w:t>ve</w:t>
            </w:r>
            <w:proofErr w:type="spellEnd"/>
            <w:r w:rsidRPr="00250B94">
              <w:t xml:space="preserve"> </w:t>
            </w:r>
            <w:proofErr w:type="spellStart"/>
            <w:r w:rsidRPr="00250B94">
              <w:t>personel</w:t>
            </w:r>
            <w:proofErr w:type="spellEnd"/>
            <w:r w:rsidRPr="00250B94">
              <w:t xml:space="preserve"> </w:t>
            </w:r>
            <w:proofErr w:type="spellStart"/>
            <w:r w:rsidRPr="00250B94">
              <w:t>eğitimlerinin</w:t>
            </w:r>
            <w:proofErr w:type="spellEnd"/>
            <w:r w:rsidRPr="00250B94">
              <w:t xml:space="preserve"> </w:t>
            </w:r>
            <w:proofErr w:type="spellStart"/>
            <w:r w:rsidRPr="00250B94">
              <w:t>verilmesi</w:t>
            </w:r>
            <w:proofErr w:type="spellEnd"/>
            <w:r w:rsidRPr="00250B94">
              <w:t xml:space="preserve">  </w:t>
            </w:r>
          </w:p>
        </w:tc>
        <w:tc>
          <w:tcPr>
            <w:tcW w:w="1276" w:type="dxa"/>
            <w:vMerge w:val="restart"/>
            <w:tcBorders>
              <w:top w:val="nil"/>
              <w:left w:val="nil"/>
              <w:right w:val="single" w:sz="4" w:space="0" w:color="auto"/>
            </w:tcBorders>
            <w:shd w:val="clear" w:color="auto" w:fill="auto"/>
          </w:tcPr>
          <w:p w14:paraId="290263B9" w14:textId="77777777" w:rsidR="001F658B" w:rsidRPr="00250B94" w:rsidRDefault="001F658B" w:rsidP="001F658B">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p w14:paraId="5BB8727B" w14:textId="77777777" w:rsidR="00250B94" w:rsidRPr="00250B94" w:rsidRDefault="001F658B" w:rsidP="001F658B">
            <w:pPr>
              <w:numPr>
                <w:ilvl w:val="0"/>
                <w:numId w:val="97"/>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4E0CB8B4"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w:t>
            </w:r>
            <w:proofErr w:type="spellEnd"/>
            <w:r w:rsidRPr="00250B94">
              <w:t xml:space="preserve"> </w:t>
            </w:r>
            <w:proofErr w:type="spellStart"/>
            <w:r w:rsidRPr="00250B94">
              <w:t>durumu</w:t>
            </w:r>
            <w:proofErr w:type="spellEnd"/>
            <w:r w:rsidRPr="00250B94">
              <w:t xml:space="preserve"> </w:t>
            </w:r>
          </w:p>
        </w:tc>
        <w:tc>
          <w:tcPr>
            <w:tcW w:w="1544" w:type="dxa"/>
            <w:tcBorders>
              <w:top w:val="nil"/>
              <w:left w:val="nil"/>
              <w:right w:val="single" w:sz="4" w:space="0" w:color="auto"/>
            </w:tcBorders>
            <w:shd w:val="clear" w:color="auto" w:fill="auto"/>
          </w:tcPr>
          <w:p w14:paraId="5916B5A5"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right w:val="single" w:sz="4" w:space="0" w:color="auto"/>
            </w:tcBorders>
            <w:shd w:val="clear" w:color="auto" w:fill="auto"/>
          </w:tcPr>
          <w:p w14:paraId="57435621"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right w:val="single" w:sz="4" w:space="0" w:color="auto"/>
            </w:tcBorders>
            <w:shd w:val="clear" w:color="auto" w:fill="auto"/>
          </w:tcPr>
          <w:p w14:paraId="4D4C0C00"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right w:val="single" w:sz="4" w:space="0" w:color="auto"/>
            </w:tcBorders>
            <w:shd w:val="clear" w:color="auto" w:fill="auto"/>
          </w:tcPr>
          <w:p w14:paraId="797537EF"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c>
          <w:tcPr>
            <w:tcW w:w="1544" w:type="dxa"/>
            <w:tcBorders>
              <w:top w:val="nil"/>
              <w:left w:val="nil"/>
              <w:right w:val="single" w:sz="4" w:space="0" w:color="auto"/>
            </w:tcBorders>
            <w:shd w:val="clear" w:color="auto" w:fill="auto"/>
          </w:tcPr>
          <w:p w14:paraId="20EFC729" w14:textId="77777777" w:rsidR="00250B94" w:rsidRPr="00250B94" w:rsidRDefault="00250B94" w:rsidP="00250B94">
            <w:pPr>
              <w:numPr>
                <w:ilvl w:val="0"/>
                <w:numId w:val="97"/>
              </w:numPr>
              <w:rPr>
                <w:bCs/>
              </w:rPr>
            </w:pPr>
            <w:proofErr w:type="spellStart"/>
            <w:r w:rsidRPr="00250B94">
              <w:t>Programın</w:t>
            </w:r>
            <w:proofErr w:type="spellEnd"/>
            <w:r w:rsidRPr="00250B94">
              <w:t xml:space="preserve"> </w:t>
            </w:r>
            <w:proofErr w:type="spellStart"/>
            <w:r w:rsidRPr="00250B94">
              <w:t>uygulanması</w:t>
            </w:r>
            <w:proofErr w:type="spellEnd"/>
          </w:p>
        </w:tc>
      </w:tr>
      <w:tr w:rsidR="00250B94" w:rsidRPr="00250B94" w14:paraId="0D45BED3" w14:textId="77777777" w:rsidTr="00DC1921">
        <w:trPr>
          <w:trHeight w:hRule="exact" w:val="2025"/>
        </w:trPr>
        <w:tc>
          <w:tcPr>
            <w:tcW w:w="525" w:type="dxa"/>
            <w:vMerge/>
            <w:shd w:val="clear" w:color="auto" w:fill="auto"/>
          </w:tcPr>
          <w:p w14:paraId="181AC639"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56332656"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0352A2D6" w14:textId="77777777" w:rsidR="00250B94" w:rsidRPr="00250B94" w:rsidRDefault="00250B94" w:rsidP="00250B94">
            <w:pPr>
              <w:rPr>
                <w:b/>
              </w:rPr>
            </w:pPr>
          </w:p>
        </w:tc>
        <w:tc>
          <w:tcPr>
            <w:tcW w:w="1276" w:type="dxa"/>
            <w:vMerge/>
            <w:tcBorders>
              <w:left w:val="nil"/>
              <w:right w:val="single" w:sz="4" w:space="0" w:color="auto"/>
            </w:tcBorders>
            <w:shd w:val="clear" w:color="auto" w:fill="auto"/>
          </w:tcPr>
          <w:p w14:paraId="143DAD4F" w14:textId="77777777" w:rsidR="00250B94" w:rsidRPr="00250B94" w:rsidRDefault="00250B94" w:rsidP="00250B94">
            <w:pPr>
              <w:numPr>
                <w:ilvl w:val="0"/>
                <w:numId w:val="97"/>
              </w:numPr>
              <w:rPr>
                <w:b/>
              </w:rPr>
            </w:pPr>
          </w:p>
        </w:tc>
        <w:tc>
          <w:tcPr>
            <w:tcW w:w="1777" w:type="dxa"/>
            <w:tcBorders>
              <w:top w:val="nil"/>
              <w:left w:val="nil"/>
              <w:bottom w:val="single" w:sz="4" w:space="0" w:color="auto"/>
              <w:right w:val="single" w:sz="4" w:space="0" w:color="auto"/>
            </w:tcBorders>
            <w:shd w:val="clear" w:color="auto" w:fill="auto"/>
          </w:tcPr>
          <w:p w14:paraId="1D2E60B5" w14:textId="77777777" w:rsidR="00250B94" w:rsidRPr="00250B94" w:rsidRDefault="00250B94" w:rsidP="00250B94">
            <w:pPr>
              <w:numPr>
                <w:ilvl w:val="0"/>
                <w:numId w:val="97"/>
              </w:numPr>
            </w:pPr>
            <w:proofErr w:type="spellStart"/>
            <w:r w:rsidRPr="00250B94">
              <w:t>Uygulayı</w:t>
            </w:r>
            <w:r w:rsidR="00431E33">
              <w:t>cı</w:t>
            </w:r>
            <w:proofErr w:type="spellEnd"/>
            <w:r w:rsidR="00431E33">
              <w:t xml:space="preserve"> </w:t>
            </w:r>
            <w:proofErr w:type="spellStart"/>
            <w:r w:rsidR="00431E33">
              <w:t>eğitimi</w:t>
            </w:r>
            <w:proofErr w:type="spellEnd"/>
            <w:r w:rsidR="00431E33">
              <w:t xml:space="preserve"> </w:t>
            </w:r>
            <w:proofErr w:type="spellStart"/>
            <w:r w:rsidR="00431E33">
              <w:t>alan</w:t>
            </w:r>
            <w:proofErr w:type="spellEnd"/>
            <w:r w:rsidR="00431E33">
              <w:t xml:space="preserve"> </w:t>
            </w:r>
            <w:proofErr w:type="spellStart"/>
            <w:r w:rsidR="00431E33">
              <w:t>personel</w:t>
            </w:r>
            <w:proofErr w:type="spellEnd"/>
            <w:r w:rsidR="00431E33">
              <w:t xml:space="preserve"> </w:t>
            </w:r>
            <w:proofErr w:type="spellStart"/>
            <w:r w:rsidR="00431E33">
              <w:t>sayısı</w:t>
            </w:r>
            <w:proofErr w:type="spellEnd"/>
          </w:p>
        </w:tc>
        <w:tc>
          <w:tcPr>
            <w:tcW w:w="1544" w:type="dxa"/>
            <w:tcBorders>
              <w:left w:val="nil"/>
              <w:right w:val="single" w:sz="4" w:space="0" w:color="auto"/>
            </w:tcBorders>
            <w:shd w:val="clear" w:color="auto" w:fill="auto"/>
          </w:tcPr>
          <w:p w14:paraId="1740C24B" w14:textId="77777777" w:rsidR="00250B94" w:rsidRPr="00250B94" w:rsidRDefault="00907764" w:rsidP="00250B94">
            <w:pPr>
              <w:numPr>
                <w:ilvl w:val="0"/>
                <w:numId w:val="97"/>
              </w:numPr>
            </w:pPr>
            <w:r>
              <w:t>1</w:t>
            </w:r>
          </w:p>
        </w:tc>
        <w:tc>
          <w:tcPr>
            <w:tcW w:w="1544" w:type="dxa"/>
            <w:tcBorders>
              <w:left w:val="nil"/>
              <w:right w:val="single" w:sz="4" w:space="0" w:color="auto"/>
            </w:tcBorders>
            <w:shd w:val="clear" w:color="auto" w:fill="auto"/>
          </w:tcPr>
          <w:p w14:paraId="2A6A761D" w14:textId="77777777" w:rsidR="00250B94" w:rsidRPr="00250B94" w:rsidRDefault="00907764" w:rsidP="00250B94">
            <w:pPr>
              <w:numPr>
                <w:ilvl w:val="0"/>
                <w:numId w:val="97"/>
              </w:numPr>
            </w:pPr>
            <w:r>
              <w:t>1</w:t>
            </w:r>
          </w:p>
        </w:tc>
        <w:tc>
          <w:tcPr>
            <w:tcW w:w="1544" w:type="dxa"/>
            <w:tcBorders>
              <w:left w:val="nil"/>
              <w:right w:val="single" w:sz="4" w:space="0" w:color="auto"/>
            </w:tcBorders>
            <w:shd w:val="clear" w:color="auto" w:fill="auto"/>
          </w:tcPr>
          <w:p w14:paraId="5141F938" w14:textId="77777777" w:rsidR="00250B94" w:rsidRPr="00250B94" w:rsidRDefault="00907764" w:rsidP="00250B94">
            <w:pPr>
              <w:numPr>
                <w:ilvl w:val="0"/>
                <w:numId w:val="97"/>
              </w:numPr>
            </w:pPr>
            <w:r>
              <w:t>1</w:t>
            </w:r>
            <w:r w:rsidR="00250B94" w:rsidRPr="00250B94">
              <w:br/>
            </w:r>
          </w:p>
        </w:tc>
        <w:tc>
          <w:tcPr>
            <w:tcW w:w="1544" w:type="dxa"/>
            <w:tcBorders>
              <w:left w:val="nil"/>
              <w:right w:val="single" w:sz="4" w:space="0" w:color="auto"/>
            </w:tcBorders>
            <w:shd w:val="clear" w:color="auto" w:fill="auto"/>
          </w:tcPr>
          <w:p w14:paraId="6B02CC82" w14:textId="77777777" w:rsidR="00250B94" w:rsidRPr="00250B94" w:rsidRDefault="00907764" w:rsidP="00250B94">
            <w:pPr>
              <w:numPr>
                <w:ilvl w:val="0"/>
                <w:numId w:val="97"/>
              </w:numPr>
            </w:pPr>
            <w:r>
              <w:t>1</w:t>
            </w:r>
          </w:p>
        </w:tc>
        <w:tc>
          <w:tcPr>
            <w:tcW w:w="1544" w:type="dxa"/>
            <w:tcBorders>
              <w:left w:val="nil"/>
              <w:right w:val="single" w:sz="4" w:space="0" w:color="auto"/>
            </w:tcBorders>
            <w:shd w:val="clear" w:color="auto" w:fill="auto"/>
          </w:tcPr>
          <w:p w14:paraId="656C7808" w14:textId="77777777" w:rsidR="00250B94" w:rsidRPr="00250B94" w:rsidRDefault="00907764" w:rsidP="00250B94">
            <w:pPr>
              <w:numPr>
                <w:ilvl w:val="0"/>
                <w:numId w:val="97"/>
              </w:numPr>
            </w:pPr>
            <w:r>
              <w:t>1</w:t>
            </w:r>
          </w:p>
        </w:tc>
      </w:tr>
      <w:tr w:rsidR="00250B94" w:rsidRPr="00250B94" w14:paraId="0DBFD469" w14:textId="77777777" w:rsidTr="00DC1921">
        <w:trPr>
          <w:trHeight w:hRule="exact" w:val="2025"/>
        </w:trPr>
        <w:tc>
          <w:tcPr>
            <w:tcW w:w="525" w:type="dxa"/>
            <w:vMerge/>
            <w:shd w:val="clear" w:color="auto" w:fill="auto"/>
          </w:tcPr>
          <w:p w14:paraId="47B6580E"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395CDBCA"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3A68B1E5" w14:textId="77777777" w:rsidR="00250B94" w:rsidRPr="00250B94" w:rsidRDefault="00250B94" w:rsidP="00250B94">
            <w:pPr>
              <w:rPr>
                <w:b/>
              </w:rPr>
            </w:pPr>
          </w:p>
        </w:tc>
        <w:tc>
          <w:tcPr>
            <w:tcW w:w="1276" w:type="dxa"/>
            <w:vMerge/>
            <w:tcBorders>
              <w:left w:val="nil"/>
              <w:bottom w:val="single" w:sz="4" w:space="0" w:color="auto"/>
              <w:right w:val="single" w:sz="4" w:space="0" w:color="auto"/>
            </w:tcBorders>
            <w:shd w:val="clear" w:color="auto" w:fill="auto"/>
          </w:tcPr>
          <w:p w14:paraId="5D7D6C0A" w14:textId="77777777" w:rsidR="00250B94" w:rsidRPr="00250B94" w:rsidRDefault="00250B94" w:rsidP="00250B94">
            <w:pPr>
              <w:numPr>
                <w:ilvl w:val="0"/>
                <w:numId w:val="97"/>
              </w:numPr>
              <w:rPr>
                <w:b/>
              </w:rPr>
            </w:pPr>
          </w:p>
        </w:tc>
        <w:tc>
          <w:tcPr>
            <w:tcW w:w="1777" w:type="dxa"/>
            <w:tcBorders>
              <w:top w:val="nil"/>
              <w:left w:val="nil"/>
              <w:bottom w:val="single" w:sz="4" w:space="0" w:color="auto"/>
              <w:right w:val="single" w:sz="4" w:space="0" w:color="auto"/>
            </w:tcBorders>
            <w:shd w:val="clear" w:color="auto" w:fill="auto"/>
          </w:tcPr>
          <w:p w14:paraId="2FA6B146" w14:textId="77777777" w:rsidR="00250B94" w:rsidRPr="00250B94" w:rsidRDefault="00250B94" w:rsidP="00250B94">
            <w:pPr>
              <w:numPr>
                <w:ilvl w:val="0"/>
                <w:numId w:val="97"/>
              </w:numPr>
            </w:pP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28EB84A7"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6E4CB350"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0F87EA31" w14:textId="77777777" w:rsidR="00250B94" w:rsidRPr="00250B94" w:rsidRDefault="00907764" w:rsidP="00250B94">
            <w:pPr>
              <w:numPr>
                <w:ilvl w:val="0"/>
                <w:numId w:val="97"/>
              </w:numPr>
            </w:pPr>
            <w:r>
              <w:t>1</w:t>
            </w:r>
          </w:p>
        </w:tc>
        <w:tc>
          <w:tcPr>
            <w:tcW w:w="1544" w:type="dxa"/>
            <w:tcBorders>
              <w:left w:val="nil"/>
              <w:bottom w:val="single" w:sz="4" w:space="0" w:color="auto"/>
              <w:right w:val="single" w:sz="4" w:space="0" w:color="auto"/>
            </w:tcBorders>
            <w:shd w:val="clear" w:color="auto" w:fill="auto"/>
          </w:tcPr>
          <w:p w14:paraId="6C302374"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0DCD0830" w14:textId="77777777" w:rsidR="00250B94" w:rsidRPr="00250B94" w:rsidRDefault="00250B94" w:rsidP="00250B94"/>
        </w:tc>
      </w:tr>
      <w:tr w:rsidR="00250B94" w:rsidRPr="00250B94" w14:paraId="3F7BD8A7" w14:textId="77777777" w:rsidTr="00DC1921">
        <w:trPr>
          <w:trHeight w:hRule="exact" w:val="2025"/>
        </w:trPr>
        <w:tc>
          <w:tcPr>
            <w:tcW w:w="525" w:type="dxa"/>
            <w:vMerge/>
            <w:shd w:val="clear" w:color="auto" w:fill="FFFFFF" w:themeFill="background1"/>
          </w:tcPr>
          <w:p w14:paraId="134471C0"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43CC8FAB"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19B06073" w14:textId="77777777" w:rsidR="00250B94" w:rsidRPr="00250B94" w:rsidRDefault="00250B94" w:rsidP="00250B94"/>
        </w:tc>
        <w:tc>
          <w:tcPr>
            <w:tcW w:w="1276" w:type="dxa"/>
            <w:vMerge/>
            <w:tcBorders>
              <w:left w:val="nil"/>
              <w:right w:val="single" w:sz="4" w:space="0" w:color="auto"/>
            </w:tcBorders>
            <w:shd w:val="clear" w:color="auto" w:fill="auto"/>
          </w:tcPr>
          <w:p w14:paraId="1E70E0A4" w14:textId="77777777" w:rsidR="00250B94" w:rsidRPr="00250B94" w:rsidRDefault="00250B94" w:rsidP="00250B94">
            <w:pPr>
              <w:numPr>
                <w:ilvl w:val="0"/>
                <w:numId w:val="98"/>
              </w:numPr>
              <w:rPr>
                <w:b/>
              </w:rPr>
            </w:pPr>
          </w:p>
        </w:tc>
        <w:tc>
          <w:tcPr>
            <w:tcW w:w="1777" w:type="dxa"/>
            <w:tcBorders>
              <w:top w:val="nil"/>
              <w:left w:val="nil"/>
              <w:bottom w:val="single" w:sz="4" w:space="0" w:color="auto"/>
              <w:right w:val="single" w:sz="4" w:space="0" w:color="auto"/>
            </w:tcBorders>
            <w:shd w:val="clear" w:color="auto" w:fill="auto"/>
          </w:tcPr>
          <w:p w14:paraId="6B66A447" w14:textId="77777777" w:rsidR="00250B94" w:rsidRPr="00250B94" w:rsidRDefault="00250B94" w:rsidP="00250B94">
            <w:pPr>
              <w:numPr>
                <w:ilvl w:val="0"/>
                <w:numId w:val="98"/>
              </w:numPr>
            </w:pP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verilen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p>
        </w:tc>
        <w:tc>
          <w:tcPr>
            <w:tcW w:w="1544" w:type="dxa"/>
            <w:tcBorders>
              <w:left w:val="nil"/>
              <w:right w:val="single" w:sz="4" w:space="0" w:color="auto"/>
            </w:tcBorders>
            <w:shd w:val="clear" w:color="auto" w:fill="auto"/>
          </w:tcPr>
          <w:p w14:paraId="5BB93A8B" w14:textId="77777777" w:rsidR="00250B94" w:rsidRPr="00250B94" w:rsidRDefault="00250B94" w:rsidP="00250B94">
            <w:r w:rsidRPr="00250B94">
              <w:t> </w:t>
            </w:r>
          </w:p>
        </w:tc>
        <w:tc>
          <w:tcPr>
            <w:tcW w:w="1544" w:type="dxa"/>
            <w:tcBorders>
              <w:left w:val="nil"/>
              <w:right w:val="single" w:sz="4" w:space="0" w:color="auto"/>
            </w:tcBorders>
            <w:shd w:val="clear" w:color="auto" w:fill="auto"/>
          </w:tcPr>
          <w:p w14:paraId="6C07BEFC" w14:textId="77777777" w:rsidR="00250B94" w:rsidRPr="00250B94" w:rsidRDefault="00250B94" w:rsidP="00250B94">
            <w:r w:rsidRPr="00250B94">
              <w:t> </w:t>
            </w:r>
          </w:p>
        </w:tc>
        <w:tc>
          <w:tcPr>
            <w:tcW w:w="1544" w:type="dxa"/>
            <w:tcBorders>
              <w:left w:val="nil"/>
              <w:right w:val="single" w:sz="4" w:space="0" w:color="auto"/>
            </w:tcBorders>
            <w:shd w:val="clear" w:color="auto" w:fill="auto"/>
            <w:vAlign w:val="center"/>
          </w:tcPr>
          <w:p w14:paraId="0036B73F" w14:textId="77777777" w:rsidR="00250B94" w:rsidRPr="00250B94" w:rsidRDefault="00250B94" w:rsidP="00250B94">
            <w:r w:rsidRPr="00250B94">
              <w:t> </w:t>
            </w:r>
          </w:p>
        </w:tc>
        <w:tc>
          <w:tcPr>
            <w:tcW w:w="1544" w:type="dxa"/>
            <w:tcBorders>
              <w:left w:val="nil"/>
              <w:right w:val="single" w:sz="4" w:space="0" w:color="auto"/>
            </w:tcBorders>
            <w:shd w:val="clear" w:color="auto" w:fill="auto"/>
          </w:tcPr>
          <w:p w14:paraId="4E209C5D" w14:textId="77777777" w:rsidR="00250B94" w:rsidRPr="00250B94" w:rsidRDefault="00907764" w:rsidP="00E325B0">
            <w:pPr>
              <w:numPr>
                <w:ilvl w:val="0"/>
                <w:numId w:val="98"/>
              </w:numPr>
            </w:pPr>
            <w:r>
              <w:t>1</w:t>
            </w:r>
          </w:p>
        </w:tc>
        <w:tc>
          <w:tcPr>
            <w:tcW w:w="1544" w:type="dxa"/>
            <w:tcBorders>
              <w:left w:val="nil"/>
              <w:right w:val="single" w:sz="4" w:space="0" w:color="auto"/>
            </w:tcBorders>
            <w:shd w:val="clear" w:color="auto" w:fill="auto"/>
          </w:tcPr>
          <w:p w14:paraId="541B89A1" w14:textId="77777777" w:rsidR="00250B94" w:rsidRPr="00250B94" w:rsidRDefault="00250B94" w:rsidP="00E325B0">
            <w:pPr>
              <w:ind w:left="57"/>
            </w:pPr>
          </w:p>
        </w:tc>
      </w:tr>
      <w:tr w:rsidR="00250B94" w:rsidRPr="00250B94" w14:paraId="1FBAFEE1" w14:textId="77777777" w:rsidTr="00431E33">
        <w:trPr>
          <w:trHeight w:hRule="exact" w:val="925"/>
        </w:trPr>
        <w:tc>
          <w:tcPr>
            <w:tcW w:w="525" w:type="dxa"/>
            <w:vMerge/>
            <w:shd w:val="clear" w:color="auto" w:fill="FFFFFF" w:themeFill="background1"/>
          </w:tcPr>
          <w:p w14:paraId="0D335F7B"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06E298E0"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3E0F7CC7" w14:textId="77777777" w:rsidR="00250B94" w:rsidRPr="00250B94" w:rsidRDefault="00250B94" w:rsidP="00250B94"/>
        </w:tc>
        <w:tc>
          <w:tcPr>
            <w:tcW w:w="1276" w:type="dxa"/>
            <w:vMerge/>
            <w:tcBorders>
              <w:left w:val="nil"/>
              <w:bottom w:val="single" w:sz="4" w:space="0" w:color="auto"/>
              <w:right w:val="single" w:sz="4" w:space="0" w:color="auto"/>
            </w:tcBorders>
            <w:shd w:val="clear" w:color="auto" w:fill="auto"/>
          </w:tcPr>
          <w:p w14:paraId="7332A8FE" w14:textId="77777777" w:rsidR="00250B94" w:rsidRPr="00250B94" w:rsidRDefault="00250B94" w:rsidP="00250B94">
            <w:pPr>
              <w:numPr>
                <w:ilvl w:val="0"/>
                <w:numId w:val="98"/>
              </w:numPr>
              <w:rPr>
                <w:b/>
              </w:rPr>
            </w:pPr>
          </w:p>
        </w:tc>
        <w:tc>
          <w:tcPr>
            <w:tcW w:w="1777" w:type="dxa"/>
            <w:tcBorders>
              <w:top w:val="nil"/>
              <w:left w:val="nil"/>
              <w:bottom w:val="single" w:sz="4" w:space="0" w:color="auto"/>
              <w:right w:val="single" w:sz="4" w:space="0" w:color="auto"/>
            </w:tcBorders>
            <w:shd w:val="clear" w:color="auto" w:fill="auto"/>
          </w:tcPr>
          <w:p w14:paraId="798A1C25" w14:textId="77777777" w:rsidR="00250B94" w:rsidRPr="00431E33" w:rsidRDefault="00250B94" w:rsidP="00431E33">
            <w:pPr>
              <w:numPr>
                <w:ilvl w:val="0"/>
                <w:numId w:val="98"/>
              </w:numPr>
            </w:pPr>
            <w:proofErr w:type="spellStart"/>
            <w:r w:rsidRPr="00250B94">
              <w:t>Uygulayıcı</w:t>
            </w:r>
            <w:proofErr w:type="spellEnd"/>
            <w:r w:rsidRPr="00250B94">
              <w:t xml:space="preserve"> </w:t>
            </w:r>
            <w:proofErr w:type="spellStart"/>
            <w:r w:rsidRPr="00250B94">
              <w:t>eğitimi</w:t>
            </w:r>
            <w:proofErr w:type="spellEnd"/>
            <w:r w:rsidRPr="00250B94">
              <w:t xml:space="preserve"> </w:t>
            </w:r>
            <w:proofErr w:type="spellStart"/>
            <w:r w:rsidRPr="00250B94">
              <w:t>verilen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p>
        </w:tc>
        <w:tc>
          <w:tcPr>
            <w:tcW w:w="1544" w:type="dxa"/>
            <w:tcBorders>
              <w:left w:val="nil"/>
              <w:bottom w:val="single" w:sz="4" w:space="0" w:color="auto"/>
              <w:right w:val="single" w:sz="4" w:space="0" w:color="auto"/>
            </w:tcBorders>
            <w:shd w:val="clear" w:color="auto" w:fill="auto"/>
          </w:tcPr>
          <w:p w14:paraId="4266ABA8" w14:textId="77777777" w:rsidR="00250B94" w:rsidRPr="00250B94" w:rsidRDefault="00250B94" w:rsidP="00250B94">
            <w:r w:rsidRPr="00250B94">
              <w:t> </w:t>
            </w:r>
          </w:p>
        </w:tc>
        <w:tc>
          <w:tcPr>
            <w:tcW w:w="1544" w:type="dxa"/>
            <w:tcBorders>
              <w:left w:val="nil"/>
              <w:bottom w:val="single" w:sz="4" w:space="0" w:color="auto"/>
              <w:right w:val="single" w:sz="4" w:space="0" w:color="auto"/>
            </w:tcBorders>
            <w:shd w:val="clear" w:color="auto" w:fill="auto"/>
          </w:tcPr>
          <w:p w14:paraId="77D41B61" w14:textId="77777777" w:rsidR="00250B94" w:rsidRPr="00250B94" w:rsidRDefault="00250B94" w:rsidP="00250B94">
            <w:r w:rsidRPr="00250B94">
              <w:t> </w:t>
            </w:r>
          </w:p>
        </w:tc>
        <w:tc>
          <w:tcPr>
            <w:tcW w:w="1544" w:type="dxa"/>
            <w:tcBorders>
              <w:left w:val="nil"/>
              <w:bottom w:val="single" w:sz="4" w:space="0" w:color="auto"/>
              <w:right w:val="single" w:sz="4" w:space="0" w:color="auto"/>
            </w:tcBorders>
            <w:shd w:val="clear" w:color="auto" w:fill="auto"/>
            <w:vAlign w:val="center"/>
          </w:tcPr>
          <w:p w14:paraId="1F2B3FCB"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593B036B" w14:textId="77777777" w:rsidR="00250B94" w:rsidRPr="00250B94" w:rsidRDefault="00250B94" w:rsidP="00E325B0">
            <w:pPr>
              <w:ind w:left="57"/>
            </w:pPr>
          </w:p>
        </w:tc>
        <w:tc>
          <w:tcPr>
            <w:tcW w:w="1544" w:type="dxa"/>
            <w:tcBorders>
              <w:left w:val="nil"/>
              <w:bottom w:val="single" w:sz="4" w:space="0" w:color="auto"/>
              <w:right w:val="single" w:sz="4" w:space="0" w:color="auto"/>
            </w:tcBorders>
            <w:shd w:val="clear" w:color="auto" w:fill="auto"/>
          </w:tcPr>
          <w:p w14:paraId="47FF144F" w14:textId="77777777" w:rsidR="00250B94" w:rsidRPr="00250B94" w:rsidRDefault="00907764" w:rsidP="00E325B0">
            <w:pPr>
              <w:numPr>
                <w:ilvl w:val="0"/>
                <w:numId w:val="98"/>
              </w:numPr>
            </w:pPr>
            <w:r>
              <w:t>2</w:t>
            </w:r>
          </w:p>
        </w:tc>
      </w:tr>
      <w:tr w:rsidR="00250B94" w:rsidRPr="00250B94" w14:paraId="3BCDA424" w14:textId="77777777" w:rsidTr="00DC1921">
        <w:trPr>
          <w:trHeight w:val="1830"/>
        </w:trPr>
        <w:tc>
          <w:tcPr>
            <w:tcW w:w="525" w:type="dxa"/>
            <w:vMerge w:val="restart"/>
            <w:shd w:val="clear" w:color="auto" w:fill="FFFFFF" w:themeFill="background1"/>
          </w:tcPr>
          <w:p w14:paraId="63D0D1F5" w14:textId="77777777" w:rsidR="00250B94" w:rsidRPr="00250B94" w:rsidRDefault="00250B94" w:rsidP="00250B94">
            <w:pPr>
              <w:rPr>
                <w:b/>
              </w:rPr>
            </w:pPr>
            <w:r w:rsidRPr="00250B94">
              <w:rPr>
                <w:b/>
              </w:rPr>
              <w:t>1.</w:t>
            </w:r>
          </w:p>
        </w:tc>
        <w:tc>
          <w:tcPr>
            <w:tcW w:w="1602" w:type="dxa"/>
            <w:vMerge w:val="restart"/>
            <w:tcBorders>
              <w:top w:val="nil"/>
              <w:left w:val="single" w:sz="4" w:space="0" w:color="auto"/>
              <w:right w:val="single" w:sz="4" w:space="0" w:color="auto"/>
            </w:tcBorders>
            <w:shd w:val="clear" w:color="auto" w:fill="auto"/>
          </w:tcPr>
          <w:p w14:paraId="5D138423"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w:t>
            </w:r>
            <w:r w:rsidR="00431E33">
              <w:rPr>
                <w:b/>
              </w:rPr>
              <w:t>onucuna</w:t>
            </w:r>
            <w:proofErr w:type="spellEnd"/>
            <w:r w:rsidR="00431E33">
              <w:rPr>
                <w:b/>
              </w:rPr>
              <w:t xml:space="preserve"> </w:t>
            </w:r>
            <w:proofErr w:type="spellStart"/>
            <w:r w:rsidR="00431E33">
              <w:rPr>
                <w:b/>
              </w:rPr>
              <w:t>göre</w:t>
            </w:r>
            <w:proofErr w:type="spellEnd"/>
            <w:r w:rsidR="00431E33">
              <w:rPr>
                <w:b/>
              </w:rPr>
              <w:t xml:space="preserve"> </w:t>
            </w:r>
            <w:proofErr w:type="spellStart"/>
            <w:r w:rsidR="00431E33">
              <w:rPr>
                <w:b/>
              </w:rPr>
              <w:t>yaygınlaştırılması</w:t>
            </w:r>
            <w:proofErr w:type="spellEnd"/>
          </w:p>
        </w:tc>
        <w:tc>
          <w:tcPr>
            <w:tcW w:w="2409" w:type="dxa"/>
            <w:vMerge w:val="restart"/>
            <w:tcBorders>
              <w:top w:val="nil"/>
              <w:left w:val="nil"/>
              <w:right w:val="single" w:sz="4" w:space="0" w:color="auto"/>
            </w:tcBorders>
            <w:shd w:val="clear" w:color="auto" w:fill="auto"/>
          </w:tcPr>
          <w:p w14:paraId="50C10E47" w14:textId="77777777" w:rsidR="00250B94" w:rsidRPr="00250B94" w:rsidRDefault="00250B94" w:rsidP="00250B94">
            <w:pPr>
              <w:rPr>
                <w:b/>
                <w:bCs/>
              </w:rPr>
            </w:pPr>
            <w:r w:rsidRPr="00250B94">
              <w:rPr>
                <w:b/>
              </w:rPr>
              <w:t>1.23.2.</w:t>
            </w:r>
            <w:r w:rsidRPr="00250B94">
              <w:t xml:space="preserve"> </w:t>
            </w:r>
            <w:proofErr w:type="spellStart"/>
            <w:r w:rsidRPr="00250B94">
              <w:t>Denetimli</w:t>
            </w:r>
            <w:proofErr w:type="spellEnd"/>
            <w:r w:rsidRPr="00250B94">
              <w:t xml:space="preserve"> </w:t>
            </w:r>
            <w:proofErr w:type="spellStart"/>
            <w:r w:rsidRPr="00250B94">
              <w:t>serbetlik</w:t>
            </w:r>
            <w:proofErr w:type="spellEnd"/>
            <w:r w:rsidRPr="00250B94">
              <w:t xml:space="preserve"> </w:t>
            </w:r>
            <w:proofErr w:type="spellStart"/>
            <w:r w:rsidRPr="00250B94">
              <w:t>kapsamındaki</w:t>
            </w:r>
            <w:proofErr w:type="spellEnd"/>
            <w:r w:rsidRPr="00250B94">
              <w:t xml:space="preserve"> </w:t>
            </w:r>
            <w:proofErr w:type="spellStart"/>
            <w:r w:rsidRPr="00250B94">
              <w:t>yükümlülerin</w:t>
            </w:r>
            <w:proofErr w:type="spellEnd"/>
            <w:r w:rsidRPr="00250B94">
              <w:t xml:space="preserve"> </w:t>
            </w:r>
            <w:proofErr w:type="spellStart"/>
            <w:r w:rsidRPr="00250B94">
              <w:t>aileleri</w:t>
            </w:r>
            <w:proofErr w:type="spellEnd"/>
            <w:r w:rsidRPr="00250B94">
              <w:t xml:space="preserve"> </w:t>
            </w:r>
            <w:proofErr w:type="spellStart"/>
            <w:r w:rsidRPr="00250B94">
              <w:t>ile</w:t>
            </w:r>
            <w:proofErr w:type="spellEnd"/>
            <w:r w:rsidRPr="00250B94">
              <w:t xml:space="preserve"> </w:t>
            </w:r>
            <w:proofErr w:type="spellStart"/>
            <w:r w:rsidRPr="00250B94">
              <w:t>bireysel</w:t>
            </w:r>
            <w:proofErr w:type="spellEnd"/>
            <w:r w:rsidRPr="00250B94">
              <w:t xml:space="preserve"> </w:t>
            </w:r>
            <w:proofErr w:type="spellStart"/>
            <w:r w:rsidRPr="00250B94">
              <w:t>görüşme</w:t>
            </w:r>
            <w:proofErr w:type="spellEnd"/>
            <w:r w:rsidRPr="00250B94">
              <w:t xml:space="preserve"> </w:t>
            </w:r>
            <w:proofErr w:type="spellStart"/>
            <w:r w:rsidRPr="00250B94">
              <w:t>ve</w:t>
            </w:r>
            <w:proofErr w:type="spellEnd"/>
            <w:r w:rsidRPr="00250B94">
              <w:t xml:space="preserve"> </w:t>
            </w:r>
            <w:proofErr w:type="spellStart"/>
            <w:r w:rsidRPr="00250B94">
              <w:t>seminer</w:t>
            </w:r>
            <w:proofErr w:type="spellEnd"/>
            <w:r w:rsidRPr="00250B94">
              <w:t xml:space="preserve"> </w:t>
            </w:r>
            <w:proofErr w:type="spellStart"/>
            <w:r w:rsidRPr="00250B94">
              <w:t>çalışmaları</w:t>
            </w:r>
            <w:proofErr w:type="spellEnd"/>
            <w:r w:rsidRPr="00250B94">
              <w:t xml:space="preserve"> </w:t>
            </w:r>
            <w:proofErr w:type="spellStart"/>
            <w:r w:rsidRPr="00250B94">
              <w:t>yapılması</w:t>
            </w:r>
            <w:proofErr w:type="spellEnd"/>
          </w:p>
        </w:tc>
        <w:tc>
          <w:tcPr>
            <w:tcW w:w="1276" w:type="dxa"/>
            <w:vMerge w:val="restart"/>
            <w:tcBorders>
              <w:top w:val="nil"/>
              <w:left w:val="nil"/>
              <w:right w:val="single" w:sz="4" w:space="0" w:color="auto"/>
            </w:tcBorders>
            <w:shd w:val="clear" w:color="auto" w:fill="auto"/>
          </w:tcPr>
          <w:p w14:paraId="194D9249" w14:textId="77777777" w:rsidR="00250B94" w:rsidRPr="00431E33" w:rsidRDefault="001F658B" w:rsidP="00431E33">
            <w:pPr>
              <w:numPr>
                <w:ilvl w:val="0"/>
                <w:numId w:val="93"/>
              </w:numPr>
              <w:rPr>
                <w:b/>
              </w:rPr>
            </w:pPr>
            <w:proofErr w:type="spellStart"/>
            <w:r>
              <w:rPr>
                <w:b/>
              </w:rPr>
              <w:t>Tekirdağ</w:t>
            </w:r>
            <w:proofErr w:type="spellEnd"/>
            <w:r>
              <w:rPr>
                <w:b/>
              </w:rPr>
              <w:t xml:space="preserve"> </w:t>
            </w:r>
            <w:proofErr w:type="spellStart"/>
            <w:r>
              <w:rPr>
                <w:b/>
              </w:rPr>
              <w:t>Denetimli</w:t>
            </w:r>
            <w:proofErr w:type="spellEnd"/>
            <w:r>
              <w:rPr>
                <w:b/>
              </w:rPr>
              <w:t xml:space="preserve"> </w:t>
            </w:r>
            <w:proofErr w:type="spellStart"/>
            <w:r>
              <w:rPr>
                <w:b/>
              </w:rPr>
              <w:t>Serbestlik</w:t>
            </w:r>
            <w:proofErr w:type="spellEnd"/>
            <w:r>
              <w:rPr>
                <w:b/>
              </w:rPr>
              <w:t xml:space="preserve">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4FF1C1DA" w14:textId="77777777" w:rsidR="00250B94" w:rsidRPr="00250B94" w:rsidRDefault="00250B94" w:rsidP="00250B94">
            <w:pPr>
              <w:numPr>
                <w:ilvl w:val="0"/>
                <w:numId w:val="99"/>
              </w:numPr>
              <w:rPr>
                <w:bCs/>
              </w:rPr>
            </w:pPr>
            <w:r w:rsidRPr="00250B94">
              <w:t xml:space="preserve">Aile </w:t>
            </w:r>
            <w:proofErr w:type="spellStart"/>
            <w:r w:rsidRPr="00250B94">
              <w:t>ile</w:t>
            </w:r>
            <w:proofErr w:type="spellEnd"/>
            <w:r w:rsidRPr="00250B94">
              <w:t xml:space="preserve"> </w:t>
            </w:r>
            <w:proofErr w:type="spellStart"/>
            <w:r w:rsidRPr="00250B94">
              <w:t>yapılan</w:t>
            </w:r>
            <w:proofErr w:type="spellEnd"/>
            <w:r w:rsidRPr="00250B94">
              <w:t xml:space="preserve"> </w:t>
            </w:r>
            <w:proofErr w:type="spellStart"/>
            <w:r w:rsidRPr="00250B94">
              <w:t>bireysel</w:t>
            </w:r>
            <w:proofErr w:type="spellEnd"/>
            <w:r w:rsidRPr="00250B94">
              <w:t xml:space="preserve"> </w:t>
            </w:r>
            <w:proofErr w:type="spellStart"/>
            <w:r w:rsidRPr="00250B94">
              <w:t>görüşme</w:t>
            </w:r>
            <w:proofErr w:type="spellEnd"/>
            <w:r w:rsidRPr="00250B94">
              <w:t xml:space="preserve"> </w:t>
            </w:r>
            <w:proofErr w:type="spellStart"/>
            <w:r w:rsidRPr="00250B94">
              <w:t>sayısı</w:t>
            </w:r>
            <w:proofErr w:type="spellEnd"/>
          </w:p>
        </w:tc>
        <w:tc>
          <w:tcPr>
            <w:tcW w:w="1544" w:type="dxa"/>
            <w:tcBorders>
              <w:top w:val="nil"/>
              <w:left w:val="nil"/>
              <w:right w:val="single" w:sz="4" w:space="0" w:color="auto"/>
            </w:tcBorders>
            <w:shd w:val="clear" w:color="auto" w:fill="auto"/>
          </w:tcPr>
          <w:p w14:paraId="08A69F0A" w14:textId="77777777" w:rsidR="00250B94" w:rsidRPr="00250B94" w:rsidRDefault="00250B94" w:rsidP="000E6D19">
            <w:pPr>
              <w:numPr>
                <w:ilvl w:val="0"/>
                <w:numId w:val="99"/>
              </w:numPr>
              <w:rPr>
                <w:bCs/>
              </w:rPr>
            </w:pPr>
            <w:r w:rsidRPr="00250B94">
              <w:t>2</w:t>
            </w:r>
            <w:r w:rsidR="000E6D19">
              <w:t>5</w:t>
            </w:r>
          </w:p>
        </w:tc>
        <w:tc>
          <w:tcPr>
            <w:tcW w:w="1544" w:type="dxa"/>
            <w:tcBorders>
              <w:top w:val="nil"/>
              <w:left w:val="nil"/>
              <w:right w:val="single" w:sz="4" w:space="0" w:color="auto"/>
            </w:tcBorders>
            <w:shd w:val="clear" w:color="auto" w:fill="auto"/>
          </w:tcPr>
          <w:p w14:paraId="7B300A1C" w14:textId="77777777" w:rsidR="00250B94" w:rsidRPr="00431E33" w:rsidRDefault="000E6D19" w:rsidP="00250B94">
            <w:pPr>
              <w:numPr>
                <w:ilvl w:val="0"/>
                <w:numId w:val="99"/>
              </w:numPr>
              <w:rPr>
                <w:bCs/>
              </w:rPr>
            </w:pPr>
            <w:r>
              <w:t>26</w:t>
            </w:r>
          </w:p>
          <w:p w14:paraId="7D00DF4F" w14:textId="77777777" w:rsidR="00250B94" w:rsidRPr="00250B94" w:rsidRDefault="00250B94" w:rsidP="00250B94"/>
          <w:p w14:paraId="2583E5BE" w14:textId="77777777" w:rsidR="00250B94" w:rsidRPr="00250B94" w:rsidRDefault="00250B94" w:rsidP="00250B94"/>
          <w:p w14:paraId="5011703B" w14:textId="77777777" w:rsidR="00250B94" w:rsidRPr="00250B94" w:rsidRDefault="00250B94" w:rsidP="00250B94"/>
          <w:p w14:paraId="480B68D7" w14:textId="77777777" w:rsidR="00250B94" w:rsidRPr="00250B94" w:rsidRDefault="00250B94" w:rsidP="00250B94"/>
          <w:p w14:paraId="78C1DF09" w14:textId="77777777" w:rsidR="00250B94" w:rsidRPr="00250B94" w:rsidRDefault="00250B94" w:rsidP="00250B94"/>
        </w:tc>
        <w:tc>
          <w:tcPr>
            <w:tcW w:w="1544" w:type="dxa"/>
            <w:tcBorders>
              <w:top w:val="nil"/>
              <w:left w:val="nil"/>
              <w:right w:val="single" w:sz="4" w:space="0" w:color="auto"/>
            </w:tcBorders>
            <w:shd w:val="clear" w:color="auto" w:fill="auto"/>
          </w:tcPr>
          <w:p w14:paraId="409661CB" w14:textId="77777777" w:rsidR="00250B94" w:rsidRPr="00250B94" w:rsidRDefault="000E6D19" w:rsidP="00250B94">
            <w:pPr>
              <w:numPr>
                <w:ilvl w:val="0"/>
                <w:numId w:val="99"/>
              </w:numPr>
              <w:rPr>
                <w:bCs/>
              </w:rPr>
            </w:pPr>
            <w:r>
              <w:t>27</w:t>
            </w:r>
          </w:p>
        </w:tc>
        <w:tc>
          <w:tcPr>
            <w:tcW w:w="1544" w:type="dxa"/>
            <w:tcBorders>
              <w:top w:val="nil"/>
              <w:left w:val="nil"/>
              <w:right w:val="single" w:sz="4" w:space="0" w:color="auto"/>
            </w:tcBorders>
            <w:shd w:val="clear" w:color="auto" w:fill="auto"/>
          </w:tcPr>
          <w:p w14:paraId="64327698" w14:textId="77777777" w:rsidR="00250B94" w:rsidRPr="00250B94" w:rsidRDefault="00250B94" w:rsidP="000E6D19">
            <w:pPr>
              <w:numPr>
                <w:ilvl w:val="0"/>
                <w:numId w:val="99"/>
              </w:numPr>
              <w:rPr>
                <w:bCs/>
              </w:rPr>
            </w:pPr>
            <w:r w:rsidRPr="00250B94">
              <w:t>2</w:t>
            </w:r>
            <w:r w:rsidR="000E6D19">
              <w:t>8</w:t>
            </w:r>
            <w:r w:rsidRPr="00250B94">
              <w:br/>
            </w:r>
          </w:p>
        </w:tc>
        <w:tc>
          <w:tcPr>
            <w:tcW w:w="1544" w:type="dxa"/>
            <w:tcBorders>
              <w:top w:val="nil"/>
              <w:left w:val="nil"/>
              <w:right w:val="single" w:sz="4" w:space="0" w:color="auto"/>
            </w:tcBorders>
            <w:shd w:val="clear" w:color="auto" w:fill="auto"/>
          </w:tcPr>
          <w:p w14:paraId="7EFC9ADA" w14:textId="77777777" w:rsidR="00250B94" w:rsidRPr="00250B94" w:rsidRDefault="00250B94" w:rsidP="000E6D19">
            <w:pPr>
              <w:numPr>
                <w:ilvl w:val="0"/>
                <w:numId w:val="99"/>
              </w:numPr>
              <w:rPr>
                <w:bCs/>
              </w:rPr>
            </w:pPr>
            <w:r w:rsidRPr="00250B94">
              <w:t>2</w:t>
            </w:r>
            <w:r w:rsidR="000E6D19">
              <w:t>9</w:t>
            </w:r>
            <w:r w:rsidRPr="00250B94">
              <w:br/>
            </w:r>
          </w:p>
        </w:tc>
      </w:tr>
      <w:tr w:rsidR="00250B94" w:rsidRPr="00250B94" w14:paraId="3775778F" w14:textId="77777777" w:rsidTr="00DC1921">
        <w:trPr>
          <w:trHeight w:val="1830"/>
        </w:trPr>
        <w:tc>
          <w:tcPr>
            <w:tcW w:w="525" w:type="dxa"/>
            <w:vMerge/>
            <w:shd w:val="clear" w:color="auto" w:fill="FFFFFF" w:themeFill="background1"/>
          </w:tcPr>
          <w:p w14:paraId="5B1ED829"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495789FD"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3E559ABB" w14:textId="77777777" w:rsidR="00250B94" w:rsidRPr="00250B94" w:rsidRDefault="00250B94" w:rsidP="00250B94"/>
        </w:tc>
        <w:tc>
          <w:tcPr>
            <w:tcW w:w="1276" w:type="dxa"/>
            <w:vMerge/>
            <w:tcBorders>
              <w:left w:val="nil"/>
              <w:right w:val="single" w:sz="4" w:space="0" w:color="auto"/>
            </w:tcBorders>
            <w:shd w:val="clear" w:color="auto" w:fill="auto"/>
          </w:tcPr>
          <w:p w14:paraId="751DE061" w14:textId="77777777" w:rsidR="00250B94" w:rsidRPr="00250B94" w:rsidRDefault="00250B94" w:rsidP="00250B94">
            <w:pPr>
              <w:numPr>
                <w:ilvl w:val="0"/>
                <w:numId w:val="99"/>
              </w:numPr>
              <w:rPr>
                <w:b/>
              </w:rPr>
            </w:pPr>
          </w:p>
        </w:tc>
        <w:tc>
          <w:tcPr>
            <w:tcW w:w="1777" w:type="dxa"/>
            <w:tcBorders>
              <w:top w:val="nil"/>
              <w:left w:val="nil"/>
              <w:bottom w:val="single" w:sz="4" w:space="0" w:color="auto"/>
              <w:right w:val="single" w:sz="4" w:space="0" w:color="auto"/>
            </w:tcBorders>
            <w:shd w:val="clear" w:color="auto" w:fill="auto"/>
          </w:tcPr>
          <w:p w14:paraId="1635F163" w14:textId="77777777" w:rsidR="00250B94" w:rsidRPr="00250B94" w:rsidRDefault="00250B94" w:rsidP="00250B94">
            <w:pPr>
              <w:numPr>
                <w:ilvl w:val="0"/>
                <w:numId w:val="99"/>
              </w:numPr>
            </w:pPr>
            <w:proofErr w:type="spellStart"/>
            <w:r w:rsidRPr="00250B94">
              <w:t>Seminere</w:t>
            </w:r>
            <w:proofErr w:type="spellEnd"/>
            <w:r w:rsidRPr="00250B94">
              <w:t xml:space="preserve"> </w:t>
            </w:r>
            <w:proofErr w:type="spellStart"/>
            <w:r w:rsidRPr="00250B94">
              <w:t>katılan</w:t>
            </w:r>
            <w:proofErr w:type="spellEnd"/>
            <w:r w:rsidRPr="00250B94">
              <w:t xml:space="preserve"> </w:t>
            </w:r>
            <w:proofErr w:type="spellStart"/>
            <w:r w:rsidRPr="00250B94">
              <w:t>aile</w:t>
            </w:r>
            <w:proofErr w:type="spellEnd"/>
            <w:r w:rsidRPr="00250B94">
              <w:t xml:space="preserve"> </w:t>
            </w:r>
            <w:proofErr w:type="spellStart"/>
            <w:r w:rsidRPr="00250B94">
              <w:t>sayısı</w:t>
            </w:r>
            <w:proofErr w:type="spellEnd"/>
          </w:p>
        </w:tc>
        <w:tc>
          <w:tcPr>
            <w:tcW w:w="1544" w:type="dxa"/>
            <w:tcBorders>
              <w:left w:val="nil"/>
              <w:right w:val="single" w:sz="4" w:space="0" w:color="auto"/>
            </w:tcBorders>
            <w:shd w:val="clear" w:color="auto" w:fill="auto"/>
          </w:tcPr>
          <w:p w14:paraId="2E7A1817" w14:textId="77777777" w:rsidR="00250B94" w:rsidRPr="00250B94" w:rsidRDefault="00250B94" w:rsidP="000E6D19">
            <w:pPr>
              <w:numPr>
                <w:ilvl w:val="0"/>
                <w:numId w:val="99"/>
              </w:numPr>
            </w:pPr>
            <w:r w:rsidRPr="00250B94">
              <w:t>1</w:t>
            </w:r>
            <w:r w:rsidR="000E6D19">
              <w:t>8</w:t>
            </w:r>
          </w:p>
        </w:tc>
        <w:tc>
          <w:tcPr>
            <w:tcW w:w="1544" w:type="dxa"/>
            <w:tcBorders>
              <w:left w:val="nil"/>
              <w:right w:val="single" w:sz="4" w:space="0" w:color="auto"/>
            </w:tcBorders>
            <w:shd w:val="clear" w:color="auto" w:fill="auto"/>
          </w:tcPr>
          <w:p w14:paraId="1CFAFBE1" w14:textId="77777777" w:rsidR="00250B94" w:rsidRPr="00250B94" w:rsidRDefault="00250B94" w:rsidP="000E6D19">
            <w:pPr>
              <w:numPr>
                <w:ilvl w:val="0"/>
                <w:numId w:val="99"/>
              </w:numPr>
            </w:pPr>
            <w:r w:rsidRPr="00250B94">
              <w:t>1</w:t>
            </w:r>
            <w:r w:rsidR="000E6D19">
              <w:t>9</w:t>
            </w:r>
          </w:p>
        </w:tc>
        <w:tc>
          <w:tcPr>
            <w:tcW w:w="1544" w:type="dxa"/>
            <w:tcBorders>
              <w:left w:val="nil"/>
              <w:right w:val="single" w:sz="4" w:space="0" w:color="auto"/>
            </w:tcBorders>
            <w:shd w:val="clear" w:color="auto" w:fill="auto"/>
          </w:tcPr>
          <w:p w14:paraId="639DB230" w14:textId="77777777" w:rsidR="00250B94" w:rsidRPr="00250B94" w:rsidRDefault="000E6D19" w:rsidP="00250B94">
            <w:pPr>
              <w:numPr>
                <w:ilvl w:val="0"/>
                <w:numId w:val="99"/>
              </w:numPr>
            </w:pPr>
            <w:r>
              <w:t>20</w:t>
            </w:r>
          </w:p>
        </w:tc>
        <w:tc>
          <w:tcPr>
            <w:tcW w:w="1544" w:type="dxa"/>
            <w:tcBorders>
              <w:left w:val="nil"/>
              <w:right w:val="single" w:sz="4" w:space="0" w:color="auto"/>
            </w:tcBorders>
            <w:shd w:val="clear" w:color="auto" w:fill="auto"/>
          </w:tcPr>
          <w:p w14:paraId="33C9D845" w14:textId="77777777" w:rsidR="00250B94" w:rsidRPr="00250B94" w:rsidRDefault="000E6D19" w:rsidP="00250B94">
            <w:pPr>
              <w:numPr>
                <w:ilvl w:val="0"/>
                <w:numId w:val="99"/>
              </w:numPr>
            </w:pPr>
            <w:r>
              <w:t>21</w:t>
            </w:r>
          </w:p>
        </w:tc>
        <w:tc>
          <w:tcPr>
            <w:tcW w:w="1544" w:type="dxa"/>
            <w:tcBorders>
              <w:left w:val="nil"/>
              <w:right w:val="single" w:sz="4" w:space="0" w:color="auto"/>
            </w:tcBorders>
            <w:shd w:val="clear" w:color="auto" w:fill="auto"/>
          </w:tcPr>
          <w:p w14:paraId="617A9A11" w14:textId="77777777" w:rsidR="00250B94" w:rsidRPr="00250B94" w:rsidRDefault="000E6D19" w:rsidP="00250B94">
            <w:pPr>
              <w:numPr>
                <w:ilvl w:val="0"/>
                <w:numId w:val="99"/>
              </w:numPr>
            </w:pPr>
            <w:r>
              <w:t>22</w:t>
            </w:r>
          </w:p>
        </w:tc>
      </w:tr>
      <w:tr w:rsidR="00250B94" w:rsidRPr="00250B94" w14:paraId="27677051" w14:textId="77777777" w:rsidTr="00DC1921">
        <w:trPr>
          <w:trHeight w:hRule="exact" w:val="6082"/>
        </w:trPr>
        <w:tc>
          <w:tcPr>
            <w:tcW w:w="525" w:type="dxa"/>
            <w:shd w:val="clear" w:color="auto" w:fill="FFFFFF" w:themeFill="background1"/>
          </w:tcPr>
          <w:p w14:paraId="30788CAE"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1BB9BFFC"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r w:rsidRPr="00250B94">
              <w:rPr>
                <w:b/>
              </w:rPr>
              <w:br/>
            </w:r>
            <w:r w:rsidRPr="00250B94">
              <w:rPr>
                <w:b/>
              </w:rPr>
              <w:br/>
            </w:r>
          </w:p>
        </w:tc>
        <w:tc>
          <w:tcPr>
            <w:tcW w:w="2409" w:type="dxa"/>
            <w:tcBorders>
              <w:top w:val="nil"/>
              <w:left w:val="nil"/>
              <w:bottom w:val="single" w:sz="4" w:space="0" w:color="auto"/>
              <w:right w:val="single" w:sz="4" w:space="0" w:color="auto"/>
            </w:tcBorders>
            <w:shd w:val="clear" w:color="auto" w:fill="auto"/>
          </w:tcPr>
          <w:p w14:paraId="4006F90B" w14:textId="77777777" w:rsidR="00250B94" w:rsidRPr="00250B94" w:rsidRDefault="00250B94" w:rsidP="00250B94">
            <w:pPr>
              <w:rPr>
                <w:b/>
                <w:bCs/>
              </w:rPr>
            </w:pPr>
            <w:r w:rsidRPr="00250B94">
              <w:rPr>
                <w:b/>
              </w:rPr>
              <w:t>1.24.</w:t>
            </w:r>
            <w:r w:rsidRPr="00250B94">
              <w:t xml:space="preserve"> </w:t>
            </w:r>
            <w:proofErr w:type="spellStart"/>
            <w:r w:rsidRPr="00250B94">
              <w:t>Narkotır</w:t>
            </w:r>
            <w:proofErr w:type="spellEnd"/>
            <w:r w:rsidRPr="00250B94">
              <w:t xml:space="preserve"> </w:t>
            </w:r>
            <w:proofErr w:type="spellStart"/>
            <w:r w:rsidRPr="00250B94">
              <w:t>projesinin</w:t>
            </w:r>
            <w:proofErr w:type="spellEnd"/>
            <w:r w:rsidRPr="00250B94">
              <w:t xml:space="preserve"> </w:t>
            </w:r>
            <w:proofErr w:type="spellStart"/>
            <w:r w:rsidRPr="00250B94">
              <w:t>devam</w:t>
            </w:r>
            <w:proofErr w:type="spellEnd"/>
            <w:r w:rsidRPr="00250B94">
              <w:t xml:space="preserve"> </w:t>
            </w:r>
            <w:proofErr w:type="spellStart"/>
            <w:r w:rsidRPr="00250B94">
              <w:t>etmesi</w:t>
            </w:r>
            <w:proofErr w:type="spellEnd"/>
          </w:p>
        </w:tc>
        <w:tc>
          <w:tcPr>
            <w:tcW w:w="1276" w:type="dxa"/>
            <w:tcBorders>
              <w:top w:val="nil"/>
              <w:left w:val="nil"/>
              <w:bottom w:val="single" w:sz="4" w:space="0" w:color="auto"/>
              <w:right w:val="single" w:sz="4" w:space="0" w:color="auto"/>
            </w:tcBorders>
            <w:shd w:val="clear" w:color="auto" w:fill="auto"/>
          </w:tcPr>
          <w:p w14:paraId="668CF44F" w14:textId="77777777" w:rsidR="00250B94" w:rsidRPr="001F658B" w:rsidRDefault="001F658B" w:rsidP="00250B94">
            <w:pPr>
              <w:numPr>
                <w:ilvl w:val="0"/>
                <w:numId w:val="99"/>
              </w:numPr>
              <w:rPr>
                <w:b/>
                <w:bCs/>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48856852" w14:textId="77777777" w:rsidR="001F658B" w:rsidRPr="00250B94" w:rsidRDefault="001F658B" w:rsidP="00250B94">
            <w:pPr>
              <w:numPr>
                <w:ilvl w:val="0"/>
                <w:numId w:val="99"/>
              </w:numPr>
              <w:rPr>
                <w:b/>
                <w:bCs/>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1F658B">
              <w:rPr>
                <w:b/>
                <w:sz w:val="18"/>
                <w:szCs w:val="18"/>
              </w:rPr>
              <w:t>Komutanlığı</w:t>
            </w:r>
            <w:proofErr w:type="spellEnd"/>
          </w:p>
        </w:tc>
        <w:tc>
          <w:tcPr>
            <w:tcW w:w="1777" w:type="dxa"/>
            <w:tcBorders>
              <w:top w:val="nil"/>
              <w:left w:val="nil"/>
              <w:bottom w:val="single" w:sz="4" w:space="0" w:color="auto"/>
              <w:right w:val="single" w:sz="4" w:space="0" w:color="auto"/>
            </w:tcBorders>
            <w:shd w:val="clear" w:color="auto" w:fill="auto"/>
          </w:tcPr>
          <w:p w14:paraId="40FFE1AA" w14:textId="77777777" w:rsidR="00250B94" w:rsidRPr="00250B94" w:rsidRDefault="00250B94" w:rsidP="00250B94">
            <w:pPr>
              <w:numPr>
                <w:ilvl w:val="0"/>
                <w:numId w:val="99"/>
              </w:numPr>
              <w:rPr>
                <w:bCs/>
              </w:rPr>
            </w:pPr>
            <w:proofErr w:type="spellStart"/>
            <w:r w:rsidRPr="00250B94">
              <w:t>Ulaşılacak</w:t>
            </w:r>
            <w:proofErr w:type="spellEnd"/>
            <w:r w:rsidRPr="00250B94">
              <w:t xml:space="preserve"> </w:t>
            </w:r>
            <w:proofErr w:type="spellStart"/>
            <w:r w:rsidRPr="00250B94">
              <w:t>kişi</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3381025D" w14:textId="77777777" w:rsidR="00250B94" w:rsidRPr="00250B94" w:rsidRDefault="00250B94" w:rsidP="00250B94">
            <w:pPr>
              <w:numPr>
                <w:ilvl w:val="0"/>
                <w:numId w:val="99"/>
              </w:numPr>
              <w:rPr>
                <w:bCs/>
              </w:rPr>
            </w:pPr>
            <w:r w:rsidRPr="00250B94">
              <w:rPr>
                <w:bCs/>
              </w:rPr>
              <w:t>10</w:t>
            </w:r>
          </w:p>
        </w:tc>
        <w:tc>
          <w:tcPr>
            <w:tcW w:w="1544" w:type="dxa"/>
            <w:tcBorders>
              <w:top w:val="nil"/>
              <w:left w:val="nil"/>
              <w:bottom w:val="single" w:sz="4" w:space="0" w:color="auto"/>
              <w:right w:val="single" w:sz="4" w:space="0" w:color="auto"/>
            </w:tcBorders>
            <w:shd w:val="clear" w:color="auto" w:fill="auto"/>
          </w:tcPr>
          <w:p w14:paraId="774467D3" w14:textId="77777777" w:rsidR="00250B94" w:rsidRPr="00250B94" w:rsidRDefault="00250B94" w:rsidP="00250B94">
            <w:pPr>
              <w:numPr>
                <w:ilvl w:val="0"/>
                <w:numId w:val="99"/>
              </w:numPr>
              <w:rPr>
                <w:bCs/>
              </w:rPr>
            </w:pPr>
            <w:r w:rsidRPr="00250B94">
              <w:rPr>
                <w:bCs/>
              </w:rPr>
              <w:t>10</w:t>
            </w:r>
          </w:p>
        </w:tc>
        <w:tc>
          <w:tcPr>
            <w:tcW w:w="1544" w:type="dxa"/>
            <w:tcBorders>
              <w:top w:val="nil"/>
              <w:left w:val="nil"/>
              <w:bottom w:val="single" w:sz="4" w:space="0" w:color="auto"/>
              <w:right w:val="single" w:sz="4" w:space="0" w:color="auto"/>
            </w:tcBorders>
            <w:shd w:val="clear" w:color="auto" w:fill="auto"/>
          </w:tcPr>
          <w:p w14:paraId="164FF2C8" w14:textId="77777777" w:rsidR="00250B94" w:rsidRPr="00250B94" w:rsidRDefault="00250B94" w:rsidP="00250B94">
            <w:pPr>
              <w:numPr>
                <w:ilvl w:val="0"/>
                <w:numId w:val="99"/>
              </w:numPr>
              <w:rPr>
                <w:bCs/>
              </w:rPr>
            </w:pPr>
            <w:r w:rsidRPr="00250B94">
              <w:rPr>
                <w:bCs/>
              </w:rPr>
              <w:t>10</w:t>
            </w:r>
          </w:p>
        </w:tc>
        <w:tc>
          <w:tcPr>
            <w:tcW w:w="1544" w:type="dxa"/>
            <w:tcBorders>
              <w:top w:val="nil"/>
              <w:left w:val="nil"/>
              <w:bottom w:val="single" w:sz="4" w:space="0" w:color="auto"/>
              <w:right w:val="single" w:sz="4" w:space="0" w:color="auto"/>
            </w:tcBorders>
            <w:shd w:val="clear" w:color="auto" w:fill="auto"/>
          </w:tcPr>
          <w:p w14:paraId="14219024" w14:textId="77777777" w:rsidR="00250B94" w:rsidRPr="00250B94" w:rsidRDefault="00250B94" w:rsidP="00250B94">
            <w:pPr>
              <w:numPr>
                <w:ilvl w:val="0"/>
                <w:numId w:val="99"/>
              </w:numPr>
              <w:rPr>
                <w:bCs/>
              </w:rPr>
            </w:pPr>
            <w:r w:rsidRPr="00250B94">
              <w:rPr>
                <w:bCs/>
              </w:rPr>
              <w:t>10</w:t>
            </w:r>
          </w:p>
        </w:tc>
        <w:tc>
          <w:tcPr>
            <w:tcW w:w="1544" w:type="dxa"/>
            <w:tcBorders>
              <w:top w:val="nil"/>
              <w:left w:val="nil"/>
              <w:bottom w:val="single" w:sz="4" w:space="0" w:color="auto"/>
              <w:right w:val="single" w:sz="4" w:space="0" w:color="auto"/>
            </w:tcBorders>
            <w:shd w:val="clear" w:color="auto" w:fill="auto"/>
          </w:tcPr>
          <w:p w14:paraId="66A3725E" w14:textId="77777777" w:rsidR="00250B94" w:rsidRPr="00250B94" w:rsidRDefault="00250B94" w:rsidP="00250B94">
            <w:pPr>
              <w:numPr>
                <w:ilvl w:val="0"/>
                <w:numId w:val="99"/>
              </w:numPr>
              <w:rPr>
                <w:bCs/>
              </w:rPr>
            </w:pPr>
            <w:r w:rsidRPr="00250B94">
              <w:rPr>
                <w:bCs/>
              </w:rPr>
              <w:t>10</w:t>
            </w:r>
          </w:p>
        </w:tc>
      </w:tr>
      <w:tr w:rsidR="00250B94" w:rsidRPr="00250B94" w14:paraId="4F0E8471" w14:textId="77777777" w:rsidTr="00DC1921">
        <w:trPr>
          <w:trHeight w:hRule="exact" w:val="6082"/>
        </w:trPr>
        <w:tc>
          <w:tcPr>
            <w:tcW w:w="525" w:type="dxa"/>
            <w:shd w:val="clear" w:color="auto" w:fill="FFFFFF" w:themeFill="background1"/>
          </w:tcPr>
          <w:p w14:paraId="464CAA0B" w14:textId="77777777" w:rsidR="00250B94" w:rsidRPr="00250B94" w:rsidRDefault="00250B94" w:rsidP="00250B94">
            <w:pPr>
              <w:rPr>
                <w:b/>
              </w:rPr>
            </w:pPr>
            <w:r w:rsidRPr="00250B94">
              <w:rPr>
                <w:b/>
              </w:rPr>
              <w:t>1.</w:t>
            </w:r>
          </w:p>
        </w:tc>
        <w:tc>
          <w:tcPr>
            <w:tcW w:w="1602" w:type="dxa"/>
            <w:tcBorders>
              <w:top w:val="nil"/>
              <w:left w:val="single" w:sz="4" w:space="0" w:color="auto"/>
              <w:bottom w:val="single" w:sz="4" w:space="0" w:color="auto"/>
              <w:right w:val="single" w:sz="4" w:space="0" w:color="auto"/>
            </w:tcBorders>
            <w:shd w:val="clear" w:color="auto" w:fill="auto"/>
          </w:tcPr>
          <w:p w14:paraId="062440F1"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37DC01F7" w14:textId="77777777" w:rsidR="00250B94" w:rsidRPr="00250B94" w:rsidRDefault="00250B94" w:rsidP="00250B94">
            <w:pPr>
              <w:rPr>
                <w:b/>
                <w:bCs/>
              </w:rPr>
            </w:pPr>
            <w:r w:rsidRPr="00250B94">
              <w:rPr>
                <w:b/>
              </w:rPr>
              <w:t>1.25.</w:t>
            </w:r>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çalışmalarının</w:t>
            </w:r>
            <w:proofErr w:type="spellEnd"/>
            <w:r w:rsidRPr="00250B94">
              <w:t xml:space="preserve"> </w:t>
            </w:r>
            <w:proofErr w:type="spellStart"/>
            <w:r w:rsidRPr="00250B94">
              <w:t>emniyet</w:t>
            </w:r>
            <w:proofErr w:type="spellEnd"/>
            <w:r w:rsidRPr="00250B94">
              <w:t xml:space="preserve"> </w:t>
            </w:r>
            <w:proofErr w:type="spellStart"/>
            <w:r w:rsidRPr="00250B94">
              <w:t>birimlerince</w:t>
            </w:r>
            <w:proofErr w:type="spellEnd"/>
            <w:r w:rsidRPr="00250B94">
              <w:t xml:space="preserve"> </w:t>
            </w:r>
            <w:proofErr w:type="spellStart"/>
            <w:r w:rsidRPr="00250B94">
              <w:t>nasıl</w:t>
            </w:r>
            <w:proofErr w:type="spellEnd"/>
            <w:r w:rsidRPr="00250B94">
              <w:t xml:space="preserve"> </w:t>
            </w:r>
            <w:proofErr w:type="spellStart"/>
            <w:r w:rsidRPr="00250B94">
              <w:t>yapıldığını</w:t>
            </w:r>
            <w:proofErr w:type="spellEnd"/>
            <w:r w:rsidRPr="00250B94">
              <w:t xml:space="preserve"> </w:t>
            </w:r>
            <w:proofErr w:type="spellStart"/>
            <w:r w:rsidRPr="00250B94">
              <w:t>anlatmak</w:t>
            </w:r>
            <w:proofErr w:type="spellEnd"/>
            <w:r w:rsidRPr="00250B94">
              <w:t xml:space="preserve">, </w:t>
            </w:r>
            <w:proofErr w:type="spellStart"/>
            <w:r w:rsidRPr="00250B94">
              <w:t>uyuşturucu</w:t>
            </w:r>
            <w:proofErr w:type="spellEnd"/>
            <w:r w:rsidRPr="00250B94">
              <w:t xml:space="preserve"> </w:t>
            </w:r>
            <w:proofErr w:type="spellStart"/>
            <w:r w:rsidRPr="00250B94">
              <w:t>hakkında</w:t>
            </w:r>
            <w:proofErr w:type="spellEnd"/>
            <w:r w:rsidRPr="00250B94">
              <w:t xml:space="preserve"> </w:t>
            </w:r>
            <w:proofErr w:type="spellStart"/>
            <w:r w:rsidRPr="00250B94">
              <w:t>aileleri</w:t>
            </w:r>
            <w:proofErr w:type="spellEnd"/>
            <w:r w:rsidRPr="00250B94">
              <w:t xml:space="preserve"> </w:t>
            </w:r>
            <w:proofErr w:type="spellStart"/>
            <w:r w:rsidRPr="00250B94">
              <w:t>bilgilendirmek</w:t>
            </w:r>
            <w:proofErr w:type="spellEnd"/>
            <w:r w:rsidRPr="00250B94">
              <w:t xml:space="preserve">, </w:t>
            </w:r>
            <w:proofErr w:type="spellStart"/>
            <w:r w:rsidRPr="00250B94">
              <w:t>farkındalığı</w:t>
            </w:r>
            <w:proofErr w:type="spellEnd"/>
            <w:r w:rsidRPr="00250B94">
              <w:t xml:space="preserve"> </w:t>
            </w:r>
            <w:proofErr w:type="spellStart"/>
            <w:r w:rsidRPr="00250B94">
              <w:t>artırarak</w:t>
            </w:r>
            <w:proofErr w:type="spellEnd"/>
            <w:r w:rsidRPr="00250B94">
              <w:t xml:space="preserve"> </w:t>
            </w:r>
            <w:proofErr w:type="spellStart"/>
            <w:r w:rsidRPr="00250B94">
              <w:t>halkın</w:t>
            </w:r>
            <w:proofErr w:type="spellEnd"/>
            <w:r w:rsidRPr="00250B94">
              <w:t xml:space="preserve"> </w:t>
            </w:r>
            <w:proofErr w:type="spellStart"/>
            <w:r w:rsidRPr="00250B94">
              <w:t>desteğini</w:t>
            </w:r>
            <w:proofErr w:type="spellEnd"/>
            <w:r w:rsidRPr="00250B94">
              <w:t xml:space="preserve"> </w:t>
            </w:r>
            <w:proofErr w:type="spellStart"/>
            <w:r w:rsidRPr="00250B94">
              <w:t>almak</w:t>
            </w:r>
            <w:proofErr w:type="spellEnd"/>
            <w:r w:rsidRPr="00250B94">
              <w:t xml:space="preserve"> </w:t>
            </w:r>
            <w:proofErr w:type="spellStart"/>
            <w:r w:rsidRPr="00250B94">
              <w:t>amaçlanarak</w:t>
            </w:r>
            <w:proofErr w:type="spellEnd"/>
            <w:r w:rsidRPr="00250B94">
              <w:t xml:space="preserve"> </w:t>
            </w:r>
            <w:proofErr w:type="spellStart"/>
            <w:r w:rsidRPr="00250B94">
              <w:t>Narkonokta</w:t>
            </w:r>
            <w:proofErr w:type="spellEnd"/>
            <w:r w:rsidRPr="00250B94">
              <w:t xml:space="preserve"> </w:t>
            </w:r>
            <w:proofErr w:type="spellStart"/>
            <w:r w:rsidRPr="00250B94">
              <w:t>faaliyetlerine</w:t>
            </w:r>
            <w:proofErr w:type="spellEnd"/>
            <w:r w:rsidRPr="00250B94">
              <w:t xml:space="preserve"> </w:t>
            </w:r>
            <w:proofErr w:type="spellStart"/>
            <w:r w:rsidRPr="00250B94">
              <w:t>devam</w:t>
            </w:r>
            <w:proofErr w:type="spellEnd"/>
            <w:r w:rsidRPr="00250B94">
              <w:t xml:space="preserve"> </w:t>
            </w:r>
            <w:proofErr w:type="spellStart"/>
            <w:r w:rsidRPr="00250B94">
              <w:t>edilmesi</w:t>
            </w:r>
            <w:proofErr w:type="spellEnd"/>
          </w:p>
        </w:tc>
        <w:tc>
          <w:tcPr>
            <w:tcW w:w="1276" w:type="dxa"/>
            <w:tcBorders>
              <w:top w:val="nil"/>
              <w:left w:val="nil"/>
              <w:bottom w:val="single" w:sz="4" w:space="0" w:color="auto"/>
              <w:right w:val="single" w:sz="4" w:space="0" w:color="auto"/>
            </w:tcBorders>
            <w:shd w:val="clear" w:color="auto" w:fill="auto"/>
          </w:tcPr>
          <w:p w14:paraId="0E444536" w14:textId="77777777" w:rsidR="001F658B" w:rsidRPr="001F658B" w:rsidRDefault="001F658B" w:rsidP="001F658B">
            <w:pPr>
              <w:numPr>
                <w:ilvl w:val="0"/>
                <w:numId w:val="99"/>
              </w:numPr>
              <w:rPr>
                <w:b/>
                <w:bCs/>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6C1FF258" w14:textId="77777777" w:rsidR="00250B94" w:rsidRPr="00250B94" w:rsidRDefault="001F658B" w:rsidP="001F658B">
            <w:pPr>
              <w:numPr>
                <w:ilvl w:val="0"/>
                <w:numId w:val="99"/>
              </w:numPr>
              <w:rPr>
                <w:b/>
                <w:bCs/>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1F658B">
              <w:rPr>
                <w:b/>
                <w:sz w:val="18"/>
                <w:szCs w:val="18"/>
              </w:rPr>
              <w:t>Komutanlığı</w:t>
            </w:r>
            <w:proofErr w:type="spellEnd"/>
          </w:p>
        </w:tc>
        <w:tc>
          <w:tcPr>
            <w:tcW w:w="1777" w:type="dxa"/>
            <w:tcBorders>
              <w:top w:val="nil"/>
              <w:left w:val="nil"/>
              <w:bottom w:val="single" w:sz="4" w:space="0" w:color="auto"/>
              <w:right w:val="single" w:sz="4" w:space="0" w:color="auto"/>
            </w:tcBorders>
            <w:shd w:val="clear" w:color="auto" w:fill="auto"/>
          </w:tcPr>
          <w:p w14:paraId="20A10FFC" w14:textId="77777777" w:rsidR="00250B94" w:rsidRPr="00250B94" w:rsidRDefault="00250B94" w:rsidP="00250B94">
            <w:pPr>
              <w:numPr>
                <w:ilvl w:val="0"/>
                <w:numId w:val="99"/>
              </w:numPr>
              <w:rPr>
                <w:bCs/>
              </w:rPr>
            </w:pPr>
            <w:proofErr w:type="spellStart"/>
            <w:r w:rsidRPr="00250B94">
              <w:t>Ulaşılacak</w:t>
            </w:r>
            <w:proofErr w:type="spellEnd"/>
            <w:r w:rsidRPr="00250B94">
              <w:t xml:space="preserve"> </w:t>
            </w:r>
            <w:proofErr w:type="spellStart"/>
            <w:r w:rsidRPr="00250B94">
              <w:t>kişi</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5DEEED51" w14:textId="77777777" w:rsidR="00250B94" w:rsidRPr="00250B94" w:rsidRDefault="00250B94" w:rsidP="00250B94">
            <w:pPr>
              <w:numPr>
                <w:ilvl w:val="0"/>
                <w:numId w:val="99"/>
              </w:numPr>
              <w:rPr>
                <w:bCs/>
              </w:rPr>
            </w:pPr>
            <w:r w:rsidRPr="00250B94">
              <w:t>5</w:t>
            </w:r>
            <w:r w:rsidRPr="00250B94">
              <w:br/>
            </w:r>
            <w:r w:rsidRPr="00250B94">
              <w:br/>
            </w:r>
          </w:p>
        </w:tc>
        <w:tc>
          <w:tcPr>
            <w:tcW w:w="1544" w:type="dxa"/>
            <w:tcBorders>
              <w:top w:val="nil"/>
              <w:left w:val="nil"/>
              <w:bottom w:val="single" w:sz="4" w:space="0" w:color="auto"/>
              <w:right w:val="single" w:sz="4" w:space="0" w:color="auto"/>
            </w:tcBorders>
            <w:shd w:val="clear" w:color="auto" w:fill="auto"/>
          </w:tcPr>
          <w:p w14:paraId="3213342A" w14:textId="77777777" w:rsidR="00250B94" w:rsidRPr="00250B94" w:rsidRDefault="00250B94" w:rsidP="00250B94">
            <w:pPr>
              <w:numPr>
                <w:ilvl w:val="0"/>
                <w:numId w:val="99"/>
              </w:numPr>
              <w:rPr>
                <w:bCs/>
              </w:rPr>
            </w:pPr>
            <w:r w:rsidRPr="00250B94">
              <w:t>5</w:t>
            </w:r>
          </w:p>
        </w:tc>
        <w:tc>
          <w:tcPr>
            <w:tcW w:w="1544" w:type="dxa"/>
            <w:tcBorders>
              <w:top w:val="nil"/>
              <w:left w:val="nil"/>
              <w:bottom w:val="single" w:sz="4" w:space="0" w:color="auto"/>
              <w:right w:val="single" w:sz="4" w:space="0" w:color="auto"/>
            </w:tcBorders>
            <w:shd w:val="clear" w:color="auto" w:fill="auto"/>
          </w:tcPr>
          <w:p w14:paraId="25C4ECC7" w14:textId="77777777" w:rsidR="00250B94" w:rsidRPr="00250B94" w:rsidRDefault="00250B94" w:rsidP="00250B94">
            <w:pPr>
              <w:numPr>
                <w:ilvl w:val="0"/>
                <w:numId w:val="99"/>
              </w:numPr>
              <w:rPr>
                <w:bCs/>
              </w:rPr>
            </w:pPr>
            <w:r w:rsidRPr="00250B94">
              <w:t>5</w:t>
            </w:r>
            <w:r w:rsidRPr="00250B94">
              <w:br/>
            </w:r>
            <w:r w:rsidRPr="00250B94">
              <w:br/>
            </w:r>
          </w:p>
        </w:tc>
        <w:tc>
          <w:tcPr>
            <w:tcW w:w="1544" w:type="dxa"/>
            <w:tcBorders>
              <w:top w:val="nil"/>
              <w:left w:val="nil"/>
              <w:bottom w:val="single" w:sz="4" w:space="0" w:color="auto"/>
              <w:right w:val="single" w:sz="4" w:space="0" w:color="auto"/>
            </w:tcBorders>
            <w:shd w:val="clear" w:color="auto" w:fill="auto"/>
          </w:tcPr>
          <w:p w14:paraId="0EBC46A4" w14:textId="77777777" w:rsidR="00250B94" w:rsidRPr="00250B94" w:rsidRDefault="00250B94" w:rsidP="00250B94">
            <w:pPr>
              <w:numPr>
                <w:ilvl w:val="0"/>
                <w:numId w:val="99"/>
              </w:numPr>
              <w:rPr>
                <w:bCs/>
              </w:rPr>
            </w:pPr>
            <w:r w:rsidRPr="00250B94">
              <w:t>5</w:t>
            </w:r>
            <w:r w:rsidRPr="00250B94">
              <w:br/>
            </w:r>
            <w:r w:rsidRPr="00250B94">
              <w:br/>
            </w:r>
          </w:p>
        </w:tc>
        <w:tc>
          <w:tcPr>
            <w:tcW w:w="1544" w:type="dxa"/>
            <w:tcBorders>
              <w:top w:val="nil"/>
              <w:left w:val="nil"/>
              <w:bottom w:val="single" w:sz="4" w:space="0" w:color="auto"/>
              <w:right w:val="single" w:sz="4" w:space="0" w:color="auto"/>
            </w:tcBorders>
            <w:shd w:val="clear" w:color="auto" w:fill="auto"/>
          </w:tcPr>
          <w:p w14:paraId="67EECBD4" w14:textId="77777777" w:rsidR="00250B94" w:rsidRPr="00250B94" w:rsidRDefault="00250B94" w:rsidP="00250B94">
            <w:pPr>
              <w:numPr>
                <w:ilvl w:val="0"/>
                <w:numId w:val="99"/>
              </w:numPr>
              <w:rPr>
                <w:bCs/>
              </w:rPr>
            </w:pPr>
            <w:r w:rsidRPr="00250B94">
              <w:t>5</w:t>
            </w:r>
          </w:p>
        </w:tc>
      </w:tr>
      <w:tr w:rsidR="00250B94" w:rsidRPr="00250B94" w14:paraId="5268A54B" w14:textId="77777777" w:rsidTr="00DC1921">
        <w:trPr>
          <w:trHeight w:val="2264"/>
        </w:trPr>
        <w:tc>
          <w:tcPr>
            <w:tcW w:w="525" w:type="dxa"/>
            <w:vMerge w:val="restart"/>
            <w:shd w:val="clear" w:color="auto" w:fill="FFFFFF" w:themeFill="background1"/>
          </w:tcPr>
          <w:p w14:paraId="7AFBC9A0" w14:textId="77777777" w:rsidR="00250B94" w:rsidRPr="00250B94" w:rsidRDefault="00250B94" w:rsidP="00250B94">
            <w:pPr>
              <w:rPr>
                <w:b/>
              </w:rPr>
            </w:pPr>
            <w:r w:rsidRPr="00250B94">
              <w:rPr>
                <w:b/>
              </w:rPr>
              <w:t>1.</w:t>
            </w:r>
          </w:p>
        </w:tc>
        <w:tc>
          <w:tcPr>
            <w:tcW w:w="1602" w:type="dxa"/>
            <w:vMerge w:val="restart"/>
            <w:tcBorders>
              <w:top w:val="nil"/>
              <w:left w:val="single" w:sz="4" w:space="0" w:color="auto"/>
              <w:right w:val="single" w:sz="4" w:space="0" w:color="auto"/>
            </w:tcBorders>
            <w:shd w:val="clear" w:color="auto" w:fill="auto"/>
          </w:tcPr>
          <w:p w14:paraId="2872F284" w14:textId="77777777" w:rsidR="00250B94" w:rsidRPr="00250B94" w:rsidRDefault="00250B94" w:rsidP="00250B94">
            <w:pPr>
              <w:rPr>
                <w:b/>
                <w:bCs/>
              </w:rPr>
            </w:pPr>
            <w:proofErr w:type="spellStart"/>
            <w:r w:rsidRPr="00250B94">
              <w:rPr>
                <w:b/>
              </w:rPr>
              <w:t>Topluma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hazırlanmış</w:t>
            </w:r>
            <w:proofErr w:type="spellEnd"/>
            <w:r w:rsidRPr="00250B94">
              <w:rPr>
                <w:b/>
              </w:rPr>
              <w:t xml:space="preserve"> </w:t>
            </w:r>
            <w:proofErr w:type="spellStart"/>
            <w:r w:rsidRPr="00250B94">
              <w:rPr>
                <w:b/>
              </w:rPr>
              <w:t>tüm</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sonucuna</w:t>
            </w:r>
            <w:proofErr w:type="spellEnd"/>
            <w:r w:rsidRPr="00250B94">
              <w:rPr>
                <w:b/>
              </w:rPr>
              <w:t xml:space="preserve"> </w:t>
            </w:r>
            <w:proofErr w:type="spellStart"/>
            <w:r w:rsidRPr="00250B94">
              <w:rPr>
                <w:b/>
              </w:rPr>
              <w:t>göre</w:t>
            </w:r>
            <w:proofErr w:type="spellEnd"/>
            <w:r w:rsidRPr="00250B94">
              <w:rPr>
                <w:b/>
              </w:rPr>
              <w:t xml:space="preserve"> </w:t>
            </w:r>
            <w:proofErr w:type="spellStart"/>
            <w:r w:rsidRPr="00250B94">
              <w:rPr>
                <w:b/>
              </w:rPr>
              <w:t>yaygınlaştırılması</w:t>
            </w:r>
            <w:proofErr w:type="spellEnd"/>
          </w:p>
        </w:tc>
        <w:tc>
          <w:tcPr>
            <w:tcW w:w="2409" w:type="dxa"/>
            <w:vMerge w:val="restart"/>
            <w:tcBorders>
              <w:top w:val="nil"/>
              <w:left w:val="nil"/>
              <w:right w:val="single" w:sz="4" w:space="0" w:color="auto"/>
            </w:tcBorders>
            <w:shd w:val="clear" w:color="auto" w:fill="auto"/>
          </w:tcPr>
          <w:p w14:paraId="5CCE814D" w14:textId="77777777" w:rsidR="00250B94" w:rsidRPr="00250B94" w:rsidRDefault="00250B94" w:rsidP="00250B94">
            <w:pPr>
              <w:rPr>
                <w:b/>
                <w:bCs/>
              </w:rPr>
            </w:pPr>
            <w:r w:rsidRPr="00250B94">
              <w:rPr>
                <w:b/>
              </w:rPr>
              <w:t>1.26.</w:t>
            </w:r>
            <w:r w:rsidRPr="00250B94">
              <w:t xml:space="preserve"> Madde </w:t>
            </w:r>
            <w:proofErr w:type="spellStart"/>
            <w:r w:rsidRPr="00250B94">
              <w:t>Bağımlılığı</w:t>
            </w:r>
            <w:proofErr w:type="spellEnd"/>
            <w:r w:rsidRPr="00250B94">
              <w:t xml:space="preserve"> Ile </w:t>
            </w:r>
            <w:proofErr w:type="spellStart"/>
            <w:r w:rsidRPr="00250B94">
              <w:t>Mücadele</w:t>
            </w:r>
            <w:proofErr w:type="spellEnd"/>
            <w:r w:rsidRPr="00250B94">
              <w:t xml:space="preserve"> </w:t>
            </w:r>
            <w:proofErr w:type="spellStart"/>
            <w:r w:rsidRPr="00250B94">
              <w:t>Farkındalık</w:t>
            </w:r>
            <w:proofErr w:type="spellEnd"/>
            <w:r w:rsidRPr="00250B94">
              <w:t xml:space="preserve"> </w:t>
            </w:r>
            <w:proofErr w:type="spellStart"/>
            <w:r w:rsidRPr="00250B94">
              <w:t>Programı</w:t>
            </w:r>
            <w:proofErr w:type="spellEnd"/>
            <w:r w:rsidRPr="00250B94">
              <w:t xml:space="preserve"> </w:t>
            </w:r>
            <w:proofErr w:type="spellStart"/>
            <w:r w:rsidRPr="00250B94">
              <w:t>yapılması</w:t>
            </w:r>
            <w:proofErr w:type="spellEnd"/>
          </w:p>
        </w:tc>
        <w:tc>
          <w:tcPr>
            <w:tcW w:w="1276" w:type="dxa"/>
            <w:vMerge w:val="restart"/>
            <w:tcBorders>
              <w:top w:val="nil"/>
              <w:left w:val="nil"/>
              <w:right w:val="single" w:sz="4" w:space="0" w:color="auto"/>
            </w:tcBorders>
            <w:shd w:val="clear" w:color="auto" w:fill="auto"/>
          </w:tcPr>
          <w:p w14:paraId="79434E85" w14:textId="77777777" w:rsidR="00250B94" w:rsidRPr="00250B94" w:rsidRDefault="001F658B" w:rsidP="00250B94">
            <w:pPr>
              <w:numPr>
                <w:ilvl w:val="0"/>
                <w:numId w:val="99"/>
              </w:numPr>
              <w:rPr>
                <w:b/>
              </w:rPr>
            </w:pPr>
            <w:proofErr w:type="spellStart"/>
            <w:r>
              <w:rPr>
                <w:b/>
              </w:rPr>
              <w:t>Tekirdağ</w:t>
            </w:r>
            <w:proofErr w:type="spellEnd"/>
            <w:r w:rsidR="00250B94" w:rsidRPr="00250B94">
              <w:rPr>
                <w:b/>
              </w:rPr>
              <w:t xml:space="preserve"> </w:t>
            </w:r>
            <w:proofErr w:type="spellStart"/>
            <w:r w:rsidR="00250B94" w:rsidRPr="00250B94">
              <w:rPr>
                <w:b/>
              </w:rPr>
              <w:t>Sosyal</w:t>
            </w:r>
            <w:proofErr w:type="spellEnd"/>
            <w:r w:rsidR="00250B94" w:rsidRPr="00250B94">
              <w:rPr>
                <w:b/>
              </w:rPr>
              <w:t xml:space="preserve"> </w:t>
            </w:r>
            <w:proofErr w:type="spellStart"/>
            <w:r w:rsidR="00250B94" w:rsidRPr="00250B94">
              <w:rPr>
                <w:b/>
              </w:rPr>
              <w:t>Güvenlik</w:t>
            </w:r>
            <w:proofErr w:type="spellEnd"/>
            <w:r w:rsidR="00250B94" w:rsidRPr="00250B94">
              <w:rPr>
                <w:b/>
              </w:rPr>
              <w:t xml:space="preserve"> </w:t>
            </w:r>
            <w:r>
              <w:rPr>
                <w:b/>
              </w:rPr>
              <w:t xml:space="preserve">İl </w:t>
            </w:r>
            <w:proofErr w:type="spellStart"/>
            <w:r>
              <w:rPr>
                <w:b/>
              </w:rPr>
              <w:t>Müdürlüğü</w:t>
            </w:r>
            <w:proofErr w:type="spellEnd"/>
            <w:r>
              <w:rPr>
                <w:b/>
              </w:rPr>
              <w:t xml:space="preserve"> </w:t>
            </w:r>
          </w:p>
          <w:p w14:paraId="26284592" w14:textId="77777777" w:rsidR="00250B94" w:rsidRPr="00250B94" w:rsidRDefault="001F658B" w:rsidP="00250B94">
            <w:pPr>
              <w:numPr>
                <w:ilvl w:val="0"/>
                <w:numId w:val="99"/>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p w14:paraId="7201B240" w14:textId="77777777" w:rsidR="00250B94" w:rsidRPr="00250B94" w:rsidRDefault="001F658B" w:rsidP="00250B94">
            <w:pPr>
              <w:numPr>
                <w:ilvl w:val="0"/>
                <w:numId w:val="99"/>
              </w:numPr>
              <w:rPr>
                <w:bCs/>
              </w:rPr>
            </w:pPr>
            <w:proofErr w:type="spellStart"/>
            <w:r>
              <w:rPr>
                <w:bCs/>
              </w:rPr>
              <w:t>Tekirdağ</w:t>
            </w:r>
            <w:proofErr w:type="spellEnd"/>
            <w:r>
              <w:rPr>
                <w:bCs/>
              </w:rPr>
              <w:t xml:space="preserve"> </w:t>
            </w:r>
            <w:proofErr w:type="spellStart"/>
            <w:r w:rsidR="00250B94" w:rsidRPr="00250B94">
              <w:rPr>
                <w:bCs/>
              </w:rPr>
              <w:t>Gençlik</w:t>
            </w:r>
            <w:proofErr w:type="spellEnd"/>
            <w:r w:rsidR="00250B94" w:rsidRPr="00250B94">
              <w:rPr>
                <w:bCs/>
              </w:rPr>
              <w:t xml:space="preserve"> Ve Spor </w:t>
            </w:r>
            <w:r>
              <w:rPr>
                <w:bCs/>
              </w:rPr>
              <w:t xml:space="preserve">İl </w:t>
            </w:r>
            <w:proofErr w:type="spellStart"/>
            <w:r>
              <w:rPr>
                <w:bCs/>
              </w:rPr>
              <w:t>Müdürlüğü</w:t>
            </w:r>
            <w:proofErr w:type="spellEnd"/>
          </w:p>
          <w:p w14:paraId="462034A4" w14:textId="77777777" w:rsidR="00250B94" w:rsidRPr="00250B94" w:rsidRDefault="001F658B" w:rsidP="00250B94">
            <w:pPr>
              <w:numPr>
                <w:ilvl w:val="0"/>
                <w:numId w:val="99"/>
              </w:numPr>
              <w:rPr>
                <w:bCs/>
              </w:rPr>
            </w:pPr>
            <w:proofErr w:type="spellStart"/>
            <w:r>
              <w:rPr>
                <w:bCs/>
              </w:rPr>
              <w:t>Tekirdağ</w:t>
            </w:r>
            <w:proofErr w:type="spellEnd"/>
            <w:r w:rsidR="00250B94" w:rsidRPr="00250B94">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p w14:paraId="5C9046ED" w14:textId="77777777" w:rsidR="00250B94" w:rsidRPr="00250B94" w:rsidRDefault="00250B94" w:rsidP="00250B94">
            <w:pPr>
              <w:rPr>
                <w:b/>
                <w:bCs/>
              </w:rPr>
            </w:pPr>
          </w:p>
        </w:tc>
        <w:tc>
          <w:tcPr>
            <w:tcW w:w="1777" w:type="dxa"/>
            <w:tcBorders>
              <w:top w:val="nil"/>
              <w:left w:val="nil"/>
              <w:right w:val="single" w:sz="4" w:space="0" w:color="auto"/>
            </w:tcBorders>
            <w:shd w:val="clear" w:color="auto" w:fill="auto"/>
          </w:tcPr>
          <w:p w14:paraId="25FDD9A7" w14:textId="77777777" w:rsidR="00250B94" w:rsidRPr="00250B94" w:rsidRDefault="00250B94" w:rsidP="00250B94">
            <w:pPr>
              <w:numPr>
                <w:ilvl w:val="0"/>
                <w:numId w:val="99"/>
              </w:numPr>
              <w:rPr>
                <w:bCs/>
              </w:rPr>
            </w:pPr>
            <w:proofErr w:type="spellStart"/>
            <w:r w:rsidRPr="00250B94">
              <w:t>Konferans</w:t>
            </w:r>
            <w:proofErr w:type="spellEnd"/>
            <w:r w:rsidRPr="00250B94">
              <w:t>,</w:t>
            </w:r>
            <w:r w:rsidRPr="00250B94">
              <w:br/>
            </w:r>
            <w:proofErr w:type="spellStart"/>
            <w:r w:rsidRPr="00250B94">
              <w:t>kurum</w:t>
            </w:r>
            <w:proofErr w:type="spellEnd"/>
            <w:r w:rsidRPr="00250B94">
              <w:t xml:space="preserve"> web </w:t>
            </w:r>
            <w:proofErr w:type="spellStart"/>
            <w:r w:rsidRPr="00250B94">
              <w:t>sayfasinda</w:t>
            </w:r>
            <w:proofErr w:type="spellEnd"/>
            <w:r w:rsidRPr="00250B94">
              <w:t xml:space="preserve"> </w:t>
            </w:r>
            <w:proofErr w:type="spellStart"/>
            <w:r w:rsidRPr="00250B94">
              <w:t>duyuru</w:t>
            </w:r>
            <w:proofErr w:type="spellEnd"/>
            <w:r w:rsidRPr="00250B94">
              <w:t xml:space="preserve"> </w:t>
            </w:r>
            <w:proofErr w:type="spellStart"/>
            <w:r w:rsidRPr="00250B94">
              <w:t>metni</w:t>
            </w:r>
            <w:proofErr w:type="spellEnd"/>
            <w:r w:rsidRPr="00250B94">
              <w:t xml:space="preserve">, </w:t>
            </w:r>
            <w:r w:rsidRPr="00250B94">
              <w:br/>
            </w:r>
            <w:proofErr w:type="spellStart"/>
            <w:r w:rsidRPr="00250B94">
              <w:t>radyo</w:t>
            </w:r>
            <w:proofErr w:type="spellEnd"/>
            <w:r w:rsidRPr="00250B94">
              <w:t xml:space="preserve"> </w:t>
            </w:r>
            <w:proofErr w:type="spellStart"/>
            <w:r w:rsidRPr="00250B94">
              <w:t>programı</w:t>
            </w:r>
            <w:proofErr w:type="spellEnd"/>
            <w:r w:rsidRPr="00250B94">
              <w:br/>
            </w:r>
            <w:proofErr w:type="spellStart"/>
            <w:r w:rsidRPr="00250B94">
              <w:t>afiş</w:t>
            </w:r>
            <w:proofErr w:type="spellEnd"/>
            <w:r w:rsidRPr="00250B94">
              <w:t xml:space="preserve">, </w:t>
            </w:r>
            <w:proofErr w:type="spellStart"/>
            <w:r w:rsidRPr="00250B94">
              <w:t>broşür</w:t>
            </w:r>
            <w:proofErr w:type="spellEnd"/>
            <w:r w:rsidRPr="00250B94">
              <w:t xml:space="preserve"> </w:t>
            </w:r>
            <w:proofErr w:type="spellStart"/>
            <w:r w:rsidRPr="00250B94">
              <w:t>vb</w:t>
            </w:r>
            <w:proofErr w:type="spellEnd"/>
            <w:r w:rsidRPr="00250B94">
              <w:t xml:space="preserve"> </w:t>
            </w:r>
            <w:proofErr w:type="spellStart"/>
            <w:r w:rsidRPr="00250B94">
              <w:t>materyalların</w:t>
            </w:r>
            <w:proofErr w:type="spellEnd"/>
            <w:r w:rsidRPr="00250B94">
              <w:t xml:space="preserve"> </w:t>
            </w:r>
            <w:proofErr w:type="spellStart"/>
            <w:r w:rsidRPr="00250B94">
              <w:t>hazırlanması</w:t>
            </w:r>
            <w:proofErr w:type="spellEnd"/>
          </w:p>
          <w:p w14:paraId="16939032"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360F8E4E" w14:textId="77777777" w:rsidR="00250B94" w:rsidRPr="00250B94" w:rsidRDefault="00162651" w:rsidP="00250B94">
            <w:pPr>
              <w:numPr>
                <w:ilvl w:val="0"/>
                <w:numId w:val="158"/>
              </w:numPr>
            </w:pPr>
            <w:r>
              <w:t>1</w:t>
            </w:r>
            <w:r w:rsidR="00250B94" w:rsidRPr="00250B94">
              <w:t xml:space="preserve"> </w:t>
            </w:r>
            <w:proofErr w:type="spellStart"/>
            <w:r w:rsidR="00250B94" w:rsidRPr="00250B94">
              <w:t>duyuru</w:t>
            </w:r>
            <w:proofErr w:type="spellEnd"/>
            <w:r w:rsidR="00250B94" w:rsidRPr="00250B94">
              <w:t xml:space="preserve"> </w:t>
            </w:r>
            <w:proofErr w:type="spellStart"/>
            <w:r w:rsidR="00250B94" w:rsidRPr="00250B94">
              <w:t>metni</w:t>
            </w:r>
            <w:proofErr w:type="spellEnd"/>
          </w:p>
          <w:p w14:paraId="0DD30C66" w14:textId="77777777" w:rsidR="00250B94" w:rsidRPr="00250B94" w:rsidRDefault="00250B94" w:rsidP="00250B94"/>
          <w:p w14:paraId="748F5229"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394FD612" w14:textId="77777777" w:rsidR="00250B94" w:rsidRPr="00250B94" w:rsidRDefault="00162651" w:rsidP="00250B94">
            <w:pPr>
              <w:numPr>
                <w:ilvl w:val="0"/>
                <w:numId w:val="158"/>
              </w:numPr>
            </w:pPr>
            <w:r>
              <w:t>1</w:t>
            </w:r>
            <w:r w:rsidR="00250B94" w:rsidRPr="00250B94">
              <w:t xml:space="preserve"> </w:t>
            </w:r>
            <w:proofErr w:type="spellStart"/>
            <w:r w:rsidR="00250B94" w:rsidRPr="00250B94">
              <w:t>duyuru</w:t>
            </w:r>
            <w:proofErr w:type="spellEnd"/>
            <w:r w:rsidR="00250B94" w:rsidRPr="00250B94">
              <w:t xml:space="preserve"> </w:t>
            </w:r>
            <w:proofErr w:type="spellStart"/>
            <w:r w:rsidR="00250B94" w:rsidRPr="00250B94">
              <w:t>metni</w:t>
            </w:r>
            <w:proofErr w:type="spellEnd"/>
          </w:p>
          <w:p w14:paraId="46D44F06"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59E874E4" w14:textId="77777777" w:rsidR="00250B94" w:rsidRPr="00250B94" w:rsidRDefault="00162651" w:rsidP="00250B94">
            <w:pPr>
              <w:numPr>
                <w:ilvl w:val="0"/>
                <w:numId w:val="159"/>
              </w:numPr>
              <w:rPr>
                <w:bCs/>
              </w:rPr>
            </w:pPr>
            <w:r>
              <w:rPr>
                <w:bCs/>
              </w:rPr>
              <w:t>1</w:t>
            </w:r>
            <w:r w:rsidRPr="00250B94">
              <w:t xml:space="preserve"> </w:t>
            </w:r>
            <w:proofErr w:type="spellStart"/>
            <w:r w:rsidRPr="00250B94">
              <w:t>duyuru</w:t>
            </w:r>
            <w:proofErr w:type="spellEnd"/>
            <w:r w:rsidRPr="00250B94">
              <w:t xml:space="preserve"> </w:t>
            </w:r>
            <w:proofErr w:type="spellStart"/>
            <w:r w:rsidRPr="00250B94">
              <w:t>metni</w:t>
            </w:r>
            <w:proofErr w:type="spellEnd"/>
          </w:p>
        </w:tc>
        <w:tc>
          <w:tcPr>
            <w:tcW w:w="1544" w:type="dxa"/>
            <w:tcBorders>
              <w:top w:val="nil"/>
              <w:left w:val="nil"/>
              <w:right w:val="single" w:sz="4" w:space="0" w:color="auto"/>
            </w:tcBorders>
            <w:shd w:val="clear" w:color="auto" w:fill="auto"/>
          </w:tcPr>
          <w:p w14:paraId="45D93541" w14:textId="77777777" w:rsidR="00250B94" w:rsidRPr="00250B94" w:rsidRDefault="00162651" w:rsidP="00250B94">
            <w:pPr>
              <w:numPr>
                <w:ilvl w:val="0"/>
                <w:numId w:val="159"/>
              </w:numPr>
            </w:pPr>
            <w:r>
              <w:t>1</w:t>
            </w:r>
            <w:r w:rsidR="00250B94" w:rsidRPr="00250B94">
              <w:t xml:space="preserve"> </w:t>
            </w:r>
            <w:proofErr w:type="spellStart"/>
            <w:r w:rsidR="00250B94" w:rsidRPr="00250B94">
              <w:t>duyuru</w:t>
            </w:r>
            <w:proofErr w:type="spellEnd"/>
            <w:r w:rsidR="00250B94" w:rsidRPr="00250B94">
              <w:t xml:space="preserve"> </w:t>
            </w:r>
            <w:proofErr w:type="spellStart"/>
            <w:r w:rsidR="00250B94" w:rsidRPr="00250B94">
              <w:t>metni</w:t>
            </w:r>
            <w:proofErr w:type="spellEnd"/>
          </w:p>
          <w:p w14:paraId="38DCE411"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0D2637C5" w14:textId="77777777" w:rsidR="00250B94" w:rsidRPr="00250B94" w:rsidRDefault="00162651" w:rsidP="00250B94">
            <w:pPr>
              <w:numPr>
                <w:ilvl w:val="0"/>
                <w:numId w:val="159"/>
              </w:numPr>
            </w:pPr>
            <w:r>
              <w:t>1</w:t>
            </w:r>
            <w:r w:rsidR="00250B94" w:rsidRPr="00250B94">
              <w:t xml:space="preserve"> </w:t>
            </w:r>
            <w:proofErr w:type="spellStart"/>
            <w:r w:rsidR="00250B94" w:rsidRPr="00250B94">
              <w:t>duyuru</w:t>
            </w:r>
            <w:proofErr w:type="spellEnd"/>
            <w:r w:rsidR="00250B94" w:rsidRPr="00250B94">
              <w:t xml:space="preserve"> </w:t>
            </w:r>
            <w:proofErr w:type="spellStart"/>
            <w:r w:rsidR="00250B94" w:rsidRPr="00250B94">
              <w:t>metni</w:t>
            </w:r>
            <w:proofErr w:type="spellEnd"/>
          </w:p>
          <w:p w14:paraId="0E364102" w14:textId="77777777" w:rsidR="00250B94" w:rsidRPr="00250B94" w:rsidRDefault="00250B94" w:rsidP="00250B94">
            <w:pPr>
              <w:rPr>
                <w:bCs/>
              </w:rPr>
            </w:pPr>
          </w:p>
        </w:tc>
      </w:tr>
      <w:tr w:rsidR="00250B94" w:rsidRPr="00250B94" w14:paraId="210471AA" w14:textId="77777777" w:rsidTr="00DC1921">
        <w:trPr>
          <w:trHeight w:hRule="exact" w:val="835"/>
        </w:trPr>
        <w:tc>
          <w:tcPr>
            <w:tcW w:w="525" w:type="dxa"/>
            <w:vMerge/>
            <w:shd w:val="clear" w:color="auto" w:fill="FFFFFF" w:themeFill="background1"/>
          </w:tcPr>
          <w:p w14:paraId="139A1799"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19880AE5"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1316C385" w14:textId="77777777" w:rsidR="00250B94" w:rsidRPr="00250B94" w:rsidRDefault="00250B94" w:rsidP="00250B94">
            <w:pPr>
              <w:rPr>
                <w:b/>
              </w:rPr>
            </w:pPr>
          </w:p>
        </w:tc>
        <w:tc>
          <w:tcPr>
            <w:tcW w:w="1276" w:type="dxa"/>
            <w:vMerge/>
            <w:tcBorders>
              <w:left w:val="nil"/>
              <w:right w:val="single" w:sz="4" w:space="0" w:color="auto"/>
            </w:tcBorders>
            <w:shd w:val="clear" w:color="auto" w:fill="auto"/>
          </w:tcPr>
          <w:p w14:paraId="6B576E00" w14:textId="77777777" w:rsidR="00250B94" w:rsidRPr="00250B94" w:rsidRDefault="00250B94" w:rsidP="00250B94">
            <w:pPr>
              <w:numPr>
                <w:ilvl w:val="0"/>
                <w:numId w:val="99"/>
              </w:numPr>
              <w:rPr>
                <w:b/>
              </w:rPr>
            </w:pPr>
          </w:p>
        </w:tc>
        <w:tc>
          <w:tcPr>
            <w:tcW w:w="1777" w:type="dxa"/>
            <w:tcBorders>
              <w:top w:val="nil"/>
              <w:left w:val="nil"/>
              <w:bottom w:val="single" w:sz="4" w:space="0" w:color="auto"/>
              <w:right w:val="single" w:sz="4" w:space="0" w:color="auto"/>
            </w:tcBorders>
            <w:shd w:val="clear" w:color="auto" w:fill="auto"/>
          </w:tcPr>
          <w:p w14:paraId="1423E80B" w14:textId="77777777" w:rsidR="00250B94" w:rsidRPr="00250B94" w:rsidRDefault="00250B94" w:rsidP="00250B94">
            <w:pPr>
              <w:numPr>
                <w:ilvl w:val="0"/>
                <w:numId w:val="99"/>
              </w:numPr>
              <w:rPr>
                <w:bCs/>
              </w:rPr>
            </w:pPr>
            <w:proofErr w:type="spellStart"/>
            <w:r w:rsidRPr="00250B94">
              <w:rPr>
                <w:bCs/>
              </w:rPr>
              <w:t>Radyo</w:t>
            </w:r>
            <w:proofErr w:type="spellEnd"/>
            <w:r w:rsidRPr="00250B94">
              <w:rPr>
                <w:bCs/>
              </w:rPr>
              <w:t xml:space="preserve"> </w:t>
            </w:r>
            <w:proofErr w:type="spellStart"/>
            <w:r w:rsidRPr="00250B94">
              <w:rPr>
                <w:bCs/>
              </w:rPr>
              <w:t>programı</w:t>
            </w:r>
            <w:proofErr w:type="spellEnd"/>
            <w:r w:rsidRPr="00250B94">
              <w:rPr>
                <w:bCs/>
              </w:rPr>
              <w:t xml:space="preserve"> </w:t>
            </w:r>
            <w:proofErr w:type="spellStart"/>
            <w:r w:rsidRPr="00250B94">
              <w:rPr>
                <w:bCs/>
              </w:rPr>
              <w:t>sayısı</w:t>
            </w:r>
            <w:proofErr w:type="spellEnd"/>
          </w:p>
          <w:p w14:paraId="4089B328" w14:textId="77777777" w:rsidR="00250B94" w:rsidRPr="00250B94" w:rsidRDefault="00250B94" w:rsidP="00250B94"/>
        </w:tc>
        <w:tc>
          <w:tcPr>
            <w:tcW w:w="1544" w:type="dxa"/>
            <w:tcBorders>
              <w:left w:val="nil"/>
              <w:right w:val="single" w:sz="4" w:space="0" w:color="auto"/>
            </w:tcBorders>
            <w:shd w:val="clear" w:color="auto" w:fill="auto"/>
          </w:tcPr>
          <w:p w14:paraId="7DAAD21B" w14:textId="77777777" w:rsidR="00250B94" w:rsidRPr="00250B94" w:rsidRDefault="00250B94" w:rsidP="00250B94">
            <w:pPr>
              <w:numPr>
                <w:ilvl w:val="0"/>
                <w:numId w:val="158"/>
              </w:numPr>
            </w:pPr>
            <w:r w:rsidRPr="00250B94">
              <w:t xml:space="preserve">1 </w:t>
            </w:r>
            <w:proofErr w:type="spellStart"/>
            <w:r w:rsidRPr="00250B94">
              <w:t>radyo</w:t>
            </w:r>
            <w:proofErr w:type="spellEnd"/>
            <w:r w:rsidRPr="00250B94">
              <w:t xml:space="preserve"> </w:t>
            </w:r>
            <w:proofErr w:type="spellStart"/>
            <w:r w:rsidRPr="00250B94">
              <w:t>programı</w:t>
            </w:r>
            <w:proofErr w:type="spellEnd"/>
          </w:p>
          <w:p w14:paraId="1D4B4814" w14:textId="77777777" w:rsidR="00250B94" w:rsidRPr="00250B94" w:rsidRDefault="00250B94" w:rsidP="00250B94"/>
        </w:tc>
        <w:tc>
          <w:tcPr>
            <w:tcW w:w="1544" w:type="dxa"/>
            <w:tcBorders>
              <w:left w:val="nil"/>
              <w:right w:val="single" w:sz="4" w:space="0" w:color="auto"/>
            </w:tcBorders>
            <w:shd w:val="clear" w:color="auto" w:fill="auto"/>
          </w:tcPr>
          <w:p w14:paraId="6C18DAE4" w14:textId="77777777" w:rsidR="00250B94" w:rsidRPr="00250B94" w:rsidRDefault="00250B94" w:rsidP="00250B94">
            <w:pPr>
              <w:numPr>
                <w:ilvl w:val="0"/>
                <w:numId w:val="158"/>
              </w:numPr>
            </w:pPr>
            <w:r w:rsidRPr="00250B94">
              <w:t xml:space="preserve">1 </w:t>
            </w:r>
            <w:proofErr w:type="spellStart"/>
            <w:r w:rsidRPr="00250B94">
              <w:t>radyo</w:t>
            </w:r>
            <w:proofErr w:type="spellEnd"/>
            <w:r w:rsidRPr="00250B94">
              <w:t xml:space="preserve"> </w:t>
            </w:r>
            <w:proofErr w:type="spellStart"/>
            <w:r w:rsidRPr="00250B94">
              <w:t>programı</w:t>
            </w:r>
            <w:proofErr w:type="spellEnd"/>
          </w:p>
          <w:p w14:paraId="10923C71" w14:textId="77777777" w:rsidR="00250B94" w:rsidRPr="00250B94" w:rsidRDefault="00250B94" w:rsidP="00250B94"/>
        </w:tc>
        <w:tc>
          <w:tcPr>
            <w:tcW w:w="1544" w:type="dxa"/>
            <w:tcBorders>
              <w:left w:val="nil"/>
              <w:right w:val="single" w:sz="4" w:space="0" w:color="auto"/>
            </w:tcBorders>
            <w:shd w:val="clear" w:color="auto" w:fill="auto"/>
          </w:tcPr>
          <w:p w14:paraId="552565D5" w14:textId="77777777" w:rsidR="00250B94" w:rsidRPr="00250B94" w:rsidRDefault="00250B94" w:rsidP="00250B94">
            <w:pPr>
              <w:numPr>
                <w:ilvl w:val="0"/>
                <w:numId w:val="159"/>
              </w:numPr>
            </w:pPr>
            <w:r w:rsidRPr="00250B94">
              <w:t xml:space="preserve">1 </w:t>
            </w:r>
            <w:proofErr w:type="spellStart"/>
            <w:r w:rsidRPr="00250B94">
              <w:t>radyo</w:t>
            </w:r>
            <w:proofErr w:type="spellEnd"/>
            <w:r w:rsidRPr="00250B94">
              <w:t xml:space="preserve"> </w:t>
            </w:r>
            <w:proofErr w:type="spellStart"/>
            <w:r w:rsidRPr="00250B94">
              <w:t>programı</w:t>
            </w:r>
            <w:proofErr w:type="spellEnd"/>
          </w:p>
          <w:p w14:paraId="16C091B8" w14:textId="77777777" w:rsidR="00250B94" w:rsidRPr="00250B94" w:rsidRDefault="00250B94" w:rsidP="00250B94"/>
        </w:tc>
        <w:tc>
          <w:tcPr>
            <w:tcW w:w="1544" w:type="dxa"/>
            <w:tcBorders>
              <w:left w:val="nil"/>
              <w:right w:val="single" w:sz="4" w:space="0" w:color="auto"/>
            </w:tcBorders>
            <w:shd w:val="clear" w:color="auto" w:fill="auto"/>
          </w:tcPr>
          <w:p w14:paraId="74A3048D" w14:textId="77777777" w:rsidR="00250B94" w:rsidRPr="00250B94" w:rsidRDefault="00250B94" w:rsidP="00250B94">
            <w:pPr>
              <w:numPr>
                <w:ilvl w:val="0"/>
                <w:numId w:val="159"/>
              </w:numPr>
            </w:pPr>
            <w:r w:rsidRPr="00250B94">
              <w:t xml:space="preserve">1 </w:t>
            </w:r>
            <w:proofErr w:type="spellStart"/>
            <w:r w:rsidRPr="00250B94">
              <w:t>radyo</w:t>
            </w:r>
            <w:proofErr w:type="spellEnd"/>
            <w:r w:rsidRPr="00250B94">
              <w:t xml:space="preserve"> </w:t>
            </w:r>
            <w:proofErr w:type="spellStart"/>
            <w:r w:rsidRPr="00250B94">
              <w:t>programı</w:t>
            </w:r>
            <w:proofErr w:type="spellEnd"/>
          </w:p>
          <w:p w14:paraId="2CF284B8" w14:textId="77777777" w:rsidR="00250B94" w:rsidRPr="00250B94" w:rsidRDefault="00250B94" w:rsidP="00250B94"/>
        </w:tc>
        <w:tc>
          <w:tcPr>
            <w:tcW w:w="1544" w:type="dxa"/>
            <w:tcBorders>
              <w:left w:val="nil"/>
              <w:right w:val="single" w:sz="4" w:space="0" w:color="auto"/>
            </w:tcBorders>
            <w:shd w:val="clear" w:color="auto" w:fill="auto"/>
          </w:tcPr>
          <w:p w14:paraId="6EDA451B" w14:textId="77777777" w:rsidR="00250B94" w:rsidRPr="00250B94" w:rsidRDefault="00250B94" w:rsidP="00250B94">
            <w:pPr>
              <w:numPr>
                <w:ilvl w:val="0"/>
                <w:numId w:val="159"/>
              </w:numPr>
            </w:pPr>
            <w:r w:rsidRPr="00250B94">
              <w:t xml:space="preserve">1 </w:t>
            </w:r>
            <w:proofErr w:type="spellStart"/>
            <w:r w:rsidRPr="00250B94">
              <w:t>radyo</w:t>
            </w:r>
            <w:proofErr w:type="spellEnd"/>
            <w:r w:rsidRPr="00250B94">
              <w:t xml:space="preserve"> </w:t>
            </w:r>
            <w:proofErr w:type="spellStart"/>
            <w:r w:rsidRPr="00250B94">
              <w:t>programı</w:t>
            </w:r>
            <w:proofErr w:type="spellEnd"/>
          </w:p>
          <w:p w14:paraId="469A1AD7" w14:textId="77777777" w:rsidR="00250B94" w:rsidRPr="00250B94" w:rsidRDefault="00250B94" w:rsidP="00250B94"/>
        </w:tc>
      </w:tr>
      <w:tr w:rsidR="00250B94" w:rsidRPr="00250B94" w14:paraId="30210F20" w14:textId="77777777" w:rsidTr="00DC1921">
        <w:trPr>
          <w:trHeight w:hRule="exact" w:val="1518"/>
        </w:trPr>
        <w:tc>
          <w:tcPr>
            <w:tcW w:w="525" w:type="dxa"/>
            <w:vMerge/>
            <w:shd w:val="clear" w:color="auto" w:fill="FFFFFF" w:themeFill="background1"/>
          </w:tcPr>
          <w:p w14:paraId="42894C24"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283AE290"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76126DD9" w14:textId="77777777" w:rsidR="00250B94" w:rsidRPr="00250B94" w:rsidRDefault="00250B94" w:rsidP="00250B94">
            <w:pPr>
              <w:rPr>
                <w:b/>
              </w:rPr>
            </w:pPr>
          </w:p>
        </w:tc>
        <w:tc>
          <w:tcPr>
            <w:tcW w:w="1276" w:type="dxa"/>
            <w:vMerge/>
            <w:tcBorders>
              <w:left w:val="nil"/>
              <w:bottom w:val="single" w:sz="4" w:space="0" w:color="auto"/>
              <w:right w:val="single" w:sz="4" w:space="0" w:color="auto"/>
            </w:tcBorders>
            <w:shd w:val="clear" w:color="auto" w:fill="auto"/>
          </w:tcPr>
          <w:p w14:paraId="3C0D1F3C" w14:textId="77777777" w:rsidR="00250B94" w:rsidRPr="00250B94" w:rsidRDefault="00250B94" w:rsidP="00250B94">
            <w:pPr>
              <w:numPr>
                <w:ilvl w:val="0"/>
                <w:numId w:val="99"/>
              </w:numPr>
              <w:rPr>
                <w:b/>
              </w:rPr>
            </w:pPr>
          </w:p>
        </w:tc>
        <w:tc>
          <w:tcPr>
            <w:tcW w:w="1777" w:type="dxa"/>
            <w:tcBorders>
              <w:top w:val="nil"/>
              <w:left w:val="nil"/>
              <w:bottom w:val="single" w:sz="4" w:space="0" w:color="auto"/>
              <w:right w:val="single" w:sz="4" w:space="0" w:color="auto"/>
            </w:tcBorders>
            <w:shd w:val="clear" w:color="auto" w:fill="auto"/>
          </w:tcPr>
          <w:p w14:paraId="5E740EF2" w14:textId="77777777" w:rsidR="00250B94" w:rsidRPr="00250B94" w:rsidRDefault="00250B94" w:rsidP="00250B94">
            <w:pPr>
              <w:numPr>
                <w:ilvl w:val="0"/>
                <w:numId w:val="99"/>
              </w:numPr>
            </w:pPr>
            <w:proofErr w:type="spellStart"/>
            <w:r w:rsidRPr="00250B94">
              <w:rPr>
                <w:bCs/>
              </w:rPr>
              <w:t>Hazırlanan</w:t>
            </w:r>
            <w:proofErr w:type="spellEnd"/>
            <w:r w:rsidRPr="00250B94">
              <w:rPr>
                <w:bCs/>
              </w:rPr>
              <w:t xml:space="preserve"> </w:t>
            </w:r>
            <w:proofErr w:type="spellStart"/>
            <w:r w:rsidRPr="00250B94">
              <w:rPr>
                <w:bCs/>
              </w:rPr>
              <w:t>afiş</w:t>
            </w:r>
            <w:proofErr w:type="spellEnd"/>
            <w:r w:rsidRPr="00250B94">
              <w:rPr>
                <w:bCs/>
              </w:rPr>
              <w:t xml:space="preserve">, </w:t>
            </w:r>
            <w:proofErr w:type="spellStart"/>
            <w:r w:rsidRPr="00250B94">
              <w:rPr>
                <w:bCs/>
              </w:rPr>
              <w:t>broşür</w:t>
            </w:r>
            <w:proofErr w:type="spellEnd"/>
            <w:r w:rsidRPr="00250B94">
              <w:rPr>
                <w:bCs/>
              </w:rPr>
              <w:t xml:space="preserve"> </w:t>
            </w:r>
            <w:proofErr w:type="spellStart"/>
            <w:r w:rsidRPr="00250B94">
              <w:rPr>
                <w:bCs/>
              </w:rPr>
              <w:t>sayısı</w:t>
            </w:r>
            <w:proofErr w:type="spellEnd"/>
          </w:p>
        </w:tc>
        <w:tc>
          <w:tcPr>
            <w:tcW w:w="1544" w:type="dxa"/>
            <w:tcBorders>
              <w:left w:val="nil"/>
              <w:bottom w:val="single" w:sz="4" w:space="0" w:color="auto"/>
              <w:right w:val="single" w:sz="4" w:space="0" w:color="auto"/>
            </w:tcBorders>
            <w:shd w:val="clear" w:color="auto" w:fill="auto"/>
          </w:tcPr>
          <w:p w14:paraId="256E4510" w14:textId="77777777" w:rsidR="00250B94" w:rsidRPr="00250B94" w:rsidRDefault="00250B94" w:rsidP="00250B94">
            <w:pPr>
              <w:numPr>
                <w:ilvl w:val="0"/>
                <w:numId w:val="158"/>
              </w:numPr>
            </w:pPr>
            <w:r w:rsidRPr="00250B94">
              <w:t xml:space="preserve">1 </w:t>
            </w:r>
            <w:proofErr w:type="spellStart"/>
            <w:r w:rsidRPr="00250B94">
              <w:t>afiş</w:t>
            </w:r>
            <w:proofErr w:type="spellEnd"/>
            <w:r w:rsidRPr="00250B94">
              <w:t xml:space="preserve"> </w:t>
            </w:r>
          </w:p>
          <w:p w14:paraId="125C46EA"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79193926"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57B26535" w14:textId="77777777" w:rsidR="00250B94" w:rsidRPr="00250B94" w:rsidRDefault="00250B94" w:rsidP="00250B94">
            <w:pPr>
              <w:numPr>
                <w:ilvl w:val="0"/>
                <w:numId w:val="159"/>
              </w:numPr>
            </w:pPr>
            <w:r w:rsidRPr="00250B94">
              <w:t xml:space="preserve">1 </w:t>
            </w:r>
            <w:proofErr w:type="spellStart"/>
            <w:r w:rsidRPr="00250B94">
              <w:t>afiş</w:t>
            </w:r>
            <w:proofErr w:type="spellEnd"/>
            <w:r w:rsidRPr="00250B94">
              <w:t xml:space="preserve"> </w:t>
            </w:r>
          </w:p>
          <w:p w14:paraId="71E18C93" w14:textId="77777777" w:rsidR="00250B94" w:rsidRPr="00250B94" w:rsidRDefault="00250B94" w:rsidP="003A0758">
            <w:pPr>
              <w:ind w:left="57"/>
            </w:pPr>
          </w:p>
        </w:tc>
        <w:tc>
          <w:tcPr>
            <w:tcW w:w="1544" w:type="dxa"/>
            <w:tcBorders>
              <w:left w:val="nil"/>
              <w:bottom w:val="single" w:sz="4" w:space="0" w:color="auto"/>
              <w:right w:val="single" w:sz="4" w:space="0" w:color="auto"/>
            </w:tcBorders>
            <w:shd w:val="clear" w:color="auto" w:fill="auto"/>
          </w:tcPr>
          <w:p w14:paraId="74DAD9F0" w14:textId="77777777" w:rsidR="00250B94" w:rsidRPr="00250B94" w:rsidRDefault="00250B94" w:rsidP="003A0758">
            <w:pPr>
              <w:ind w:left="57"/>
            </w:pPr>
          </w:p>
        </w:tc>
        <w:tc>
          <w:tcPr>
            <w:tcW w:w="1544" w:type="dxa"/>
            <w:tcBorders>
              <w:left w:val="nil"/>
              <w:bottom w:val="single" w:sz="4" w:space="0" w:color="auto"/>
              <w:right w:val="single" w:sz="4" w:space="0" w:color="auto"/>
            </w:tcBorders>
            <w:shd w:val="clear" w:color="auto" w:fill="auto"/>
          </w:tcPr>
          <w:p w14:paraId="0AE7B3D1" w14:textId="77777777" w:rsidR="00250B94" w:rsidRPr="00250B94" w:rsidRDefault="00250B94" w:rsidP="00250B94">
            <w:pPr>
              <w:numPr>
                <w:ilvl w:val="0"/>
                <w:numId w:val="159"/>
              </w:numPr>
            </w:pPr>
            <w:r w:rsidRPr="00250B94">
              <w:t xml:space="preserve">1 </w:t>
            </w:r>
            <w:proofErr w:type="spellStart"/>
            <w:r w:rsidRPr="00250B94">
              <w:t>afiş</w:t>
            </w:r>
            <w:proofErr w:type="spellEnd"/>
            <w:r w:rsidRPr="00250B94">
              <w:t xml:space="preserve"> </w:t>
            </w:r>
          </w:p>
          <w:p w14:paraId="75EA147E" w14:textId="77777777" w:rsidR="00250B94" w:rsidRPr="00250B94" w:rsidRDefault="00250B94" w:rsidP="00250B94"/>
        </w:tc>
      </w:tr>
      <w:tr w:rsidR="00250B94" w:rsidRPr="00250B94" w14:paraId="4EBF3758" w14:textId="77777777" w:rsidTr="00DC1921">
        <w:trPr>
          <w:trHeight w:hRule="exact" w:val="6082"/>
        </w:trPr>
        <w:tc>
          <w:tcPr>
            <w:tcW w:w="525" w:type="dxa"/>
            <w:shd w:val="clear" w:color="auto" w:fill="FFFFFF" w:themeFill="background1"/>
          </w:tcPr>
          <w:p w14:paraId="7F4E0115" w14:textId="77777777" w:rsidR="00250B94" w:rsidRPr="00250B94" w:rsidRDefault="00250B94" w:rsidP="00250B94">
            <w:pPr>
              <w:rPr>
                <w:b/>
              </w:rPr>
            </w:pPr>
            <w:r w:rsidRPr="00250B94">
              <w:rPr>
                <w:b/>
              </w:rPr>
              <w:t>2.</w:t>
            </w:r>
          </w:p>
        </w:tc>
        <w:tc>
          <w:tcPr>
            <w:tcW w:w="1602" w:type="dxa"/>
            <w:tcBorders>
              <w:top w:val="nil"/>
              <w:left w:val="single" w:sz="4" w:space="0" w:color="auto"/>
              <w:bottom w:val="single" w:sz="4" w:space="0" w:color="auto"/>
              <w:right w:val="single" w:sz="4" w:space="0" w:color="auto"/>
            </w:tcBorders>
            <w:shd w:val="clear" w:color="auto" w:fill="auto"/>
          </w:tcPr>
          <w:p w14:paraId="6E8C8740" w14:textId="77777777" w:rsidR="00250B94" w:rsidRPr="00250B94" w:rsidRDefault="00250B94" w:rsidP="00250B94">
            <w:pPr>
              <w:rPr>
                <w:b/>
                <w:bCs/>
              </w:rPr>
            </w:pPr>
            <w:proofErr w:type="spellStart"/>
            <w:r w:rsidRPr="00250B94">
              <w:rPr>
                <w:b/>
              </w:rPr>
              <w:t>Gençlere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çocuklara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202D8F93" w14:textId="77777777" w:rsidR="00250B94" w:rsidRPr="00250B94" w:rsidRDefault="00250B94" w:rsidP="00250B94">
            <w:pPr>
              <w:rPr>
                <w:b/>
                <w:bCs/>
              </w:rPr>
            </w:pPr>
            <w:r w:rsidRPr="00250B94">
              <w:rPr>
                <w:b/>
              </w:rPr>
              <w:t>2.1.</w:t>
            </w:r>
            <w:r w:rsidRPr="00250B94">
              <w:t xml:space="preserve"> </w:t>
            </w:r>
            <w:proofErr w:type="spellStart"/>
            <w:r w:rsidRPr="00250B94">
              <w:t>Gençlik</w:t>
            </w:r>
            <w:proofErr w:type="spellEnd"/>
            <w:r w:rsidRPr="00250B94">
              <w:t xml:space="preserve"> </w:t>
            </w:r>
            <w:proofErr w:type="spellStart"/>
            <w:r w:rsidRPr="00250B94">
              <w:t>ve</w:t>
            </w:r>
            <w:proofErr w:type="spellEnd"/>
            <w:r w:rsidRPr="00250B94">
              <w:t xml:space="preserve"> Spor </w:t>
            </w:r>
            <w:proofErr w:type="spellStart"/>
            <w:r w:rsidRPr="00250B94">
              <w:t>Bakanlığı</w:t>
            </w:r>
            <w:proofErr w:type="spellEnd"/>
            <w:r w:rsidRPr="00250B94">
              <w:t xml:space="preserve"> </w:t>
            </w:r>
            <w:proofErr w:type="spellStart"/>
            <w:r w:rsidRPr="00250B94">
              <w:t>ve</w:t>
            </w:r>
            <w:proofErr w:type="spellEnd"/>
            <w:r w:rsidR="00E42D8A">
              <w:t xml:space="preserve"> </w:t>
            </w:r>
            <w:proofErr w:type="spellStart"/>
            <w:r w:rsidRPr="00250B94">
              <w:t>federasyonlarla</w:t>
            </w:r>
            <w:proofErr w:type="spellEnd"/>
            <w:r w:rsidRPr="00250B94">
              <w:t xml:space="preserve"> </w:t>
            </w:r>
            <w:proofErr w:type="spellStart"/>
            <w:r w:rsidRPr="00250B94">
              <w:t>ortak</w:t>
            </w:r>
            <w:proofErr w:type="spellEnd"/>
            <w:r w:rsidRPr="00250B94">
              <w:t xml:space="preserve"> </w:t>
            </w:r>
            <w:proofErr w:type="spellStart"/>
            <w:r w:rsidRPr="00250B94">
              <w:t>turnuvalar</w:t>
            </w:r>
            <w:proofErr w:type="spellEnd"/>
            <w:r w:rsidRPr="00250B94">
              <w:t> </w:t>
            </w:r>
            <w:proofErr w:type="spellStart"/>
            <w:r w:rsidRPr="00250B94">
              <w:t>düzenlenmesi</w:t>
            </w:r>
            <w:proofErr w:type="spellEnd"/>
            <w:r w:rsidRPr="00250B94">
              <w:t xml:space="preserve"> </w:t>
            </w:r>
          </w:p>
        </w:tc>
        <w:tc>
          <w:tcPr>
            <w:tcW w:w="1276" w:type="dxa"/>
            <w:tcBorders>
              <w:top w:val="nil"/>
              <w:left w:val="nil"/>
              <w:bottom w:val="single" w:sz="4" w:space="0" w:color="auto"/>
              <w:right w:val="single" w:sz="4" w:space="0" w:color="auto"/>
            </w:tcBorders>
            <w:shd w:val="clear" w:color="auto" w:fill="auto"/>
          </w:tcPr>
          <w:p w14:paraId="0EE9AE7B" w14:textId="77777777" w:rsidR="001F658B" w:rsidRPr="00972978" w:rsidRDefault="001F658B" w:rsidP="001F658B">
            <w:pPr>
              <w:numPr>
                <w:ilvl w:val="0"/>
                <w:numId w:val="99"/>
              </w:numPr>
              <w:rPr>
                <w:b/>
                <w:bCs/>
              </w:rPr>
            </w:pPr>
            <w:proofErr w:type="spellStart"/>
            <w:r w:rsidRPr="00972978">
              <w:rPr>
                <w:b/>
                <w:bCs/>
              </w:rPr>
              <w:t>Tekirdağ</w:t>
            </w:r>
            <w:proofErr w:type="spellEnd"/>
            <w:r w:rsidRPr="00972978">
              <w:rPr>
                <w:b/>
                <w:bCs/>
              </w:rPr>
              <w:t xml:space="preserve"> </w:t>
            </w:r>
            <w:proofErr w:type="spellStart"/>
            <w:r w:rsidRPr="00972978">
              <w:rPr>
                <w:b/>
                <w:bCs/>
              </w:rPr>
              <w:t>Gençlik</w:t>
            </w:r>
            <w:proofErr w:type="spellEnd"/>
            <w:r w:rsidRPr="00972978">
              <w:rPr>
                <w:b/>
                <w:bCs/>
              </w:rPr>
              <w:t xml:space="preserve"> Ve Spor İl </w:t>
            </w:r>
            <w:proofErr w:type="spellStart"/>
            <w:r w:rsidRPr="00972978">
              <w:rPr>
                <w:b/>
                <w:bCs/>
              </w:rPr>
              <w:t>Müdürlüğü</w:t>
            </w:r>
            <w:proofErr w:type="spellEnd"/>
          </w:p>
          <w:p w14:paraId="35D76160" w14:textId="77777777" w:rsidR="001F658B" w:rsidRPr="00250B94" w:rsidRDefault="001F658B" w:rsidP="001F658B">
            <w:pPr>
              <w:numPr>
                <w:ilvl w:val="0"/>
                <w:numId w:val="99"/>
              </w:numPr>
              <w:rPr>
                <w:bCs/>
              </w:rPr>
            </w:pPr>
            <w:proofErr w:type="spellStart"/>
            <w:r>
              <w:rPr>
                <w:bCs/>
              </w:rPr>
              <w:t>Tekirdağ</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p w14:paraId="22BF7EA9" w14:textId="77777777" w:rsidR="00250B94" w:rsidRPr="00250B94" w:rsidRDefault="00250B94" w:rsidP="001F658B">
            <w:pPr>
              <w:ind w:left="57"/>
              <w:rPr>
                <w:bCs/>
              </w:rPr>
            </w:pPr>
          </w:p>
        </w:tc>
        <w:tc>
          <w:tcPr>
            <w:tcW w:w="1777" w:type="dxa"/>
            <w:tcBorders>
              <w:top w:val="nil"/>
              <w:left w:val="nil"/>
              <w:bottom w:val="single" w:sz="4" w:space="0" w:color="auto"/>
              <w:right w:val="single" w:sz="4" w:space="0" w:color="auto"/>
            </w:tcBorders>
            <w:shd w:val="clear" w:color="auto" w:fill="auto"/>
          </w:tcPr>
          <w:p w14:paraId="276AEA9E" w14:textId="77777777" w:rsidR="00250B94" w:rsidRPr="00250B94" w:rsidRDefault="00250B94" w:rsidP="00250B94">
            <w:pPr>
              <w:numPr>
                <w:ilvl w:val="0"/>
                <w:numId w:val="100"/>
              </w:numPr>
              <w:rPr>
                <w:bCs/>
              </w:rPr>
            </w:pPr>
            <w:proofErr w:type="spellStart"/>
            <w:r w:rsidRPr="00250B94">
              <w:t>Düzenlenen</w:t>
            </w:r>
            <w:proofErr w:type="spellEnd"/>
            <w:r w:rsidRPr="00250B94">
              <w:t xml:space="preserve"> </w:t>
            </w:r>
            <w:proofErr w:type="spellStart"/>
            <w:r w:rsidRPr="00250B94">
              <w:t>turnuva</w:t>
            </w:r>
            <w:proofErr w:type="spellEnd"/>
            <w:r w:rsidRPr="00250B94">
              <w:t xml:space="preserve"> </w:t>
            </w:r>
            <w:proofErr w:type="spellStart"/>
            <w:r w:rsidRPr="00250B94">
              <w:t>veya</w:t>
            </w:r>
            <w:proofErr w:type="spellEnd"/>
            <w:r w:rsidRPr="00250B94">
              <w:t xml:space="preserve"> </w:t>
            </w:r>
            <w:proofErr w:type="spellStart"/>
            <w:r w:rsidRPr="00250B94">
              <w:t>etkinlik</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4BB78557" w14:textId="77777777" w:rsidR="00250B94" w:rsidRPr="00250B94" w:rsidRDefault="000E6D19" w:rsidP="00250B94">
            <w:pPr>
              <w:numPr>
                <w:ilvl w:val="0"/>
                <w:numId w:val="100"/>
              </w:numPr>
              <w:rPr>
                <w:bCs/>
              </w:rPr>
            </w:pPr>
            <w:r>
              <w:t>1</w:t>
            </w:r>
          </w:p>
        </w:tc>
        <w:tc>
          <w:tcPr>
            <w:tcW w:w="1544" w:type="dxa"/>
            <w:tcBorders>
              <w:top w:val="nil"/>
              <w:left w:val="nil"/>
              <w:bottom w:val="single" w:sz="4" w:space="0" w:color="auto"/>
              <w:right w:val="single" w:sz="4" w:space="0" w:color="auto"/>
            </w:tcBorders>
            <w:shd w:val="clear" w:color="auto" w:fill="auto"/>
          </w:tcPr>
          <w:p w14:paraId="5A83418E" w14:textId="77777777" w:rsidR="00250B94" w:rsidRPr="00250B94" w:rsidRDefault="000E6D19" w:rsidP="00250B94">
            <w:pPr>
              <w:numPr>
                <w:ilvl w:val="0"/>
                <w:numId w:val="100"/>
              </w:numPr>
              <w:rPr>
                <w:bCs/>
              </w:rPr>
            </w:pPr>
            <w:r>
              <w:t>1</w:t>
            </w:r>
          </w:p>
        </w:tc>
        <w:tc>
          <w:tcPr>
            <w:tcW w:w="1544" w:type="dxa"/>
            <w:tcBorders>
              <w:top w:val="nil"/>
              <w:left w:val="nil"/>
              <w:bottom w:val="single" w:sz="4" w:space="0" w:color="auto"/>
              <w:right w:val="single" w:sz="4" w:space="0" w:color="auto"/>
            </w:tcBorders>
            <w:shd w:val="clear" w:color="auto" w:fill="auto"/>
          </w:tcPr>
          <w:p w14:paraId="7876D473" w14:textId="77777777" w:rsidR="00250B94" w:rsidRPr="00250B94" w:rsidRDefault="000E6D19" w:rsidP="00250B94">
            <w:pPr>
              <w:numPr>
                <w:ilvl w:val="0"/>
                <w:numId w:val="100"/>
              </w:numPr>
              <w:rPr>
                <w:bCs/>
              </w:rPr>
            </w:pPr>
            <w:r>
              <w:t>1</w:t>
            </w:r>
          </w:p>
        </w:tc>
        <w:tc>
          <w:tcPr>
            <w:tcW w:w="1544" w:type="dxa"/>
            <w:tcBorders>
              <w:top w:val="nil"/>
              <w:left w:val="nil"/>
              <w:bottom w:val="single" w:sz="4" w:space="0" w:color="auto"/>
              <w:right w:val="single" w:sz="4" w:space="0" w:color="auto"/>
            </w:tcBorders>
            <w:shd w:val="clear" w:color="auto" w:fill="auto"/>
          </w:tcPr>
          <w:p w14:paraId="01C14740" w14:textId="77777777" w:rsidR="00250B94" w:rsidRPr="00250B94" w:rsidRDefault="000E6D19" w:rsidP="00250B94">
            <w:pPr>
              <w:numPr>
                <w:ilvl w:val="0"/>
                <w:numId w:val="100"/>
              </w:numPr>
              <w:rPr>
                <w:bCs/>
              </w:rPr>
            </w:pPr>
            <w:r>
              <w:t>1</w:t>
            </w:r>
          </w:p>
        </w:tc>
        <w:tc>
          <w:tcPr>
            <w:tcW w:w="1544" w:type="dxa"/>
            <w:tcBorders>
              <w:top w:val="nil"/>
              <w:left w:val="nil"/>
              <w:bottom w:val="single" w:sz="4" w:space="0" w:color="auto"/>
              <w:right w:val="single" w:sz="4" w:space="0" w:color="auto"/>
            </w:tcBorders>
            <w:shd w:val="clear" w:color="auto" w:fill="auto"/>
          </w:tcPr>
          <w:p w14:paraId="6ED7254F" w14:textId="77777777" w:rsidR="00250B94" w:rsidRPr="00250B94" w:rsidRDefault="000E6D19" w:rsidP="00250B94">
            <w:pPr>
              <w:numPr>
                <w:ilvl w:val="0"/>
                <w:numId w:val="100"/>
              </w:numPr>
              <w:rPr>
                <w:bCs/>
              </w:rPr>
            </w:pPr>
            <w:r>
              <w:t>1</w:t>
            </w:r>
          </w:p>
        </w:tc>
      </w:tr>
      <w:tr w:rsidR="00250B94" w:rsidRPr="00250B94" w14:paraId="4A8C8F3F" w14:textId="77777777" w:rsidTr="00DC1921">
        <w:trPr>
          <w:trHeight w:hRule="exact" w:val="6082"/>
        </w:trPr>
        <w:tc>
          <w:tcPr>
            <w:tcW w:w="525" w:type="dxa"/>
            <w:shd w:val="clear" w:color="auto" w:fill="auto"/>
          </w:tcPr>
          <w:p w14:paraId="18BB0E40"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5B1E7A93" w14:textId="77777777" w:rsidR="00250B94" w:rsidRPr="00250B94" w:rsidRDefault="00250B94" w:rsidP="00250B94">
            <w:pPr>
              <w:rPr>
                <w:b/>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3B5144A0" w14:textId="77777777" w:rsidR="00250B94" w:rsidRPr="00250B94" w:rsidRDefault="00250B94" w:rsidP="00250B94">
            <w:r w:rsidRPr="00250B94">
              <w:rPr>
                <w:b/>
              </w:rPr>
              <w:t>3.1.</w:t>
            </w:r>
            <w:r w:rsidRPr="00250B94">
              <w:t xml:space="preserve"> </w:t>
            </w:r>
            <w:proofErr w:type="spellStart"/>
            <w:r w:rsidRPr="00250B94">
              <w:t>Okullarda</w:t>
            </w:r>
            <w:proofErr w:type="spellEnd"/>
            <w:r w:rsidRPr="00250B94">
              <w:t xml:space="preserve"> </w:t>
            </w:r>
            <w:proofErr w:type="spellStart"/>
            <w:r w:rsidRPr="00250B94">
              <w:t>rehber</w:t>
            </w:r>
            <w:proofErr w:type="spellEnd"/>
            <w:r w:rsidRPr="00250B94">
              <w:t xml:space="preserve"> </w:t>
            </w:r>
            <w:proofErr w:type="spellStart"/>
            <w:r w:rsidRPr="00250B94">
              <w:t>öğretmen</w:t>
            </w:r>
            <w:proofErr w:type="spellEnd"/>
            <w:r w:rsidRPr="00250B94">
              <w:t>/</w:t>
            </w:r>
            <w:proofErr w:type="spellStart"/>
            <w:r w:rsidRPr="00250B94">
              <w:t>psikolojik</w:t>
            </w:r>
            <w:proofErr w:type="spellEnd"/>
            <w:r w:rsidRPr="00250B94">
              <w:t xml:space="preserve"> </w:t>
            </w:r>
            <w:proofErr w:type="spellStart"/>
            <w:r w:rsidRPr="00250B94">
              <w:t>danışmanlar</w:t>
            </w:r>
            <w:proofErr w:type="spellEnd"/>
            <w:r w:rsidRPr="00250B94">
              <w:t xml:space="preserve"> </w:t>
            </w:r>
            <w:proofErr w:type="spellStart"/>
            <w:r w:rsidRPr="00250B94">
              <w:t>tarafından</w:t>
            </w:r>
            <w:proofErr w:type="spellEnd"/>
            <w:r w:rsidRPr="00250B94">
              <w:t xml:space="preserve"> </w:t>
            </w:r>
            <w:proofErr w:type="spellStart"/>
            <w:r w:rsidRPr="00250B94">
              <w:t>okulların</w:t>
            </w:r>
            <w:proofErr w:type="spellEnd"/>
            <w:r w:rsidRPr="00250B94">
              <w:t xml:space="preserve"> </w:t>
            </w:r>
            <w:proofErr w:type="spellStart"/>
            <w:r w:rsidRPr="00250B94">
              <w:t>öncelikli</w:t>
            </w:r>
            <w:proofErr w:type="spellEnd"/>
            <w:r w:rsidRPr="00250B94">
              <w:t xml:space="preserve"> </w:t>
            </w:r>
            <w:proofErr w:type="spellStart"/>
            <w:r w:rsidRPr="00250B94">
              <w:t>çalışma</w:t>
            </w:r>
            <w:proofErr w:type="spellEnd"/>
            <w:r w:rsidRPr="00250B94">
              <w:t xml:space="preserve"> </w:t>
            </w:r>
            <w:proofErr w:type="spellStart"/>
            <w:r w:rsidRPr="00250B94">
              <w:t>gruplarının</w:t>
            </w:r>
            <w:proofErr w:type="spellEnd"/>
            <w:r w:rsidRPr="00250B94">
              <w:t xml:space="preserve"> </w:t>
            </w:r>
            <w:proofErr w:type="spellStart"/>
            <w:r w:rsidRPr="00250B94">
              <w:t>öğrenci</w:t>
            </w:r>
            <w:proofErr w:type="spellEnd"/>
            <w:r w:rsidRPr="00250B94">
              <w:t xml:space="preserve"> </w:t>
            </w:r>
            <w:proofErr w:type="spellStart"/>
            <w:r w:rsidRPr="00250B94">
              <w:t>ve</w:t>
            </w:r>
            <w:proofErr w:type="spellEnd"/>
            <w:r w:rsidRPr="00250B94">
              <w:t xml:space="preserve"> </w:t>
            </w:r>
            <w:proofErr w:type="spellStart"/>
            <w:r w:rsidRPr="00250B94">
              <w:t>velileri</w:t>
            </w:r>
            <w:proofErr w:type="spellEnd"/>
            <w:r w:rsidRPr="00250B94">
              <w:t xml:space="preserve"> de </w:t>
            </w:r>
            <w:proofErr w:type="spellStart"/>
            <w:r w:rsidRPr="00250B94">
              <w:t>kapsayacak</w:t>
            </w:r>
            <w:proofErr w:type="spellEnd"/>
            <w:r w:rsidRPr="00250B94">
              <w:t xml:space="preserve"> </w:t>
            </w:r>
            <w:proofErr w:type="spellStart"/>
            <w:r w:rsidRPr="00250B94">
              <w:t>şekilde</w:t>
            </w:r>
            <w:proofErr w:type="spellEnd"/>
            <w:r w:rsidRPr="00250B94">
              <w:t xml:space="preserve"> </w:t>
            </w:r>
            <w:proofErr w:type="spellStart"/>
            <w:r w:rsidRPr="00250B94">
              <w:t>belirlenmesi</w:t>
            </w:r>
            <w:proofErr w:type="spellEnd"/>
          </w:p>
        </w:tc>
        <w:tc>
          <w:tcPr>
            <w:tcW w:w="1276" w:type="dxa"/>
            <w:tcBorders>
              <w:top w:val="nil"/>
              <w:left w:val="nil"/>
              <w:bottom w:val="single" w:sz="4" w:space="0" w:color="auto"/>
              <w:right w:val="single" w:sz="4" w:space="0" w:color="auto"/>
            </w:tcBorders>
            <w:shd w:val="clear" w:color="auto" w:fill="auto"/>
          </w:tcPr>
          <w:p w14:paraId="37C28531" w14:textId="77777777" w:rsidR="00250B94" w:rsidRPr="00250B94" w:rsidRDefault="001F658B" w:rsidP="00250B94">
            <w:pPr>
              <w:numPr>
                <w:ilvl w:val="0"/>
                <w:numId w:val="101"/>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r w:rsidR="00250B94" w:rsidRPr="00250B94">
              <w:rPr>
                <w:b/>
              </w:rPr>
              <w:t xml:space="preserve">  </w:t>
            </w:r>
          </w:p>
        </w:tc>
        <w:tc>
          <w:tcPr>
            <w:tcW w:w="1777" w:type="dxa"/>
            <w:tcBorders>
              <w:top w:val="nil"/>
              <w:left w:val="nil"/>
              <w:bottom w:val="single" w:sz="4" w:space="0" w:color="auto"/>
              <w:right w:val="single" w:sz="4" w:space="0" w:color="auto"/>
            </w:tcBorders>
            <w:shd w:val="clear" w:color="auto" w:fill="auto"/>
          </w:tcPr>
          <w:p w14:paraId="3C7C8530" w14:textId="77777777" w:rsidR="00250B94" w:rsidRPr="00250B94" w:rsidRDefault="00250B94" w:rsidP="00250B94">
            <w:pPr>
              <w:numPr>
                <w:ilvl w:val="0"/>
                <w:numId w:val="101"/>
              </w:numPr>
            </w:pPr>
            <w:proofErr w:type="spellStart"/>
            <w:r w:rsidRPr="00250B94">
              <w:t>Rehber</w:t>
            </w:r>
            <w:proofErr w:type="spellEnd"/>
            <w:r w:rsidRPr="00250B94">
              <w:t xml:space="preserve"> </w:t>
            </w:r>
            <w:proofErr w:type="spellStart"/>
            <w:r w:rsidRPr="00250B94">
              <w:t>öğretmen</w:t>
            </w:r>
            <w:proofErr w:type="spellEnd"/>
            <w:r w:rsidRPr="00250B94">
              <w:t>/</w:t>
            </w:r>
            <w:proofErr w:type="spellStart"/>
            <w:r w:rsidRPr="00250B94">
              <w:t>psikolojik</w:t>
            </w:r>
            <w:proofErr w:type="spellEnd"/>
            <w:r w:rsidRPr="00250B94">
              <w:t xml:space="preserve"> </w:t>
            </w:r>
            <w:proofErr w:type="spellStart"/>
            <w:r w:rsidRPr="00250B94">
              <w:t>danışmanlar</w:t>
            </w:r>
            <w:proofErr w:type="spellEnd"/>
            <w:r w:rsidRPr="00250B94">
              <w:t xml:space="preserve"> </w:t>
            </w:r>
            <w:proofErr w:type="spellStart"/>
            <w:r w:rsidRPr="00250B94">
              <w:t>tarafından</w:t>
            </w:r>
            <w:proofErr w:type="spellEnd"/>
            <w:r w:rsidRPr="00250B94">
              <w:t xml:space="preserve"> </w:t>
            </w:r>
            <w:proofErr w:type="spellStart"/>
            <w:r w:rsidRPr="00250B94">
              <w:t>öncelikli</w:t>
            </w:r>
            <w:proofErr w:type="spellEnd"/>
            <w:r w:rsidRPr="00250B94">
              <w:t xml:space="preserve"> </w:t>
            </w:r>
            <w:proofErr w:type="spellStart"/>
            <w:r w:rsidRPr="00250B94">
              <w:t>çalışma</w:t>
            </w:r>
            <w:proofErr w:type="spellEnd"/>
            <w:r w:rsidRPr="00250B94">
              <w:t xml:space="preserve"> </w:t>
            </w:r>
            <w:proofErr w:type="spellStart"/>
            <w:r w:rsidRPr="00250B94">
              <w:t>gruplarının</w:t>
            </w:r>
            <w:proofErr w:type="spellEnd"/>
            <w:r w:rsidRPr="00250B94">
              <w:t xml:space="preserve"> </w:t>
            </w:r>
            <w:proofErr w:type="spellStart"/>
            <w:r w:rsidRPr="00250B94">
              <w:t>belirlenme</w:t>
            </w:r>
            <w:proofErr w:type="spellEnd"/>
            <w:r w:rsidRPr="00250B94">
              <w:t xml:space="preserve"> </w:t>
            </w:r>
            <w:proofErr w:type="spellStart"/>
            <w:r w:rsidRPr="00250B94">
              <w:t>oranı</w:t>
            </w:r>
            <w:proofErr w:type="spellEnd"/>
            <w:r w:rsidRPr="00250B94">
              <w:t xml:space="preserve"> (%)</w:t>
            </w:r>
          </w:p>
          <w:p w14:paraId="100E5ADB" w14:textId="77777777" w:rsidR="00250B94" w:rsidRPr="00250B94" w:rsidRDefault="00250B94" w:rsidP="00250B94"/>
        </w:tc>
        <w:tc>
          <w:tcPr>
            <w:tcW w:w="1544" w:type="dxa"/>
            <w:tcBorders>
              <w:top w:val="nil"/>
              <w:left w:val="nil"/>
              <w:bottom w:val="single" w:sz="4" w:space="0" w:color="auto"/>
              <w:right w:val="single" w:sz="4" w:space="0" w:color="auto"/>
            </w:tcBorders>
            <w:shd w:val="clear" w:color="auto" w:fill="auto"/>
          </w:tcPr>
          <w:p w14:paraId="11C043ED" w14:textId="77777777" w:rsidR="00250B94" w:rsidRPr="00250B94" w:rsidRDefault="00250B94" w:rsidP="00250B94">
            <w:r w:rsidRPr="00250B94">
              <w:t>60</w:t>
            </w:r>
          </w:p>
        </w:tc>
        <w:tc>
          <w:tcPr>
            <w:tcW w:w="1544" w:type="dxa"/>
            <w:tcBorders>
              <w:top w:val="nil"/>
              <w:left w:val="nil"/>
              <w:bottom w:val="single" w:sz="4" w:space="0" w:color="auto"/>
              <w:right w:val="single" w:sz="4" w:space="0" w:color="auto"/>
            </w:tcBorders>
            <w:shd w:val="clear" w:color="auto" w:fill="auto"/>
          </w:tcPr>
          <w:p w14:paraId="17FA8FB3" w14:textId="77777777" w:rsidR="00250B94" w:rsidRPr="00250B94" w:rsidRDefault="00250B94" w:rsidP="00250B94">
            <w:pPr>
              <w:numPr>
                <w:ilvl w:val="0"/>
                <w:numId w:val="160"/>
              </w:numPr>
            </w:pPr>
            <w:r w:rsidRPr="00250B94">
              <w:t>70</w:t>
            </w:r>
          </w:p>
        </w:tc>
        <w:tc>
          <w:tcPr>
            <w:tcW w:w="1544" w:type="dxa"/>
            <w:tcBorders>
              <w:top w:val="nil"/>
              <w:left w:val="nil"/>
              <w:bottom w:val="single" w:sz="4" w:space="0" w:color="auto"/>
              <w:right w:val="single" w:sz="4" w:space="0" w:color="auto"/>
            </w:tcBorders>
            <w:shd w:val="clear" w:color="auto" w:fill="auto"/>
          </w:tcPr>
          <w:p w14:paraId="02678D23" w14:textId="77777777" w:rsidR="00250B94" w:rsidRPr="00250B94" w:rsidRDefault="00250B94" w:rsidP="00250B94">
            <w:pPr>
              <w:numPr>
                <w:ilvl w:val="0"/>
                <w:numId w:val="160"/>
              </w:numPr>
            </w:pPr>
            <w:r w:rsidRPr="00250B94">
              <w:t>80</w:t>
            </w:r>
          </w:p>
        </w:tc>
        <w:tc>
          <w:tcPr>
            <w:tcW w:w="1544" w:type="dxa"/>
            <w:tcBorders>
              <w:top w:val="nil"/>
              <w:left w:val="nil"/>
              <w:bottom w:val="single" w:sz="4" w:space="0" w:color="auto"/>
              <w:right w:val="single" w:sz="4" w:space="0" w:color="auto"/>
            </w:tcBorders>
            <w:shd w:val="clear" w:color="auto" w:fill="auto"/>
          </w:tcPr>
          <w:p w14:paraId="599E39A7" w14:textId="77777777" w:rsidR="00250B94" w:rsidRPr="00250B94" w:rsidRDefault="00250B94" w:rsidP="00250B94">
            <w:pPr>
              <w:numPr>
                <w:ilvl w:val="0"/>
                <w:numId w:val="160"/>
              </w:numPr>
            </w:pPr>
            <w:r w:rsidRPr="00250B94">
              <w:t>90</w:t>
            </w:r>
          </w:p>
        </w:tc>
        <w:tc>
          <w:tcPr>
            <w:tcW w:w="1544" w:type="dxa"/>
            <w:tcBorders>
              <w:top w:val="nil"/>
              <w:left w:val="nil"/>
              <w:bottom w:val="single" w:sz="4" w:space="0" w:color="auto"/>
              <w:right w:val="single" w:sz="4" w:space="0" w:color="auto"/>
            </w:tcBorders>
            <w:shd w:val="clear" w:color="auto" w:fill="auto"/>
          </w:tcPr>
          <w:p w14:paraId="26168F84" w14:textId="77777777" w:rsidR="00250B94" w:rsidRPr="00250B94" w:rsidRDefault="00250B94" w:rsidP="00250B94">
            <w:pPr>
              <w:numPr>
                <w:ilvl w:val="0"/>
                <w:numId w:val="160"/>
              </w:numPr>
            </w:pPr>
            <w:r w:rsidRPr="00250B94">
              <w:t>100</w:t>
            </w:r>
          </w:p>
        </w:tc>
      </w:tr>
      <w:tr w:rsidR="00250B94" w:rsidRPr="00250B94" w14:paraId="4BA26664" w14:textId="77777777" w:rsidTr="00DC1921">
        <w:trPr>
          <w:trHeight w:val="3038"/>
        </w:trPr>
        <w:tc>
          <w:tcPr>
            <w:tcW w:w="525" w:type="dxa"/>
            <w:vMerge w:val="restart"/>
            <w:shd w:val="clear" w:color="auto" w:fill="auto"/>
          </w:tcPr>
          <w:p w14:paraId="0D604AFE" w14:textId="77777777" w:rsidR="00250B94" w:rsidRPr="00250B94" w:rsidRDefault="00250B94" w:rsidP="00250B94">
            <w:pPr>
              <w:rPr>
                <w:b/>
              </w:rPr>
            </w:pPr>
            <w:r w:rsidRPr="00250B94">
              <w:rPr>
                <w:b/>
              </w:rPr>
              <w:t>3.</w:t>
            </w:r>
          </w:p>
        </w:tc>
        <w:tc>
          <w:tcPr>
            <w:tcW w:w="1602" w:type="dxa"/>
            <w:vMerge w:val="restart"/>
            <w:tcBorders>
              <w:top w:val="nil"/>
              <w:left w:val="single" w:sz="4" w:space="0" w:color="auto"/>
              <w:right w:val="single" w:sz="4" w:space="0" w:color="auto"/>
            </w:tcBorders>
            <w:shd w:val="clear" w:color="auto" w:fill="auto"/>
          </w:tcPr>
          <w:p w14:paraId="4229A35A"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526C8C8F" w14:textId="77777777" w:rsidR="00250B94" w:rsidRPr="00250B94" w:rsidRDefault="00250B94" w:rsidP="00250B94">
            <w:pPr>
              <w:rPr>
                <w:b/>
                <w:bCs/>
                <w:lang w:val="de-DE"/>
              </w:rPr>
            </w:pPr>
            <w:r w:rsidRPr="00250B94">
              <w:rPr>
                <w:b/>
                <w:lang w:val="de-DE"/>
              </w:rPr>
              <w:t>3.2.</w:t>
            </w:r>
            <w:r w:rsidRPr="00250B94">
              <w:rPr>
                <w:lang w:val="de-DE"/>
              </w:rPr>
              <w:t xml:space="preserve"> </w:t>
            </w:r>
            <w:proofErr w:type="spellStart"/>
            <w:r w:rsidRPr="00250B94">
              <w:rPr>
                <w:lang w:val="de-DE"/>
              </w:rPr>
              <w:t>İllerde</w:t>
            </w:r>
            <w:proofErr w:type="spellEnd"/>
            <w:r w:rsidRPr="00250B94">
              <w:rPr>
                <w:lang w:val="de-DE"/>
              </w:rPr>
              <w:t xml:space="preserve"> </w:t>
            </w:r>
            <w:proofErr w:type="spellStart"/>
            <w:r w:rsidRPr="00250B94">
              <w:rPr>
                <w:lang w:val="de-DE"/>
              </w:rPr>
              <w:t>resmi</w:t>
            </w:r>
            <w:proofErr w:type="spellEnd"/>
            <w:r w:rsidRPr="00250B94">
              <w:rPr>
                <w:lang w:val="de-DE"/>
              </w:rPr>
              <w:t xml:space="preserve"> </w:t>
            </w:r>
            <w:proofErr w:type="spellStart"/>
            <w:r w:rsidRPr="00250B94">
              <w:rPr>
                <w:lang w:val="de-DE"/>
              </w:rPr>
              <w:t>okullarda</w:t>
            </w:r>
            <w:proofErr w:type="spellEnd"/>
            <w:r w:rsidRPr="00250B94">
              <w:rPr>
                <w:lang w:val="de-DE"/>
              </w:rPr>
              <w:t xml:space="preserve"> </w:t>
            </w:r>
            <w:proofErr w:type="spellStart"/>
            <w:r w:rsidRPr="00250B94">
              <w:rPr>
                <w:lang w:val="de-DE"/>
              </w:rPr>
              <w:t>eğitim</w:t>
            </w:r>
            <w:proofErr w:type="spellEnd"/>
            <w:r w:rsidRPr="00250B94">
              <w:rPr>
                <w:lang w:val="de-DE"/>
              </w:rPr>
              <w:t xml:space="preserve"> </w:t>
            </w:r>
            <w:proofErr w:type="spellStart"/>
            <w:r w:rsidRPr="00250B94">
              <w:rPr>
                <w:lang w:val="de-DE"/>
              </w:rPr>
              <w:t>verecek</w:t>
            </w:r>
            <w:proofErr w:type="spellEnd"/>
            <w:r w:rsidRPr="00250B94">
              <w:rPr>
                <w:lang w:val="de-DE"/>
              </w:rPr>
              <w:t xml:space="preserve"> TBM </w:t>
            </w:r>
            <w:proofErr w:type="spellStart"/>
            <w:r w:rsidRPr="00250B94">
              <w:rPr>
                <w:lang w:val="de-DE"/>
              </w:rPr>
              <w:t>formatörlerine</w:t>
            </w:r>
            <w:proofErr w:type="spellEnd"/>
            <w:r w:rsidRPr="00250B94">
              <w:rPr>
                <w:lang w:val="de-DE"/>
              </w:rPr>
              <w:t xml:space="preserve"> </w:t>
            </w:r>
            <w:proofErr w:type="spellStart"/>
            <w:r w:rsidRPr="00250B94">
              <w:rPr>
                <w:lang w:val="de-DE"/>
              </w:rPr>
              <w:t>eğitim</w:t>
            </w:r>
            <w:proofErr w:type="spellEnd"/>
            <w:r w:rsidRPr="00250B94">
              <w:rPr>
                <w:lang w:val="de-DE"/>
              </w:rPr>
              <w:t xml:space="preserve"> </w:t>
            </w:r>
            <w:proofErr w:type="spellStart"/>
            <w:r w:rsidRPr="00250B94">
              <w:rPr>
                <w:lang w:val="de-DE"/>
              </w:rPr>
              <w:t>verilmesi</w:t>
            </w:r>
            <w:proofErr w:type="spellEnd"/>
          </w:p>
        </w:tc>
        <w:tc>
          <w:tcPr>
            <w:tcW w:w="1276" w:type="dxa"/>
            <w:tcBorders>
              <w:top w:val="nil"/>
              <w:left w:val="nil"/>
              <w:right w:val="single" w:sz="4" w:space="0" w:color="auto"/>
            </w:tcBorders>
            <w:shd w:val="clear" w:color="auto" w:fill="auto"/>
          </w:tcPr>
          <w:p w14:paraId="29593420" w14:textId="77777777" w:rsidR="00E42D8A" w:rsidRDefault="001F658B" w:rsidP="00250B94">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5E3171DC" w14:textId="77777777" w:rsidR="00250B94" w:rsidRPr="00E42D8A" w:rsidRDefault="001F658B" w:rsidP="001F658B">
            <w:pPr>
              <w:numPr>
                <w:ilvl w:val="0"/>
                <w:numId w:val="102"/>
              </w:numPr>
              <w:rPr>
                <w:b/>
              </w:rPr>
            </w:pPr>
            <w:proofErr w:type="spellStart"/>
            <w:r>
              <w:rPr>
                <w:bCs/>
              </w:rPr>
              <w:t>Tekirdağ</w:t>
            </w:r>
            <w:proofErr w:type="spellEnd"/>
            <w:r w:rsidR="00250B94" w:rsidRPr="00E42D8A">
              <w:rPr>
                <w:bCs/>
              </w:rPr>
              <w:t xml:space="preserve"> </w:t>
            </w:r>
            <w:proofErr w:type="spellStart"/>
            <w:r w:rsidR="00250B94" w:rsidRPr="00E42D8A">
              <w:rPr>
                <w:bCs/>
              </w:rPr>
              <w:t>Yeşilay</w:t>
            </w:r>
            <w:proofErr w:type="spellEnd"/>
            <w:r w:rsidR="00250B94" w:rsidRPr="00E42D8A">
              <w:rPr>
                <w:bCs/>
              </w:rPr>
              <w:t xml:space="preserve"> </w:t>
            </w:r>
            <w:proofErr w:type="spellStart"/>
            <w:r>
              <w:rPr>
                <w:bCs/>
              </w:rPr>
              <w:t>Şubesi</w:t>
            </w:r>
            <w:proofErr w:type="spellEnd"/>
          </w:p>
        </w:tc>
        <w:tc>
          <w:tcPr>
            <w:tcW w:w="1777" w:type="dxa"/>
            <w:tcBorders>
              <w:top w:val="nil"/>
              <w:left w:val="nil"/>
              <w:right w:val="single" w:sz="4" w:space="0" w:color="auto"/>
            </w:tcBorders>
            <w:shd w:val="clear" w:color="auto" w:fill="auto"/>
          </w:tcPr>
          <w:p w14:paraId="29E9F4A4" w14:textId="77777777" w:rsidR="00250B94" w:rsidRPr="00250B94" w:rsidRDefault="00250B94" w:rsidP="00250B94">
            <w:pPr>
              <w:numPr>
                <w:ilvl w:val="0"/>
                <w:numId w:val="102"/>
              </w:numPr>
              <w:rPr>
                <w:bCs/>
              </w:rPr>
            </w:pPr>
            <w:proofErr w:type="spellStart"/>
            <w:r w:rsidRPr="00250B94">
              <w:t>Mevcut</w:t>
            </w:r>
            <w:proofErr w:type="spellEnd"/>
            <w:r w:rsidRPr="00250B94">
              <w:t xml:space="preserve"> </w:t>
            </w:r>
            <w:proofErr w:type="spellStart"/>
            <w:r w:rsidRPr="00250B94">
              <w:t>formatörlere</w:t>
            </w:r>
            <w:proofErr w:type="spellEnd"/>
            <w:r w:rsidRPr="00250B94">
              <w:t xml:space="preserve"> </w:t>
            </w:r>
            <w:proofErr w:type="spellStart"/>
            <w:r w:rsidRPr="00250B94">
              <w:t>ilave</w:t>
            </w:r>
            <w:proofErr w:type="spellEnd"/>
            <w:r w:rsidRPr="00250B94">
              <w:t xml:space="preserve"> </w:t>
            </w: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formatör</w:t>
            </w:r>
            <w:proofErr w:type="spellEnd"/>
            <w:r w:rsidRPr="00250B94">
              <w:t xml:space="preserve"> </w:t>
            </w:r>
            <w:proofErr w:type="spellStart"/>
            <w:r w:rsidRPr="00250B94">
              <w:t>sayısı</w:t>
            </w:r>
            <w:proofErr w:type="spellEnd"/>
          </w:p>
        </w:tc>
        <w:tc>
          <w:tcPr>
            <w:tcW w:w="1544" w:type="dxa"/>
            <w:tcBorders>
              <w:top w:val="nil"/>
              <w:left w:val="nil"/>
              <w:right w:val="single" w:sz="4" w:space="0" w:color="auto"/>
            </w:tcBorders>
            <w:shd w:val="clear" w:color="auto" w:fill="auto"/>
          </w:tcPr>
          <w:p w14:paraId="0F5B0AC0" w14:textId="77777777" w:rsidR="00250B94" w:rsidRPr="00250B94" w:rsidRDefault="00250B94" w:rsidP="000E6D19">
            <w:pPr>
              <w:numPr>
                <w:ilvl w:val="0"/>
                <w:numId w:val="170"/>
              </w:numPr>
              <w:rPr>
                <w:bCs/>
              </w:rPr>
            </w:pPr>
            <w:proofErr w:type="spellStart"/>
            <w:r w:rsidRPr="00250B94">
              <w:t>İlave</w:t>
            </w:r>
            <w:proofErr w:type="spellEnd"/>
            <w:r w:rsidRPr="00250B94">
              <w:t xml:space="preserve"> </w:t>
            </w:r>
            <w:r w:rsidR="000E6D19">
              <w:t xml:space="preserve">1 </w:t>
            </w:r>
            <w:proofErr w:type="spellStart"/>
            <w:r w:rsidRPr="00250B94">
              <w:t>formatör</w:t>
            </w:r>
            <w:proofErr w:type="spellEnd"/>
          </w:p>
        </w:tc>
        <w:tc>
          <w:tcPr>
            <w:tcW w:w="1544" w:type="dxa"/>
            <w:tcBorders>
              <w:top w:val="nil"/>
              <w:left w:val="nil"/>
              <w:right w:val="single" w:sz="4" w:space="0" w:color="auto"/>
            </w:tcBorders>
            <w:shd w:val="clear" w:color="auto" w:fill="auto"/>
          </w:tcPr>
          <w:p w14:paraId="32B8330E" w14:textId="77777777" w:rsidR="00250B94" w:rsidRPr="00250B94" w:rsidRDefault="00210FA6" w:rsidP="000E6D19">
            <w:pPr>
              <w:rPr>
                <w:bCs/>
              </w:rPr>
            </w:pPr>
            <w:proofErr w:type="spellStart"/>
            <w:r w:rsidRPr="00250B94">
              <w:t>İlave</w:t>
            </w:r>
            <w:proofErr w:type="spellEnd"/>
            <w:r w:rsidRPr="00250B94">
              <w:t xml:space="preserve"> 1</w:t>
            </w:r>
            <w:r w:rsidR="000E6D19">
              <w:t xml:space="preserve"> </w:t>
            </w:r>
            <w:proofErr w:type="spellStart"/>
            <w:r w:rsidRPr="00250B94">
              <w:t>formatör</w:t>
            </w:r>
            <w:proofErr w:type="spellEnd"/>
          </w:p>
        </w:tc>
        <w:tc>
          <w:tcPr>
            <w:tcW w:w="1544" w:type="dxa"/>
            <w:tcBorders>
              <w:top w:val="nil"/>
              <w:left w:val="nil"/>
              <w:right w:val="single" w:sz="4" w:space="0" w:color="auto"/>
            </w:tcBorders>
            <w:shd w:val="clear" w:color="auto" w:fill="auto"/>
          </w:tcPr>
          <w:p w14:paraId="5F8B689D" w14:textId="77777777" w:rsidR="00250B94" w:rsidRPr="00250B94" w:rsidRDefault="00250B94" w:rsidP="00210FA6">
            <w:pPr>
              <w:ind w:left="113"/>
              <w:rPr>
                <w:bCs/>
              </w:rPr>
            </w:pPr>
          </w:p>
        </w:tc>
        <w:tc>
          <w:tcPr>
            <w:tcW w:w="1544" w:type="dxa"/>
            <w:tcBorders>
              <w:top w:val="nil"/>
              <w:left w:val="nil"/>
              <w:right w:val="single" w:sz="4" w:space="0" w:color="auto"/>
            </w:tcBorders>
            <w:shd w:val="clear" w:color="auto" w:fill="auto"/>
          </w:tcPr>
          <w:p w14:paraId="023948A6" w14:textId="77777777" w:rsidR="00250B94" w:rsidRPr="00250B94" w:rsidRDefault="00210FA6" w:rsidP="000E6D19">
            <w:pPr>
              <w:rPr>
                <w:bCs/>
              </w:rPr>
            </w:pPr>
            <w:proofErr w:type="spellStart"/>
            <w:r w:rsidRPr="00250B94">
              <w:t>İlave</w:t>
            </w:r>
            <w:proofErr w:type="spellEnd"/>
            <w:r w:rsidRPr="00250B94">
              <w:t xml:space="preserve"> 1 </w:t>
            </w:r>
            <w:proofErr w:type="spellStart"/>
            <w:r w:rsidRPr="00250B94">
              <w:t>formatör</w:t>
            </w:r>
            <w:proofErr w:type="spellEnd"/>
          </w:p>
        </w:tc>
        <w:tc>
          <w:tcPr>
            <w:tcW w:w="1544" w:type="dxa"/>
            <w:tcBorders>
              <w:top w:val="nil"/>
              <w:left w:val="nil"/>
              <w:right w:val="single" w:sz="4" w:space="0" w:color="auto"/>
            </w:tcBorders>
            <w:shd w:val="clear" w:color="auto" w:fill="auto"/>
          </w:tcPr>
          <w:p w14:paraId="6AA4B436" w14:textId="77777777" w:rsidR="00250B94" w:rsidRPr="00250B94" w:rsidRDefault="00250B94" w:rsidP="00210FA6">
            <w:pPr>
              <w:ind w:left="113"/>
              <w:rPr>
                <w:bCs/>
              </w:rPr>
            </w:pPr>
          </w:p>
        </w:tc>
      </w:tr>
      <w:tr w:rsidR="00250B94" w:rsidRPr="00250B94" w14:paraId="67AA9053" w14:textId="77777777" w:rsidTr="00DC1921">
        <w:trPr>
          <w:trHeight w:hRule="exact" w:val="3037"/>
        </w:trPr>
        <w:tc>
          <w:tcPr>
            <w:tcW w:w="525" w:type="dxa"/>
            <w:vMerge/>
            <w:shd w:val="clear" w:color="auto" w:fill="auto"/>
          </w:tcPr>
          <w:p w14:paraId="303EF4F4"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7A47FA52" w14:textId="77777777" w:rsidR="00250B94" w:rsidRPr="00250B94" w:rsidRDefault="00250B94" w:rsidP="00250B94">
            <w:pPr>
              <w:rPr>
                <w:b/>
              </w:rPr>
            </w:pPr>
          </w:p>
        </w:tc>
        <w:tc>
          <w:tcPr>
            <w:tcW w:w="2409" w:type="dxa"/>
            <w:tcBorders>
              <w:top w:val="nil"/>
              <w:left w:val="nil"/>
              <w:bottom w:val="single" w:sz="4" w:space="0" w:color="auto"/>
              <w:right w:val="single" w:sz="4" w:space="0" w:color="auto"/>
            </w:tcBorders>
            <w:shd w:val="clear" w:color="auto" w:fill="auto"/>
          </w:tcPr>
          <w:p w14:paraId="365B1925" w14:textId="77777777" w:rsidR="00250B94" w:rsidRPr="00250B94" w:rsidRDefault="00250B94" w:rsidP="00250B94">
            <w:pPr>
              <w:rPr>
                <w:lang w:val="de-DE"/>
              </w:rPr>
            </w:pPr>
            <w:r w:rsidRPr="00250B94">
              <w:rPr>
                <w:b/>
              </w:rPr>
              <w:t>3.3.</w:t>
            </w:r>
            <w:r w:rsidRPr="00250B94">
              <w:t xml:space="preserve"> Resmi </w:t>
            </w:r>
            <w:proofErr w:type="spellStart"/>
            <w:r w:rsidRPr="00250B94">
              <w:t>okullarda</w:t>
            </w:r>
            <w:proofErr w:type="spellEnd"/>
            <w:r w:rsidRPr="00250B94">
              <w:t xml:space="preserve"> TBM </w:t>
            </w:r>
            <w:proofErr w:type="spellStart"/>
            <w:r w:rsidRPr="00250B94">
              <w:t>Formatörler</w:t>
            </w:r>
            <w:proofErr w:type="spellEnd"/>
            <w:r w:rsidRPr="00250B94">
              <w:t xml:space="preserve"> </w:t>
            </w:r>
            <w:proofErr w:type="spellStart"/>
            <w:r w:rsidRPr="00250B94">
              <w:t>tarafından</w:t>
            </w:r>
            <w:proofErr w:type="spellEnd"/>
            <w:r w:rsidRPr="00250B94">
              <w:t xml:space="preserve"> </w:t>
            </w:r>
            <w:proofErr w:type="spellStart"/>
            <w:r w:rsidRPr="00250B94">
              <w:t>uygulayıcı</w:t>
            </w:r>
            <w:proofErr w:type="spellEnd"/>
            <w:r w:rsidRPr="00250B94">
              <w:t xml:space="preserve"> </w:t>
            </w:r>
            <w:proofErr w:type="spellStart"/>
            <w:r w:rsidRPr="00250B94">
              <w:t>eğitimlerinin</w:t>
            </w:r>
            <w:proofErr w:type="spellEnd"/>
            <w:r w:rsidRPr="00250B94">
              <w:t xml:space="preserve"> </w:t>
            </w:r>
            <w:proofErr w:type="spellStart"/>
            <w:r w:rsidRPr="00250B94">
              <w:t>verilmesi</w:t>
            </w:r>
            <w:proofErr w:type="spellEnd"/>
          </w:p>
        </w:tc>
        <w:tc>
          <w:tcPr>
            <w:tcW w:w="1276" w:type="dxa"/>
            <w:tcBorders>
              <w:left w:val="nil"/>
              <w:bottom w:val="single" w:sz="4" w:space="0" w:color="auto"/>
              <w:right w:val="single" w:sz="4" w:space="0" w:color="auto"/>
            </w:tcBorders>
            <w:shd w:val="clear" w:color="auto" w:fill="auto"/>
          </w:tcPr>
          <w:p w14:paraId="5FE075EF" w14:textId="77777777" w:rsidR="001F658B" w:rsidRDefault="001F658B" w:rsidP="001F658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41193554" w14:textId="77777777" w:rsidR="00250B94" w:rsidRPr="00250B94" w:rsidRDefault="00250B94" w:rsidP="001F658B">
            <w:pPr>
              <w:ind w:left="57"/>
              <w:rPr>
                <w:b/>
              </w:rPr>
            </w:pPr>
          </w:p>
        </w:tc>
        <w:tc>
          <w:tcPr>
            <w:tcW w:w="1777" w:type="dxa"/>
            <w:tcBorders>
              <w:left w:val="nil"/>
              <w:bottom w:val="single" w:sz="4" w:space="0" w:color="auto"/>
              <w:right w:val="single" w:sz="4" w:space="0" w:color="auto"/>
            </w:tcBorders>
            <w:shd w:val="clear" w:color="auto" w:fill="auto"/>
          </w:tcPr>
          <w:p w14:paraId="7F1FB9BE" w14:textId="77777777" w:rsidR="00250B94" w:rsidRPr="00250B94" w:rsidRDefault="00250B94" w:rsidP="00250B94">
            <w:pPr>
              <w:numPr>
                <w:ilvl w:val="0"/>
                <w:numId w:val="102"/>
              </w:numPr>
            </w:pPr>
            <w:proofErr w:type="spellStart"/>
            <w:r w:rsidRPr="00250B94">
              <w:t>Mevcut</w:t>
            </w:r>
            <w:proofErr w:type="spellEnd"/>
            <w:r w:rsidRPr="00250B94">
              <w:t xml:space="preserve"> </w:t>
            </w: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rehber</w:t>
            </w:r>
            <w:proofErr w:type="spellEnd"/>
            <w:r w:rsidRPr="00250B94">
              <w:t xml:space="preserve"> </w:t>
            </w:r>
            <w:proofErr w:type="spellStart"/>
            <w:r w:rsidRPr="00250B94">
              <w:t>öğretmen</w:t>
            </w:r>
            <w:proofErr w:type="spellEnd"/>
            <w:r w:rsidRPr="00250B94">
              <w:t xml:space="preserve">/ </w:t>
            </w:r>
            <w:proofErr w:type="spellStart"/>
            <w:r w:rsidRPr="00250B94">
              <w:t>psikolojik</w:t>
            </w:r>
            <w:proofErr w:type="spellEnd"/>
            <w:r w:rsidRPr="00250B94">
              <w:t xml:space="preserve"> </w:t>
            </w:r>
            <w:proofErr w:type="spellStart"/>
            <w:r w:rsidRPr="00250B94">
              <w:t>danışmanlara</w:t>
            </w:r>
            <w:proofErr w:type="spellEnd"/>
            <w:r w:rsidRPr="00250B94">
              <w:t xml:space="preserve"> </w:t>
            </w:r>
            <w:proofErr w:type="spellStart"/>
            <w:r w:rsidRPr="00250B94">
              <w:t>ilave</w:t>
            </w:r>
            <w:proofErr w:type="spellEnd"/>
            <w:r w:rsidRPr="00250B94">
              <w:t xml:space="preserve"> TBM </w:t>
            </w:r>
            <w:proofErr w:type="spellStart"/>
            <w:r w:rsidRPr="00250B94">
              <w:t>uygulayıcı</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rehber</w:t>
            </w:r>
            <w:proofErr w:type="spellEnd"/>
            <w:r w:rsidRPr="00250B94">
              <w:t xml:space="preserve"> </w:t>
            </w:r>
            <w:proofErr w:type="spellStart"/>
            <w:r w:rsidRPr="00250B94">
              <w:t>öğretmen</w:t>
            </w:r>
            <w:proofErr w:type="spellEnd"/>
            <w:r w:rsidRPr="00250B94">
              <w:t>/</w:t>
            </w:r>
            <w:proofErr w:type="spellStart"/>
            <w:r w:rsidRPr="00250B94">
              <w:t>psikolojik</w:t>
            </w:r>
            <w:proofErr w:type="spellEnd"/>
            <w:r w:rsidRPr="00250B94">
              <w:t xml:space="preserve"> </w:t>
            </w:r>
            <w:proofErr w:type="spellStart"/>
            <w:r w:rsidRPr="00250B94">
              <w:t>danışman</w:t>
            </w:r>
            <w:proofErr w:type="spellEnd"/>
            <w:r w:rsidRPr="00250B94">
              <w:t xml:space="preserve"> </w:t>
            </w:r>
            <w:proofErr w:type="spellStart"/>
            <w:r w:rsidRPr="00250B94">
              <w:t>sayısı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7F25B33E" w14:textId="77777777" w:rsidR="00250B94" w:rsidRPr="00250B94" w:rsidRDefault="000E6D19" w:rsidP="00250B94">
            <w:pPr>
              <w:numPr>
                <w:ilvl w:val="0"/>
                <w:numId w:val="102"/>
              </w:numPr>
              <w:rPr>
                <w:bCs/>
              </w:rPr>
            </w:pPr>
            <w:r>
              <w:t>62</w:t>
            </w:r>
          </w:p>
          <w:p w14:paraId="645A503A"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77C4A0E7" w14:textId="77777777" w:rsidR="00250B94" w:rsidRPr="00250B94" w:rsidRDefault="000E6D19" w:rsidP="00250B94">
            <w:pPr>
              <w:numPr>
                <w:ilvl w:val="0"/>
                <w:numId w:val="102"/>
              </w:numPr>
              <w:rPr>
                <w:bCs/>
              </w:rPr>
            </w:pPr>
            <w:r>
              <w:t>62</w:t>
            </w:r>
          </w:p>
          <w:p w14:paraId="4D5DA3F8" w14:textId="77777777" w:rsidR="00250B94" w:rsidRPr="00250B94" w:rsidRDefault="00250B94" w:rsidP="00250B94">
            <w:pPr>
              <w:rPr>
                <w:bCs/>
              </w:rPr>
            </w:pPr>
          </w:p>
        </w:tc>
        <w:tc>
          <w:tcPr>
            <w:tcW w:w="1544" w:type="dxa"/>
            <w:tcBorders>
              <w:left w:val="nil"/>
              <w:bottom w:val="single" w:sz="4" w:space="0" w:color="auto"/>
              <w:right w:val="single" w:sz="4" w:space="0" w:color="auto"/>
            </w:tcBorders>
            <w:shd w:val="clear" w:color="auto" w:fill="auto"/>
          </w:tcPr>
          <w:p w14:paraId="1C684A38" w14:textId="77777777" w:rsidR="00250B94" w:rsidRPr="00250B94" w:rsidRDefault="000E6D19" w:rsidP="00250B94">
            <w:pPr>
              <w:numPr>
                <w:ilvl w:val="0"/>
                <w:numId w:val="102"/>
              </w:numPr>
              <w:rPr>
                <w:bCs/>
              </w:rPr>
            </w:pPr>
            <w:r>
              <w:t>62</w:t>
            </w:r>
          </w:p>
          <w:p w14:paraId="67F41A1D"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1A9AA739" w14:textId="77777777" w:rsidR="00250B94" w:rsidRPr="00250B94" w:rsidRDefault="000E6D19" w:rsidP="00250B94">
            <w:pPr>
              <w:numPr>
                <w:ilvl w:val="0"/>
                <w:numId w:val="102"/>
              </w:numPr>
              <w:rPr>
                <w:bCs/>
              </w:rPr>
            </w:pPr>
            <w:r>
              <w:t>62</w:t>
            </w:r>
          </w:p>
          <w:p w14:paraId="3A0E03A2" w14:textId="77777777" w:rsidR="00250B94" w:rsidRPr="00250B94" w:rsidRDefault="00250B94" w:rsidP="00250B94">
            <w:pPr>
              <w:rPr>
                <w:bCs/>
              </w:rPr>
            </w:pPr>
          </w:p>
        </w:tc>
        <w:tc>
          <w:tcPr>
            <w:tcW w:w="1544" w:type="dxa"/>
            <w:tcBorders>
              <w:left w:val="nil"/>
              <w:bottom w:val="single" w:sz="4" w:space="0" w:color="auto"/>
              <w:right w:val="single" w:sz="4" w:space="0" w:color="auto"/>
            </w:tcBorders>
            <w:shd w:val="clear" w:color="auto" w:fill="auto"/>
          </w:tcPr>
          <w:p w14:paraId="46AE3418" w14:textId="77777777" w:rsidR="00250B94" w:rsidRPr="00250B94" w:rsidRDefault="000E6D19" w:rsidP="00250B94">
            <w:pPr>
              <w:numPr>
                <w:ilvl w:val="0"/>
                <w:numId w:val="102"/>
              </w:numPr>
              <w:rPr>
                <w:bCs/>
              </w:rPr>
            </w:pPr>
            <w:r>
              <w:t>62</w:t>
            </w:r>
          </w:p>
          <w:p w14:paraId="2411592F" w14:textId="77777777" w:rsidR="00250B94" w:rsidRPr="00250B94" w:rsidRDefault="00250B94" w:rsidP="00250B94">
            <w:pPr>
              <w:rPr>
                <w:bCs/>
              </w:rPr>
            </w:pPr>
          </w:p>
          <w:p w14:paraId="48971918" w14:textId="77777777" w:rsidR="00250B94" w:rsidRPr="00250B94" w:rsidRDefault="00250B94" w:rsidP="00250B94"/>
        </w:tc>
      </w:tr>
      <w:tr w:rsidR="00250B94" w:rsidRPr="00250B94" w14:paraId="0AFE9F69" w14:textId="77777777" w:rsidTr="00DC1921">
        <w:trPr>
          <w:trHeight w:val="3038"/>
        </w:trPr>
        <w:tc>
          <w:tcPr>
            <w:tcW w:w="525" w:type="dxa"/>
            <w:vMerge w:val="restart"/>
            <w:shd w:val="clear" w:color="auto" w:fill="auto"/>
          </w:tcPr>
          <w:p w14:paraId="156F9B7E" w14:textId="77777777" w:rsidR="00250B94" w:rsidRPr="00250B94" w:rsidRDefault="00250B94" w:rsidP="00250B94">
            <w:pPr>
              <w:rPr>
                <w:b/>
              </w:rPr>
            </w:pPr>
            <w:r w:rsidRPr="00250B94">
              <w:rPr>
                <w:b/>
              </w:rPr>
              <w:t>3.</w:t>
            </w:r>
          </w:p>
        </w:tc>
        <w:tc>
          <w:tcPr>
            <w:tcW w:w="1602" w:type="dxa"/>
            <w:vMerge w:val="restart"/>
            <w:tcBorders>
              <w:top w:val="nil"/>
              <w:left w:val="single" w:sz="4" w:space="0" w:color="auto"/>
              <w:right w:val="single" w:sz="4" w:space="0" w:color="auto"/>
            </w:tcBorders>
            <w:shd w:val="clear" w:color="auto" w:fill="auto"/>
          </w:tcPr>
          <w:p w14:paraId="75ACF45B"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0727411F" w14:textId="77777777" w:rsidR="00250B94" w:rsidRPr="00250B94" w:rsidRDefault="00250B94" w:rsidP="00250B94">
            <w:r w:rsidRPr="00250B94">
              <w:rPr>
                <w:b/>
              </w:rPr>
              <w:t>3.4.</w:t>
            </w:r>
            <w:r w:rsidRPr="00250B94">
              <w:t xml:space="preserve"> </w:t>
            </w:r>
            <w:r w:rsidRPr="00250B94">
              <w:rPr>
                <w:bCs/>
              </w:rPr>
              <w:t xml:space="preserve">Resmi </w:t>
            </w:r>
            <w:proofErr w:type="spellStart"/>
            <w:r w:rsidRPr="00250B94">
              <w:rPr>
                <w:bCs/>
              </w:rPr>
              <w:t>okullarda</w:t>
            </w:r>
            <w:proofErr w:type="spellEnd"/>
            <w:r w:rsidRPr="00250B94">
              <w:rPr>
                <w:bCs/>
              </w:rPr>
              <w:t xml:space="preserve"> TBM </w:t>
            </w:r>
            <w:proofErr w:type="spellStart"/>
            <w:r w:rsidRPr="00250B94">
              <w:rPr>
                <w:bCs/>
              </w:rPr>
              <w:t>uygulayıcıları</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lise</w:t>
            </w:r>
            <w:proofErr w:type="spellEnd"/>
            <w:r w:rsidRPr="00250B94">
              <w:rPr>
                <w:bCs/>
              </w:rPr>
              <w:t xml:space="preserve"> </w:t>
            </w:r>
            <w:proofErr w:type="spellStart"/>
            <w:r w:rsidRPr="00250B94">
              <w:rPr>
                <w:bCs/>
              </w:rPr>
              <w:t>öğrencilerine</w:t>
            </w:r>
            <w:proofErr w:type="spellEnd"/>
            <w:r w:rsidRPr="00250B94">
              <w:rPr>
                <w:bCs/>
              </w:rPr>
              <w:t xml:space="preserve"> </w:t>
            </w:r>
            <w:proofErr w:type="spellStart"/>
            <w:r w:rsidRPr="00250B94">
              <w:rPr>
                <w:bCs/>
              </w:rPr>
              <w:t>uyuşturucu</w:t>
            </w:r>
            <w:proofErr w:type="spellEnd"/>
            <w:r w:rsidRPr="00250B94">
              <w:rPr>
                <w:bCs/>
              </w:rPr>
              <w:t xml:space="preserve"> </w:t>
            </w:r>
            <w:proofErr w:type="spellStart"/>
            <w:r w:rsidRPr="00250B94">
              <w:rPr>
                <w:bCs/>
              </w:rPr>
              <w:t>bağımlılığı</w:t>
            </w:r>
            <w:proofErr w:type="spellEnd"/>
            <w:r w:rsidRPr="00250B94">
              <w:rPr>
                <w:bCs/>
              </w:rPr>
              <w:t xml:space="preserve"> </w:t>
            </w:r>
            <w:proofErr w:type="spellStart"/>
            <w:r w:rsidRPr="00250B94">
              <w:rPr>
                <w:bCs/>
              </w:rPr>
              <w:t>modülünün</w:t>
            </w:r>
            <w:proofErr w:type="spellEnd"/>
            <w:r w:rsidRPr="00250B94">
              <w:rPr>
                <w:bCs/>
              </w:rPr>
              <w:t xml:space="preserve"> </w:t>
            </w:r>
            <w:proofErr w:type="spellStart"/>
            <w:r w:rsidRPr="00250B94">
              <w:rPr>
                <w:bCs/>
              </w:rPr>
              <w:t>uygulanması</w:t>
            </w:r>
            <w:proofErr w:type="spellEnd"/>
          </w:p>
        </w:tc>
        <w:tc>
          <w:tcPr>
            <w:tcW w:w="1276" w:type="dxa"/>
            <w:tcBorders>
              <w:top w:val="nil"/>
              <w:left w:val="nil"/>
              <w:right w:val="single" w:sz="4" w:space="0" w:color="auto"/>
            </w:tcBorders>
            <w:shd w:val="clear" w:color="auto" w:fill="auto"/>
          </w:tcPr>
          <w:p w14:paraId="07F9F1B2" w14:textId="77777777" w:rsidR="001F658B" w:rsidRDefault="001F658B" w:rsidP="001F658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1AB9EC51" w14:textId="77777777" w:rsidR="00250B94" w:rsidRPr="00250B94" w:rsidRDefault="001F658B" w:rsidP="001F658B">
            <w:pPr>
              <w:numPr>
                <w:ilvl w:val="0"/>
                <w:numId w:val="102"/>
              </w:numPr>
              <w:rPr>
                <w:b/>
                <w:bCs/>
              </w:rPr>
            </w:pPr>
            <w:proofErr w:type="spellStart"/>
            <w:r>
              <w:rPr>
                <w:bCs/>
              </w:rPr>
              <w:t>Tekirdağ</w:t>
            </w:r>
            <w:proofErr w:type="spellEnd"/>
            <w:r>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tc>
        <w:tc>
          <w:tcPr>
            <w:tcW w:w="1777" w:type="dxa"/>
            <w:tcBorders>
              <w:top w:val="nil"/>
              <w:left w:val="nil"/>
              <w:right w:val="single" w:sz="4" w:space="0" w:color="auto"/>
            </w:tcBorders>
            <w:shd w:val="clear" w:color="auto" w:fill="auto"/>
          </w:tcPr>
          <w:p w14:paraId="69ABB12C" w14:textId="77777777" w:rsidR="00250B94" w:rsidRPr="00250B94" w:rsidRDefault="00250B94" w:rsidP="00250B94">
            <w:pPr>
              <w:numPr>
                <w:ilvl w:val="0"/>
                <w:numId w:val="102"/>
              </w:numPr>
              <w:rPr>
                <w:bCs/>
              </w:rPr>
            </w:pPr>
            <w:proofErr w:type="spellStart"/>
            <w:r w:rsidRPr="00250B94">
              <w:rPr>
                <w:bCs/>
              </w:rPr>
              <w:t>Zorunlu</w:t>
            </w:r>
            <w:proofErr w:type="spellEnd"/>
            <w:r w:rsidRPr="00250B94">
              <w:rPr>
                <w:bCs/>
              </w:rPr>
              <w:t xml:space="preserve"> </w:t>
            </w:r>
            <w:proofErr w:type="spellStart"/>
            <w:r w:rsidRPr="00250B94">
              <w:rPr>
                <w:bCs/>
              </w:rPr>
              <w:t>eğitime</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eden</w:t>
            </w:r>
            <w:proofErr w:type="spellEnd"/>
            <w:r w:rsidRPr="00250B94">
              <w:rPr>
                <w:bCs/>
              </w:rPr>
              <w:t xml:space="preserve"> </w:t>
            </w:r>
            <w:proofErr w:type="spellStart"/>
            <w:r w:rsidRPr="00250B94">
              <w:rPr>
                <w:bCs/>
              </w:rPr>
              <w:t>lise</w:t>
            </w:r>
            <w:proofErr w:type="spellEnd"/>
            <w:r w:rsidRPr="00250B94">
              <w:rPr>
                <w:bCs/>
              </w:rPr>
              <w:t xml:space="preserve"> </w:t>
            </w:r>
            <w:proofErr w:type="spellStart"/>
            <w:r w:rsidRPr="00250B94">
              <w:rPr>
                <w:bCs/>
              </w:rPr>
              <w:t>öğrencilerine</w:t>
            </w:r>
            <w:proofErr w:type="spellEnd"/>
            <w:r w:rsidRPr="00250B94">
              <w:rPr>
                <w:bCs/>
              </w:rPr>
              <w:t xml:space="preserve"> </w:t>
            </w:r>
            <w:proofErr w:type="spellStart"/>
            <w:r w:rsidRPr="00250B94">
              <w:rPr>
                <w:bCs/>
              </w:rPr>
              <w:t>uyuşturucu</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farkındalık</w:t>
            </w:r>
            <w:proofErr w:type="spellEnd"/>
            <w:r w:rsidRPr="00250B94">
              <w:rPr>
                <w:bCs/>
              </w:rPr>
              <w:t xml:space="preserve"> </w:t>
            </w:r>
            <w:proofErr w:type="spellStart"/>
            <w:r w:rsidRPr="00250B94">
              <w:rPr>
                <w:bCs/>
              </w:rPr>
              <w:t>eğitimi</w:t>
            </w:r>
            <w:proofErr w:type="spellEnd"/>
            <w:r w:rsidRPr="00250B94">
              <w:rPr>
                <w:bCs/>
              </w:rPr>
              <w:t xml:space="preserve"> alma </w:t>
            </w:r>
            <w:proofErr w:type="spellStart"/>
            <w:r w:rsidRPr="00250B94">
              <w:rPr>
                <w:bCs/>
              </w:rPr>
              <w:t>oranı</w:t>
            </w:r>
            <w:proofErr w:type="spellEnd"/>
            <w:r w:rsidRPr="00250B94">
              <w:rPr>
                <w:bCs/>
              </w:rPr>
              <w:t xml:space="preserve"> (%)</w:t>
            </w:r>
          </w:p>
        </w:tc>
        <w:tc>
          <w:tcPr>
            <w:tcW w:w="1544" w:type="dxa"/>
            <w:tcBorders>
              <w:top w:val="nil"/>
              <w:left w:val="nil"/>
              <w:right w:val="single" w:sz="4" w:space="0" w:color="auto"/>
            </w:tcBorders>
            <w:shd w:val="clear" w:color="auto" w:fill="auto"/>
          </w:tcPr>
          <w:p w14:paraId="7AB8C557" w14:textId="77777777" w:rsidR="00250B94" w:rsidRPr="00250B94" w:rsidRDefault="00250B94" w:rsidP="00250B94">
            <w:pPr>
              <w:numPr>
                <w:ilvl w:val="0"/>
                <w:numId w:val="102"/>
              </w:numPr>
              <w:rPr>
                <w:bCs/>
              </w:rPr>
            </w:pPr>
            <w:r w:rsidRPr="00250B94">
              <w:t>45</w:t>
            </w:r>
            <w:r w:rsidRPr="00250B94">
              <w:br/>
            </w:r>
          </w:p>
        </w:tc>
        <w:tc>
          <w:tcPr>
            <w:tcW w:w="1544" w:type="dxa"/>
            <w:tcBorders>
              <w:top w:val="nil"/>
              <w:left w:val="nil"/>
              <w:right w:val="single" w:sz="4" w:space="0" w:color="auto"/>
            </w:tcBorders>
            <w:shd w:val="clear" w:color="auto" w:fill="auto"/>
          </w:tcPr>
          <w:p w14:paraId="1D778B13" w14:textId="77777777" w:rsidR="00250B94" w:rsidRPr="00250B94" w:rsidRDefault="00250B94" w:rsidP="00250B94">
            <w:pPr>
              <w:numPr>
                <w:ilvl w:val="0"/>
                <w:numId w:val="102"/>
              </w:numPr>
              <w:rPr>
                <w:bCs/>
              </w:rPr>
            </w:pPr>
            <w:r w:rsidRPr="00250B94">
              <w:rPr>
                <w:bCs/>
              </w:rPr>
              <w:t>50</w:t>
            </w:r>
          </w:p>
        </w:tc>
        <w:tc>
          <w:tcPr>
            <w:tcW w:w="1544" w:type="dxa"/>
            <w:tcBorders>
              <w:top w:val="nil"/>
              <w:left w:val="nil"/>
              <w:right w:val="single" w:sz="4" w:space="0" w:color="auto"/>
            </w:tcBorders>
            <w:shd w:val="clear" w:color="auto" w:fill="auto"/>
          </w:tcPr>
          <w:p w14:paraId="0E1F241C" w14:textId="77777777" w:rsidR="00250B94" w:rsidRPr="00250B94" w:rsidRDefault="00250B94" w:rsidP="00250B94">
            <w:pPr>
              <w:numPr>
                <w:ilvl w:val="0"/>
                <w:numId w:val="102"/>
              </w:numPr>
              <w:rPr>
                <w:bCs/>
              </w:rPr>
            </w:pPr>
            <w:r w:rsidRPr="00250B94">
              <w:t>55</w:t>
            </w:r>
            <w:r w:rsidRPr="00250B94">
              <w:br/>
            </w:r>
          </w:p>
        </w:tc>
        <w:tc>
          <w:tcPr>
            <w:tcW w:w="1544" w:type="dxa"/>
            <w:tcBorders>
              <w:top w:val="nil"/>
              <w:left w:val="nil"/>
              <w:right w:val="single" w:sz="4" w:space="0" w:color="auto"/>
            </w:tcBorders>
            <w:shd w:val="clear" w:color="auto" w:fill="auto"/>
          </w:tcPr>
          <w:p w14:paraId="5BB8EF3B" w14:textId="77777777" w:rsidR="00250B94" w:rsidRPr="00250B94" w:rsidRDefault="00250B94" w:rsidP="00250B94">
            <w:pPr>
              <w:numPr>
                <w:ilvl w:val="0"/>
                <w:numId w:val="102"/>
              </w:numPr>
              <w:rPr>
                <w:bCs/>
              </w:rPr>
            </w:pPr>
            <w:r w:rsidRPr="00250B94">
              <w:t>60</w:t>
            </w:r>
            <w:r w:rsidRPr="00250B94">
              <w:br/>
            </w:r>
          </w:p>
        </w:tc>
        <w:tc>
          <w:tcPr>
            <w:tcW w:w="1544" w:type="dxa"/>
            <w:tcBorders>
              <w:top w:val="nil"/>
              <w:left w:val="nil"/>
              <w:right w:val="single" w:sz="4" w:space="0" w:color="auto"/>
            </w:tcBorders>
            <w:shd w:val="clear" w:color="auto" w:fill="auto"/>
          </w:tcPr>
          <w:p w14:paraId="60BE98F3" w14:textId="77777777" w:rsidR="00250B94" w:rsidRPr="00250B94" w:rsidRDefault="00250B94" w:rsidP="00250B94">
            <w:pPr>
              <w:numPr>
                <w:ilvl w:val="0"/>
                <w:numId w:val="102"/>
              </w:numPr>
              <w:rPr>
                <w:bCs/>
              </w:rPr>
            </w:pPr>
            <w:r w:rsidRPr="00250B94">
              <w:rPr>
                <w:i/>
                <w:iCs/>
              </w:rPr>
              <w:t>65</w:t>
            </w:r>
            <w:r w:rsidRPr="00250B94">
              <w:rPr>
                <w:i/>
                <w:iCs/>
              </w:rPr>
              <w:br/>
            </w:r>
          </w:p>
        </w:tc>
      </w:tr>
      <w:tr w:rsidR="00250B94" w:rsidRPr="00250B94" w14:paraId="066BB7D7" w14:textId="77777777" w:rsidTr="00DC1921">
        <w:trPr>
          <w:trHeight w:hRule="exact" w:val="3037"/>
        </w:trPr>
        <w:tc>
          <w:tcPr>
            <w:tcW w:w="525" w:type="dxa"/>
            <w:vMerge/>
            <w:shd w:val="clear" w:color="auto" w:fill="auto"/>
          </w:tcPr>
          <w:p w14:paraId="65363FA8"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6D34F8EE" w14:textId="77777777" w:rsidR="00250B94" w:rsidRPr="00250B94" w:rsidRDefault="00250B94" w:rsidP="00250B94">
            <w:pPr>
              <w:rPr>
                <w:b/>
              </w:rPr>
            </w:pPr>
          </w:p>
        </w:tc>
        <w:tc>
          <w:tcPr>
            <w:tcW w:w="2409" w:type="dxa"/>
            <w:tcBorders>
              <w:top w:val="nil"/>
              <w:left w:val="nil"/>
              <w:bottom w:val="single" w:sz="4" w:space="0" w:color="auto"/>
              <w:right w:val="single" w:sz="4" w:space="0" w:color="auto"/>
            </w:tcBorders>
            <w:shd w:val="clear" w:color="auto" w:fill="auto"/>
          </w:tcPr>
          <w:p w14:paraId="243EA7B1" w14:textId="77777777" w:rsidR="00250B94" w:rsidRPr="00250B94" w:rsidRDefault="00250B94" w:rsidP="00250B94">
            <w:r w:rsidRPr="00250B94">
              <w:rPr>
                <w:b/>
              </w:rPr>
              <w:t>3.4.1.</w:t>
            </w:r>
            <w:r w:rsidRPr="00250B94">
              <w:t xml:space="preserve"> Resmi </w:t>
            </w:r>
            <w:proofErr w:type="spellStart"/>
            <w:r w:rsidRPr="00250B94">
              <w:t>okullarda</w:t>
            </w:r>
            <w:proofErr w:type="spellEnd"/>
            <w:r w:rsidRPr="00250B94">
              <w:t xml:space="preserve"> TBM </w:t>
            </w:r>
            <w:proofErr w:type="spellStart"/>
            <w:r w:rsidRPr="00250B94">
              <w:t>uygulayıcıları</w:t>
            </w:r>
            <w:proofErr w:type="spellEnd"/>
            <w:r w:rsidRPr="00250B94">
              <w:t xml:space="preserve"> </w:t>
            </w:r>
            <w:proofErr w:type="spellStart"/>
            <w:r w:rsidRPr="00250B94">
              <w:t>tarafından</w:t>
            </w:r>
            <w:proofErr w:type="spellEnd"/>
            <w:r w:rsidRPr="00250B94">
              <w:t xml:space="preserve"> </w:t>
            </w:r>
            <w:proofErr w:type="spellStart"/>
            <w:r w:rsidRPr="00250B94">
              <w:t>velilere</w:t>
            </w:r>
            <w:proofErr w:type="spellEnd"/>
            <w:r w:rsidRPr="00250B94">
              <w:t xml:space="preserve"> </w:t>
            </w:r>
            <w:proofErr w:type="spellStart"/>
            <w:r w:rsidRPr="00250B94">
              <w:t>tütün</w:t>
            </w:r>
            <w:proofErr w:type="spellEnd"/>
            <w:r w:rsidRPr="00250B94">
              <w:t xml:space="preserve">, </w:t>
            </w:r>
            <w:proofErr w:type="spellStart"/>
            <w:r w:rsidRPr="00250B94">
              <w:t>alkol</w:t>
            </w:r>
            <w:proofErr w:type="spellEnd"/>
            <w:r w:rsidRPr="00250B94">
              <w:t xml:space="preserve">, </w:t>
            </w:r>
            <w:proofErr w:type="spellStart"/>
            <w:r w:rsidRPr="00250B94">
              <w:t>sağlıklı</w:t>
            </w:r>
            <w:proofErr w:type="spellEnd"/>
            <w:r w:rsidRPr="00250B94">
              <w:t xml:space="preserve"> </w:t>
            </w:r>
            <w:proofErr w:type="spellStart"/>
            <w:r w:rsidRPr="00250B94">
              <w:t>yaşam</w:t>
            </w:r>
            <w:proofErr w:type="spellEnd"/>
            <w:r w:rsidRPr="00250B94">
              <w:t xml:space="preserve"> </w:t>
            </w:r>
            <w:proofErr w:type="spellStart"/>
            <w:r w:rsidRPr="00250B94">
              <w:t>ve</w:t>
            </w:r>
            <w:proofErr w:type="spellEnd"/>
            <w:r w:rsidRPr="00250B94">
              <w:t xml:space="preserve"> </w:t>
            </w:r>
            <w:proofErr w:type="spellStart"/>
            <w:r w:rsidRPr="00250B94">
              <w:t>madde</w:t>
            </w:r>
            <w:proofErr w:type="spellEnd"/>
            <w:r w:rsidRPr="00250B94">
              <w:t xml:space="preserve"> </w:t>
            </w:r>
            <w:proofErr w:type="spellStart"/>
            <w:r w:rsidRPr="00250B94">
              <w:t>modüllerinin</w:t>
            </w:r>
            <w:proofErr w:type="spellEnd"/>
            <w:r w:rsidRPr="00250B94">
              <w:t xml:space="preserve"> </w:t>
            </w:r>
            <w:proofErr w:type="spellStart"/>
            <w:r w:rsidRPr="00250B94">
              <w:t>uygulanması</w:t>
            </w:r>
            <w:proofErr w:type="spellEnd"/>
          </w:p>
        </w:tc>
        <w:tc>
          <w:tcPr>
            <w:tcW w:w="1276" w:type="dxa"/>
            <w:tcBorders>
              <w:left w:val="nil"/>
              <w:bottom w:val="single" w:sz="4" w:space="0" w:color="auto"/>
              <w:right w:val="single" w:sz="4" w:space="0" w:color="auto"/>
            </w:tcBorders>
            <w:shd w:val="clear" w:color="auto" w:fill="auto"/>
          </w:tcPr>
          <w:p w14:paraId="12B3F411" w14:textId="77777777" w:rsidR="001F658B" w:rsidRDefault="001F658B" w:rsidP="001F658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1CA6DD96" w14:textId="77777777" w:rsidR="00250B94" w:rsidRPr="00250B94" w:rsidRDefault="001F658B" w:rsidP="001F658B">
            <w:pPr>
              <w:numPr>
                <w:ilvl w:val="0"/>
                <w:numId w:val="102"/>
              </w:numPr>
              <w:rPr>
                <w:b/>
              </w:rPr>
            </w:pPr>
            <w:proofErr w:type="spellStart"/>
            <w:r>
              <w:rPr>
                <w:bCs/>
              </w:rPr>
              <w:t>Tekirdağ</w:t>
            </w:r>
            <w:proofErr w:type="spellEnd"/>
            <w:r>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777" w:type="dxa"/>
            <w:tcBorders>
              <w:left w:val="nil"/>
              <w:bottom w:val="single" w:sz="4" w:space="0" w:color="auto"/>
              <w:right w:val="single" w:sz="4" w:space="0" w:color="auto"/>
            </w:tcBorders>
            <w:shd w:val="clear" w:color="auto" w:fill="auto"/>
          </w:tcPr>
          <w:p w14:paraId="488F79D1" w14:textId="77777777" w:rsidR="00250B94" w:rsidRPr="00250B94" w:rsidRDefault="00250B94" w:rsidP="00250B94">
            <w:pPr>
              <w:numPr>
                <w:ilvl w:val="0"/>
                <w:numId w:val="102"/>
              </w:numPr>
              <w:rPr>
                <w:bCs/>
              </w:rPr>
            </w:pPr>
            <w:proofErr w:type="spellStart"/>
            <w:r w:rsidRPr="00250B94">
              <w:t>Zorunlu</w:t>
            </w:r>
            <w:proofErr w:type="spellEnd"/>
            <w:r w:rsidRPr="00250B94">
              <w:t xml:space="preserve"> </w:t>
            </w:r>
            <w:proofErr w:type="spellStart"/>
            <w:r w:rsidRPr="00250B94">
              <w:t>eğitime</w:t>
            </w:r>
            <w:proofErr w:type="spellEnd"/>
            <w:r w:rsidRPr="00250B94">
              <w:t xml:space="preserve"> </w:t>
            </w:r>
            <w:proofErr w:type="spellStart"/>
            <w:r w:rsidRPr="00250B94">
              <w:t>devam</w:t>
            </w:r>
            <w:proofErr w:type="spellEnd"/>
            <w:r w:rsidRPr="00250B94">
              <w:t xml:space="preserve"> </w:t>
            </w:r>
            <w:proofErr w:type="spellStart"/>
            <w:r w:rsidRPr="00250B94">
              <w:t>eden</w:t>
            </w:r>
            <w:proofErr w:type="spellEnd"/>
            <w:r w:rsidRPr="00250B94">
              <w:t xml:space="preserve"> </w:t>
            </w:r>
            <w:proofErr w:type="spellStart"/>
            <w:r w:rsidRPr="00250B94">
              <w:t>öğrenci</w:t>
            </w:r>
            <w:proofErr w:type="spellEnd"/>
            <w:r w:rsidRPr="00250B94">
              <w:t xml:space="preserve"> </w:t>
            </w:r>
            <w:proofErr w:type="spellStart"/>
            <w:r w:rsidRPr="00250B94">
              <w:t>velilerinin</w:t>
            </w:r>
            <w:proofErr w:type="spellEnd"/>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farkındalık</w:t>
            </w:r>
            <w:proofErr w:type="spellEnd"/>
            <w:r w:rsidRPr="00250B94">
              <w:t xml:space="preserve"> </w:t>
            </w:r>
            <w:proofErr w:type="spellStart"/>
            <w:r w:rsidRPr="00250B94">
              <w:t>eğitimi</w:t>
            </w:r>
            <w:proofErr w:type="spellEnd"/>
            <w:r w:rsidRPr="00250B94">
              <w:t xml:space="preserve"> alma </w:t>
            </w:r>
            <w:proofErr w:type="spellStart"/>
            <w:r w:rsidRPr="00250B94">
              <w:t>oranı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434114DA" w14:textId="77777777" w:rsidR="00250B94" w:rsidRPr="00250B94" w:rsidRDefault="00250B94" w:rsidP="00250B94">
            <w:pPr>
              <w:numPr>
                <w:ilvl w:val="0"/>
                <w:numId w:val="102"/>
              </w:numPr>
            </w:pPr>
            <w:r w:rsidRPr="00250B94">
              <w:t>30</w:t>
            </w:r>
          </w:p>
        </w:tc>
        <w:tc>
          <w:tcPr>
            <w:tcW w:w="1544" w:type="dxa"/>
            <w:tcBorders>
              <w:left w:val="nil"/>
              <w:bottom w:val="single" w:sz="4" w:space="0" w:color="auto"/>
              <w:right w:val="single" w:sz="4" w:space="0" w:color="auto"/>
            </w:tcBorders>
            <w:shd w:val="clear" w:color="auto" w:fill="auto"/>
          </w:tcPr>
          <w:p w14:paraId="32C9C570" w14:textId="77777777" w:rsidR="00250B94" w:rsidRPr="00250B94" w:rsidRDefault="00250B94" w:rsidP="00250B94">
            <w:pPr>
              <w:numPr>
                <w:ilvl w:val="0"/>
                <w:numId w:val="102"/>
              </w:numPr>
              <w:rPr>
                <w:bCs/>
              </w:rPr>
            </w:pPr>
            <w:r w:rsidRPr="00250B94">
              <w:t>35</w:t>
            </w:r>
          </w:p>
        </w:tc>
        <w:tc>
          <w:tcPr>
            <w:tcW w:w="1544" w:type="dxa"/>
            <w:tcBorders>
              <w:left w:val="nil"/>
              <w:bottom w:val="single" w:sz="4" w:space="0" w:color="auto"/>
              <w:right w:val="single" w:sz="4" w:space="0" w:color="auto"/>
            </w:tcBorders>
            <w:shd w:val="clear" w:color="auto" w:fill="auto"/>
          </w:tcPr>
          <w:p w14:paraId="01A83627" w14:textId="77777777" w:rsidR="00250B94" w:rsidRPr="00250B94" w:rsidRDefault="00250B94" w:rsidP="00250B94">
            <w:pPr>
              <w:numPr>
                <w:ilvl w:val="0"/>
                <w:numId w:val="102"/>
              </w:numPr>
            </w:pPr>
            <w:r w:rsidRPr="00250B94">
              <w:t>40</w:t>
            </w:r>
          </w:p>
        </w:tc>
        <w:tc>
          <w:tcPr>
            <w:tcW w:w="1544" w:type="dxa"/>
            <w:tcBorders>
              <w:left w:val="nil"/>
              <w:bottom w:val="single" w:sz="4" w:space="0" w:color="auto"/>
              <w:right w:val="single" w:sz="4" w:space="0" w:color="auto"/>
            </w:tcBorders>
            <w:shd w:val="clear" w:color="auto" w:fill="auto"/>
          </w:tcPr>
          <w:p w14:paraId="2D322F31" w14:textId="77777777" w:rsidR="00250B94" w:rsidRPr="00250B94" w:rsidRDefault="00250B94" w:rsidP="00250B94">
            <w:pPr>
              <w:numPr>
                <w:ilvl w:val="0"/>
                <w:numId w:val="102"/>
              </w:numPr>
            </w:pPr>
            <w:r w:rsidRPr="00250B94">
              <w:t>45</w:t>
            </w:r>
          </w:p>
        </w:tc>
        <w:tc>
          <w:tcPr>
            <w:tcW w:w="1544" w:type="dxa"/>
            <w:tcBorders>
              <w:left w:val="nil"/>
              <w:bottom w:val="single" w:sz="4" w:space="0" w:color="auto"/>
              <w:right w:val="single" w:sz="4" w:space="0" w:color="auto"/>
            </w:tcBorders>
            <w:shd w:val="clear" w:color="auto" w:fill="auto"/>
          </w:tcPr>
          <w:p w14:paraId="7949270B" w14:textId="77777777" w:rsidR="00250B94" w:rsidRPr="00250B94" w:rsidRDefault="00250B94" w:rsidP="00250B94">
            <w:pPr>
              <w:numPr>
                <w:ilvl w:val="0"/>
                <w:numId w:val="102"/>
              </w:numPr>
              <w:rPr>
                <w:i/>
                <w:iCs/>
              </w:rPr>
            </w:pPr>
            <w:r w:rsidRPr="00250B94">
              <w:rPr>
                <w:i/>
                <w:iCs/>
              </w:rPr>
              <w:t>50</w:t>
            </w:r>
          </w:p>
        </w:tc>
      </w:tr>
      <w:tr w:rsidR="00250B94" w:rsidRPr="00250B94" w14:paraId="747B127A" w14:textId="77777777" w:rsidTr="00DC1921">
        <w:trPr>
          <w:trHeight w:hRule="exact" w:val="6082"/>
        </w:trPr>
        <w:tc>
          <w:tcPr>
            <w:tcW w:w="525" w:type="dxa"/>
            <w:shd w:val="clear" w:color="auto" w:fill="auto"/>
          </w:tcPr>
          <w:p w14:paraId="6D785F16"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3DE4C0BC"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0BC2BBF3" w14:textId="77777777" w:rsidR="00250B94" w:rsidRPr="00250B94" w:rsidRDefault="00250B94" w:rsidP="00250B94">
            <w:pPr>
              <w:rPr>
                <w:b/>
                <w:bCs/>
              </w:rPr>
            </w:pPr>
            <w:r w:rsidRPr="00662643">
              <w:rPr>
                <w:b/>
              </w:rPr>
              <w:t>3.5</w:t>
            </w:r>
            <w:r w:rsidRPr="00250B94">
              <w:rPr>
                <w:b/>
              </w:rPr>
              <w:t>.</w:t>
            </w:r>
            <w:r w:rsidRPr="00250B94">
              <w:t xml:space="preserve"> Resmi </w:t>
            </w:r>
            <w:proofErr w:type="spellStart"/>
            <w:r w:rsidRPr="00250B94">
              <w:t>okullarda</w:t>
            </w:r>
            <w:proofErr w:type="spellEnd"/>
            <w:r w:rsidRPr="00250B94">
              <w:t xml:space="preserve"> TBM </w:t>
            </w:r>
            <w:proofErr w:type="spellStart"/>
            <w:r w:rsidRPr="00250B94">
              <w:t>uygulayıcıları</w:t>
            </w:r>
            <w:proofErr w:type="spellEnd"/>
            <w:r w:rsidRPr="00250B94">
              <w:t xml:space="preserve"> </w:t>
            </w:r>
            <w:proofErr w:type="spellStart"/>
            <w:r w:rsidRPr="00250B94">
              <w:t>tarafından</w:t>
            </w:r>
            <w:proofErr w:type="spellEnd"/>
            <w:r w:rsidRPr="00250B94">
              <w:t xml:space="preserve"> </w:t>
            </w:r>
            <w:proofErr w:type="spellStart"/>
            <w:r w:rsidRPr="00250B94">
              <w:t>okullardaki</w:t>
            </w:r>
            <w:proofErr w:type="spellEnd"/>
            <w:r w:rsidRPr="00250B94">
              <w:t xml:space="preserve"> </w:t>
            </w:r>
            <w:proofErr w:type="spellStart"/>
            <w:r w:rsidRPr="00250B94">
              <w:t>Okullarda</w:t>
            </w:r>
            <w:proofErr w:type="spellEnd"/>
            <w:r w:rsidRPr="00250B94">
              <w:t xml:space="preserve"> </w:t>
            </w:r>
            <w:proofErr w:type="spellStart"/>
            <w:r w:rsidRPr="00250B94">
              <w:t>rehber</w:t>
            </w:r>
            <w:proofErr w:type="spellEnd"/>
            <w:r w:rsidRPr="00250B94">
              <w:t xml:space="preserve"> </w:t>
            </w:r>
            <w:proofErr w:type="spellStart"/>
            <w:r w:rsidRPr="00250B94">
              <w:t>öğretmen</w:t>
            </w:r>
            <w:proofErr w:type="spellEnd"/>
            <w:r w:rsidRPr="00250B94">
              <w:t>/</w:t>
            </w:r>
            <w:proofErr w:type="spellStart"/>
            <w:r w:rsidRPr="00250B94">
              <w:t>psikolojik</w:t>
            </w:r>
            <w:proofErr w:type="spellEnd"/>
            <w:r w:rsidRPr="00250B94">
              <w:t xml:space="preserve"> </w:t>
            </w:r>
            <w:proofErr w:type="spellStart"/>
            <w:r w:rsidRPr="00250B94">
              <w:t>danışmanlar</w:t>
            </w:r>
            <w:proofErr w:type="spellEnd"/>
            <w:r w:rsidRPr="00250B94">
              <w:t xml:space="preserve"> </w:t>
            </w:r>
            <w:proofErr w:type="spellStart"/>
            <w:r w:rsidRPr="00250B94">
              <w:t>dışındaki</w:t>
            </w:r>
            <w:proofErr w:type="spellEnd"/>
            <w:r w:rsidRPr="00250B94">
              <w:t xml:space="preserve"> </w:t>
            </w:r>
            <w:proofErr w:type="spellStart"/>
            <w:r w:rsidRPr="00250B94">
              <w:t>diğer</w:t>
            </w:r>
            <w:proofErr w:type="spellEnd"/>
            <w:r w:rsidRPr="00250B94">
              <w:t xml:space="preserve"> </w:t>
            </w:r>
            <w:proofErr w:type="spellStart"/>
            <w:r w:rsidRPr="00250B94">
              <w:t>öğretmenlere</w:t>
            </w:r>
            <w:proofErr w:type="spellEnd"/>
            <w:r w:rsidRPr="00250B94">
              <w:t xml:space="preserve"> </w:t>
            </w:r>
            <w:proofErr w:type="spellStart"/>
            <w:r w:rsidRPr="00250B94">
              <w:t>yönelik</w:t>
            </w:r>
            <w:proofErr w:type="spellEnd"/>
            <w:r w:rsidRPr="00250B94">
              <w:t xml:space="preserve"> </w:t>
            </w:r>
            <w:proofErr w:type="spellStart"/>
            <w:r w:rsidRPr="00250B94">
              <w:t>yetişkin</w:t>
            </w:r>
            <w:proofErr w:type="spellEnd"/>
            <w:r w:rsidRPr="00250B94">
              <w:t xml:space="preserve"> </w:t>
            </w:r>
            <w:proofErr w:type="spellStart"/>
            <w:r w:rsidRPr="00250B94">
              <w:t>eğitim</w:t>
            </w:r>
            <w:proofErr w:type="spellEnd"/>
            <w:r w:rsidRPr="00250B94">
              <w:t xml:space="preserve"> </w:t>
            </w:r>
            <w:proofErr w:type="spellStart"/>
            <w:r w:rsidRPr="00250B94">
              <w:t>modülünün</w:t>
            </w:r>
            <w:proofErr w:type="spellEnd"/>
            <w:r w:rsidRPr="00250B94">
              <w:t xml:space="preserve"> </w:t>
            </w:r>
            <w:proofErr w:type="spellStart"/>
            <w:r w:rsidRPr="00250B94">
              <w:t>uygulanması</w:t>
            </w:r>
            <w:proofErr w:type="spellEnd"/>
          </w:p>
        </w:tc>
        <w:tc>
          <w:tcPr>
            <w:tcW w:w="1276" w:type="dxa"/>
            <w:tcBorders>
              <w:top w:val="nil"/>
              <w:left w:val="nil"/>
              <w:bottom w:val="single" w:sz="4" w:space="0" w:color="auto"/>
              <w:right w:val="single" w:sz="4" w:space="0" w:color="auto"/>
            </w:tcBorders>
            <w:shd w:val="clear" w:color="auto" w:fill="auto"/>
          </w:tcPr>
          <w:p w14:paraId="48B10FFA" w14:textId="77777777" w:rsidR="001F658B" w:rsidRDefault="001F658B" w:rsidP="001F658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4BBEB439" w14:textId="77777777" w:rsidR="00250B94" w:rsidRPr="00250B94" w:rsidRDefault="001F658B" w:rsidP="001F658B">
            <w:pPr>
              <w:numPr>
                <w:ilvl w:val="0"/>
                <w:numId w:val="102"/>
              </w:numPr>
              <w:rPr>
                <w:bCs/>
              </w:rPr>
            </w:pPr>
            <w:proofErr w:type="spellStart"/>
            <w:r>
              <w:rPr>
                <w:bCs/>
              </w:rPr>
              <w:t>Tekirdağ</w:t>
            </w:r>
            <w:proofErr w:type="spellEnd"/>
            <w:r>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777" w:type="dxa"/>
            <w:tcBorders>
              <w:top w:val="nil"/>
              <w:left w:val="nil"/>
              <w:bottom w:val="single" w:sz="4" w:space="0" w:color="auto"/>
              <w:right w:val="single" w:sz="4" w:space="0" w:color="auto"/>
            </w:tcBorders>
            <w:shd w:val="clear" w:color="auto" w:fill="auto"/>
          </w:tcPr>
          <w:p w14:paraId="6E14D6B4" w14:textId="77777777" w:rsidR="00250B94" w:rsidRPr="00250B94" w:rsidRDefault="00250B94" w:rsidP="00250B94">
            <w:pPr>
              <w:numPr>
                <w:ilvl w:val="0"/>
                <w:numId w:val="102"/>
              </w:numPr>
              <w:rPr>
                <w:bCs/>
              </w:rPr>
            </w:pPr>
            <w:r w:rsidRPr="00250B94">
              <w:rPr>
                <w:bCs/>
              </w:rPr>
              <w:t xml:space="preserve">Yeni </w:t>
            </w:r>
            <w:proofErr w:type="spellStart"/>
            <w:r w:rsidRPr="00250B94">
              <w:rPr>
                <w:bCs/>
              </w:rPr>
              <w:t>atanan</w:t>
            </w:r>
            <w:proofErr w:type="spellEnd"/>
            <w:r w:rsidRPr="00250B94">
              <w:rPr>
                <w:bCs/>
              </w:rPr>
              <w:t xml:space="preserve"> </w:t>
            </w:r>
            <w:proofErr w:type="spellStart"/>
            <w:r w:rsidRPr="00250B94">
              <w:rPr>
                <w:bCs/>
              </w:rPr>
              <w:t>veya</w:t>
            </w:r>
            <w:proofErr w:type="spellEnd"/>
            <w:r w:rsidRPr="00250B94">
              <w:rPr>
                <w:bCs/>
              </w:rPr>
              <w:t xml:space="preserve"> TBM </w:t>
            </w:r>
            <w:proofErr w:type="spellStart"/>
            <w:r w:rsidRPr="00250B94">
              <w:rPr>
                <w:bCs/>
              </w:rPr>
              <w:t>eğitimi</w:t>
            </w:r>
            <w:proofErr w:type="spellEnd"/>
            <w:r w:rsidRPr="00250B94">
              <w:rPr>
                <w:bCs/>
              </w:rPr>
              <w:t xml:space="preserve"> </w:t>
            </w:r>
            <w:proofErr w:type="spellStart"/>
            <w:r w:rsidRPr="00250B94">
              <w:rPr>
                <w:bCs/>
              </w:rPr>
              <w:t>almayan</w:t>
            </w:r>
            <w:proofErr w:type="spellEnd"/>
            <w:r w:rsidRPr="00250B94">
              <w:rPr>
                <w:bCs/>
              </w:rPr>
              <w:t xml:space="preserve"> </w:t>
            </w:r>
            <w:proofErr w:type="spellStart"/>
            <w:r w:rsidRPr="00250B94">
              <w:rPr>
                <w:bCs/>
              </w:rPr>
              <w:t>öğretmenlerin</w:t>
            </w:r>
            <w:proofErr w:type="spellEnd"/>
            <w:r w:rsidRPr="00250B94">
              <w:rPr>
                <w:bCs/>
              </w:rPr>
              <w:t xml:space="preserve"> </w:t>
            </w:r>
            <w:proofErr w:type="spellStart"/>
            <w:r w:rsidRPr="00250B94">
              <w:rPr>
                <w:bCs/>
              </w:rPr>
              <w:t>yetişkin</w:t>
            </w:r>
            <w:proofErr w:type="spellEnd"/>
            <w:r w:rsidRPr="00250B94">
              <w:rPr>
                <w:bCs/>
              </w:rPr>
              <w:t xml:space="preserve"> </w:t>
            </w:r>
            <w:proofErr w:type="spellStart"/>
            <w:r w:rsidRPr="00250B94">
              <w:rPr>
                <w:bCs/>
              </w:rPr>
              <w:t>modülü</w:t>
            </w:r>
            <w:proofErr w:type="spellEnd"/>
            <w:r w:rsidRPr="00250B94">
              <w:rPr>
                <w:bCs/>
              </w:rPr>
              <w:t xml:space="preserve"> </w:t>
            </w:r>
            <w:proofErr w:type="spellStart"/>
            <w:r w:rsidRPr="00250B94">
              <w:rPr>
                <w:bCs/>
              </w:rPr>
              <w:t>eğitimini</w:t>
            </w:r>
            <w:proofErr w:type="spellEnd"/>
            <w:r w:rsidRPr="00250B94">
              <w:rPr>
                <w:bCs/>
              </w:rPr>
              <w:t xml:space="preserve"> alma </w:t>
            </w:r>
            <w:proofErr w:type="spellStart"/>
            <w:r w:rsidRPr="00250B94">
              <w:rPr>
                <w:bCs/>
              </w:rPr>
              <w:t>oranı</w:t>
            </w:r>
            <w:proofErr w:type="spellEnd"/>
            <w:r w:rsidRPr="00250B94">
              <w:rPr>
                <w:bCs/>
              </w:rPr>
              <w:t xml:space="preserve"> (%)</w:t>
            </w:r>
          </w:p>
        </w:tc>
        <w:tc>
          <w:tcPr>
            <w:tcW w:w="1544" w:type="dxa"/>
            <w:tcBorders>
              <w:top w:val="nil"/>
              <w:left w:val="nil"/>
              <w:bottom w:val="single" w:sz="4" w:space="0" w:color="auto"/>
              <w:right w:val="single" w:sz="4" w:space="0" w:color="auto"/>
            </w:tcBorders>
            <w:shd w:val="clear" w:color="auto" w:fill="auto"/>
          </w:tcPr>
          <w:p w14:paraId="307DBC17" w14:textId="77777777" w:rsidR="00250B94" w:rsidRPr="00250B94" w:rsidRDefault="00250B94" w:rsidP="00250B94">
            <w:pPr>
              <w:numPr>
                <w:ilvl w:val="0"/>
                <w:numId w:val="102"/>
              </w:numPr>
              <w:rPr>
                <w:bCs/>
              </w:rPr>
            </w:pPr>
            <w:r w:rsidRPr="00250B94">
              <w:rPr>
                <w:bCs/>
              </w:rPr>
              <w:t>30</w:t>
            </w:r>
          </w:p>
        </w:tc>
        <w:tc>
          <w:tcPr>
            <w:tcW w:w="1544" w:type="dxa"/>
            <w:tcBorders>
              <w:top w:val="nil"/>
              <w:left w:val="nil"/>
              <w:bottom w:val="single" w:sz="4" w:space="0" w:color="auto"/>
              <w:right w:val="single" w:sz="4" w:space="0" w:color="auto"/>
            </w:tcBorders>
            <w:shd w:val="clear" w:color="auto" w:fill="auto"/>
          </w:tcPr>
          <w:p w14:paraId="62A58C34" w14:textId="77777777" w:rsidR="00250B94" w:rsidRPr="00250B94" w:rsidRDefault="00250B94" w:rsidP="00250B94">
            <w:pPr>
              <w:numPr>
                <w:ilvl w:val="0"/>
                <w:numId w:val="102"/>
              </w:numPr>
              <w:rPr>
                <w:bCs/>
              </w:rPr>
            </w:pPr>
            <w:r w:rsidRPr="00250B94">
              <w:rPr>
                <w:bCs/>
              </w:rPr>
              <w:t>35</w:t>
            </w:r>
          </w:p>
        </w:tc>
        <w:tc>
          <w:tcPr>
            <w:tcW w:w="1544" w:type="dxa"/>
            <w:tcBorders>
              <w:top w:val="nil"/>
              <w:left w:val="nil"/>
              <w:bottom w:val="single" w:sz="4" w:space="0" w:color="auto"/>
              <w:right w:val="single" w:sz="4" w:space="0" w:color="auto"/>
            </w:tcBorders>
            <w:shd w:val="clear" w:color="auto" w:fill="auto"/>
          </w:tcPr>
          <w:p w14:paraId="04009C88" w14:textId="77777777" w:rsidR="00250B94" w:rsidRPr="00250B94" w:rsidRDefault="00250B94" w:rsidP="00250B94">
            <w:pPr>
              <w:numPr>
                <w:ilvl w:val="0"/>
                <w:numId w:val="102"/>
              </w:numPr>
              <w:rPr>
                <w:bCs/>
              </w:rPr>
            </w:pPr>
            <w:r w:rsidRPr="00250B94">
              <w:rPr>
                <w:bCs/>
              </w:rPr>
              <w:t>40</w:t>
            </w:r>
          </w:p>
        </w:tc>
        <w:tc>
          <w:tcPr>
            <w:tcW w:w="1544" w:type="dxa"/>
            <w:tcBorders>
              <w:top w:val="nil"/>
              <w:left w:val="nil"/>
              <w:bottom w:val="single" w:sz="4" w:space="0" w:color="auto"/>
              <w:right w:val="single" w:sz="4" w:space="0" w:color="auto"/>
            </w:tcBorders>
            <w:shd w:val="clear" w:color="auto" w:fill="auto"/>
          </w:tcPr>
          <w:p w14:paraId="2681C7A1" w14:textId="77777777" w:rsidR="00250B94" w:rsidRPr="00250B94" w:rsidRDefault="00250B94" w:rsidP="00250B94">
            <w:pPr>
              <w:numPr>
                <w:ilvl w:val="0"/>
                <w:numId w:val="102"/>
              </w:numPr>
              <w:rPr>
                <w:bCs/>
              </w:rPr>
            </w:pPr>
            <w:r w:rsidRPr="00250B94">
              <w:rPr>
                <w:bCs/>
              </w:rPr>
              <w:t>45</w:t>
            </w:r>
          </w:p>
        </w:tc>
        <w:tc>
          <w:tcPr>
            <w:tcW w:w="1544" w:type="dxa"/>
            <w:tcBorders>
              <w:top w:val="nil"/>
              <w:left w:val="nil"/>
              <w:bottom w:val="single" w:sz="4" w:space="0" w:color="auto"/>
              <w:right w:val="single" w:sz="4" w:space="0" w:color="auto"/>
            </w:tcBorders>
            <w:shd w:val="clear" w:color="auto" w:fill="auto"/>
          </w:tcPr>
          <w:p w14:paraId="5BD42422" w14:textId="77777777" w:rsidR="00250B94" w:rsidRPr="00250B94" w:rsidRDefault="00250B94" w:rsidP="00250B94">
            <w:pPr>
              <w:numPr>
                <w:ilvl w:val="0"/>
                <w:numId w:val="102"/>
              </w:numPr>
              <w:rPr>
                <w:bCs/>
              </w:rPr>
            </w:pPr>
            <w:r w:rsidRPr="00250B94">
              <w:rPr>
                <w:bCs/>
              </w:rPr>
              <w:t>50</w:t>
            </w:r>
          </w:p>
        </w:tc>
      </w:tr>
      <w:tr w:rsidR="00250B94" w:rsidRPr="00250B94" w14:paraId="639FA729" w14:textId="77777777" w:rsidTr="00DC1921">
        <w:trPr>
          <w:trHeight w:val="2025"/>
        </w:trPr>
        <w:tc>
          <w:tcPr>
            <w:tcW w:w="525" w:type="dxa"/>
            <w:vMerge w:val="restart"/>
            <w:shd w:val="clear" w:color="auto" w:fill="FFFFFF" w:themeFill="background1"/>
          </w:tcPr>
          <w:p w14:paraId="3080C244" w14:textId="77777777" w:rsidR="00250B94" w:rsidRPr="00250B94" w:rsidRDefault="00250B94" w:rsidP="00250B94">
            <w:pPr>
              <w:rPr>
                <w:b/>
              </w:rPr>
            </w:pPr>
            <w:r w:rsidRPr="00250B94">
              <w:rPr>
                <w:b/>
              </w:rPr>
              <w:t>3.</w:t>
            </w:r>
          </w:p>
        </w:tc>
        <w:tc>
          <w:tcPr>
            <w:tcW w:w="1602" w:type="dxa"/>
            <w:vMerge w:val="restart"/>
            <w:tcBorders>
              <w:top w:val="nil"/>
              <w:left w:val="single" w:sz="4" w:space="0" w:color="auto"/>
              <w:right w:val="single" w:sz="4" w:space="0" w:color="auto"/>
            </w:tcBorders>
            <w:shd w:val="clear" w:color="auto" w:fill="auto"/>
          </w:tcPr>
          <w:p w14:paraId="56A96C90"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vMerge w:val="restart"/>
            <w:tcBorders>
              <w:top w:val="nil"/>
              <w:left w:val="nil"/>
              <w:right w:val="single" w:sz="4" w:space="0" w:color="auto"/>
            </w:tcBorders>
            <w:shd w:val="clear" w:color="auto" w:fill="auto"/>
          </w:tcPr>
          <w:p w14:paraId="3CB6C38E" w14:textId="77777777" w:rsidR="00250B94" w:rsidRPr="00250B94" w:rsidRDefault="00250B94" w:rsidP="00250B94">
            <w:r w:rsidRPr="00250B94">
              <w:rPr>
                <w:b/>
              </w:rPr>
              <w:t>3.6.</w:t>
            </w:r>
            <w:r w:rsidRPr="00250B94">
              <w:t xml:space="preserve"> Resmi </w:t>
            </w:r>
            <w:proofErr w:type="spellStart"/>
            <w:r w:rsidRPr="00250B94">
              <w:t>ve</w:t>
            </w:r>
            <w:proofErr w:type="spellEnd"/>
            <w:r w:rsidRPr="00250B94">
              <w:t xml:space="preserve"> </w:t>
            </w:r>
            <w:proofErr w:type="spellStart"/>
            <w:r w:rsidRPr="00250B94">
              <w:t>özel</w:t>
            </w:r>
            <w:proofErr w:type="spellEnd"/>
            <w:r w:rsidRPr="00250B94">
              <w:t xml:space="preserve"> </w:t>
            </w:r>
            <w:proofErr w:type="spellStart"/>
            <w:r w:rsidRPr="00250B94">
              <w:t>okullarda</w:t>
            </w:r>
            <w:proofErr w:type="spellEnd"/>
            <w:r w:rsidRPr="00250B94">
              <w:t xml:space="preserve"> </w:t>
            </w:r>
            <w:proofErr w:type="spellStart"/>
            <w:r w:rsidRPr="00250B94">
              <w:t>rehber</w:t>
            </w:r>
            <w:proofErr w:type="spellEnd"/>
            <w:r w:rsidRPr="00250B94">
              <w:t xml:space="preserve"> </w:t>
            </w:r>
            <w:proofErr w:type="spellStart"/>
            <w:r w:rsidRPr="00250B94">
              <w:t>öğretmen</w:t>
            </w:r>
            <w:proofErr w:type="spellEnd"/>
            <w:r w:rsidRPr="00250B94">
              <w:t>/</w:t>
            </w:r>
            <w:proofErr w:type="spellStart"/>
            <w:r w:rsidRPr="00250B94">
              <w:t>psikolojik</w:t>
            </w:r>
            <w:proofErr w:type="spellEnd"/>
            <w:r w:rsidRPr="00250B94">
              <w:t xml:space="preserve"> </w:t>
            </w:r>
            <w:proofErr w:type="spellStart"/>
            <w:r w:rsidRPr="00250B94">
              <w:t>danışmanlar</w:t>
            </w:r>
            <w:proofErr w:type="spellEnd"/>
            <w:r w:rsidRPr="00250B94">
              <w:t xml:space="preserve"> </w:t>
            </w:r>
            <w:proofErr w:type="spellStart"/>
            <w:r w:rsidRPr="00250B94">
              <w:t>tarafından</w:t>
            </w:r>
            <w:proofErr w:type="spellEnd"/>
            <w:r w:rsidRPr="00250B94">
              <w:t xml:space="preserve"> </w:t>
            </w:r>
            <w:proofErr w:type="spellStart"/>
            <w:r w:rsidRPr="00250B94">
              <w:t>akran</w:t>
            </w:r>
            <w:proofErr w:type="spellEnd"/>
            <w:r w:rsidRPr="00250B94">
              <w:t xml:space="preserve"> </w:t>
            </w:r>
            <w:proofErr w:type="spellStart"/>
            <w:r w:rsidRPr="00250B94">
              <w:t>zorbalığı</w:t>
            </w:r>
            <w:proofErr w:type="spellEnd"/>
            <w:r w:rsidRPr="00250B94">
              <w:t xml:space="preserve"> </w:t>
            </w:r>
            <w:proofErr w:type="spellStart"/>
            <w:r w:rsidRPr="00250B94">
              <w:t>ile</w:t>
            </w:r>
            <w:proofErr w:type="spellEnd"/>
            <w:r w:rsidRPr="00250B94">
              <w:t xml:space="preserve"> </w:t>
            </w:r>
            <w:proofErr w:type="spellStart"/>
            <w:r w:rsidRPr="00250B94">
              <w:t>ilgili</w:t>
            </w:r>
            <w:proofErr w:type="spellEnd"/>
            <w:r w:rsidRPr="00250B94">
              <w:t xml:space="preserve"> </w:t>
            </w:r>
            <w:proofErr w:type="spellStart"/>
            <w:r w:rsidRPr="00250B94">
              <w:t>çalışmaların</w:t>
            </w:r>
            <w:proofErr w:type="spellEnd"/>
            <w:r w:rsidRPr="00250B94">
              <w:t xml:space="preserve"> </w:t>
            </w:r>
            <w:proofErr w:type="spellStart"/>
            <w:r w:rsidRPr="00250B94">
              <w:t>uygulanması</w:t>
            </w:r>
            <w:proofErr w:type="spellEnd"/>
          </w:p>
        </w:tc>
        <w:tc>
          <w:tcPr>
            <w:tcW w:w="1276" w:type="dxa"/>
            <w:vMerge w:val="restart"/>
            <w:tcBorders>
              <w:top w:val="nil"/>
              <w:left w:val="nil"/>
              <w:right w:val="single" w:sz="4" w:space="0" w:color="auto"/>
            </w:tcBorders>
            <w:shd w:val="clear" w:color="auto" w:fill="auto"/>
          </w:tcPr>
          <w:p w14:paraId="4A78DFFF" w14:textId="77777777" w:rsidR="001F658B" w:rsidRDefault="001F658B" w:rsidP="001F658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1A36296F" w14:textId="77777777" w:rsidR="00250B94" w:rsidRPr="00250B94" w:rsidRDefault="00250B94" w:rsidP="001F658B">
            <w:pPr>
              <w:ind w:left="57"/>
              <w:rPr>
                <w:b/>
                <w:bCs/>
              </w:rPr>
            </w:pPr>
          </w:p>
        </w:tc>
        <w:tc>
          <w:tcPr>
            <w:tcW w:w="1777" w:type="dxa"/>
            <w:tcBorders>
              <w:top w:val="nil"/>
              <w:left w:val="nil"/>
              <w:bottom w:val="single" w:sz="4" w:space="0" w:color="auto"/>
              <w:right w:val="single" w:sz="4" w:space="0" w:color="auto"/>
            </w:tcBorders>
            <w:shd w:val="clear" w:color="auto" w:fill="auto"/>
          </w:tcPr>
          <w:p w14:paraId="2AE03B1A" w14:textId="77777777" w:rsidR="00250B94" w:rsidRPr="00250B94" w:rsidRDefault="00250B94" w:rsidP="00250B94">
            <w:pPr>
              <w:numPr>
                <w:ilvl w:val="0"/>
                <w:numId w:val="102"/>
              </w:numPr>
              <w:rPr>
                <w:bCs/>
              </w:r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öğretmen</w:t>
            </w:r>
            <w:proofErr w:type="spellEnd"/>
            <w:r w:rsidRPr="00250B94">
              <w:t xml:space="preserve"> </w:t>
            </w:r>
            <w:proofErr w:type="spellStart"/>
            <w:r w:rsidRPr="00250B94">
              <w:t>oranı</w:t>
            </w:r>
            <w:proofErr w:type="spellEnd"/>
            <w:r w:rsidRPr="00250B94">
              <w:t xml:space="preserve"> (%)</w:t>
            </w:r>
            <w:r w:rsidRPr="00250B94">
              <w:br/>
            </w:r>
          </w:p>
        </w:tc>
        <w:tc>
          <w:tcPr>
            <w:tcW w:w="1544" w:type="dxa"/>
            <w:tcBorders>
              <w:top w:val="nil"/>
              <w:left w:val="nil"/>
              <w:right w:val="single" w:sz="4" w:space="0" w:color="auto"/>
            </w:tcBorders>
            <w:shd w:val="clear" w:color="auto" w:fill="auto"/>
          </w:tcPr>
          <w:p w14:paraId="77481BA0" w14:textId="77777777" w:rsidR="00250B94" w:rsidRPr="00250B94" w:rsidRDefault="00250B94" w:rsidP="00250B94">
            <w:pPr>
              <w:numPr>
                <w:ilvl w:val="0"/>
                <w:numId w:val="102"/>
              </w:numPr>
              <w:rPr>
                <w:bCs/>
              </w:rPr>
            </w:pPr>
            <w:r w:rsidRPr="00250B94">
              <w:t>30</w:t>
            </w:r>
            <w:r w:rsidRPr="00250B94">
              <w:br/>
            </w:r>
          </w:p>
        </w:tc>
        <w:tc>
          <w:tcPr>
            <w:tcW w:w="1544" w:type="dxa"/>
            <w:tcBorders>
              <w:top w:val="nil"/>
              <w:left w:val="nil"/>
              <w:right w:val="single" w:sz="4" w:space="0" w:color="auto"/>
            </w:tcBorders>
            <w:shd w:val="clear" w:color="auto" w:fill="auto"/>
          </w:tcPr>
          <w:p w14:paraId="2458B865" w14:textId="77777777" w:rsidR="00250B94" w:rsidRPr="00250B94" w:rsidRDefault="00250B94" w:rsidP="00250B94">
            <w:pPr>
              <w:numPr>
                <w:ilvl w:val="0"/>
                <w:numId w:val="102"/>
              </w:numPr>
              <w:rPr>
                <w:bCs/>
              </w:rPr>
            </w:pPr>
            <w:r w:rsidRPr="00250B94">
              <w:rPr>
                <w:bCs/>
              </w:rPr>
              <w:t>35</w:t>
            </w:r>
          </w:p>
        </w:tc>
        <w:tc>
          <w:tcPr>
            <w:tcW w:w="1544" w:type="dxa"/>
            <w:tcBorders>
              <w:top w:val="nil"/>
              <w:left w:val="nil"/>
              <w:right w:val="single" w:sz="4" w:space="0" w:color="auto"/>
            </w:tcBorders>
            <w:shd w:val="clear" w:color="auto" w:fill="auto"/>
          </w:tcPr>
          <w:p w14:paraId="7AA6CA7D" w14:textId="77777777" w:rsidR="00250B94" w:rsidRPr="00250B94" w:rsidRDefault="00250B94" w:rsidP="00250B94">
            <w:pPr>
              <w:numPr>
                <w:ilvl w:val="0"/>
                <w:numId w:val="102"/>
              </w:numPr>
              <w:rPr>
                <w:bCs/>
              </w:rPr>
            </w:pPr>
            <w:r w:rsidRPr="00250B94">
              <w:rPr>
                <w:bCs/>
              </w:rPr>
              <w:t>40</w:t>
            </w:r>
          </w:p>
        </w:tc>
        <w:tc>
          <w:tcPr>
            <w:tcW w:w="1544" w:type="dxa"/>
            <w:tcBorders>
              <w:top w:val="nil"/>
              <w:left w:val="nil"/>
              <w:right w:val="single" w:sz="4" w:space="0" w:color="auto"/>
            </w:tcBorders>
            <w:shd w:val="clear" w:color="auto" w:fill="auto"/>
          </w:tcPr>
          <w:p w14:paraId="6BB30868" w14:textId="77777777" w:rsidR="00250B94" w:rsidRPr="00250B94" w:rsidRDefault="00250B94" w:rsidP="00250B94">
            <w:pPr>
              <w:numPr>
                <w:ilvl w:val="0"/>
                <w:numId w:val="102"/>
              </w:numPr>
              <w:rPr>
                <w:bCs/>
              </w:rPr>
            </w:pPr>
            <w:r w:rsidRPr="00250B94">
              <w:rPr>
                <w:bCs/>
              </w:rPr>
              <w:t>45</w:t>
            </w:r>
          </w:p>
        </w:tc>
        <w:tc>
          <w:tcPr>
            <w:tcW w:w="1544" w:type="dxa"/>
            <w:tcBorders>
              <w:top w:val="nil"/>
              <w:left w:val="nil"/>
              <w:right w:val="single" w:sz="4" w:space="0" w:color="auto"/>
            </w:tcBorders>
            <w:shd w:val="clear" w:color="auto" w:fill="auto"/>
          </w:tcPr>
          <w:p w14:paraId="4E56664E" w14:textId="77777777" w:rsidR="00250B94" w:rsidRPr="00250B94" w:rsidRDefault="00250B94" w:rsidP="00250B94">
            <w:pPr>
              <w:numPr>
                <w:ilvl w:val="0"/>
                <w:numId w:val="102"/>
              </w:numPr>
              <w:rPr>
                <w:bCs/>
              </w:rPr>
            </w:pPr>
            <w:r w:rsidRPr="00250B94">
              <w:rPr>
                <w:bCs/>
              </w:rPr>
              <w:t>50</w:t>
            </w:r>
          </w:p>
        </w:tc>
      </w:tr>
      <w:tr w:rsidR="00250B94" w:rsidRPr="00250B94" w14:paraId="72247307" w14:textId="77777777" w:rsidTr="00DC1921">
        <w:trPr>
          <w:trHeight w:hRule="exact" w:val="2025"/>
        </w:trPr>
        <w:tc>
          <w:tcPr>
            <w:tcW w:w="525" w:type="dxa"/>
            <w:vMerge/>
            <w:shd w:val="clear" w:color="auto" w:fill="FFFFFF" w:themeFill="background1"/>
          </w:tcPr>
          <w:p w14:paraId="7EDCAE27" w14:textId="77777777" w:rsidR="00250B94" w:rsidRPr="00250B94" w:rsidRDefault="00250B94" w:rsidP="00250B94">
            <w:pPr>
              <w:rPr>
                <w:b/>
              </w:rPr>
            </w:pPr>
          </w:p>
        </w:tc>
        <w:tc>
          <w:tcPr>
            <w:tcW w:w="1602" w:type="dxa"/>
            <w:vMerge/>
            <w:tcBorders>
              <w:left w:val="single" w:sz="4" w:space="0" w:color="auto"/>
              <w:right w:val="single" w:sz="4" w:space="0" w:color="auto"/>
            </w:tcBorders>
            <w:shd w:val="clear" w:color="auto" w:fill="auto"/>
          </w:tcPr>
          <w:p w14:paraId="7311FB56" w14:textId="77777777" w:rsidR="00250B94" w:rsidRPr="00250B94" w:rsidRDefault="00250B94" w:rsidP="00250B94">
            <w:pPr>
              <w:rPr>
                <w:b/>
              </w:rPr>
            </w:pPr>
          </w:p>
        </w:tc>
        <w:tc>
          <w:tcPr>
            <w:tcW w:w="2409" w:type="dxa"/>
            <w:vMerge/>
            <w:tcBorders>
              <w:left w:val="nil"/>
              <w:right w:val="single" w:sz="4" w:space="0" w:color="auto"/>
            </w:tcBorders>
            <w:shd w:val="clear" w:color="auto" w:fill="auto"/>
          </w:tcPr>
          <w:p w14:paraId="13E4051C" w14:textId="77777777" w:rsidR="00250B94" w:rsidRPr="00250B94" w:rsidRDefault="00250B94" w:rsidP="00250B94"/>
        </w:tc>
        <w:tc>
          <w:tcPr>
            <w:tcW w:w="1276" w:type="dxa"/>
            <w:vMerge/>
            <w:tcBorders>
              <w:left w:val="nil"/>
              <w:right w:val="single" w:sz="4" w:space="0" w:color="auto"/>
            </w:tcBorders>
            <w:shd w:val="clear" w:color="auto" w:fill="auto"/>
          </w:tcPr>
          <w:p w14:paraId="2DA4C82F" w14:textId="77777777" w:rsidR="00250B94" w:rsidRPr="00250B94" w:rsidRDefault="00250B94" w:rsidP="00250B94">
            <w:pPr>
              <w:numPr>
                <w:ilvl w:val="0"/>
                <w:numId w:val="102"/>
              </w:numPr>
              <w:rPr>
                <w:b/>
              </w:rPr>
            </w:pPr>
          </w:p>
        </w:tc>
        <w:tc>
          <w:tcPr>
            <w:tcW w:w="1777" w:type="dxa"/>
            <w:tcBorders>
              <w:top w:val="nil"/>
              <w:left w:val="nil"/>
              <w:bottom w:val="single" w:sz="4" w:space="0" w:color="auto"/>
              <w:right w:val="single" w:sz="4" w:space="0" w:color="auto"/>
            </w:tcBorders>
            <w:shd w:val="clear" w:color="auto" w:fill="auto"/>
          </w:tcPr>
          <w:p w14:paraId="25A071B7" w14:textId="77777777" w:rsidR="00250B94" w:rsidRPr="00250B94" w:rsidRDefault="00250B94" w:rsidP="00250B94">
            <w:pPr>
              <w:numPr>
                <w:ilvl w:val="0"/>
                <w:numId w:val="102"/>
              </w:num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veli</w:t>
            </w:r>
            <w:proofErr w:type="spellEnd"/>
            <w:r w:rsidRPr="00250B94">
              <w:t xml:space="preserve"> </w:t>
            </w:r>
            <w:proofErr w:type="spellStart"/>
            <w:r w:rsidRPr="00250B94">
              <w:t>oranı</w:t>
            </w:r>
            <w:proofErr w:type="spellEnd"/>
            <w:r w:rsidRPr="00250B94">
              <w:t xml:space="preserve"> (%)</w:t>
            </w:r>
          </w:p>
        </w:tc>
        <w:tc>
          <w:tcPr>
            <w:tcW w:w="1544" w:type="dxa"/>
            <w:tcBorders>
              <w:left w:val="nil"/>
              <w:right w:val="single" w:sz="4" w:space="0" w:color="auto"/>
            </w:tcBorders>
            <w:shd w:val="clear" w:color="auto" w:fill="auto"/>
          </w:tcPr>
          <w:p w14:paraId="17374DA1" w14:textId="77777777" w:rsidR="00250B94" w:rsidRPr="00250B94" w:rsidRDefault="00250B94" w:rsidP="00250B94">
            <w:pPr>
              <w:numPr>
                <w:ilvl w:val="0"/>
                <w:numId w:val="102"/>
              </w:numPr>
            </w:pPr>
            <w:r w:rsidRPr="00250B94">
              <w:t>30</w:t>
            </w:r>
            <w:r w:rsidRPr="00250B94">
              <w:br/>
            </w:r>
          </w:p>
        </w:tc>
        <w:tc>
          <w:tcPr>
            <w:tcW w:w="1544" w:type="dxa"/>
            <w:tcBorders>
              <w:left w:val="nil"/>
              <w:right w:val="single" w:sz="4" w:space="0" w:color="auto"/>
            </w:tcBorders>
            <w:shd w:val="clear" w:color="auto" w:fill="auto"/>
          </w:tcPr>
          <w:p w14:paraId="3FA9CC4A" w14:textId="77777777" w:rsidR="00250B94" w:rsidRPr="00250B94" w:rsidRDefault="00250B94" w:rsidP="00250B94">
            <w:pPr>
              <w:numPr>
                <w:ilvl w:val="0"/>
                <w:numId w:val="102"/>
              </w:numPr>
              <w:rPr>
                <w:bCs/>
              </w:rPr>
            </w:pPr>
            <w:r w:rsidRPr="00250B94">
              <w:t>35</w:t>
            </w:r>
          </w:p>
        </w:tc>
        <w:tc>
          <w:tcPr>
            <w:tcW w:w="1544" w:type="dxa"/>
            <w:tcBorders>
              <w:left w:val="nil"/>
              <w:right w:val="single" w:sz="4" w:space="0" w:color="auto"/>
            </w:tcBorders>
            <w:shd w:val="clear" w:color="auto" w:fill="auto"/>
          </w:tcPr>
          <w:p w14:paraId="700F1290" w14:textId="77777777" w:rsidR="00250B94" w:rsidRPr="00250B94" w:rsidRDefault="00250B94" w:rsidP="00250B94">
            <w:pPr>
              <w:numPr>
                <w:ilvl w:val="0"/>
                <w:numId w:val="102"/>
              </w:numPr>
              <w:rPr>
                <w:bCs/>
              </w:rPr>
            </w:pPr>
            <w:r w:rsidRPr="00250B94">
              <w:t>40</w:t>
            </w:r>
          </w:p>
        </w:tc>
        <w:tc>
          <w:tcPr>
            <w:tcW w:w="1544" w:type="dxa"/>
            <w:tcBorders>
              <w:left w:val="nil"/>
              <w:right w:val="single" w:sz="4" w:space="0" w:color="auto"/>
            </w:tcBorders>
            <w:shd w:val="clear" w:color="auto" w:fill="auto"/>
          </w:tcPr>
          <w:p w14:paraId="0D481CCB" w14:textId="77777777" w:rsidR="00250B94" w:rsidRPr="00250B94" w:rsidRDefault="00250B94" w:rsidP="00250B94">
            <w:pPr>
              <w:numPr>
                <w:ilvl w:val="0"/>
                <w:numId w:val="102"/>
              </w:numPr>
              <w:rPr>
                <w:bCs/>
              </w:rPr>
            </w:pPr>
            <w:r w:rsidRPr="00250B94">
              <w:t>45</w:t>
            </w:r>
          </w:p>
        </w:tc>
        <w:tc>
          <w:tcPr>
            <w:tcW w:w="1544" w:type="dxa"/>
            <w:tcBorders>
              <w:left w:val="nil"/>
              <w:right w:val="single" w:sz="4" w:space="0" w:color="auto"/>
            </w:tcBorders>
            <w:shd w:val="clear" w:color="auto" w:fill="auto"/>
          </w:tcPr>
          <w:p w14:paraId="2285629A" w14:textId="77777777" w:rsidR="00250B94" w:rsidRPr="00250B94" w:rsidRDefault="00250B94" w:rsidP="00250B94">
            <w:pPr>
              <w:numPr>
                <w:ilvl w:val="0"/>
                <w:numId w:val="102"/>
              </w:numPr>
              <w:rPr>
                <w:bCs/>
              </w:rPr>
            </w:pPr>
            <w:r w:rsidRPr="00250B94">
              <w:t>50</w:t>
            </w:r>
          </w:p>
        </w:tc>
      </w:tr>
      <w:tr w:rsidR="00250B94" w:rsidRPr="00250B94" w14:paraId="74FC86B2" w14:textId="77777777" w:rsidTr="003B6FFC">
        <w:trPr>
          <w:trHeight w:hRule="exact" w:val="882"/>
        </w:trPr>
        <w:tc>
          <w:tcPr>
            <w:tcW w:w="525" w:type="dxa"/>
            <w:vMerge/>
            <w:shd w:val="clear" w:color="auto" w:fill="FFFFFF" w:themeFill="background1"/>
          </w:tcPr>
          <w:p w14:paraId="7B5DBF83"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5688FB0D"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6014024E" w14:textId="77777777" w:rsidR="00250B94" w:rsidRPr="00250B94" w:rsidRDefault="00250B94" w:rsidP="00250B94"/>
        </w:tc>
        <w:tc>
          <w:tcPr>
            <w:tcW w:w="1276" w:type="dxa"/>
            <w:vMerge/>
            <w:tcBorders>
              <w:left w:val="nil"/>
              <w:bottom w:val="single" w:sz="4" w:space="0" w:color="auto"/>
              <w:right w:val="single" w:sz="4" w:space="0" w:color="auto"/>
            </w:tcBorders>
            <w:shd w:val="clear" w:color="auto" w:fill="auto"/>
          </w:tcPr>
          <w:p w14:paraId="7AA94957" w14:textId="77777777" w:rsidR="00250B94" w:rsidRPr="00250B94" w:rsidRDefault="00250B94" w:rsidP="00250B94">
            <w:pPr>
              <w:numPr>
                <w:ilvl w:val="0"/>
                <w:numId w:val="102"/>
              </w:numPr>
              <w:rPr>
                <w:b/>
              </w:rPr>
            </w:pPr>
          </w:p>
        </w:tc>
        <w:tc>
          <w:tcPr>
            <w:tcW w:w="1777" w:type="dxa"/>
            <w:tcBorders>
              <w:top w:val="nil"/>
              <w:left w:val="nil"/>
              <w:bottom w:val="single" w:sz="4" w:space="0" w:color="auto"/>
              <w:right w:val="single" w:sz="4" w:space="0" w:color="auto"/>
            </w:tcBorders>
            <w:shd w:val="clear" w:color="auto" w:fill="auto"/>
          </w:tcPr>
          <w:p w14:paraId="4B6F9B18" w14:textId="77777777" w:rsidR="00250B94" w:rsidRPr="00250B94" w:rsidRDefault="00250B94" w:rsidP="00250B94">
            <w:pPr>
              <w:numPr>
                <w:ilvl w:val="0"/>
                <w:numId w:val="102"/>
              </w:num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öğrenci</w:t>
            </w:r>
            <w:proofErr w:type="spellEnd"/>
            <w:r w:rsidRPr="00250B94">
              <w:t xml:space="preserve"> </w:t>
            </w:r>
            <w:proofErr w:type="spellStart"/>
            <w:r w:rsidRPr="00250B94">
              <w:t>oranı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139DD7BD" w14:textId="77777777" w:rsidR="00250B94" w:rsidRPr="00250B94" w:rsidRDefault="00250B94" w:rsidP="00250B94">
            <w:pPr>
              <w:numPr>
                <w:ilvl w:val="0"/>
                <w:numId w:val="102"/>
              </w:numPr>
            </w:pPr>
            <w:r w:rsidRPr="00250B94">
              <w:t>30</w:t>
            </w:r>
          </w:p>
        </w:tc>
        <w:tc>
          <w:tcPr>
            <w:tcW w:w="1544" w:type="dxa"/>
            <w:tcBorders>
              <w:left w:val="nil"/>
              <w:bottom w:val="single" w:sz="4" w:space="0" w:color="auto"/>
              <w:right w:val="single" w:sz="4" w:space="0" w:color="auto"/>
            </w:tcBorders>
            <w:shd w:val="clear" w:color="auto" w:fill="auto"/>
          </w:tcPr>
          <w:p w14:paraId="296A3658" w14:textId="77777777" w:rsidR="00250B94" w:rsidRPr="00250B94" w:rsidRDefault="00250B94" w:rsidP="00250B94">
            <w:pPr>
              <w:numPr>
                <w:ilvl w:val="0"/>
                <w:numId w:val="102"/>
              </w:numPr>
              <w:rPr>
                <w:bCs/>
              </w:rPr>
            </w:pPr>
            <w:r w:rsidRPr="00250B94">
              <w:t>35</w:t>
            </w:r>
          </w:p>
        </w:tc>
        <w:tc>
          <w:tcPr>
            <w:tcW w:w="1544" w:type="dxa"/>
            <w:tcBorders>
              <w:left w:val="nil"/>
              <w:bottom w:val="single" w:sz="4" w:space="0" w:color="auto"/>
              <w:right w:val="single" w:sz="4" w:space="0" w:color="auto"/>
            </w:tcBorders>
            <w:shd w:val="clear" w:color="auto" w:fill="auto"/>
          </w:tcPr>
          <w:p w14:paraId="6AB388C9" w14:textId="77777777" w:rsidR="00250B94" w:rsidRPr="00250B94" w:rsidRDefault="00250B94" w:rsidP="00250B94">
            <w:pPr>
              <w:numPr>
                <w:ilvl w:val="0"/>
                <w:numId w:val="102"/>
              </w:numPr>
              <w:rPr>
                <w:bCs/>
              </w:rPr>
            </w:pPr>
            <w:r w:rsidRPr="00250B94">
              <w:t>40</w:t>
            </w:r>
          </w:p>
        </w:tc>
        <w:tc>
          <w:tcPr>
            <w:tcW w:w="1544" w:type="dxa"/>
            <w:tcBorders>
              <w:left w:val="nil"/>
              <w:bottom w:val="single" w:sz="4" w:space="0" w:color="auto"/>
              <w:right w:val="single" w:sz="4" w:space="0" w:color="auto"/>
            </w:tcBorders>
            <w:shd w:val="clear" w:color="auto" w:fill="auto"/>
          </w:tcPr>
          <w:p w14:paraId="0493776A" w14:textId="77777777" w:rsidR="00250B94" w:rsidRPr="00250B94" w:rsidRDefault="00250B94" w:rsidP="00250B94">
            <w:pPr>
              <w:numPr>
                <w:ilvl w:val="0"/>
                <w:numId w:val="102"/>
              </w:numPr>
              <w:rPr>
                <w:bCs/>
              </w:rPr>
            </w:pPr>
            <w:r w:rsidRPr="00250B94">
              <w:t>45</w:t>
            </w:r>
          </w:p>
        </w:tc>
        <w:tc>
          <w:tcPr>
            <w:tcW w:w="1544" w:type="dxa"/>
            <w:tcBorders>
              <w:left w:val="nil"/>
              <w:bottom w:val="single" w:sz="4" w:space="0" w:color="auto"/>
              <w:right w:val="single" w:sz="4" w:space="0" w:color="auto"/>
            </w:tcBorders>
            <w:shd w:val="clear" w:color="auto" w:fill="auto"/>
          </w:tcPr>
          <w:p w14:paraId="2858E2AB" w14:textId="77777777" w:rsidR="00250B94" w:rsidRPr="00250B94" w:rsidRDefault="00250B94" w:rsidP="00250B94">
            <w:pPr>
              <w:numPr>
                <w:ilvl w:val="0"/>
                <w:numId w:val="102"/>
              </w:numPr>
              <w:rPr>
                <w:bCs/>
              </w:rPr>
            </w:pPr>
            <w:r w:rsidRPr="00250B94">
              <w:t>50</w:t>
            </w:r>
          </w:p>
        </w:tc>
      </w:tr>
      <w:tr w:rsidR="00250B94" w:rsidRPr="00250B94" w14:paraId="31742AF8" w14:textId="77777777" w:rsidTr="00DC1921">
        <w:trPr>
          <w:trHeight w:hRule="exact" w:val="3037"/>
        </w:trPr>
        <w:tc>
          <w:tcPr>
            <w:tcW w:w="525" w:type="dxa"/>
            <w:vMerge/>
            <w:shd w:val="clear" w:color="auto" w:fill="auto"/>
          </w:tcPr>
          <w:p w14:paraId="16C84CEF"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1D3C2074" w14:textId="77777777" w:rsidR="00250B94" w:rsidRPr="00250B94" w:rsidRDefault="00250B94" w:rsidP="00250B94">
            <w:pPr>
              <w:rPr>
                <w:b/>
              </w:rPr>
            </w:pPr>
          </w:p>
        </w:tc>
        <w:tc>
          <w:tcPr>
            <w:tcW w:w="2409" w:type="dxa"/>
            <w:tcBorders>
              <w:top w:val="nil"/>
              <w:left w:val="nil"/>
              <w:bottom w:val="single" w:sz="4" w:space="0" w:color="auto"/>
              <w:right w:val="single" w:sz="4" w:space="0" w:color="auto"/>
            </w:tcBorders>
            <w:shd w:val="clear" w:color="auto" w:fill="auto"/>
          </w:tcPr>
          <w:p w14:paraId="26B5BB63" w14:textId="77777777" w:rsidR="00250B94" w:rsidRPr="00250B94" w:rsidRDefault="00250B94" w:rsidP="00250B94">
            <w:r w:rsidRPr="00250B94">
              <w:rPr>
                <w:b/>
              </w:rPr>
              <w:t>3.10.</w:t>
            </w:r>
            <w:r w:rsidRPr="00250B94">
              <w:t xml:space="preserve"> Milli </w:t>
            </w:r>
            <w:proofErr w:type="spellStart"/>
            <w:r w:rsidRPr="00250B94">
              <w:t>Eğitim</w:t>
            </w:r>
            <w:proofErr w:type="spellEnd"/>
            <w:r w:rsidRPr="00250B94">
              <w:t xml:space="preserve"> </w:t>
            </w:r>
            <w:proofErr w:type="spellStart"/>
            <w:r w:rsidRPr="00250B94">
              <w:t>Bakanlığına</w:t>
            </w:r>
            <w:proofErr w:type="spellEnd"/>
            <w:r w:rsidRPr="00250B94">
              <w:t xml:space="preserve"> </w:t>
            </w:r>
            <w:proofErr w:type="spellStart"/>
            <w:r w:rsidRPr="00250B94">
              <w:t>bağlı</w:t>
            </w:r>
            <w:proofErr w:type="spellEnd"/>
            <w:r w:rsidRPr="00250B94">
              <w:t xml:space="preserve"> </w:t>
            </w:r>
            <w:proofErr w:type="spellStart"/>
            <w:r w:rsidRPr="00250B94">
              <w:t>resmi</w:t>
            </w:r>
            <w:proofErr w:type="spellEnd"/>
            <w:r w:rsidRPr="00250B94">
              <w:t xml:space="preserve"> </w:t>
            </w:r>
            <w:proofErr w:type="spellStart"/>
            <w:r w:rsidRPr="00250B94">
              <w:t>ve</w:t>
            </w:r>
            <w:proofErr w:type="spellEnd"/>
            <w:r w:rsidRPr="00250B94">
              <w:t xml:space="preserve"> </w:t>
            </w:r>
            <w:proofErr w:type="spellStart"/>
            <w:r w:rsidRPr="00250B94">
              <w:t>özel</w:t>
            </w:r>
            <w:proofErr w:type="spellEnd"/>
            <w:r w:rsidRPr="00250B94">
              <w:t xml:space="preserve"> </w:t>
            </w:r>
            <w:proofErr w:type="spellStart"/>
            <w:r w:rsidRPr="00250B94">
              <w:t>okullarda</w:t>
            </w:r>
            <w:proofErr w:type="spellEnd"/>
            <w:r w:rsidRPr="00250B94">
              <w:t xml:space="preserve"> </w:t>
            </w:r>
            <w:proofErr w:type="spellStart"/>
            <w:r w:rsidRPr="00250B94">
              <w:t>bağımlılık</w:t>
            </w:r>
            <w:proofErr w:type="spellEnd"/>
            <w:r w:rsidRPr="00250B94">
              <w:t xml:space="preserve"> </w:t>
            </w:r>
            <w:proofErr w:type="spellStart"/>
            <w:r w:rsidRPr="00250B94">
              <w:t>yapıcı</w:t>
            </w:r>
            <w:proofErr w:type="spellEnd"/>
            <w:r w:rsidRPr="00250B94">
              <w:t xml:space="preserve"> </w:t>
            </w:r>
            <w:proofErr w:type="spellStart"/>
            <w:r w:rsidRPr="00250B94">
              <w:t>maddelerin</w:t>
            </w:r>
            <w:proofErr w:type="spellEnd"/>
            <w:r w:rsidRPr="00250B94">
              <w:t xml:space="preserve"> </w:t>
            </w:r>
            <w:proofErr w:type="spellStart"/>
            <w:r w:rsidRPr="00250B94">
              <w:t>zararları</w:t>
            </w:r>
            <w:proofErr w:type="spellEnd"/>
            <w:r w:rsidRPr="00250B94">
              <w:t xml:space="preserve"> </w:t>
            </w:r>
            <w:proofErr w:type="spellStart"/>
            <w:r w:rsidRPr="00250B94">
              <w:t>ve</w:t>
            </w:r>
            <w:proofErr w:type="spellEnd"/>
            <w:r w:rsidRPr="00250B94">
              <w:t xml:space="preserve"> </w:t>
            </w:r>
            <w:proofErr w:type="spellStart"/>
            <w:r w:rsidRPr="00250B94">
              <w:t>bunlardan</w:t>
            </w:r>
            <w:proofErr w:type="spellEnd"/>
            <w:r w:rsidRPr="00250B94">
              <w:t xml:space="preserve"> </w:t>
            </w:r>
            <w:proofErr w:type="spellStart"/>
            <w:r w:rsidRPr="00250B94">
              <w:t>korunma</w:t>
            </w:r>
            <w:proofErr w:type="spellEnd"/>
            <w:r w:rsidRPr="00250B94">
              <w:t xml:space="preserve"> </w:t>
            </w:r>
            <w:proofErr w:type="spellStart"/>
            <w:r w:rsidRPr="00250B94">
              <w:t>konulu</w:t>
            </w:r>
            <w:proofErr w:type="spellEnd"/>
            <w:r w:rsidRPr="00250B94">
              <w:t xml:space="preserve"> </w:t>
            </w:r>
            <w:proofErr w:type="spellStart"/>
            <w:r w:rsidRPr="00250B94">
              <w:t>öğrencilere</w:t>
            </w:r>
            <w:proofErr w:type="spellEnd"/>
            <w:r w:rsidRPr="00250B94">
              <w:t xml:space="preserve"> </w:t>
            </w:r>
            <w:proofErr w:type="spellStart"/>
            <w:r w:rsidRPr="00250B94">
              <w:t>ödev</w:t>
            </w:r>
            <w:proofErr w:type="spellEnd"/>
            <w:r w:rsidRPr="00250B94">
              <w:t xml:space="preserve"> </w:t>
            </w:r>
            <w:proofErr w:type="spellStart"/>
            <w:r w:rsidRPr="00250B94">
              <w:t>verilmesi</w:t>
            </w:r>
            <w:proofErr w:type="spellEnd"/>
          </w:p>
        </w:tc>
        <w:tc>
          <w:tcPr>
            <w:tcW w:w="1276" w:type="dxa"/>
            <w:vMerge/>
            <w:tcBorders>
              <w:left w:val="nil"/>
              <w:bottom w:val="single" w:sz="4" w:space="0" w:color="auto"/>
              <w:right w:val="single" w:sz="4" w:space="0" w:color="auto"/>
            </w:tcBorders>
            <w:shd w:val="clear" w:color="auto" w:fill="auto"/>
          </w:tcPr>
          <w:p w14:paraId="24E2961D" w14:textId="77777777" w:rsidR="00250B94" w:rsidRPr="00250B94" w:rsidRDefault="00250B94" w:rsidP="00250B94">
            <w:pPr>
              <w:numPr>
                <w:ilvl w:val="0"/>
                <w:numId w:val="103"/>
              </w:numPr>
              <w:rPr>
                <w:b/>
              </w:rPr>
            </w:pPr>
          </w:p>
        </w:tc>
        <w:tc>
          <w:tcPr>
            <w:tcW w:w="1777" w:type="dxa"/>
            <w:tcBorders>
              <w:left w:val="nil"/>
              <w:bottom w:val="single" w:sz="4" w:space="0" w:color="auto"/>
              <w:right w:val="single" w:sz="4" w:space="0" w:color="auto"/>
            </w:tcBorders>
            <w:shd w:val="clear" w:color="auto" w:fill="auto"/>
          </w:tcPr>
          <w:p w14:paraId="23A5A583" w14:textId="77777777" w:rsidR="00250B94" w:rsidRPr="00250B94" w:rsidRDefault="00250B94" w:rsidP="00250B94">
            <w:pPr>
              <w:numPr>
                <w:ilvl w:val="0"/>
                <w:numId w:val="103"/>
              </w:numPr>
            </w:pPr>
            <w:proofErr w:type="spellStart"/>
            <w:r w:rsidRPr="00250B94">
              <w:rPr>
                <w:bCs/>
              </w:rPr>
              <w:t>Ödev</w:t>
            </w:r>
            <w:proofErr w:type="spellEnd"/>
            <w:r w:rsidRPr="00250B94">
              <w:rPr>
                <w:bCs/>
              </w:rPr>
              <w:t xml:space="preserve"> </w:t>
            </w:r>
            <w:proofErr w:type="spellStart"/>
            <w:r w:rsidRPr="00250B94">
              <w:rPr>
                <w:bCs/>
              </w:rPr>
              <w:t>sayısı</w:t>
            </w:r>
            <w:proofErr w:type="spellEnd"/>
          </w:p>
        </w:tc>
        <w:tc>
          <w:tcPr>
            <w:tcW w:w="1544" w:type="dxa"/>
            <w:tcBorders>
              <w:left w:val="nil"/>
              <w:bottom w:val="single" w:sz="4" w:space="0" w:color="auto"/>
              <w:right w:val="single" w:sz="4" w:space="0" w:color="auto"/>
            </w:tcBorders>
            <w:shd w:val="clear" w:color="auto" w:fill="auto"/>
          </w:tcPr>
          <w:p w14:paraId="24CB574D" w14:textId="77777777" w:rsidR="00250B94" w:rsidRPr="00250B94" w:rsidRDefault="00250B94" w:rsidP="00250B94">
            <w:pPr>
              <w:numPr>
                <w:ilvl w:val="0"/>
                <w:numId w:val="103"/>
              </w:numPr>
            </w:pPr>
            <w:proofErr w:type="spellStart"/>
            <w:r w:rsidRPr="00250B94">
              <w:rPr>
                <w:bCs/>
              </w:rPr>
              <w:t>Dönemlik</w:t>
            </w:r>
            <w:proofErr w:type="spellEnd"/>
            <w:r w:rsidRPr="00250B94">
              <w:rPr>
                <w:bCs/>
              </w:rPr>
              <w:t xml:space="preserve"> 1 </w:t>
            </w:r>
            <w:proofErr w:type="spellStart"/>
            <w:r w:rsidRPr="00250B94">
              <w:rPr>
                <w:bCs/>
              </w:rPr>
              <w:t>ödev</w:t>
            </w:r>
            <w:proofErr w:type="spellEnd"/>
          </w:p>
        </w:tc>
        <w:tc>
          <w:tcPr>
            <w:tcW w:w="1544" w:type="dxa"/>
            <w:tcBorders>
              <w:left w:val="nil"/>
              <w:bottom w:val="single" w:sz="4" w:space="0" w:color="auto"/>
              <w:right w:val="single" w:sz="4" w:space="0" w:color="auto"/>
            </w:tcBorders>
            <w:shd w:val="clear" w:color="auto" w:fill="auto"/>
          </w:tcPr>
          <w:p w14:paraId="27E0EE1B" w14:textId="77777777" w:rsidR="00250B94" w:rsidRPr="00250B94" w:rsidRDefault="00250B94" w:rsidP="00250B94">
            <w:pPr>
              <w:numPr>
                <w:ilvl w:val="0"/>
                <w:numId w:val="103"/>
              </w:numPr>
            </w:pPr>
            <w:proofErr w:type="spellStart"/>
            <w:r w:rsidRPr="00250B94">
              <w:rPr>
                <w:bCs/>
              </w:rPr>
              <w:t>Dönemlik</w:t>
            </w:r>
            <w:proofErr w:type="spellEnd"/>
            <w:r w:rsidRPr="00250B94">
              <w:rPr>
                <w:bCs/>
              </w:rPr>
              <w:t xml:space="preserve"> 1 </w:t>
            </w:r>
            <w:proofErr w:type="spellStart"/>
            <w:r w:rsidRPr="00250B94">
              <w:rPr>
                <w:bCs/>
              </w:rPr>
              <w:t>ödev</w:t>
            </w:r>
            <w:proofErr w:type="spellEnd"/>
          </w:p>
        </w:tc>
        <w:tc>
          <w:tcPr>
            <w:tcW w:w="1544" w:type="dxa"/>
            <w:tcBorders>
              <w:left w:val="nil"/>
              <w:bottom w:val="single" w:sz="4" w:space="0" w:color="auto"/>
              <w:right w:val="single" w:sz="4" w:space="0" w:color="auto"/>
            </w:tcBorders>
            <w:shd w:val="clear" w:color="auto" w:fill="auto"/>
          </w:tcPr>
          <w:p w14:paraId="7B1B4012" w14:textId="77777777" w:rsidR="00250B94" w:rsidRPr="00250B94" w:rsidRDefault="00250B94" w:rsidP="00250B94">
            <w:pPr>
              <w:numPr>
                <w:ilvl w:val="0"/>
                <w:numId w:val="103"/>
              </w:numPr>
            </w:pPr>
            <w:proofErr w:type="spellStart"/>
            <w:r w:rsidRPr="00250B94">
              <w:rPr>
                <w:bCs/>
              </w:rPr>
              <w:t>Dönemlik</w:t>
            </w:r>
            <w:proofErr w:type="spellEnd"/>
            <w:r w:rsidRPr="00250B94">
              <w:rPr>
                <w:bCs/>
              </w:rPr>
              <w:t xml:space="preserve"> 1 </w:t>
            </w:r>
            <w:proofErr w:type="spellStart"/>
            <w:r w:rsidRPr="00250B94">
              <w:rPr>
                <w:bCs/>
              </w:rPr>
              <w:t>ödev</w:t>
            </w:r>
            <w:proofErr w:type="spellEnd"/>
          </w:p>
        </w:tc>
        <w:tc>
          <w:tcPr>
            <w:tcW w:w="1544" w:type="dxa"/>
            <w:tcBorders>
              <w:left w:val="nil"/>
              <w:bottom w:val="single" w:sz="4" w:space="0" w:color="auto"/>
              <w:right w:val="single" w:sz="4" w:space="0" w:color="auto"/>
            </w:tcBorders>
            <w:shd w:val="clear" w:color="auto" w:fill="auto"/>
          </w:tcPr>
          <w:p w14:paraId="5F75F091" w14:textId="77777777" w:rsidR="00250B94" w:rsidRPr="00250B94" w:rsidRDefault="00250B94" w:rsidP="00250B94">
            <w:pPr>
              <w:numPr>
                <w:ilvl w:val="0"/>
                <w:numId w:val="103"/>
              </w:numPr>
            </w:pPr>
            <w:proofErr w:type="spellStart"/>
            <w:r w:rsidRPr="00250B94">
              <w:rPr>
                <w:bCs/>
              </w:rPr>
              <w:t>Dönemlik</w:t>
            </w:r>
            <w:proofErr w:type="spellEnd"/>
            <w:r w:rsidRPr="00250B94">
              <w:rPr>
                <w:bCs/>
              </w:rPr>
              <w:t xml:space="preserve"> 1 </w:t>
            </w:r>
            <w:proofErr w:type="spellStart"/>
            <w:r w:rsidRPr="00250B94">
              <w:rPr>
                <w:bCs/>
              </w:rPr>
              <w:t>ödev</w:t>
            </w:r>
            <w:proofErr w:type="spellEnd"/>
          </w:p>
        </w:tc>
        <w:tc>
          <w:tcPr>
            <w:tcW w:w="1544" w:type="dxa"/>
            <w:tcBorders>
              <w:left w:val="nil"/>
              <w:bottom w:val="single" w:sz="4" w:space="0" w:color="auto"/>
              <w:right w:val="single" w:sz="4" w:space="0" w:color="auto"/>
            </w:tcBorders>
            <w:shd w:val="clear" w:color="auto" w:fill="auto"/>
          </w:tcPr>
          <w:p w14:paraId="4A9AD898" w14:textId="77777777" w:rsidR="00250B94" w:rsidRPr="00250B94" w:rsidRDefault="00250B94" w:rsidP="00250B94">
            <w:pPr>
              <w:numPr>
                <w:ilvl w:val="0"/>
                <w:numId w:val="103"/>
              </w:numPr>
            </w:pPr>
            <w:proofErr w:type="spellStart"/>
            <w:r w:rsidRPr="00250B94">
              <w:rPr>
                <w:bCs/>
              </w:rPr>
              <w:t>Dönemlik</w:t>
            </w:r>
            <w:proofErr w:type="spellEnd"/>
            <w:r w:rsidRPr="00250B94">
              <w:rPr>
                <w:bCs/>
              </w:rPr>
              <w:t xml:space="preserve"> 1 </w:t>
            </w:r>
            <w:proofErr w:type="spellStart"/>
            <w:r w:rsidRPr="00250B94">
              <w:rPr>
                <w:bCs/>
              </w:rPr>
              <w:t>ödev</w:t>
            </w:r>
            <w:proofErr w:type="spellEnd"/>
          </w:p>
        </w:tc>
      </w:tr>
      <w:tr w:rsidR="00250B94" w:rsidRPr="00250B94" w14:paraId="59660D8F" w14:textId="77777777" w:rsidTr="00DC1921">
        <w:trPr>
          <w:trHeight w:hRule="exact" w:val="6082"/>
        </w:trPr>
        <w:tc>
          <w:tcPr>
            <w:tcW w:w="525" w:type="dxa"/>
            <w:shd w:val="clear" w:color="auto" w:fill="auto"/>
          </w:tcPr>
          <w:p w14:paraId="50A12736"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516A2885"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70A1515A" w14:textId="77777777" w:rsidR="00250B94" w:rsidRPr="00250B94" w:rsidRDefault="00250B94" w:rsidP="00250B94">
            <w:pPr>
              <w:rPr>
                <w:bCs/>
              </w:rPr>
            </w:pPr>
            <w:r w:rsidRPr="00250B94">
              <w:rPr>
                <w:b/>
              </w:rPr>
              <w:t>3.11.</w:t>
            </w:r>
            <w:r w:rsidRPr="00250B94">
              <w:t xml:space="preserve"> </w:t>
            </w:r>
            <w:r w:rsidRPr="00250B94">
              <w:rPr>
                <w:bCs/>
              </w:rPr>
              <w:t xml:space="preserve">Resmi </w:t>
            </w:r>
            <w:proofErr w:type="spellStart"/>
            <w:r w:rsidRPr="00250B94">
              <w:rPr>
                <w:bCs/>
              </w:rPr>
              <w:t>okullarda</w:t>
            </w:r>
            <w:proofErr w:type="spellEnd"/>
            <w:r w:rsidRPr="00250B94">
              <w:rPr>
                <w:bCs/>
              </w:rPr>
              <w:t xml:space="preserve"> </w:t>
            </w:r>
            <w:proofErr w:type="spellStart"/>
            <w:r w:rsidRPr="00250B94">
              <w:rPr>
                <w:bCs/>
              </w:rPr>
              <w:t>ortaöğretim</w:t>
            </w:r>
            <w:proofErr w:type="spellEnd"/>
            <w:r w:rsidRPr="00250B94">
              <w:rPr>
                <w:bCs/>
              </w:rPr>
              <w:t xml:space="preserve"> </w:t>
            </w:r>
            <w:proofErr w:type="spellStart"/>
            <w:r w:rsidRPr="00250B94">
              <w:rPr>
                <w:bCs/>
              </w:rPr>
              <w:t>öğrencilerine</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Şartlı</w:t>
            </w:r>
            <w:proofErr w:type="spellEnd"/>
            <w:r w:rsidRPr="00250B94">
              <w:rPr>
                <w:bCs/>
              </w:rPr>
              <w:t xml:space="preserve"> </w:t>
            </w:r>
            <w:proofErr w:type="spellStart"/>
            <w:r w:rsidRPr="00250B94">
              <w:rPr>
                <w:bCs/>
              </w:rPr>
              <w:t>Nakit</w:t>
            </w:r>
            <w:proofErr w:type="spellEnd"/>
            <w:r w:rsidRPr="00250B94">
              <w:rPr>
                <w:bCs/>
              </w:rPr>
              <w:t xml:space="preserve"> </w:t>
            </w:r>
            <w:proofErr w:type="spellStart"/>
            <w:r w:rsidRPr="00250B94">
              <w:rPr>
                <w:bCs/>
              </w:rPr>
              <w:t>Transferi</w:t>
            </w:r>
            <w:proofErr w:type="spellEnd"/>
            <w:r w:rsidRPr="00250B94">
              <w:rPr>
                <w:bCs/>
              </w:rPr>
              <w:t xml:space="preserve"> (ŞNT II) </w:t>
            </w:r>
            <w:proofErr w:type="spellStart"/>
            <w:r w:rsidRPr="00250B94">
              <w:rPr>
                <w:bCs/>
              </w:rPr>
              <w:t>projesi</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Okuldan</w:t>
            </w:r>
            <w:proofErr w:type="spellEnd"/>
            <w:r w:rsidRPr="00250B94">
              <w:rPr>
                <w:bCs/>
              </w:rPr>
              <w:t xml:space="preserve"> Erken </w:t>
            </w:r>
            <w:proofErr w:type="spellStart"/>
            <w:r w:rsidRPr="00250B94">
              <w:rPr>
                <w:bCs/>
              </w:rPr>
              <w:t>Ayrılma</w:t>
            </w:r>
            <w:proofErr w:type="spellEnd"/>
            <w:r w:rsidRPr="00250B94">
              <w:rPr>
                <w:bCs/>
              </w:rPr>
              <w:t xml:space="preserve"> </w:t>
            </w:r>
            <w:proofErr w:type="spellStart"/>
            <w:r w:rsidRPr="00250B94">
              <w:rPr>
                <w:bCs/>
              </w:rPr>
              <w:t>Riskini</w:t>
            </w:r>
            <w:proofErr w:type="spellEnd"/>
            <w:r w:rsidRPr="00250B94">
              <w:rPr>
                <w:bCs/>
              </w:rPr>
              <w:t xml:space="preserve"> </w:t>
            </w:r>
            <w:proofErr w:type="spellStart"/>
            <w:r w:rsidRPr="00250B94">
              <w:rPr>
                <w:bCs/>
              </w:rPr>
              <w:t>Azaltma</w:t>
            </w:r>
            <w:proofErr w:type="spellEnd"/>
            <w:r w:rsidRPr="00250B94">
              <w:rPr>
                <w:bCs/>
              </w:rPr>
              <w:t xml:space="preserve"> </w:t>
            </w:r>
            <w:proofErr w:type="spellStart"/>
            <w:r w:rsidRPr="00250B94">
              <w:rPr>
                <w:bCs/>
              </w:rPr>
              <w:t>Programları</w:t>
            </w:r>
            <w:proofErr w:type="spellEnd"/>
            <w:r w:rsidRPr="00250B94">
              <w:rPr>
                <w:bCs/>
              </w:rPr>
              <w:t xml:space="preserve"> (</w:t>
            </w:r>
            <w:proofErr w:type="spellStart"/>
            <w:r w:rsidRPr="00250B94">
              <w:rPr>
                <w:bCs/>
              </w:rPr>
              <w:t>Koruyucu-Önleyici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Müdahale</w:t>
            </w:r>
            <w:proofErr w:type="spellEnd"/>
            <w:r w:rsidRPr="00250B94">
              <w:rPr>
                <w:bCs/>
              </w:rPr>
              <w:t xml:space="preserve"> </w:t>
            </w:r>
            <w:proofErr w:type="spellStart"/>
            <w:r w:rsidRPr="00250B94">
              <w:rPr>
                <w:bCs/>
              </w:rPr>
              <w:t>Programı</w:t>
            </w:r>
            <w:proofErr w:type="spellEnd"/>
            <w:r w:rsidRPr="00250B94">
              <w:rPr>
                <w:bCs/>
              </w:rPr>
              <w:t xml:space="preserve">) </w:t>
            </w:r>
            <w:proofErr w:type="spellStart"/>
            <w:r w:rsidRPr="00250B94">
              <w:rPr>
                <w:bCs/>
              </w:rPr>
              <w:t>yapılması</w:t>
            </w:r>
            <w:proofErr w:type="spellEnd"/>
          </w:p>
        </w:tc>
        <w:tc>
          <w:tcPr>
            <w:tcW w:w="1276" w:type="dxa"/>
            <w:tcBorders>
              <w:top w:val="nil"/>
              <w:left w:val="nil"/>
              <w:bottom w:val="single" w:sz="4" w:space="0" w:color="auto"/>
              <w:right w:val="single" w:sz="4" w:space="0" w:color="auto"/>
            </w:tcBorders>
            <w:shd w:val="clear" w:color="auto" w:fill="auto"/>
          </w:tcPr>
          <w:p w14:paraId="77BADE21" w14:textId="77777777" w:rsidR="00250B94" w:rsidRPr="00250B94" w:rsidRDefault="0006217B" w:rsidP="00250B94">
            <w:pPr>
              <w:numPr>
                <w:ilvl w:val="0"/>
                <w:numId w:val="103"/>
              </w:numPr>
              <w:rPr>
                <w:b/>
                <w:bCs/>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56E8A2AE" w14:textId="77777777" w:rsidR="00250B94" w:rsidRPr="00250B94" w:rsidRDefault="00250B94" w:rsidP="00250B94">
            <w:pPr>
              <w:numPr>
                <w:ilvl w:val="0"/>
                <w:numId w:val="103"/>
              </w:numPr>
              <w:rPr>
                <w:bCs/>
              </w:rPr>
            </w:pPr>
            <w:proofErr w:type="spellStart"/>
            <w:r w:rsidRPr="00250B94">
              <w:rPr>
                <w:bCs/>
              </w:rPr>
              <w:t>Okuldan</w:t>
            </w:r>
            <w:proofErr w:type="spellEnd"/>
            <w:r w:rsidRPr="00250B94">
              <w:rPr>
                <w:bCs/>
              </w:rPr>
              <w:t xml:space="preserve"> Erken </w:t>
            </w:r>
            <w:proofErr w:type="spellStart"/>
            <w:r w:rsidRPr="00250B94">
              <w:rPr>
                <w:bCs/>
              </w:rPr>
              <w:t>Ayrılma</w:t>
            </w:r>
            <w:proofErr w:type="spellEnd"/>
            <w:r w:rsidRPr="00250B94">
              <w:rPr>
                <w:bCs/>
              </w:rPr>
              <w:t xml:space="preserve"> </w:t>
            </w:r>
            <w:proofErr w:type="spellStart"/>
            <w:r w:rsidRPr="00250B94">
              <w:rPr>
                <w:bCs/>
              </w:rPr>
              <w:t>Riskini</w:t>
            </w:r>
            <w:proofErr w:type="spellEnd"/>
            <w:r w:rsidRPr="00250B94">
              <w:rPr>
                <w:bCs/>
              </w:rPr>
              <w:t xml:space="preserve"> </w:t>
            </w:r>
            <w:proofErr w:type="spellStart"/>
            <w:r w:rsidRPr="00250B94">
              <w:rPr>
                <w:bCs/>
              </w:rPr>
              <w:t>Azaltma</w:t>
            </w:r>
            <w:proofErr w:type="spellEnd"/>
            <w:r w:rsidRPr="00250B94">
              <w:rPr>
                <w:bCs/>
              </w:rPr>
              <w:t xml:space="preserve"> </w:t>
            </w:r>
            <w:proofErr w:type="spellStart"/>
            <w:r w:rsidRPr="00250B94">
              <w:rPr>
                <w:bCs/>
              </w:rPr>
              <w:t>Programı</w:t>
            </w:r>
            <w:proofErr w:type="spellEnd"/>
            <w:r w:rsidRPr="00250B94">
              <w:rPr>
                <w:bCs/>
              </w:rPr>
              <w:t xml:space="preserve"> </w:t>
            </w:r>
            <w:proofErr w:type="spellStart"/>
            <w:r w:rsidRPr="00250B94">
              <w:rPr>
                <w:bCs/>
              </w:rPr>
              <w:t>uygulanan</w:t>
            </w:r>
            <w:proofErr w:type="spellEnd"/>
            <w:r w:rsidRPr="00250B94">
              <w:rPr>
                <w:bCs/>
              </w:rPr>
              <w:t xml:space="preserve"> </w:t>
            </w:r>
            <w:proofErr w:type="spellStart"/>
            <w:r w:rsidRPr="00250B94">
              <w:rPr>
                <w:bCs/>
              </w:rPr>
              <w:t>lise</w:t>
            </w:r>
            <w:proofErr w:type="spellEnd"/>
            <w:r w:rsidRPr="00250B94">
              <w:rPr>
                <w:bCs/>
              </w:rPr>
              <w:t xml:space="preserve"> </w:t>
            </w:r>
            <w:proofErr w:type="spellStart"/>
            <w:r w:rsidRPr="00250B94">
              <w:rPr>
                <w:bCs/>
              </w:rPr>
              <w:t>öğrencilerinin</w:t>
            </w:r>
            <w:proofErr w:type="spellEnd"/>
            <w:r w:rsidRPr="00250B94">
              <w:rPr>
                <w:bCs/>
              </w:rPr>
              <w:t xml:space="preserve"> </w:t>
            </w:r>
            <w:proofErr w:type="spellStart"/>
            <w:r w:rsidRPr="00250B94">
              <w:rPr>
                <w:bCs/>
              </w:rPr>
              <w:t>oranı</w:t>
            </w:r>
            <w:proofErr w:type="spellEnd"/>
            <w:r w:rsidRPr="00250B94">
              <w:rPr>
                <w:bCs/>
              </w:rPr>
              <w:t xml:space="preserve"> (%)</w:t>
            </w:r>
          </w:p>
        </w:tc>
        <w:tc>
          <w:tcPr>
            <w:tcW w:w="1544" w:type="dxa"/>
            <w:tcBorders>
              <w:top w:val="nil"/>
              <w:left w:val="nil"/>
              <w:bottom w:val="single" w:sz="4" w:space="0" w:color="auto"/>
              <w:right w:val="single" w:sz="4" w:space="0" w:color="auto"/>
            </w:tcBorders>
            <w:shd w:val="clear" w:color="auto" w:fill="auto"/>
          </w:tcPr>
          <w:p w14:paraId="35B5CF71" w14:textId="77777777" w:rsidR="00250B94" w:rsidRPr="00250B94" w:rsidRDefault="00250B94" w:rsidP="00250B94">
            <w:pPr>
              <w:numPr>
                <w:ilvl w:val="0"/>
                <w:numId w:val="103"/>
              </w:numPr>
              <w:rPr>
                <w:bCs/>
              </w:rPr>
            </w:pPr>
            <w:r w:rsidRPr="00250B94">
              <w:rPr>
                <w:bCs/>
              </w:rPr>
              <w:t>25</w:t>
            </w:r>
          </w:p>
        </w:tc>
        <w:tc>
          <w:tcPr>
            <w:tcW w:w="1544" w:type="dxa"/>
            <w:tcBorders>
              <w:top w:val="nil"/>
              <w:left w:val="nil"/>
              <w:bottom w:val="single" w:sz="4" w:space="0" w:color="auto"/>
              <w:right w:val="single" w:sz="4" w:space="0" w:color="auto"/>
            </w:tcBorders>
            <w:shd w:val="clear" w:color="auto" w:fill="auto"/>
          </w:tcPr>
          <w:p w14:paraId="1AE400EA" w14:textId="77777777" w:rsidR="00250B94" w:rsidRPr="00250B94" w:rsidRDefault="00250B94" w:rsidP="00250B94">
            <w:pPr>
              <w:numPr>
                <w:ilvl w:val="0"/>
                <w:numId w:val="103"/>
              </w:numPr>
              <w:rPr>
                <w:bCs/>
              </w:rPr>
            </w:pPr>
            <w:r w:rsidRPr="00250B94">
              <w:rPr>
                <w:bCs/>
              </w:rPr>
              <w:t>30</w:t>
            </w:r>
          </w:p>
        </w:tc>
        <w:tc>
          <w:tcPr>
            <w:tcW w:w="1544" w:type="dxa"/>
            <w:tcBorders>
              <w:top w:val="nil"/>
              <w:left w:val="nil"/>
              <w:bottom w:val="single" w:sz="4" w:space="0" w:color="auto"/>
              <w:right w:val="single" w:sz="4" w:space="0" w:color="auto"/>
            </w:tcBorders>
            <w:shd w:val="clear" w:color="auto" w:fill="auto"/>
          </w:tcPr>
          <w:p w14:paraId="3803C2D6" w14:textId="77777777" w:rsidR="00250B94" w:rsidRPr="00250B94" w:rsidRDefault="00250B94" w:rsidP="00250B94">
            <w:pPr>
              <w:numPr>
                <w:ilvl w:val="0"/>
                <w:numId w:val="103"/>
              </w:numPr>
              <w:rPr>
                <w:bCs/>
              </w:rPr>
            </w:pPr>
            <w:r w:rsidRPr="00250B94">
              <w:rPr>
                <w:bCs/>
              </w:rPr>
              <w:t>35</w:t>
            </w:r>
          </w:p>
        </w:tc>
        <w:tc>
          <w:tcPr>
            <w:tcW w:w="1544" w:type="dxa"/>
            <w:tcBorders>
              <w:top w:val="nil"/>
              <w:left w:val="nil"/>
              <w:bottom w:val="single" w:sz="4" w:space="0" w:color="auto"/>
              <w:right w:val="single" w:sz="4" w:space="0" w:color="auto"/>
            </w:tcBorders>
            <w:shd w:val="clear" w:color="auto" w:fill="auto"/>
          </w:tcPr>
          <w:p w14:paraId="03565D91" w14:textId="77777777" w:rsidR="00250B94" w:rsidRPr="00250B94" w:rsidRDefault="00250B94" w:rsidP="00250B94">
            <w:pPr>
              <w:numPr>
                <w:ilvl w:val="0"/>
                <w:numId w:val="103"/>
              </w:numPr>
              <w:rPr>
                <w:bCs/>
              </w:rPr>
            </w:pPr>
            <w:r w:rsidRPr="00250B94">
              <w:rPr>
                <w:bCs/>
              </w:rPr>
              <w:t>40</w:t>
            </w:r>
          </w:p>
        </w:tc>
        <w:tc>
          <w:tcPr>
            <w:tcW w:w="1544" w:type="dxa"/>
            <w:tcBorders>
              <w:top w:val="nil"/>
              <w:left w:val="nil"/>
              <w:bottom w:val="single" w:sz="4" w:space="0" w:color="auto"/>
              <w:right w:val="single" w:sz="4" w:space="0" w:color="auto"/>
            </w:tcBorders>
            <w:shd w:val="clear" w:color="auto" w:fill="auto"/>
          </w:tcPr>
          <w:p w14:paraId="235044A4" w14:textId="77777777" w:rsidR="00250B94" w:rsidRPr="00250B94" w:rsidRDefault="00250B94" w:rsidP="00250B94">
            <w:pPr>
              <w:numPr>
                <w:ilvl w:val="0"/>
                <w:numId w:val="103"/>
              </w:numPr>
              <w:rPr>
                <w:bCs/>
              </w:rPr>
            </w:pPr>
            <w:r w:rsidRPr="00250B94">
              <w:rPr>
                <w:bCs/>
              </w:rPr>
              <w:t>45</w:t>
            </w:r>
          </w:p>
        </w:tc>
      </w:tr>
      <w:tr w:rsidR="00250B94" w:rsidRPr="00250B94" w14:paraId="647F1C29" w14:textId="77777777" w:rsidTr="00DC1921">
        <w:trPr>
          <w:trHeight w:hRule="exact" w:val="6082"/>
        </w:trPr>
        <w:tc>
          <w:tcPr>
            <w:tcW w:w="525" w:type="dxa"/>
            <w:shd w:val="clear" w:color="auto" w:fill="auto"/>
          </w:tcPr>
          <w:p w14:paraId="3B2319D1"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4CA22BDC"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047974F6" w14:textId="77777777" w:rsidR="00250B94" w:rsidRPr="00250B94" w:rsidRDefault="00250B94" w:rsidP="00250B94">
            <w:pPr>
              <w:rPr>
                <w:b/>
                <w:bCs/>
              </w:rPr>
            </w:pPr>
            <w:r w:rsidRPr="00250B94">
              <w:rPr>
                <w:b/>
              </w:rPr>
              <w:t>3.12.</w:t>
            </w:r>
            <w:r w:rsidRPr="00250B94">
              <w:t xml:space="preserve"> </w:t>
            </w:r>
            <w:r w:rsidRPr="00250B94">
              <w:rPr>
                <w:bCs/>
              </w:rPr>
              <w:t xml:space="preserve">Milli </w:t>
            </w:r>
            <w:proofErr w:type="spellStart"/>
            <w:r w:rsidRPr="00250B94">
              <w:rPr>
                <w:bCs/>
              </w:rPr>
              <w:t>Eğitim</w:t>
            </w:r>
            <w:proofErr w:type="spellEnd"/>
            <w:r w:rsidRPr="00250B94">
              <w:rPr>
                <w:bCs/>
              </w:rPr>
              <w:t xml:space="preserve"> </w:t>
            </w:r>
            <w:proofErr w:type="spellStart"/>
            <w:r w:rsidRPr="00250B94">
              <w:rPr>
                <w:bCs/>
              </w:rPr>
              <w:t>Bakanlığına</w:t>
            </w:r>
            <w:proofErr w:type="spellEnd"/>
            <w:r w:rsidRPr="00250B94">
              <w:rPr>
                <w:bCs/>
              </w:rPr>
              <w:t xml:space="preserve"> </w:t>
            </w:r>
            <w:proofErr w:type="spellStart"/>
            <w:r w:rsidRPr="00250B94">
              <w:rPr>
                <w:bCs/>
              </w:rPr>
              <w:t>bağlı</w:t>
            </w:r>
            <w:proofErr w:type="spellEnd"/>
            <w:r w:rsidRPr="00250B94">
              <w:rPr>
                <w:bCs/>
              </w:rPr>
              <w:t xml:space="preserve"> </w:t>
            </w:r>
            <w:proofErr w:type="spellStart"/>
            <w:r w:rsidRPr="00250B94">
              <w:rPr>
                <w:bCs/>
              </w:rPr>
              <w:t>okullarda</w:t>
            </w:r>
            <w:proofErr w:type="spellEnd"/>
            <w:r w:rsidRPr="00250B94">
              <w:rPr>
                <w:bCs/>
              </w:rPr>
              <w:t xml:space="preserve"> </w:t>
            </w:r>
            <w:proofErr w:type="spellStart"/>
            <w:r w:rsidRPr="00250B94">
              <w:rPr>
                <w:bCs/>
              </w:rPr>
              <w:t>madde</w:t>
            </w:r>
            <w:proofErr w:type="spellEnd"/>
            <w:r w:rsidRPr="00250B94">
              <w:rPr>
                <w:bCs/>
              </w:rPr>
              <w:t xml:space="preserve"> </w:t>
            </w:r>
            <w:proofErr w:type="spellStart"/>
            <w:r w:rsidRPr="00250B94">
              <w:rPr>
                <w:bCs/>
              </w:rPr>
              <w:t>bağımlılığının</w:t>
            </w:r>
            <w:proofErr w:type="spellEnd"/>
            <w:r w:rsidRPr="00250B94">
              <w:rPr>
                <w:bCs/>
              </w:rPr>
              <w:t xml:space="preserve"> </w:t>
            </w:r>
            <w:proofErr w:type="spellStart"/>
            <w:r w:rsidRPr="00250B94">
              <w:rPr>
                <w:bCs/>
              </w:rPr>
              <w:t>zararları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bunlardan</w:t>
            </w:r>
            <w:proofErr w:type="spellEnd"/>
            <w:r w:rsidRPr="00250B94">
              <w:rPr>
                <w:bCs/>
              </w:rPr>
              <w:t xml:space="preserve"> </w:t>
            </w:r>
            <w:proofErr w:type="spellStart"/>
            <w:r w:rsidRPr="00250B94">
              <w:rPr>
                <w:bCs/>
              </w:rPr>
              <w:t>korunmaya</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eğitim</w:t>
            </w:r>
            <w:proofErr w:type="spellEnd"/>
            <w:r w:rsidRPr="00250B94">
              <w:rPr>
                <w:bCs/>
              </w:rPr>
              <w:t xml:space="preserve"> </w:t>
            </w:r>
            <w:proofErr w:type="spellStart"/>
            <w:r w:rsidRPr="00250B94">
              <w:rPr>
                <w:bCs/>
              </w:rPr>
              <w:t>çalışmaları</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etkinliklerin</w:t>
            </w:r>
            <w:proofErr w:type="spellEnd"/>
            <w:r w:rsidRPr="00250B94">
              <w:rPr>
                <w:bCs/>
              </w:rPr>
              <w:t xml:space="preserve"> </w:t>
            </w:r>
            <w:proofErr w:type="spellStart"/>
            <w:r w:rsidRPr="00250B94">
              <w:rPr>
                <w:bCs/>
              </w:rPr>
              <w:t>yapılması</w:t>
            </w:r>
            <w:proofErr w:type="spellEnd"/>
            <w:r w:rsidRPr="00250B94">
              <w:br/>
            </w:r>
            <w:r w:rsidRPr="00250B94">
              <w:br/>
            </w:r>
            <w:r w:rsidRPr="00250B94">
              <w:br/>
            </w:r>
            <w:r w:rsidRPr="00250B94">
              <w:br/>
              <w:t xml:space="preserve"> </w:t>
            </w:r>
          </w:p>
        </w:tc>
        <w:tc>
          <w:tcPr>
            <w:tcW w:w="1276" w:type="dxa"/>
            <w:tcBorders>
              <w:top w:val="nil"/>
              <w:left w:val="nil"/>
              <w:bottom w:val="single" w:sz="4" w:space="0" w:color="auto"/>
              <w:right w:val="single" w:sz="4" w:space="0" w:color="auto"/>
            </w:tcBorders>
            <w:shd w:val="clear" w:color="auto" w:fill="auto"/>
          </w:tcPr>
          <w:p w14:paraId="4288B345" w14:textId="77777777" w:rsidR="0006217B" w:rsidRDefault="0006217B" w:rsidP="0006217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115236DC" w14:textId="77777777" w:rsidR="00250B94" w:rsidRPr="00250B94" w:rsidRDefault="0006217B" w:rsidP="0006217B">
            <w:pPr>
              <w:numPr>
                <w:ilvl w:val="0"/>
                <w:numId w:val="103"/>
              </w:numPr>
              <w:rPr>
                <w:b/>
                <w:bCs/>
              </w:rPr>
            </w:pPr>
            <w:proofErr w:type="spellStart"/>
            <w:r>
              <w:rPr>
                <w:bCs/>
              </w:rPr>
              <w:t>Tekirdağ</w:t>
            </w:r>
            <w:proofErr w:type="spellEnd"/>
            <w:r>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777" w:type="dxa"/>
            <w:tcBorders>
              <w:top w:val="nil"/>
              <w:left w:val="nil"/>
              <w:bottom w:val="single" w:sz="4" w:space="0" w:color="auto"/>
              <w:right w:val="single" w:sz="4" w:space="0" w:color="auto"/>
            </w:tcBorders>
            <w:shd w:val="clear" w:color="auto" w:fill="auto"/>
          </w:tcPr>
          <w:p w14:paraId="1A0F52C4" w14:textId="77777777" w:rsidR="00250B94" w:rsidRPr="00250B94" w:rsidRDefault="00250B94" w:rsidP="00250B94">
            <w:pPr>
              <w:numPr>
                <w:ilvl w:val="0"/>
                <w:numId w:val="103"/>
              </w:numPr>
              <w:rPr>
                <w:bCs/>
              </w:rPr>
            </w:pPr>
            <w:proofErr w:type="spellStart"/>
            <w:r w:rsidRPr="00250B94">
              <w:rPr>
                <w:bCs/>
              </w:rPr>
              <w:t>Zorunlu</w:t>
            </w:r>
            <w:proofErr w:type="spellEnd"/>
            <w:r w:rsidRPr="00250B94">
              <w:rPr>
                <w:bCs/>
              </w:rPr>
              <w:t xml:space="preserve"> </w:t>
            </w:r>
            <w:proofErr w:type="spellStart"/>
            <w:r w:rsidRPr="00250B94">
              <w:rPr>
                <w:bCs/>
              </w:rPr>
              <w:t>eğitim</w:t>
            </w:r>
            <w:proofErr w:type="spellEnd"/>
            <w:r w:rsidRPr="00250B94">
              <w:rPr>
                <w:bCs/>
              </w:rPr>
              <w:t xml:space="preserve"> </w:t>
            </w:r>
            <w:proofErr w:type="spellStart"/>
            <w:r w:rsidRPr="00250B94">
              <w:rPr>
                <w:bCs/>
              </w:rPr>
              <w:t>kademesindeki</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sidRPr="00250B94">
              <w:rPr>
                <w:bCs/>
              </w:rPr>
              <w:t>kulüplerinin</w:t>
            </w:r>
            <w:proofErr w:type="spellEnd"/>
            <w:r w:rsidRPr="00250B94">
              <w:rPr>
                <w:bCs/>
              </w:rPr>
              <w:t xml:space="preserve"> </w:t>
            </w:r>
            <w:proofErr w:type="spellStart"/>
            <w:r w:rsidRPr="00250B94">
              <w:rPr>
                <w:bCs/>
              </w:rPr>
              <w:t>eğitim-öğretim</w:t>
            </w:r>
            <w:proofErr w:type="spellEnd"/>
            <w:r w:rsidRPr="00250B94">
              <w:rPr>
                <w:bCs/>
              </w:rPr>
              <w:t xml:space="preserve"> </w:t>
            </w:r>
            <w:proofErr w:type="spellStart"/>
            <w:r w:rsidRPr="00250B94">
              <w:rPr>
                <w:bCs/>
              </w:rPr>
              <w:t>yılı</w:t>
            </w:r>
            <w:proofErr w:type="spellEnd"/>
            <w:r w:rsidRPr="00250B94">
              <w:rPr>
                <w:bCs/>
              </w:rPr>
              <w:t xml:space="preserve"> </w:t>
            </w:r>
            <w:proofErr w:type="spellStart"/>
            <w:r w:rsidRPr="00250B94">
              <w:rPr>
                <w:bCs/>
              </w:rPr>
              <w:t>içerisinde</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w:t>
            </w:r>
            <w:proofErr w:type="spellStart"/>
            <w:r w:rsidRPr="00250B94">
              <w:rPr>
                <w:bCs/>
              </w:rPr>
              <w:t>dört</w:t>
            </w:r>
            <w:proofErr w:type="spellEnd"/>
            <w:r w:rsidRPr="00250B94">
              <w:rPr>
                <w:bCs/>
              </w:rPr>
              <w:t xml:space="preserve"> </w:t>
            </w:r>
            <w:proofErr w:type="spellStart"/>
            <w:r w:rsidRPr="00250B94">
              <w:rPr>
                <w:bCs/>
              </w:rPr>
              <w:t>etkinlik</w:t>
            </w:r>
            <w:proofErr w:type="spellEnd"/>
            <w:r w:rsidRPr="00250B94">
              <w:rPr>
                <w:bCs/>
              </w:rPr>
              <w:t xml:space="preserve"> </w:t>
            </w:r>
            <w:proofErr w:type="spellStart"/>
            <w:r w:rsidRPr="00250B94">
              <w:rPr>
                <w:bCs/>
              </w:rPr>
              <w:t>düzenleme</w:t>
            </w:r>
            <w:proofErr w:type="spellEnd"/>
            <w:r w:rsidRPr="00250B94">
              <w:rPr>
                <w:bCs/>
              </w:rPr>
              <w:t xml:space="preserve"> </w:t>
            </w:r>
            <w:proofErr w:type="spellStart"/>
            <w:r w:rsidRPr="00250B94">
              <w:t>oranı</w:t>
            </w:r>
            <w:proofErr w:type="spellEnd"/>
            <w:r w:rsidRPr="00250B94">
              <w:t xml:space="preserve"> (%)</w:t>
            </w:r>
          </w:p>
          <w:p w14:paraId="58E6EF8F"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tcPr>
          <w:p w14:paraId="2E81304B" w14:textId="77777777" w:rsidR="00250B94" w:rsidRPr="00250B94" w:rsidRDefault="00250B94" w:rsidP="00250B94">
            <w:pPr>
              <w:numPr>
                <w:ilvl w:val="0"/>
                <w:numId w:val="103"/>
              </w:numPr>
              <w:rPr>
                <w:bCs/>
              </w:rPr>
            </w:pPr>
            <w:r w:rsidRPr="00250B94">
              <w:t>100</w:t>
            </w:r>
            <w:r w:rsidRPr="00250B94">
              <w:br/>
            </w:r>
          </w:p>
        </w:tc>
        <w:tc>
          <w:tcPr>
            <w:tcW w:w="1544" w:type="dxa"/>
            <w:tcBorders>
              <w:top w:val="nil"/>
              <w:left w:val="nil"/>
              <w:bottom w:val="single" w:sz="4" w:space="0" w:color="auto"/>
              <w:right w:val="single" w:sz="4" w:space="0" w:color="auto"/>
            </w:tcBorders>
            <w:shd w:val="clear" w:color="auto" w:fill="auto"/>
          </w:tcPr>
          <w:p w14:paraId="2D2683F1" w14:textId="77777777" w:rsidR="00250B94" w:rsidRPr="00250B94" w:rsidRDefault="00250B94" w:rsidP="00250B94">
            <w:pPr>
              <w:numPr>
                <w:ilvl w:val="0"/>
                <w:numId w:val="103"/>
              </w:numPr>
              <w:rPr>
                <w:bCs/>
              </w:rPr>
            </w:pPr>
            <w:r w:rsidRPr="00250B94">
              <w:t>100</w:t>
            </w:r>
            <w:r w:rsidRPr="00250B94">
              <w:br/>
            </w:r>
          </w:p>
        </w:tc>
        <w:tc>
          <w:tcPr>
            <w:tcW w:w="1544" w:type="dxa"/>
            <w:tcBorders>
              <w:top w:val="nil"/>
              <w:left w:val="nil"/>
              <w:bottom w:val="single" w:sz="4" w:space="0" w:color="auto"/>
              <w:right w:val="single" w:sz="4" w:space="0" w:color="auto"/>
            </w:tcBorders>
            <w:shd w:val="clear" w:color="auto" w:fill="auto"/>
          </w:tcPr>
          <w:p w14:paraId="39A06E19" w14:textId="77777777" w:rsidR="00250B94" w:rsidRPr="00250B94" w:rsidRDefault="00250B94" w:rsidP="00250B94">
            <w:pPr>
              <w:numPr>
                <w:ilvl w:val="0"/>
                <w:numId w:val="103"/>
              </w:numPr>
            </w:pPr>
            <w:r w:rsidRPr="00250B94">
              <w:t>100</w:t>
            </w:r>
            <w:r w:rsidRPr="00250B94">
              <w:br/>
            </w:r>
          </w:p>
        </w:tc>
        <w:tc>
          <w:tcPr>
            <w:tcW w:w="1544" w:type="dxa"/>
            <w:tcBorders>
              <w:top w:val="nil"/>
              <w:left w:val="nil"/>
              <w:bottom w:val="single" w:sz="4" w:space="0" w:color="auto"/>
              <w:right w:val="single" w:sz="4" w:space="0" w:color="auto"/>
            </w:tcBorders>
            <w:shd w:val="clear" w:color="auto" w:fill="auto"/>
          </w:tcPr>
          <w:p w14:paraId="5AAC7BBD" w14:textId="77777777" w:rsidR="00250B94" w:rsidRPr="00250B94" w:rsidRDefault="00250B94" w:rsidP="00250B94">
            <w:pPr>
              <w:numPr>
                <w:ilvl w:val="0"/>
                <w:numId w:val="103"/>
              </w:numPr>
              <w:rPr>
                <w:bCs/>
              </w:rPr>
            </w:pPr>
            <w:r w:rsidRPr="00250B94">
              <w:t>100</w:t>
            </w:r>
            <w:r w:rsidRPr="00250B94">
              <w:br/>
            </w:r>
          </w:p>
        </w:tc>
        <w:tc>
          <w:tcPr>
            <w:tcW w:w="1544" w:type="dxa"/>
            <w:tcBorders>
              <w:top w:val="nil"/>
              <w:left w:val="nil"/>
              <w:bottom w:val="single" w:sz="4" w:space="0" w:color="auto"/>
              <w:right w:val="single" w:sz="4" w:space="0" w:color="auto"/>
            </w:tcBorders>
            <w:shd w:val="clear" w:color="auto" w:fill="auto"/>
          </w:tcPr>
          <w:p w14:paraId="2613E684" w14:textId="77777777" w:rsidR="00250B94" w:rsidRPr="00250B94" w:rsidRDefault="00250B94" w:rsidP="00250B94">
            <w:pPr>
              <w:numPr>
                <w:ilvl w:val="0"/>
                <w:numId w:val="103"/>
              </w:numPr>
              <w:rPr>
                <w:bCs/>
              </w:rPr>
            </w:pPr>
            <w:r w:rsidRPr="00250B94">
              <w:t>100</w:t>
            </w:r>
            <w:r w:rsidRPr="00250B94">
              <w:br/>
            </w:r>
          </w:p>
        </w:tc>
      </w:tr>
      <w:tr w:rsidR="00250B94" w:rsidRPr="00250B94" w14:paraId="64DBD608" w14:textId="77777777" w:rsidTr="00DC1921">
        <w:trPr>
          <w:trHeight w:hRule="exact" w:val="6082"/>
        </w:trPr>
        <w:tc>
          <w:tcPr>
            <w:tcW w:w="525" w:type="dxa"/>
            <w:shd w:val="clear" w:color="auto" w:fill="FFFFFF" w:themeFill="background1"/>
          </w:tcPr>
          <w:p w14:paraId="7B68324C"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675E92E8"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3236AD84" w14:textId="77777777" w:rsidR="00250B94" w:rsidRPr="00250B94" w:rsidRDefault="00250B94" w:rsidP="00250B94">
            <w:pPr>
              <w:rPr>
                <w:bCs/>
              </w:rPr>
            </w:pPr>
            <w:r w:rsidRPr="00250B94">
              <w:rPr>
                <w:b/>
              </w:rPr>
              <w:t>3.13.</w:t>
            </w:r>
            <w:r w:rsidRPr="00250B94">
              <w:t xml:space="preserve"> </w:t>
            </w:r>
            <w:r w:rsidRPr="00250B94">
              <w:rPr>
                <w:bCs/>
              </w:rPr>
              <w:t xml:space="preserve">Milli </w:t>
            </w:r>
            <w:proofErr w:type="spellStart"/>
            <w:r w:rsidRPr="00250B94">
              <w:rPr>
                <w:bCs/>
              </w:rPr>
              <w:t>Eğitim</w:t>
            </w:r>
            <w:proofErr w:type="spellEnd"/>
            <w:r w:rsidRPr="00250B94">
              <w:rPr>
                <w:bCs/>
              </w:rPr>
              <w:t xml:space="preserve"> </w:t>
            </w:r>
            <w:proofErr w:type="spellStart"/>
            <w:r w:rsidRPr="00250B94">
              <w:rPr>
                <w:bCs/>
              </w:rPr>
              <w:t>Bakanlığına</w:t>
            </w:r>
            <w:proofErr w:type="spellEnd"/>
            <w:r w:rsidRPr="00250B94">
              <w:rPr>
                <w:bCs/>
              </w:rPr>
              <w:t xml:space="preserve"> </w:t>
            </w:r>
            <w:proofErr w:type="spellStart"/>
            <w:r w:rsidRPr="00250B94">
              <w:rPr>
                <w:bCs/>
              </w:rPr>
              <w:t>bağlı</w:t>
            </w:r>
            <w:proofErr w:type="spellEnd"/>
            <w:r w:rsidRPr="00250B94">
              <w:rPr>
                <w:bCs/>
              </w:rPr>
              <w:t xml:space="preserve"> </w:t>
            </w:r>
            <w:proofErr w:type="spellStart"/>
            <w:r w:rsidRPr="00250B94">
              <w:rPr>
                <w:bCs/>
              </w:rPr>
              <w:t>resmi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özel</w:t>
            </w:r>
            <w:proofErr w:type="spellEnd"/>
            <w:r w:rsidRPr="00250B94">
              <w:rPr>
                <w:bCs/>
              </w:rPr>
              <w:t xml:space="preserve"> </w:t>
            </w:r>
            <w:proofErr w:type="spellStart"/>
            <w:r w:rsidRPr="00250B94">
              <w:rPr>
                <w:bCs/>
              </w:rPr>
              <w:t>okullarda</w:t>
            </w:r>
            <w:proofErr w:type="spellEnd"/>
            <w:r w:rsidRPr="00250B94">
              <w:rPr>
                <w:bCs/>
              </w:rPr>
              <w:t xml:space="preserve"> </w:t>
            </w:r>
            <w:proofErr w:type="spellStart"/>
            <w:r w:rsidRPr="00250B94">
              <w:rPr>
                <w:bCs/>
              </w:rPr>
              <w:t>bağımlılık</w:t>
            </w:r>
            <w:proofErr w:type="spellEnd"/>
            <w:r w:rsidRPr="00250B94">
              <w:rPr>
                <w:bCs/>
              </w:rPr>
              <w:t xml:space="preserve"> </w:t>
            </w:r>
            <w:proofErr w:type="spellStart"/>
            <w:r w:rsidRPr="00250B94">
              <w:rPr>
                <w:bCs/>
              </w:rPr>
              <w:t>konusunda</w:t>
            </w:r>
            <w:proofErr w:type="spellEnd"/>
            <w:r w:rsidRPr="00250B94">
              <w:rPr>
                <w:bCs/>
              </w:rPr>
              <w:t xml:space="preserve"> </w:t>
            </w:r>
            <w:proofErr w:type="spellStart"/>
            <w:r w:rsidRPr="00250B94">
              <w:rPr>
                <w:bCs/>
              </w:rPr>
              <w:t>etkinlik</w:t>
            </w:r>
            <w:proofErr w:type="spellEnd"/>
            <w:r w:rsidRPr="00250B94">
              <w:rPr>
                <w:bCs/>
              </w:rPr>
              <w:t xml:space="preserve"> </w:t>
            </w:r>
            <w:proofErr w:type="spellStart"/>
            <w:r w:rsidRPr="00250B94">
              <w:rPr>
                <w:bCs/>
              </w:rPr>
              <w:t>takvimi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kılavuzunun</w:t>
            </w:r>
            <w:proofErr w:type="spellEnd"/>
            <w:r w:rsidRPr="00250B94">
              <w:rPr>
                <w:bCs/>
              </w:rPr>
              <w:t xml:space="preserve"> </w:t>
            </w:r>
            <w:proofErr w:type="spellStart"/>
            <w:r w:rsidRPr="00250B94">
              <w:rPr>
                <w:bCs/>
              </w:rPr>
              <w:t>hazırlaması</w:t>
            </w:r>
            <w:proofErr w:type="spellEnd"/>
          </w:p>
        </w:tc>
        <w:tc>
          <w:tcPr>
            <w:tcW w:w="1276" w:type="dxa"/>
            <w:tcBorders>
              <w:top w:val="nil"/>
              <w:left w:val="nil"/>
              <w:bottom w:val="single" w:sz="4" w:space="0" w:color="auto"/>
              <w:right w:val="single" w:sz="4" w:space="0" w:color="auto"/>
            </w:tcBorders>
            <w:shd w:val="clear" w:color="auto" w:fill="auto"/>
          </w:tcPr>
          <w:p w14:paraId="76AB759E" w14:textId="77777777" w:rsidR="00250B94" w:rsidRPr="00250B94" w:rsidRDefault="0006217B" w:rsidP="0006217B">
            <w:pPr>
              <w:numPr>
                <w:ilvl w:val="0"/>
                <w:numId w:val="103"/>
              </w:numPr>
              <w:rPr>
                <w:b/>
                <w:bCs/>
              </w:rPr>
            </w:pPr>
            <w:proofErr w:type="spellStart"/>
            <w:r>
              <w:rPr>
                <w:b/>
              </w:rPr>
              <w:t>Tekirdağ</w:t>
            </w:r>
            <w:proofErr w:type="spellEnd"/>
            <w:r>
              <w:rPr>
                <w:b/>
              </w:rPr>
              <w:t xml:space="preserve"> İl </w:t>
            </w:r>
            <w:r w:rsidRPr="00250B94">
              <w:rPr>
                <w:b/>
              </w:rPr>
              <w:t xml:space="preserve">Milli </w:t>
            </w:r>
            <w:proofErr w:type="spellStart"/>
            <w:r w:rsidRPr="00250B94">
              <w:rPr>
                <w:b/>
              </w:rPr>
              <w:t>Eğitim</w:t>
            </w:r>
            <w:proofErr w:type="spellEnd"/>
            <w:r w:rsidRPr="00250B94">
              <w:rPr>
                <w:b/>
              </w:rPr>
              <w:t xml:space="preserve">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2ACC3858" w14:textId="77777777" w:rsidR="00250B94" w:rsidRPr="00250B94" w:rsidRDefault="00250B94" w:rsidP="00250B94">
            <w:pPr>
              <w:numPr>
                <w:ilvl w:val="0"/>
                <w:numId w:val="103"/>
              </w:numPr>
              <w:rPr>
                <w:bCs/>
              </w:rPr>
            </w:pPr>
            <w:proofErr w:type="spellStart"/>
            <w:r w:rsidRPr="00250B94">
              <w:rPr>
                <w:bCs/>
              </w:rPr>
              <w:t>Etkinlik</w:t>
            </w:r>
            <w:proofErr w:type="spellEnd"/>
            <w:r w:rsidRPr="00250B94">
              <w:rPr>
                <w:bCs/>
              </w:rPr>
              <w:t xml:space="preserve"> </w:t>
            </w:r>
            <w:proofErr w:type="spellStart"/>
            <w:r w:rsidRPr="00250B94">
              <w:rPr>
                <w:bCs/>
              </w:rPr>
              <w:t>takvimi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kılavuzunun</w:t>
            </w:r>
            <w:proofErr w:type="spellEnd"/>
            <w:r w:rsidRPr="00250B94">
              <w:rPr>
                <w:bCs/>
              </w:rPr>
              <w:t xml:space="preserve"> </w:t>
            </w:r>
            <w:proofErr w:type="spellStart"/>
            <w:r w:rsidRPr="00250B94">
              <w:rPr>
                <w:bCs/>
              </w:rPr>
              <w:t>hazırlanması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okullarda</w:t>
            </w:r>
            <w:proofErr w:type="spellEnd"/>
            <w:r w:rsidRPr="00250B94">
              <w:rPr>
                <w:bCs/>
              </w:rPr>
              <w:t xml:space="preserve"> </w:t>
            </w:r>
            <w:proofErr w:type="spellStart"/>
            <w:r w:rsidRPr="00250B94">
              <w:rPr>
                <w:bCs/>
              </w:rPr>
              <w:t>uygulanma</w:t>
            </w:r>
            <w:proofErr w:type="spellEnd"/>
            <w:r w:rsidRPr="00250B94">
              <w:rPr>
                <w:bCs/>
              </w:rPr>
              <w:t xml:space="preserve"> </w:t>
            </w:r>
            <w:proofErr w:type="spellStart"/>
            <w:r w:rsidRPr="00250B94">
              <w:rPr>
                <w:bCs/>
              </w:rPr>
              <w:t>durumu</w:t>
            </w:r>
            <w:proofErr w:type="spellEnd"/>
            <w:r w:rsidRPr="00250B94">
              <w:rPr>
                <w:bCs/>
              </w:rPr>
              <w:t xml:space="preserve"> (%)</w:t>
            </w:r>
          </w:p>
        </w:tc>
        <w:tc>
          <w:tcPr>
            <w:tcW w:w="1544" w:type="dxa"/>
            <w:tcBorders>
              <w:top w:val="nil"/>
              <w:left w:val="nil"/>
              <w:bottom w:val="single" w:sz="4" w:space="0" w:color="auto"/>
              <w:right w:val="single" w:sz="4" w:space="0" w:color="auto"/>
            </w:tcBorders>
            <w:shd w:val="clear" w:color="auto" w:fill="auto"/>
          </w:tcPr>
          <w:p w14:paraId="779A4AE0" w14:textId="77777777" w:rsidR="00250B94" w:rsidRPr="00250B94" w:rsidRDefault="00250B94" w:rsidP="00250B94">
            <w:pPr>
              <w:numPr>
                <w:ilvl w:val="0"/>
                <w:numId w:val="103"/>
              </w:numPr>
              <w:rPr>
                <w:bCs/>
              </w:rPr>
            </w:pPr>
            <w:r w:rsidRPr="00250B94">
              <w:rPr>
                <w:bCs/>
              </w:rPr>
              <w:t>100</w:t>
            </w:r>
          </w:p>
        </w:tc>
        <w:tc>
          <w:tcPr>
            <w:tcW w:w="1544" w:type="dxa"/>
            <w:tcBorders>
              <w:top w:val="nil"/>
              <w:left w:val="nil"/>
              <w:bottom w:val="single" w:sz="4" w:space="0" w:color="auto"/>
              <w:right w:val="single" w:sz="4" w:space="0" w:color="auto"/>
            </w:tcBorders>
            <w:shd w:val="clear" w:color="auto" w:fill="auto"/>
          </w:tcPr>
          <w:p w14:paraId="75377B71" w14:textId="77777777" w:rsidR="00250B94" w:rsidRPr="00250B94" w:rsidRDefault="00250B94" w:rsidP="00250B94">
            <w:pPr>
              <w:numPr>
                <w:ilvl w:val="0"/>
                <w:numId w:val="103"/>
              </w:numPr>
              <w:rPr>
                <w:bCs/>
                <w:lang w:val="de-DE"/>
              </w:rPr>
            </w:pPr>
            <w:r w:rsidRPr="00250B94">
              <w:rPr>
                <w:bCs/>
                <w:lang w:val="de-DE"/>
              </w:rPr>
              <w:t>100</w:t>
            </w:r>
          </w:p>
        </w:tc>
        <w:tc>
          <w:tcPr>
            <w:tcW w:w="1544" w:type="dxa"/>
            <w:tcBorders>
              <w:top w:val="nil"/>
              <w:left w:val="nil"/>
              <w:bottom w:val="single" w:sz="4" w:space="0" w:color="auto"/>
              <w:right w:val="single" w:sz="4" w:space="0" w:color="auto"/>
            </w:tcBorders>
            <w:shd w:val="clear" w:color="auto" w:fill="auto"/>
          </w:tcPr>
          <w:p w14:paraId="6C8798DB" w14:textId="77777777" w:rsidR="00250B94" w:rsidRPr="00250B94" w:rsidRDefault="00250B94" w:rsidP="00250B94">
            <w:pPr>
              <w:numPr>
                <w:ilvl w:val="0"/>
                <w:numId w:val="103"/>
              </w:numPr>
              <w:rPr>
                <w:bCs/>
                <w:lang w:val="de-DE"/>
              </w:rPr>
            </w:pPr>
            <w:r w:rsidRPr="00250B94">
              <w:rPr>
                <w:bCs/>
                <w:lang w:val="de-DE"/>
              </w:rPr>
              <w:t>100</w:t>
            </w:r>
          </w:p>
        </w:tc>
        <w:tc>
          <w:tcPr>
            <w:tcW w:w="1544" w:type="dxa"/>
            <w:tcBorders>
              <w:top w:val="nil"/>
              <w:left w:val="nil"/>
              <w:bottom w:val="single" w:sz="4" w:space="0" w:color="auto"/>
              <w:right w:val="single" w:sz="4" w:space="0" w:color="auto"/>
            </w:tcBorders>
            <w:shd w:val="clear" w:color="auto" w:fill="auto"/>
          </w:tcPr>
          <w:p w14:paraId="28FFFEAC" w14:textId="77777777" w:rsidR="00250B94" w:rsidRPr="00250B94" w:rsidRDefault="00250B94" w:rsidP="00250B94">
            <w:pPr>
              <w:numPr>
                <w:ilvl w:val="0"/>
                <w:numId w:val="103"/>
              </w:numPr>
              <w:rPr>
                <w:bCs/>
                <w:lang w:val="de-DE"/>
              </w:rPr>
            </w:pPr>
            <w:r w:rsidRPr="00250B94">
              <w:rPr>
                <w:bCs/>
                <w:lang w:val="de-DE"/>
              </w:rPr>
              <w:t>100</w:t>
            </w:r>
          </w:p>
        </w:tc>
        <w:tc>
          <w:tcPr>
            <w:tcW w:w="1544" w:type="dxa"/>
            <w:tcBorders>
              <w:top w:val="nil"/>
              <w:left w:val="nil"/>
              <w:bottom w:val="single" w:sz="4" w:space="0" w:color="auto"/>
              <w:right w:val="single" w:sz="4" w:space="0" w:color="auto"/>
            </w:tcBorders>
            <w:shd w:val="clear" w:color="auto" w:fill="auto"/>
          </w:tcPr>
          <w:p w14:paraId="7FD9E2B9" w14:textId="77777777" w:rsidR="00250B94" w:rsidRPr="00250B94" w:rsidRDefault="00250B94" w:rsidP="00250B94">
            <w:pPr>
              <w:numPr>
                <w:ilvl w:val="0"/>
                <w:numId w:val="103"/>
              </w:numPr>
              <w:rPr>
                <w:bCs/>
                <w:lang w:val="de-DE"/>
              </w:rPr>
            </w:pPr>
            <w:r w:rsidRPr="00250B94">
              <w:rPr>
                <w:bCs/>
                <w:lang w:val="de-DE"/>
              </w:rPr>
              <w:t>100</w:t>
            </w:r>
          </w:p>
        </w:tc>
      </w:tr>
      <w:tr w:rsidR="00250B94" w:rsidRPr="00250B94" w14:paraId="28C951A5" w14:textId="77777777" w:rsidTr="00DC1921">
        <w:trPr>
          <w:trHeight w:hRule="exact" w:val="6082"/>
        </w:trPr>
        <w:tc>
          <w:tcPr>
            <w:tcW w:w="525" w:type="dxa"/>
            <w:shd w:val="clear" w:color="auto" w:fill="auto"/>
          </w:tcPr>
          <w:p w14:paraId="60AED070"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2D7F493B"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07292F88" w14:textId="77777777" w:rsidR="00250B94" w:rsidRPr="00250B94" w:rsidRDefault="00250B94" w:rsidP="00250B94">
            <w:pPr>
              <w:rPr>
                <w:b/>
                <w:bCs/>
              </w:rPr>
            </w:pPr>
            <w:r w:rsidRPr="00250B94">
              <w:rPr>
                <w:b/>
              </w:rPr>
              <w:t>3.14.</w:t>
            </w:r>
            <w:r w:rsidRPr="00250B94">
              <w:t xml:space="preserve"> </w:t>
            </w:r>
            <w:proofErr w:type="spellStart"/>
            <w:r w:rsidRPr="00250B94">
              <w:t>Yeşilay</w:t>
            </w:r>
            <w:proofErr w:type="spellEnd"/>
            <w:r w:rsidRPr="00250B94">
              <w:t xml:space="preserve"> </w:t>
            </w:r>
            <w:proofErr w:type="spellStart"/>
            <w:r w:rsidRPr="00250B94">
              <w:t>kulübündeki</w:t>
            </w:r>
            <w:proofErr w:type="spellEnd"/>
            <w:r w:rsidRPr="00250B94">
              <w:t xml:space="preserve"> </w:t>
            </w:r>
            <w:proofErr w:type="spellStart"/>
            <w:r w:rsidRPr="00250B94">
              <w:t>öğrencilere</w:t>
            </w:r>
            <w:proofErr w:type="spellEnd"/>
            <w:r w:rsidRPr="00250B94">
              <w:t xml:space="preserve"> </w:t>
            </w:r>
            <w:proofErr w:type="spellStart"/>
            <w:r w:rsidRPr="00250B94">
              <w:t>ilave</w:t>
            </w:r>
            <w:proofErr w:type="spellEnd"/>
            <w:r w:rsidRPr="00250B94">
              <w:t xml:space="preserve"> </w:t>
            </w:r>
            <w:proofErr w:type="spellStart"/>
            <w:r w:rsidRPr="00250B94">
              <w:t>olarak</w:t>
            </w:r>
            <w:proofErr w:type="spellEnd"/>
            <w:r w:rsidRPr="00250B94">
              <w:t xml:space="preserve"> </w:t>
            </w:r>
            <w:proofErr w:type="spellStart"/>
            <w:r w:rsidRPr="00250B94">
              <w:t>diğer</w:t>
            </w:r>
            <w:proofErr w:type="spellEnd"/>
            <w:r w:rsidRPr="00250B94">
              <w:t xml:space="preserve"> </w:t>
            </w:r>
            <w:proofErr w:type="spellStart"/>
            <w:r w:rsidRPr="00250B94">
              <w:t>öğrenci</w:t>
            </w:r>
            <w:proofErr w:type="spellEnd"/>
            <w:r w:rsidRPr="00250B94">
              <w:t xml:space="preserve"> </w:t>
            </w:r>
            <w:proofErr w:type="spellStart"/>
            <w:r w:rsidRPr="00250B94">
              <w:t>kulüplerinin</w:t>
            </w:r>
            <w:proofErr w:type="spellEnd"/>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eğitimlerine</w:t>
            </w:r>
            <w:proofErr w:type="spellEnd"/>
            <w:r w:rsidRPr="00250B94">
              <w:t xml:space="preserve"> </w:t>
            </w:r>
            <w:proofErr w:type="spellStart"/>
            <w:r w:rsidRPr="00250B94">
              <w:t>katılımının</w:t>
            </w:r>
            <w:proofErr w:type="spellEnd"/>
            <w:r w:rsidRPr="00250B94">
              <w:t xml:space="preserve"> </w:t>
            </w:r>
            <w:proofErr w:type="spellStart"/>
            <w:r w:rsidRPr="00250B94">
              <w:t>sağlanması</w:t>
            </w:r>
            <w:proofErr w:type="spellEnd"/>
          </w:p>
        </w:tc>
        <w:tc>
          <w:tcPr>
            <w:tcW w:w="1276" w:type="dxa"/>
            <w:tcBorders>
              <w:top w:val="nil"/>
              <w:left w:val="nil"/>
              <w:bottom w:val="single" w:sz="4" w:space="0" w:color="auto"/>
              <w:right w:val="single" w:sz="4" w:space="0" w:color="auto"/>
            </w:tcBorders>
            <w:shd w:val="clear" w:color="auto" w:fill="auto"/>
          </w:tcPr>
          <w:p w14:paraId="521138BD" w14:textId="77777777" w:rsidR="0006217B" w:rsidRDefault="0006217B" w:rsidP="0006217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79BA9DAC" w14:textId="77777777" w:rsidR="00250B94" w:rsidRPr="00250B94" w:rsidRDefault="00250B94" w:rsidP="0006217B">
            <w:pPr>
              <w:ind w:left="57"/>
              <w:rPr>
                <w:b/>
                <w:bCs/>
              </w:rPr>
            </w:pPr>
          </w:p>
        </w:tc>
        <w:tc>
          <w:tcPr>
            <w:tcW w:w="1777" w:type="dxa"/>
            <w:tcBorders>
              <w:top w:val="nil"/>
              <w:left w:val="nil"/>
              <w:bottom w:val="single" w:sz="4" w:space="0" w:color="auto"/>
              <w:right w:val="single" w:sz="4" w:space="0" w:color="auto"/>
            </w:tcBorders>
            <w:shd w:val="clear" w:color="auto" w:fill="auto"/>
          </w:tcPr>
          <w:p w14:paraId="073FC8B9" w14:textId="77777777" w:rsidR="00250B94" w:rsidRPr="00250B94" w:rsidRDefault="00250B94" w:rsidP="00250B94">
            <w:pPr>
              <w:numPr>
                <w:ilvl w:val="0"/>
                <w:numId w:val="103"/>
              </w:numPr>
              <w:rPr>
                <w:bCs/>
              </w:rPr>
            </w:pPr>
            <w:proofErr w:type="spellStart"/>
            <w:r w:rsidRPr="00250B94">
              <w:rPr>
                <w:bCs/>
              </w:rPr>
              <w:t>Zorunlu</w:t>
            </w:r>
            <w:proofErr w:type="spellEnd"/>
            <w:r w:rsidRPr="00250B94">
              <w:rPr>
                <w:bCs/>
              </w:rPr>
              <w:t xml:space="preserve"> </w:t>
            </w:r>
            <w:proofErr w:type="spellStart"/>
            <w:r w:rsidRPr="00250B94">
              <w:rPr>
                <w:bCs/>
              </w:rPr>
              <w:t>eğitim</w:t>
            </w:r>
            <w:proofErr w:type="spellEnd"/>
            <w:r w:rsidRPr="00250B94">
              <w:rPr>
                <w:bCs/>
              </w:rPr>
              <w:t xml:space="preserve"> </w:t>
            </w:r>
            <w:proofErr w:type="spellStart"/>
            <w:r w:rsidRPr="00250B94">
              <w:rPr>
                <w:bCs/>
              </w:rPr>
              <w:t>kademesinde</w:t>
            </w:r>
            <w:proofErr w:type="spellEnd"/>
            <w:r w:rsidRPr="00250B94">
              <w:rPr>
                <w:bCs/>
              </w:rPr>
              <w:t xml:space="preserve"> </w:t>
            </w:r>
            <w:proofErr w:type="spellStart"/>
            <w:r w:rsidRPr="00250B94">
              <w:rPr>
                <w:bCs/>
              </w:rPr>
              <w:t>tüm</w:t>
            </w:r>
            <w:proofErr w:type="spellEnd"/>
            <w:r w:rsidRPr="00250B94">
              <w:rPr>
                <w:bCs/>
              </w:rPr>
              <w:t xml:space="preserve"> </w:t>
            </w:r>
            <w:proofErr w:type="spellStart"/>
            <w:r w:rsidRPr="00250B94">
              <w:rPr>
                <w:bCs/>
              </w:rPr>
              <w:t>kulüplerinin</w:t>
            </w:r>
            <w:proofErr w:type="spellEnd"/>
            <w:r w:rsidRPr="00250B94">
              <w:rPr>
                <w:bCs/>
              </w:rPr>
              <w:t xml:space="preserve"> </w:t>
            </w:r>
            <w:proofErr w:type="spellStart"/>
            <w:r w:rsidRPr="00250B94">
              <w:rPr>
                <w:bCs/>
              </w:rPr>
              <w:t>eğitim</w:t>
            </w:r>
            <w:proofErr w:type="spellEnd"/>
            <w:r w:rsidRPr="00250B94">
              <w:rPr>
                <w:bCs/>
              </w:rPr>
              <w:t xml:space="preserve">- </w:t>
            </w:r>
            <w:proofErr w:type="spellStart"/>
            <w:r w:rsidRPr="00250B94">
              <w:rPr>
                <w:bCs/>
              </w:rPr>
              <w:t>öğretim</w:t>
            </w:r>
            <w:proofErr w:type="spellEnd"/>
            <w:r w:rsidRPr="00250B94">
              <w:rPr>
                <w:bCs/>
              </w:rPr>
              <w:t xml:space="preserve"> </w:t>
            </w:r>
            <w:proofErr w:type="spellStart"/>
            <w:r w:rsidRPr="00250B94">
              <w:rPr>
                <w:bCs/>
              </w:rPr>
              <w:t>yılı</w:t>
            </w:r>
            <w:proofErr w:type="spellEnd"/>
            <w:r w:rsidRPr="00250B94">
              <w:rPr>
                <w:bCs/>
              </w:rPr>
              <w:t xml:space="preserve"> </w:t>
            </w:r>
            <w:proofErr w:type="spellStart"/>
            <w:r w:rsidRPr="00250B94">
              <w:rPr>
                <w:bCs/>
              </w:rPr>
              <w:t>içerisinde</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w:t>
            </w:r>
            <w:proofErr w:type="spellStart"/>
            <w:r w:rsidRPr="00250B94">
              <w:rPr>
                <w:bCs/>
              </w:rPr>
              <w:t>dört</w:t>
            </w:r>
            <w:proofErr w:type="spellEnd"/>
            <w:r w:rsidRPr="00250B94">
              <w:rPr>
                <w:bCs/>
              </w:rPr>
              <w:t xml:space="preserve"> </w:t>
            </w:r>
            <w:proofErr w:type="spellStart"/>
            <w:r w:rsidRPr="00250B94">
              <w:rPr>
                <w:bCs/>
              </w:rPr>
              <w:t>etkinlik</w:t>
            </w:r>
            <w:proofErr w:type="spellEnd"/>
            <w:r w:rsidRPr="00250B94">
              <w:rPr>
                <w:bCs/>
              </w:rPr>
              <w:t xml:space="preserve"> </w:t>
            </w:r>
            <w:proofErr w:type="spellStart"/>
            <w:r w:rsidRPr="00250B94">
              <w:rPr>
                <w:bCs/>
              </w:rPr>
              <w:t>düzenleme</w:t>
            </w:r>
            <w:proofErr w:type="spellEnd"/>
            <w:r w:rsidRPr="00250B94">
              <w:rPr>
                <w:bCs/>
              </w:rPr>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350410CA" w14:textId="77777777" w:rsidR="00250B94" w:rsidRPr="00250B94" w:rsidRDefault="00250B94" w:rsidP="00250B94">
            <w:pPr>
              <w:numPr>
                <w:ilvl w:val="0"/>
                <w:numId w:val="103"/>
              </w:numPr>
              <w:rPr>
                <w:bCs/>
              </w:rPr>
            </w:pPr>
            <w:r w:rsidRPr="00250B94">
              <w:rPr>
                <w:bCs/>
              </w:rPr>
              <w:t>100</w:t>
            </w:r>
          </w:p>
        </w:tc>
        <w:tc>
          <w:tcPr>
            <w:tcW w:w="1544" w:type="dxa"/>
            <w:tcBorders>
              <w:top w:val="nil"/>
              <w:left w:val="nil"/>
              <w:bottom w:val="single" w:sz="4" w:space="0" w:color="auto"/>
              <w:right w:val="single" w:sz="4" w:space="0" w:color="auto"/>
            </w:tcBorders>
            <w:shd w:val="clear" w:color="auto" w:fill="auto"/>
          </w:tcPr>
          <w:p w14:paraId="7804D5F8" w14:textId="77777777" w:rsidR="00250B94" w:rsidRPr="00250B94" w:rsidRDefault="00250B94" w:rsidP="00250B94">
            <w:pPr>
              <w:numPr>
                <w:ilvl w:val="0"/>
                <w:numId w:val="103"/>
              </w:numPr>
              <w:rPr>
                <w:bCs/>
              </w:rPr>
            </w:pPr>
            <w:r w:rsidRPr="00250B94">
              <w:rPr>
                <w:bCs/>
              </w:rPr>
              <w:t>100</w:t>
            </w:r>
          </w:p>
        </w:tc>
        <w:tc>
          <w:tcPr>
            <w:tcW w:w="1544" w:type="dxa"/>
            <w:tcBorders>
              <w:top w:val="nil"/>
              <w:left w:val="nil"/>
              <w:bottom w:val="single" w:sz="4" w:space="0" w:color="auto"/>
              <w:right w:val="single" w:sz="4" w:space="0" w:color="auto"/>
            </w:tcBorders>
            <w:shd w:val="clear" w:color="auto" w:fill="auto"/>
          </w:tcPr>
          <w:p w14:paraId="6C917AF6" w14:textId="77777777" w:rsidR="00250B94" w:rsidRPr="00250B94" w:rsidRDefault="00250B94" w:rsidP="00250B94">
            <w:pPr>
              <w:numPr>
                <w:ilvl w:val="0"/>
                <w:numId w:val="103"/>
              </w:numPr>
              <w:rPr>
                <w:bCs/>
              </w:rPr>
            </w:pPr>
            <w:r w:rsidRPr="00250B94">
              <w:rPr>
                <w:bCs/>
              </w:rPr>
              <w:t>100</w:t>
            </w:r>
          </w:p>
        </w:tc>
        <w:tc>
          <w:tcPr>
            <w:tcW w:w="1544" w:type="dxa"/>
            <w:tcBorders>
              <w:top w:val="nil"/>
              <w:left w:val="nil"/>
              <w:bottom w:val="single" w:sz="4" w:space="0" w:color="auto"/>
              <w:right w:val="single" w:sz="4" w:space="0" w:color="auto"/>
            </w:tcBorders>
            <w:shd w:val="clear" w:color="auto" w:fill="auto"/>
          </w:tcPr>
          <w:p w14:paraId="2427108D" w14:textId="77777777" w:rsidR="00250B94" w:rsidRPr="00250B94" w:rsidRDefault="00250B94" w:rsidP="00250B94">
            <w:pPr>
              <w:numPr>
                <w:ilvl w:val="0"/>
                <w:numId w:val="103"/>
              </w:numPr>
              <w:rPr>
                <w:bCs/>
              </w:rPr>
            </w:pPr>
            <w:r w:rsidRPr="00250B94">
              <w:rPr>
                <w:bCs/>
              </w:rPr>
              <w:t>100</w:t>
            </w:r>
          </w:p>
        </w:tc>
        <w:tc>
          <w:tcPr>
            <w:tcW w:w="1544" w:type="dxa"/>
            <w:tcBorders>
              <w:top w:val="nil"/>
              <w:left w:val="nil"/>
              <w:bottom w:val="single" w:sz="4" w:space="0" w:color="auto"/>
              <w:right w:val="single" w:sz="4" w:space="0" w:color="auto"/>
            </w:tcBorders>
            <w:shd w:val="clear" w:color="auto" w:fill="auto"/>
          </w:tcPr>
          <w:p w14:paraId="09B2BB55" w14:textId="77777777" w:rsidR="00250B94" w:rsidRPr="00250B94" w:rsidRDefault="00250B94" w:rsidP="00250B94">
            <w:pPr>
              <w:numPr>
                <w:ilvl w:val="0"/>
                <w:numId w:val="103"/>
              </w:numPr>
              <w:rPr>
                <w:bCs/>
              </w:rPr>
            </w:pPr>
            <w:r w:rsidRPr="00250B94">
              <w:t>100</w:t>
            </w:r>
          </w:p>
        </w:tc>
      </w:tr>
      <w:tr w:rsidR="00250B94" w:rsidRPr="00250B94" w14:paraId="372B4E06" w14:textId="77777777" w:rsidTr="00DC1921">
        <w:trPr>
          <w:trHeight w:hRule="exact" w:val="6082"/>
        </w:trPr>
        <w:tc>
          <w:tcPr>
            <w:tcW w:w="525" w:type="dxa"/>
            <w:shd w:val="clear" w:color="auto" w:fill="auto"/>
          </w:tcPr>
          <w:p w14:paraId="4E4DEF66"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1EE5E856"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750EDB45" w14:textId="77777777" w:rsidR="00250B94" w:rsidRPr="00250B94" w:rsidRDefault="00250B94" w:rsidP="00250B94">
            <w:pPr>
              <w:rPr>
                <w:b/>
                <w:bCs/>
              </w:rPr>
            </w:pPr>
            <w:r w:rsidRPr="00250B94">
              <w:rPr>
                <w:b/>
              </w:rPr>
              <w:t>3.15.</w:t>
            </w:r>
            <w:r w:rsidRPr="00250B94">
              <w:t xml:space="preserve"> </w:t>
            </w:r>
            <w:proofErr w:type="spellStart"/>
            <w:r w:rsidRPr="00250B94">
              <w:t>Sigara</w:t>
            </w:r>
            <w:proofErr w:type="spellEnd"/>
            <w:r w:rsidRPr="00250B94">
              <w:t xml:space="preserve">, </w:t>
            </w:r>
            <w:proofErr w:type="spellStart"/>
            <w:r w:rsidRPr="00250B94">
              <w:t>alkol</w:t>
            </w:r>
            <w:proofErr w:type="spellEnd"/>
            <w:r w:rsidRPr="00250B94">
              <w:t xml:space="preserve"> </w:t>
            </w:r>
            <w:proofErr w:type="spellStart"/>
            <w:r w:rsidRPr="00250B94">
              <w:t>veya</w:t>
            </w:r>
            <w:proofErr w:type="spellEnd"/>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yeni </w:t>
            </w:r>
            <w:proofErr w:type="spellStart"/>
            <w:r w:rsidRPr="00250B94">
              <w:t>tanışmış</w:t>
            </w:r>
            <w:proofErr w:type="spellEnd"/>
            <w:r w:rsidRPr="00250B94">
              <w:t xml:space="preserve"> </w:t>
            </w:r>
            <w:proofErr w:type="spellStart"/>
            <w:r w:rsidRPr="00250B94">
              <w:t>veya</w:t>
            </w:r>
            <w:proofErr w:type="spellEnd"/>
            <w:r w:rsidRPr="00250B94">
              <w:t xml:space="preserve"> </w:t>
            </w:r>
            <w:proofErr w:type="spellStart"/>
            <w:r w:rsidRPr="00250B94">
              <w:t>deneme</w:t>
            </w:r>
            <w:proofErr w:type="spellEnd"/>
            <w:r w:rsidRPr="00250B94">
              <w:t xml:space="preserve"> </w:t>
            </w:r>
            <w:proofErr w:type="spellStart"/>
            <w:r w:rsidRPr="00250B94">
              <w:t>aşamasında</w:t>
            </w:r>
            <w:proofErr w:type="spellEnd"/>
            <w:r w:rsidRPr="00250B94">
              <w:t xml:space="preserve"> </w:t>
            </w:r>
            <w:proofErr w:type="spellStart"/>
            <w:r w:rsidRPr="00250B94">
              <w:t>olan</w:t>
            </w:r>
            <w:proofErr w:type="spellEnd"/>
            <w:r w:rsidRPr="00250B94">
              <w:t xml:space="preserve"> </w:t>
            </w:r>
            <w:proofErr w:type="spellStart"/>
            <w:r w:rsidRPr="00250B94">
              <w:t>öğrencilere</w:t>
            </w:r>
            <w:proofErr w:type="spellEnd"/>
            <w:r w:rsidRPr="00250B94">
              <w:t xml:space="preserve"> </w:t>
            </w:r>
            <w:proofErr w:type="spellStart"/>
            <w:r w:rsidRPr="00250B94">
              <w:t>yönelik</w:t>
            </w:r>
            <w:proofErr w:type="spellEnd"/>
            <w:r w:rsidRPr="00250B94">
              <w:t xml:space="preserve"> </w:t>
            </w:r>
            <w:proofErr w:type="spellStart"/>
            <w:r w:rsidRPr="00250B94">
              <w:t>ikincil</w:t>
            </w:r>
            <w:proofErr w:type="spellEnd"/>
            <w:r w:rsidRPr="00250B94">
              <w:t xml:space="preserve"> </w:t>
            </w:r>
            <w:proofErr w:type="spellStart"/>
            <w:r w:rsidRPr="00250B94">
              <w:t>önleme</w:t>
            </w:r>
            <w:proofErr w:type="spellEnd"/>
            <w:r w:rsidRPr="00250B94">
              <w:t xml:space="preserve"> </w:t>
            </w:r>
            <w:proofErr w:type="spellStart"/>
            <w:r w:rsidRPr="00250B94">
              <w:t>çalışmaları</w:t>
            </w:r>
            <w:proofErr w:type="spellEnd"/>
            <w:r w:rsidRPr="00250B94">
              <w:t xml:space="preserve"> </w:t>
            </w:r>
            <w:proofErr w:type="spellStart"/>
            <w:r w:rsidRPr="00250B94">
              <w:t>kapsamında</w:t>
            </w:r>
            <w:proofErr w:type="spellEnd"/>
            <w:r w:rsidRPr="00250B94">
              <w:t xml:space="preserve"> </w:t>
            </w:r>
            <w:proofErr w:type="spellStart"/>
            <w:r w:rsidRPr="00250B94">
              <w:t>Okulda</w:t>
            </w:r>
            <w:proofErr w:type="spellEnd"/>
            <w:r w:rsidRPr="00250B94">
              <w:t xml:space="preserve"> </w:t>
            </w:r>
            <w:proofErr w:type="spellStart"/>
            <w:r w:rsidRPr="00250B94">
              <w:t>Bağımlılığa</w:t>
            </w:r>
            <w:proofErr w:type="spellEnd"/>
            <w:r w:rsidRPr="00250B94">
              <w:t xml:space="preserve"> </w:t>
            </w:r>
            <w:proofErr w:type="spellStart"/>
            <w:r w:rsidRPr="00250B94">
              <w:t>Müdahele</w:t>
            </w:r>
            <w:proofErr w:type="spellEnd"/>
            <w:r w:rsidRPr="00250B94">
              <w:t xml:space="preserve"> (OBM) </w:t>
            </w:r>
            <w:proofErr w:type="spellStart"/>
            <w:r w:rsidRPr="00250B94">
              <w:t>uygulanması</w:t>
            </w:r>
            <w:proofErr w:type="spellEnd"/>
          </w:p>
        </w:tc>
        <w:tc>
          <w:tcPr>
            <w:tcW w:w="1276" w:type="dxa"/>
            <w:tcBorders>
              <w:top w:val="nil"/>
              <w:left w:val="nil"/>
              <w:bottom w:val="single" w:sz="4" w:space="0" w:color="auto"/>
              <w:right w:val="single" w:sz="4" w:space="0" w:color="auto"/>
            </w:tcBorders>
            <w:shd w:val="clear" w:color="auto" w:fill="auto"/>
          </w:tcPr>
          <w:p w14:paraId="55FED077" w14:textId="77777777" w:rsidR="0006217B" w:rsidRDefault="0006217B" w:rsidP="0006217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2B903C60" w14:textId="77777777" w:rsidR="00250B94" w:rsidRPr="00250B94" w:rsidRDefault="0006217B" w:rsidP="0006217B">
            <w:pPr>
              <w:numPr>
                <w:ilvl w:val="0"/>
                <w:numId w:val="103"/>
              </w:numPr>
              <w:rPr>
                <w:b/>
                <w:bCs/>
              </w:rPr>
            </w:pPr>
            <w:proofErr w:type="spellStart"/>
            <w:r>
              <w:rPr>
                <w:bCs/>
              </w:rPr>
              <w:t>Tekirdağ</w:t>
            </w:r>
            <w:proofErr w:type="spellEnd"/>
            <w:r>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777" w:type="dxa"/>
            <w:tcBorders>
              <w:top w:val="nil"/>
              <w:left w:val="nil"/>
              <w:bottom w:val="single" w:sz="4" w:space="0" w:color="auto"/>
              <w:right w:val="single" w:sz="4" w:space="0" w:color="auto"/>
            </w:tcBorders>
            <w:shd w:val="clear" w:color="auto" w:fill="auto"/>
          </w:tcPr>
          <w:p w14:paraId="5768EBDE" w14:textId="77777777" w:rsidR="00250B94" w:rsidRPr="00250B94" w:rsidRDefault="00250B94" w:rsidP="00250B94">
            <w:pPr>
              <w:numPr>
                <w:ilvl w:val="0"/>
                <w:numId w:val="103"/>
              </w:numPr>
              <w:rPr>
                <w:bCs/>
              </w:r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formatör</w:t>
            </w:r>
            <w:proofErr w:type="spellEnd"/>
            <w:r w:rsidRPr="00250B94">
              <w:t xml:space="preserve"> </w:t>
            </w:r>
            <w:proofErr w:type="spellStart"/>
            <w:r w:rsidRPr="00250B94">
              <w:t>sayısı</w:t>
            </w:r>
            <w:proofErr w:type="spellEnd"/>
          </w:p>
          <w:p w14:paraId="6F2D77F1"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tcPr>
          <w:p w14:paraId="3E5F3FA7" w14:textId="77777777" w:rsidR="00250B94" w:rsidRPr="00250B94" w:rsidRDefault="00250B94" w:rsidP="000E6D19">
            <w:pPr>
              <w:numPr>
                <w:ilvl w:val="0"/>
                <w:numId w:val="103"/>
              </w:numPr>
              <w:rPr>
                <w:bCs/>
              </w:rPr>
            </w:pPr>
            <w:proofErr w:type="spellStart"/>
            <w:r w:rsidRPr="00250B94">
              <w:t>İlave</w:t>
            </w:r>
            <w:proofErr w:type="spellEnd"/>
            <w:r w:rsidRPr="00250B94">
              <w:t xml:space="preserve"> </w:t>
            </w:r>
            <w:r w:rsidR="000E6D19">
              <w:t>1</w:t>
            </w:r>
            <w:r w:rsidRPr="00250B94">
              <w:t xml:space="preserve"> </w:t>
            </w:r>
            <w:proofErr w:type="spellStart"/>
            <w:r w:rsidRPr="00250B94">
              <w:t>formatör</w:t>
            </w:r>
            <w:proofErr w:type="spellEnd"/>
            <w:r w:rsidRPr="00250B94">
              <w:br/>
            </w:r>
          </w:p>
        </w:tc>
        <w:tc>
          <w:tcPr>
            <w:tcW w:w="1544" w:type="dxa"/>
            <w:tcBorders>
              <w:top w:val="nil"/>
              <w:left w:val="nil"/>
              <w:bottom w:val="single" w:sz="4" w:space="0" w:color="auto"/>
              <w:right w:val="single" w:sz="4" w:space="0" w:color="auto"/>
            </w:tcBorders>
            <w:shd w:val="clear" w:color="auto" w:fill="auto"/>
            <w:vAlign w:val="center"/>
          </w:tcPr>
          <w:p w14:paraId="6719C11B"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vAlign w:val="center"/>
          </w:tcPr>
          <w:p w14:paraId="62122809"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vAlign w:val="center"/>
          </w:tcPr>
          <w:p w14:paraId="6D96CB71"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vAlign w:val="center"/>
          </w:tcPr>
          <w:p w14:paraId="4D0796A6" w14:textId="77777777" w:rsidR="00250B94" w:rsidRPr="00250B94" w:rsidRDefault="00250B94" w:rsidP="00250B94">
            <w:pPr>
              <w:rPr>
                <w:bCs/>
              </w:rPr>
            </w:pPr>
          </w:p>
        </w:tc>
      </w:tr>
      <w:tr w:rsidR="00250B94" w:rsidRPr="00250B94" w14:paraId="32B8F881" w14:textId="77777777" w:rsidTr="003B6FFC">
        <w:trPr>
          <w:trHeight w:hRule="exact" w:val="3518"/>
        </w:trPr>
        <w:tc>
          <w:tcPr>
            <w:tcW w:w="525" w:type="dxa"/>
            <w:shd w:val="clear" w:color="auto" w:fill="auto"/>
          </w:tcPr>
          <w:p w14:paraId="135D0F5A"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7422BAFF" w14:textId="77777777" w:rsidR="00250B94" w:rsidRPr="00250B94" w:rsidRDefault="00250B94" w:rsidP="00250B94">
            <w:pPr>
              <w:rPr>
                <w:b/>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736CB787" w14:textId="77777777" w:rsidR="00250B94" w:rsidRPr="00250B94" w:rsidRDefault="00250B94" w:rsidP="00250B94">
            <w:r w:rsidRPr="00250B94">
              <w:rPr>
                <w:b/>
              </w:rPr>
              <w:t>3.15.</w:t>
            </w:r>
            <w:r w:rsidRPr="00250B94">
              <w:t xml:space="preserve"> </w:t>
            </w:r>
            <w:proofErr w:type="spellStart"/>
            <w:r w:rsidRPr="00250B94">
              <w:t>Sigara</w:t>
            </w:r>
            <w:proofErr w:type="spellEnd"/>
            <w:r w:rsidRPr="00250B94">
              <w:t xml:space="preserve">, </w:t>
            </w:r>
            <w:proofErr w:type="spellStart"/>
            <w:r w:rsidRPr="00250B94">
              <w:t>alkol</w:t>
            </w:r>
            <w:proofErr w:type="spellEnd"/>
            <w:r w:rsidRPr="00250B94">
              <w:t xml:space="preserve"> </w:t>
            </w:r>
            <w:proofErr w:type="spellStart"/>
            <w:r w:rsidRPr="00250B94">
              <w:t>veya</w:t>
            </w:r>
            <w:proofErr w:type="spellEnd"/>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yeni </w:t>
            </w:r>
            <w:proofErr w:type="spellStart"/>
            <w:r w:rsidRPr="00250B94">
              <w:t>tanışmış</w:t>
            </w:r>
            <w:proofErr w:type="spellEnd"/>
            <w:r w:rsidRPr="00250B94">
              <w:t xml:space="preserve"> </w:t>
            </w:r>
            <w:proofErr w:type="spellStart"/>
            <w:r w:rsidRPr="00250B94">
              <w:t>veya</w:t>
            </w:r>
            <w:proofErr w:type="spellEnd"/>
            <w:r w:rsidRPr="00250B94">
              <w:t xml:space="preserve"> </w:t>
            </w:r>
            <w:proofErr w:type="spellStart"/>
            <w:r w:rsidRPr="00250B94">
              <w:t>deneme</w:t>
            </w:r>
            <w:proofErr w:type="spellEnd"/>
            <w:r w:rsidRPr="00250B94">
              <w:t xml:space="preserve"> </w:t>
            </w:r>
            <w:proofErr w:type="spellStart"/>
            <w:r w:rsidRPr="00250B94">
              <w:t>aşamasında</w:t>
            </w:r>
            <w:proofErr w:type="spellEnd"/>
            <w:r w:rsidRPr="00250B94">
              <w:t xml:space="preserve"> </w:t>
            </w:r>
            <w:proofErr w:type="spellStart"/>
            <w:r w:rsidRPr="00250B94">
              <w:t>olan</w:t>
            </w:r>
            <w:proofErr w:type="spellEnd"/>
            <w:r w:rsidRPr="00250B94">
              <w:t xml:space="preserve"> </w:t>
            </w:r>
            <w:proofErr w:type="spellStart"/>
            <w:r w:rsidRPr="00250B94">
              <w:t>öğrencilere</w:t>
            </w:r>
            <w:proofErr w:type="spellEnd"/>
            <w:r w:rsidRPr="00250B94">
              <w:t xml:space="preserve"> </w:t>
            </w:r>
            <w:proofErr w:type="spellStart"/>
            <w:r w:rsidRPr="00250B94">
              <w:t>yönelik</w:t>
            </w:r>
            <w:proofErr w:type="spellEnd"/>
            <w:r w:rsidRPr="00250B94">
              <w:t xml:space="preserve"> </w:t>
            </w:r>
            <w:proofErr w:type="spellStart"/>
            <w:r w:rsidRPr="00250B94">
              <w:t>ikincil</w:t>
            </w:r>
            <w:proofErr w:type="spellEnd"/>
            <w:r w:rsidRPr="00250B94">
              <w:t xml:space="preserve"> </w:t>
            </w:r>
            <w:proofErr w:type="spellStart"/>
            <w:r w:rsidRPr="00250B94">
              <w:t>önleme</w:t>
            </w:r>
            <w:proofErr w:type="spellEnd"/>
            <w:r w:rsidRPr="00250B94">
              <w:t xml:space="preserve"> </w:t>
            </w:r>
            <w:proofErr w:type="spellStart"/>
            <w:r w:rsidRPr="00250B94">
              <w:t>çalışmaları</w:t>
            </w:r>
            <w:proofErr w:type="spellEnd"/>
            <w:r w:rsidRPr="00250B94">
              <w:t xml:space="preserve"> </w:t>
            </w:r>
            <w:proofErr w:type="spellStart"/>
            <w:r w:rsidRPr="00250B94">
              <w:t>kapsamında</w:t>
            </w:r>
            <w:proofErr w:type="spellEnd"/>
            <w:r w:rsidRPr="00250B94">
              <w:t xml:space="preserve"> </w:t>
            </w:r>
            <w:proofErr w:type="spellStart"/>
            <w:r w:rsidRPr="00250B94">
              <w:t>Okulda</w:t>
            </w:r>
            <w:proofErr w:type="spellEnd"/>
            <w:r w:rsidRPr="00250B94">
              <w:t xml:space="preserve"> </w:t>
            </w:r>
            <w:proofErr w:type="spellStart"/>
            <w:r w:rsidRPr="00250B94">
              <w:t>Bağımlılığa</w:t>
            </w:r>
            <w:proofErr w:type="spellEnd"/>
            <w:r w:rsidRPr="00250B94">
              <w:t xml:space="preserve"> </w:t>
            </w:r>
            <w:proofErr w:type="spellStart"/>
            <w:r w:rsidRPr="00250B94">
              <w:t>Müdahele</w:t>
            </w:r>
            <w:proofErr w:type="spellEnd"/>
            <w:r w:rsidRPr="00250B94">
              <w:t xml:space="preserve"> (OBM) </w:t>
            </w:r>
            <w:proofErr w:type="spellStart"/>
            <w:r w:rsidRPr="00250B94">
              <w:t>uygulanması</w:t>
            </w:r>
            <w:proofErr w:type="spellEnd"/>
          </w:p>
        </w:tc>
        <w:tc>
          <w:tcPr>
            <w:tcW w:w="1276" w:type="dxa"/>
            <w:tcBorders>
              <w:top w:val="nil"/>
              <w:left w:val="nil"/>
              <w:bottom w:val="single" w:sz="4" w:space="0" w:color="auto"/>
              <w:right w:val="single" w:sz="4" w:space="0" w:color="auto"/>
            </w:tcBorders>
            <w:shd w:val="clear" w:color="auto" w:fill="auto"/>
          </w:tcPr>
          <w:p w14:paraId="2CC9AFA7" w14:textId="77777777" w:rsidR="0006217B" w:rsidRDefault="0006217B" w:rsidP="0006217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50646C03" w14:textId="77777777" w:rsidR="00250B94" w:rsidRPr="00250B94" w:rsidRDefault="0006217B" w:rsidP="0006217B">
            <w:pPr>
              <w:numPr>
                <w:ilvl w:val="0"/>
                <w:numId w:val="103"/>
              </w:numPr>
              <w:rPr>
                <w:b/>
              </w:rPr>
            </w:pPr>
            <w:proofErr w:type="spellStart"/>
            <w:r>
              <w:rPr>
                <w:bCs/>
              </w:rPr>
              <w:t>Tekirdağ</w:t>
            </w:r>
            <w:proofErr w:type="spellEnd"/>
            <w:r>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777" w:type="dxa"/>
            <w:tcBorders>
              <w:top w:val="nil"/>
              <w:left w:val="nil"/>
              <w:bottom w:val="single" w:sz="4" w:space="0" w:color="auto"/>
              <w:right w:val="single" w:sz="4" w:space="0" w:color="auto"/>
            </w:tcBorders>
            <w:shd w:val="clear" w:color="auto" w:fill="auto"/>
          </w:tcPr>
          <w:p w14:paraId="3790A0D5" w14:textId="77777777" w:rsidR="00250B94" w:rsidRPr="00250B94" w:rsidRDefault="00250B94" w:rsidP="00250B94">
            <w:pPr>
              <w:numPr>
                <w:ilvl w:val="0"/>
                <w:numId w:val="103"/>
              </w:num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uygulayıcı</w:t>
            </w:r>
            <w:proofErr w:type="spellEnd"/>
            <w:r w:rsidRPr="00250B94">
              <w:t xml:space="preserve"> </w:t>
            </w:r>
            <w:proofErr w:type="spellStart"/>
            <w:r w:rsidRPr="00250B94">
              <w:t>sayısı</w:t>
            </w:r>
            <w:proofErr w:type="spellEnd"/>
            <w:r w:rsidRPr="00250B94">
              <w:br/>
            </w:r>
            <w:r w:rsidRPr="00250B94">
              <w:br/>
            </w:r>
            <w:r w:rsidRPr="00250B94">
              <w:br/>
            </w:r>
          </w:p>
        </w:tc>
        <w:tc>
          <w:tcPr>
            <w:tcW w:w="1544" w:type="dxa"/>
            <w:tcBorders>
              <w:top w:val="nil"/>
              <w:left w:val="nil"/>
              <w:bottom w:val="single" w:sz="4" w:space="0" w:color="auto"/>
              <w:right w:val="single" w:sz="4" w:space="0" w:color="auto"/>
            </w:tcBorders>
            <w:shd w:val="clear" w:color="auto" w:fill="auto"/>
          </w:tcPr>
          <w:p w14:paraId="4276DAE1" w14:textId="77777777" w:rsidR="00250B94" w:rsidRPr="00250B94" w:rsidRDefault="00250B94" w:rsidP="000E6D19">
            <w:pPr>
              <w:numPr>
                <w:ilvl w:val="0"/>
                <w:numId w:val="103"/>
              </w:numPr>
            </w:pPr>
            <w:proofErr w:type="spellStart"/>
            <w:r w:rsidRPr="00250B94">
              <w:t>İlave</w:t>
            </w:r>
            <w:proofErr w:type="spellEnd"/>
            <w:r w:rsidRPr="00250B94">
              <w:t xml:space="preserve"> 1</w:t>
            </w:r>
            <w:r w:rsidR="000E6D19">
              <w:t xml:space="preserve"> </w:t>
            </w:r>
            <w:proofErr w:type="spellStart"/>
            <w:r w:rsidRPr="00250B94">
              <w:t>uygulayıcı</w:t>
            </w:r>
            <w:proofErr w:type="spellEnd"/>
          </w:p>
        </w:tc>
        <w:tc>
          <w:tcPr>
            <w:tcW w:w="1544" w:type="dxa"/>
            <w:tcBorders>
              <w:top w:val="nil"/>
              <w:left w:val="nil"/>
              <w:bottom w:val="single" w:sz="4" w:space="0" w:color="auto"/>
              <w:right w:val="single" w:sz="4" w:space="0" w:color="auto"/>
            </w:tcBorders>
            <w:shd w:val="clear" w:color="auto" w:fill="auto"/>
          </w:tcPr>
          <w:p w14:paraId="64B7B8DC" w14:textId="77777777" w:rsidR="00250B94" w:rsidRPr="00250B94" w:rsidRDefault="00250B94" w:rsidP="000E6D19">
            <w:pPr>
              <w:numPr>
                <w:ilvl w:val="0"/>
                <w:numId w:val="103"/>
              </w:numPr>
            </w:pPr>
            <w:proofErr w:type="spellStart"/>
            <w:r w:rsidRPr="00250B94">
              <w:t>İlave</w:t>
            </w:r>
            <w:proofErr w:type="spellEnd"/>
            <w:r w:rsidRPr="00250B94">
              <w:t xml:space="preserve"> </w:t>
            </w:r>
            <w:r w:rsidR="000E6D19">
              <w:t>2</w:t>
            </w:r>
            <w:r w:rsidRPr="00250B94">
              <w:t xml:space="preserve"> </w:t>
            </w:r>
            <w:proofErr w:type="spellStart"/>
            <w:r w:rsidRPr="00250B94">
              <w:t>uygulayıcı</w:t>
            </w:r>
            <w:proofErr w:type="spellEnd"/>
          </w:p>
        </w:tc>
        <w:tc>
          <w:tcPr>
            <w:tcW w:w="1544" w:type="dxa"/>
            <w:tcBorders>
              <w:top w:val="nil"/>
              <w:left w:val="nil"/>
              <w:bottom w:val="single" w:sz="4" w:space="0" w:color="auto"/>
              <w:right w:val="single" w:sz="4" w:space="0" w:color="auto"/>
            </w:tcBorders>
            <w:shd w:val="clear" w:color="auto" w:fill="auto"/>
          </w:tcPr>
          <w:p w14:paraId="773BC8EE" w14:textId="77777777" w:rsidR="00250B94" w:rsidRPr="00250B94" w:rsidRDefault="00250B94" w:rsidP="000E6D19">
            <w:pPr>
              <w:numPr>
                <w:ilvl w:val="0"/>
                <w:numId w:val="103"/>
              </w:numPr>
            </w:pPr>
            <w:proofErr w:type="spellStart"/>
            <w:r w:rsidRPr="00250B94">
              <w:t>ilave</w:t>
            </w:r>
            <w:proofErr w:type="spellEnd"/>
            <w:r w:rsidRPr="00250B94">
              <w:t xml:space="preserve"> 2 </w:t>
            </w:r>
            <w:proofErr w:type="spellStart"/>
            <w:r w:rsidRPr="00250B94">
              <w:t>uygulayıcı</w:t>
            </w:r>
            <w:proofErr w:type="spellEnd"/>
          </w:p>
        </w:tc>
        <w:tc>
          <w:tcPr>
            <w:tcW w:w="1544" w:type="dxa"/>
            <w:tcBorders>
              <w:top w:val="nil"/>
              <w:left w:val="nil"/>
              <w:bottom w:val="single" w:sz="4" w:space="0" w:color="auto"/>
              <w:right w:val="single" w:sz="4" w:space="0" w:color="auto"/>
            </w:tcBorders>
            <w:shd w:val="clear" w:color="auto" w:fill="auto"/>
          </w:tcPr>
          <w:p w14:paraId="4B9839B6" w14:textId="77777777" w:rsidR="00250B94" w:rsidRPr="00250B94" w:rsidRDefault="00250B94" w:rsidP="000E6D19">
            <w:pPr>
              <w:numPr>
                <w:ilvl w:val="0"/>
                <w:numId w:val="103"/>
              </w:numPr>
            </w:pPr>
            <w:proofErr w:type="spellStart"/>
            <w:r w:rsidRPr="00250B94">
              <w:t>ilave</w:t>
            </w:r>
            <w:proofErr w:type="spellEnd"/>
            <w:r w:rsidRPr="00250B94">
              <w:t xml:space="preserve"> 2</w:t>
            </w:r>
            <w:r w:rsidR="000E6D19">
              <w:t xml:space="preserve"> </w:t>
            </w:r>
            <w:proofErr w:type="spellStart"/>
            <w:r w:rsidRPr="00250B94">
              <w:t>uygulayıcı</w:t>
            </w:r>
            <w:proofErr w:type="spellEnd"/>
          </w:p>
        </w:tc>
        <w:tc>
          <w:tcPr>
            <w:tcW w:w="1544" w:type="dxa"/>
            <w:tcBorders>
              <w:top w:val="nil"/>
              <w:left w:val="nil"/>
              <w:bottom w:val="single" w:sz="4" w:space="0" w:color="auto"/>
              <w:right w:val="single" w:sz="4" w:space="0" w:color="auto"/>
            </w:tcBorders>
            <w:shd w:val="clear" w:color="auto" w:fill="auto"/>
          </w:tcPr>
          <w:p w14:paraId="29EAE0A6" w14:textId="77777777" w:rsidR="00250B94" w:rsidRPr="00250B94" w:rsidRDefault="000E6D19" w:rsidP="00250B94">
            <w:pPr>
              <w:numPr>
                <w:ilvl w:val="0"/>
                <w:numId w:val="103"/>
              </w:numPr>
            </w:pPr>
            <w:proofErr w:type="spellStart"/>
            <w:r>
              <w:t>ilave</w:t>
            </w:r>
            <w:proofErr w:type="spellEnd"/>
            <w:r>
              <w:t xml:space="preserve"> 2 </w:t>
            </w:r>
            <w:proofErr w:type="spellStart"/>
            <w:r w:rsidR="00250B94" w:rsidRPr="00250B94">
              <w:t>uygulayıcı</w:t>
            </w:r>
            <w:proofErr w:type="spellEnd"/>
          </w:p>
        </w:tc>
      </w:tr>
      <w:tr w:rsidR="00250B94" w:rsidRPr="00250B94" w14:paraId="17556006" w14:textId="77777777" w:rsidTr="003B6FFC">
        <w:trPr>
          <w:trHeight w:val="260"/>
        </w:trPr>
        <w:tc>
          <w:tcPr>
            <w:tcW w:w="525" w:type="dxa"/>
            <w:vMerge w:val="restart"/>
            <w:shd w:val="clear" w:color="auto" w:fill="auto"/>
          </w:tcPr>
          <w:p w14:paraId="7D22292D" w14:textId="77777777" w:rsidR="003B6FFC" w:rsidRDefault="003B6FFC" w:rsidP="00250B94">
            <w:pPr>
              <w:rPr>
                <w:b/>
              </w:rPr>
            </w:pPr>
          </w:p>
          <w:p w14:paraId="2292AC05" w14:textId="77777777" w:rsidR="00250B94" w:rsidRPr="00250B94" w:rsidRDefault="00250B94" w:rsidP="00250B94">
            <w:pPr>
              <w:rPr>
                <w:b/>
              </w:rPr>
            </w:pPr>
            <w:r w:rsidRPr="00250B94">
              <w:rPr>
                <w:b/>
              </w:rPr>
              <w:t>3.</w:t>
            </w:r>
          </w:p>
        </w:tc>
        <w:tc>
          <w:tcPr>
            <w:tcW w:w="1602" w:type="dxa"/>
            <w:vMerge w:val="restart"/>
            <w:tcBorders>
              <w:top w:val="nil"/>
              <w:left w:val="single" w:sz="4" w:space="0" w:color="auto"/>
              <w:right w:val="single" w:sz="4" w:space="0" w:color="auto"/>
            </w:tcBorders>
            <w:shd w:val="clear" w:color="auto" w:fill="auto"/>
          </w:tcPr>
          <w:p w14:paraId="6FDDFB47"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31FDCD3A" w14:textId="77777777" w:rsidR="00250B94" w:rsidRPr="00250B94" w:rsidRDefault="00250B94" w:rsidP="003B6FFC">
            <w:pPr>
              <w:rPr>
                <w:b/>
                <w:bCs/>
              </w:rPr>
            </w:pPr>
          </w:p>
        </w:tc>
        <w:tc>
          <w:tcPr>
            <w:tcW w:w="1276" w:type="dxa"/>
            <w:tcBorders>
              <w:top w:val="nil"/>
              <w:left w:val="nil"/>
              <w:right w:val="single" w:sz="4" w:space="0" w:color="auto"/>
            </w:tcBorders>
            <w:shd w:val="clear" w:color="auto" w:fill="auto"/>
          </w:tcPr>
          <w:p w14:paraId="70B6FC6A" w14:textId="77777777" w:rsidR="00250B94" w:rsidRPr="00250B94" w:rsidRDefault="00250B94" w:rsidP="003B6FFC">
            <w:pPr>
              <w:ind w:left="57"/>
              <w:rPr>
                <w:bCs/>
              </w:rPr>
            </w:pPr>
          </w:p>
        </w:tc>
        <w:tc>
          <w:tcPr>
            <w:tcW w:w="1777" w:type="dxa"/>
            <w:tcBorders>
              <w:top w:val="nil"/>
              <w:left w:val="nil"/>
              <w:right w:val="single" w:sz="4" w:space="0" w:color="auto"/>
            </w:tcBorders>
            <w:shd w:val="clear" w:color="auto" w:fill="auto"/>
          </w:tcPr>
          <w:p w14:paraId="36FE6040" w14:textId="77777777" w:rsidR="00250B94" w:rsidRPr="00250B94" w:rsidRDefault="00250B94" w:rsidP="003B6FFC">
            <w:pPr>
              <w:ind w:left="57"/>
              <w:rPr>
                <w:bCs/>
              </w:rPr>
            </w:pPr>
          </w:p>
        </w:tc>
        <w:tc>
          <w:tcPr>
            <w:tcW w:w="1544" w:type="dxa"/>
            <w:tcBorders>
              <w:top w:val="nil"/>
              <w:left w:val="nil"/>
              <w:right w:val="single" w:sz="4" w:space="0" w:color="auto"/>
            </w:tcBorders>
            <w:shd w:val="clear" w:color="auto" w:fill="auto"/>
          </w:tcPr>
          <w:p w14:paraId="57BF46E6" w14:textId="77777777" w:rsidR="00250B94" w:rsidRPr="00250B94" w:rsidRDefault="00250B94" w:rsidP="003B6FFC">
            <w:pPr>
              <w:ind w:left="57"/>
              <w:rPr>
                <w:bCs/>
              </w:rPr>
            </w:pPr>
          </w:p>
        </w:tc>
        <w:tc>
          <w:tcPr>
            <w:tcW w:w="1544" w:type="dxa"/>
            <w:tcBorders>
              <w:top w:val="nil"/>
              <w:left w:val="nil"/>
              <w:right w:val="single" w:sz="4" w:space="0" w:color="auto"/>
            </w:tcBorders>
            <w:shd w:val="clear" w:color="auto" w:fill="auto"/>
          </w:tcPr>
          <w:p w14:paraId="600FC29D" w14:textId="77777777" w:rsidR="00250B94" w:rsidRPr="00250B94" w:rsidRDefault="00250B94" w:rsidP="003B6FFC">
            <w:pPr>
              <w:ind w:left="57"/>
              <w:rPr>
                <w:bCs/>
              </w:rPr>
            </w:pPr>
          </w:p>
        </w:tc>
        <w:tc>
          <w:tcPr>
            <w:tcW w:w="1544" w:type="dxa"/>
            <w:tcBorders>
              <w:top w:val="nil"/>
              <w:left w:val="nil"/>
              <w:right w:val="single" w:sz="4" w:space="0" w:color="auto"/>
            </w:tcBorders>
            <w:shd w:val="clear" w:color="auto" w:fill="auto"/>
          </w:tcPr>
          <w:p w14:paraId="57A9F1CD" w14:textId="77777777" w:rsidR="00250B94" w:rsidRPr="00250B94" w:rsidRDefault="00250B94" w:rsidP="003B6FFC">
            <w:pPr>
              <w:ind w:left="57"/>
              <w:rPr>
                <w:bCs/>
              </w:rPr>
            </w:pPr>
          </w:p>
        </w:tc>
        <w:tc>
          <w:tcPr>
            <w:tcW w:w="1544" w:type="dxa"/>
            <w:tcBorders>
              <w:top w:val="nil"/>
              <w:left w:val="nil"/>
              <w:right w:val="single" w:sz="4" w:space="0" w:color="auto"/>
            </w:tcBorders>
            <w:shd w:val="clear" w:color="auto" w:fill="auto"/>
          </w:tcPr>
          <w:p w14:paraId="2DAE2D79" w14:textId="77777777" w:rsidR="00250B94" w:rsidRPr="00250B94" w:rsidRDefault="00250B94" w:rsidP="003B6FFC">
            <w:pPr>
              <w:ind w:left="57"/>
              <w:rPr>
                <w:bCs/>
              </w:rPr>
            </w:pPr>
          </w:p>
        </w:tc>
        <w:tc>
          <w:tcPr>
            <w:tcW w:w="1544" w:type="dxa"/>
            <w:tcBorders>
              <w:top w:val="nil"/>
              <w:left w:val="nil"/>
              <w:right w:val="single" w:sz="4" w:space="0" w:color="auto"/>
            </w:tcBorders>
            <w:shd w:val="clear" w:color="auto" w:fill="auto"/>
          </w:tcPr>
          <w:p w14:paraId="0E13594C" w14:textId="77777777" w:rsidR="00250B94" w:rsidRPr="00250B94" w:rsidRDefault="00250B94" w:rsidP="003B6FFC">
            <w:pPr>
              <w:ind w:left="57"/>
              <w:rPr>
                <w:bCs/>
              </w:rPr>
            </w:pPr>
          </w:p>
        </w:tc>
      </w:tr>
      <w:tr w:rsidR="00250B94" w:rsidRPr="00250B94" w14:paraId="2D30CCF3" w14:textId="77777777" w:rsidTr="00DC1921">
        <w:trPr>
          <w:trHeight w:hRule="exact" w:val="3037"/>
        </w:trPr>
        <w:tc>
          <w:tcPr>
            <w:tcW w:w="525" w:type="dxa"/>
            <w:vMerge/>
            <w:shd w:val="clear" w:color="auto" w:fill="auto"/>
          </w:tcPr>
          <w:p w14:paraId="41518E7C"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70D40FBF" w14:textId="77777777" w:rsidR="00250B94" w:rsidRPr="00250B94" w:rsidRDefault="00250B94" w:rsidP="00250B94">
            <w:pPr>
              <w:rPr>
                <w:b/>
              </w:rPr>
            </w:pPr>
          </w:p>
        </w:tc>
        <w:tc>
          <w:tcPr>
            <w:tcW w:w="2409" w:type="dxa"/>
            <w:tcBorders>
              <w:top w:val="nil"/>
              <w:left w:val="nil"/>
              <w:bottom w:val="single" w:sz="4" w:space="0" w:color="auto"/>
              <w:right w:val="single" w:sz="4" w:space="0" w:color="auto"/>
            </w:tcBorders>
            <w:shd w:val="clear" w:color="auto" w:fill="auto"/>
          </w:tcPr>
          <w:p w14:paraId="126D1763" w14:textId="77777777" w:rsidR="00250B94" w:rsidRPr="00250B94" w:rsidRDefault="00250B94" w:rsidP="00250B94">
            <w:r w:rsidRPr="00250B94">
              <w:rPr>
                <w:b/>
              </w:rPr>
              <w:t>3.17.</w:t>
            </w:r>
            <w:r w:rsidRPr="00250B94">
              <w:t xml:space="preserve"> </w:t>
            </w:r>
            <w:proofErr w:type="spellStart"/>
            <w:r w:rsidRPr="00250B94">
              <w:t>İlkokul</w:t>
            </w:r>
            <w:proofErr w:type="spellEnd"/>
            <w:r w:rsidRPr="00250B94">
              <w:t xml:space="preserve"> </w:t>
            </w:r>
            <w:proofErr w:type="spellStart"/>
            <w:r w:rsidRPr="00250B94">
              <w:t>öğrencilerinin</w:t>
            </w:r>
            <w:proofErr w:type="spellEnd"/>
            <w:r w:rsidRPr="00250B94">
              <w:t xml:space="preserve">, </w:t>
            </w:r>
            <w:proofErr w:type="spellStart"/>
            <w:r w:rsidRPr="00250B94">
              <w:t>belirli</w:t>
            </w:r>
            <w:proofErr w:type="spellEnd"/>
            <w:r w:rsidRPr="00250B94">
              <w:t xml:space="preserve"> </w:t>
            </w:r>
            <w:proofErr w:type="spellStart"/>
            <w:r w:rsidRPr="00250B94">
              <w:t>dallarda</w:t>
            </w:r>
            <w:proofErr w:type="spellEnd"/>
            <w:r w:rsidRPr="00250B94">
              <w:t xml:space="preserve"> </w:t>
            </w:r>
            <w:proofErr w:type="spellStart"/>
            <w:r w:rsidRPr="00250B94">
              <w:t>ve</w:t>
            </w:r>
            <w:proofErr w:type="spellEnd"/>
            <w:r w:rsidRPr="00250B94">
              <w:t xml:space="preserve"> </w:t>
            </w:r>
            <w:proofErr w:type="spellStart"/>
            <w:r w:rsidRPr="00250B94">
              <w:t>oyun</w:t>
            </w:r>
            <w:proofErr w:type="spellEnd"/>
            <w:r w:rsidRPr="00250B94">
              <w:t xml:space="preserve"> </w:t>
            </w:r>
            <w:proofErr w:type="spellStart"/>
            <w:r w:rsidRPr="00250B94">
              <w:t>türlerinde</w:t>
            </w:r>
            <w:proofErr w:type="spellEnd"/>
            <w:r w:rsidRPr="00250B94">
              <w:t xml:space="preserve"> </w:t>
            </w:r>
            <w:proofErr w:type="spellStart"/>
            <w:r w:rsidRPr="00250B94">
              <w:t>spor</w:t>
            </w:r>
            <w:proofErr w:type="spellEnd"/>
            <w:r w:rsidRPr="00250B94">
              <w:t xml:space="preserve"> </w:t>
            </w:r>
            <w:proofErr w:type="spellStart"/>
            <w:r w:rsidRPr="00250B94">
              <w:t>yapmaları</w:t>
            </w:r>
            <w:proofErr w:type="spellEnd"/>
            <w:r w:rsidRPr="00250B94">
              <w:t xml:space="preserve"> </w:t>
            </w:r>
            <w:proofErr w:type="spellStart"/>
            <w:r w:rsidRPr="00250B94">
              <w:t>ve</w:t>
            </w:r>
            <w:proofErr w:type="spellEnd"/>
            <w:r w:rsidRPr="00250B94">
              <w:t xml:space="preserve"> </w:t>
            </w:r>
            <w:proofErr w:type="spellStart"/>
            <w:r w:rsidRPr="00250B94">
              <w:t>yarışmalara</w:t>
            </w:r>
            <w:proofErr w:type="spellEnd"/>
            <w:r w:rsidRPr="00250B94">
              <w:t xml:space="preserve"> </w:t>
            </w:r>
            <w:proofErr w:type="spellStart"/>
            <w:r w:rsidRPr="00250B94">
              <w:t>katılmalarının</w:t>
            </w:r>
            <w:proofErr w:type="spellEnd"/>
            <w:r w:rsidRPr="00250B94">
              <w:t xml:space="preserve"> </w:t>
            </w:r>
            <w:proofErr w:type="spellStart"/>
            <w:r w:rsidRPr="00250B94">
              <w:t>teşvik</w:t>
            </w:r>
            <w:proofErr w:type="spellEnd"/>
            <w:r w:rsidRPr="00250B94">
              <w:t xml:space="preserve"> </w:t>
            </w:r>
            <w:proofErr w:type="spellStart"/>
            <w:r w:rsidRPr="00250B94">
              <w:t>edilmesi</w:t>
            </w:r>
            <w:proofErr w:type="spellEnd"/>
            <w:r w:rsidRPr="00250B94">
              <w:t xml:space="preserve">  </w:t>
            </w:r>
          </w:p>
        </w:tc>
        <w:tc>
          <w:tcPr>
            <w:tcW w:w="1276" w:type="dxa"/>
            <w:tcBorders>
              <w:left w:val="nil"/>
              <w:bottom w:val="single" w:sz="4" w:space="0" w:color="auto"/>
              <w:right w:val="single" w:sz="4" w:space="0" w:color="auto"/>
            </w:tcBorders>
            <w:shd w:val="clear" w:color="auto" w:fill="auto"/>
          </w:tcPr>
          <w:p w14:paraId="7E26F452" w14:textId="77777777" w:rsidR="00250B94" w:rsidRPr="00250B94" w:rsidRDefault="0006217B" w:rsidP="00250B94">
            <w:pPr>
              <w:numPr>
                <w:ilvl w:val="0"/>
                <w:numId w:val="103"/>
              </w:numPr>
              <w:rPr>
                <w:b/>
              </w:rPr>
            </w:pPr>
            <w:proofErr w:type="spellStart"/>
            <w:r>
              <w:rPr>
                <w:bCs/>
              </w:rPr>
              <w:t>Tekirdağ</w:t>
            </w:r>
            <w:proofErr w:type="spellEnd"/>
            <w:r>
              <w:rPr>
                <w:bCs/>
              </w:rPr>
              <w:t xml:space="preserve"> </w:t>
            </w:r>
            <w:proofErr w:type="spellStart"/>
            <w:r w:rsidRPr="00250B94">
              <w:rPr>
                <w:bCs/>
              </w:rPr>
              <w:t>Gençlik</w:t>
            </w:r>
            <w:proofErr w:type="spellEnd"/>
            <w:r w:rsidRPr="00250B94">
              <w:rPr>
                <w:bCs/>
              </w:rPr>
              <w:t xml:space="preserve"> </w:t>
            </w:r>
            <w:proofErr w:type="spellStart"/>
            <w:r w:rsidRPr="00250B94">
              <w:rPr>
                <w:bCs/>
              </w:rPr>
              <w:t>ve</w:t>
            </w:r>
            <w:proofErr w:type="spellEnd"/>
            <w:r w:rsidRPr="00250B94">
              <w:rPr>
                <w:bCs/>
              </w:rPr>
              <w:t xml:space="preserve"> Spor </w:t>
            </w:r>
            <w:r>
              <w:rPr>
                <w:bCs/>
              </w:rPr>
              <w:t xml:space="preserve">İl </w:t>
            </w:r>
            <w:proofErr w:type="spellStart"/>
            <w:r>
              <w:rPr>
                <w:bCs/>
              </w:rPr>
              <w:t>Müdürlüğü</w:t>
            </w:r>
            <w:proofErr w:type="spellEnd"/>
          </w:p>
        </w:tc>
        <w:tc>
          <w:tcPr>
            <w:tcW w:w="1777" w:type="dxa"/>
            <w:tcBorders>
              <w:left w:val="nil"/>
              <w:bottom w:val="single" w:sz="4" w:space="0" w:color="auto"/>
              <w:right w:val="single" w:sz="4" w:space="0" w:color="auto"/>
            </w:tcBorders>
            <w:shd w:val="clear" w:color="auto" w:fill="auto"/>
          </w:tcPr>
          <w:p w14:paraId="3777F94E" w14:textId="77777777" w:rsidR="00250B94" w:rsidRPr="00250B94" w:rsidRDefault="00250B94" w:rsidP="00250B94">
            <w:pPr>
              <w:numPr>
                <w:ilvl w:val="0"/>
                <w:numId w:val="103"/>
              </w:numPr>
            </w:pPr>
            <w:proofErr w:type="spellStart"/>
            <w:r w:rsidRPr="00250B94">
              <w:t>İlkokullarda</w:t>
            </w:r>
            <w:proofErr w:type="spellEnd"/>
            <w:r w:rsidRPr="00250B94">
              <w:t xml:space="preserve"> </w:t>
            </w:r>
            <w:proofErr w:type="spellStart"/>
            <w:r w:rsidRPr="00250B94">
              <w:t>spor</w:t>
            </w:r>
            <w:proofErr w:type="spellEnd"/>
            <w:r w:rsidRPr="00250B94">
              <w:t xml:space="preserve"> </w:t>
            </w:r>
            <w:proofErr w:type="spellStart"/>
            <w:r w:rsidRPr="00250B94">
              <w:t>dalı</w:t>
            </w:r>
            <w:proofErr w:type="spellEnd"/>
            <w:r w:rsidRPr="00250B94">
              <w:t xml:space="preserve"> </w:t>
            </w:r>
            <w:proofErr w:type="spellStart"/>
            <w:r w:rsidRPr="00250B94">
              <w:t>eğitimine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left w:val="nil"/>
              <w:bottom w:val="single" w:sz="4" w:space="0" w:color="auto"/>
              <w:right w:val="single" w:sz="4" w:space="0" w:color="auto"/>
            </w:tcBorders>
            <w:shd w:val="clear" w:color="auto" w:fill="auto"/>
          </w:tcPr>
          <w:p w14:paraId="10A40792" w14:textId="77777777" w:rsidR="00250B94" w:rsidRPr="00250B94" w:rsidRDefault="000E6D19" w:rsidP="00250B94">
            <w:pPr>
              <w:numPr>
                <w:ilvl w:val="0"/>
                <w:numId w:val="103"/>
              </w:numPr>
            </w:pPr>
            <w:r>
              <w:t>6</w:t>
            </w:r>
            <w:r w:rsidR="00250B94" w:rsidRPr="00250B94">
              <w:t>.000</w:t>
            </w:r>
          </w:p>
        </w:tc>
        <w:tc>
          <w:tcPr>
            <w:tcW w:w="1544" w:type="dxa"/>
            <w:tcBorders>
              <w:left w:val="nil"/>
              <w:bottom w:val="single" w:sz="4" w:space="0" w:color="auto"/>
              <w:right w:val="single" w:sz="4" w:space="0" w:color="auto"/>
            </w:tcBorders>
            <w:shd w:val="clear" w:color="auto" w:fill="auto"/>
          </w:tcPr>
          <w:p w14:paraId="7FC32488" w14:textId="77777777" w:rsidR="00250B94" w:rsidRPr="00250B94" w:rsidRDefault="000E6D19" w:rsidP="00250B94">
            <w:pPr>
              <w:numPr>
                <w:ilvl w:val="0"/>
                <w:numId w:val="103"/>
              </w:numPr>
            </w:pPr>
            <w:r>
              <w:t>7</w:t>
            </w:r>
            <w:r w:rsidR="00250B94" w:rsidRPr="00250B94">
              <w:t>.000</w:t>
            </w:r>
          </w:p>
        </w:tc>
        <w:tc>
          <w:tcPr>
            <w:tcW w:w="1544" w:type="dxa"/>
            <w:tcBorders>
              <w:left w:val="nil"/>
              <w:bottom w:val="single" w:sz="4" w:space="0" w:color="auto"/>
              <w:right w:val="single" w:sz="4" w:space="0" w:color="auto"/>
            </w:tcBorders>
            <w:shd w:val="clear" w:color="auto" w:fill="auto"/>
          </w:tcPr>
          <w:p w14:paraId="7C5D73F5" w14:textId="77777777" w:rsidR="00250B94" w:rsidRPr="00250B94" w:rsidRDefault="000E6D19" w:rsidP="00250B94">
            <w:pPr>
              <w:numPr>
                <w:ilvl w:val="0"/>
                <w:numId w:val="103"/>
              </w:numPr>
            </w:pPr>
            <w:r>
              <w:t>8</w:t>
            </w:r>
            <w:r w:rsidR="00250B94" w:rsidRPr="00250B94">
              <w:t>.000</w:t>
            </w:r>
          </w:p>
        </w:tc>
        <w:tc>
          <w:tcPr>
            <w:tcW w:w="1544" w:type="dxa"/>
            <w:tcBorders>
              <w:left w:val="nil"/>
              <w:bottom w:val="single" w:sz="4" w:space="0" w:color="auto"/>
              <w:right w:val="single" w:sz="4" w:space="0" w:color="auto"/>
            </w:tcBorders>
            <w:shd w:val="clear" w:color="auto" w:fill="auto"/>
          </w:tcPr>
          <w:p w14:paraId="28367644" w14:textId="77777777" w:rsidR="00250B94" w:rsidRPr="00250B94" w:rsidRDefault="000E6D19" w:rsidP="00250B94">
            <w:pPr>
              <w:numPr>
                <w:ilvl w:val="0"/>
                <w:numId w:val="103"/>
              </w:numPr>
            </w:pPr>
            <w:r>
              <w:t>9</w:t>
            </w:r>
            <w:r w:rsidR="00250B94" w:rsidRPr="00250B94">
              <w:t>.000</w:t>
            </w:r>
          </w:p>
        </w:tc>
        <w:tc>
          <w:tcPr>
            <w:tcW w:w="1544" w:type="dxa"/>
            <w:tcBorders>
              <w:left w:val="nil"/>
              <w:bottom w:val="single" w:sz="4" w:space="0" w:color="auto"/>
              <w:right w:val="single" w:sz="4" w:space="0" w:color="auto"/>
            </w:tcBorders>
            <w:shd w:val="clear" w:color="auto" w:fill="auto"/>
          </w:tcPr>
          <w:p w14:paraId="4C63D6B5" w14:textId="77777777" w:rsidR="00250B94" w:rsidRPr="00250B94" w:rsidRDefault="000E6D19" w:rsidP="00250B94">
            <w:pPr>
              <w:numPr>
                <w:ilvl w:val="0"/>
                <w:numId w:val="103"/>
              </w:numPr>
            </w:pPr>
            <w:r>
              <w:t>10</w:t>
            </w:r>
            <w:r w:rsidR="00250B94" w:rsidRPr="00250B94">
              <w:t>.000</w:t>
            </w:r>
          </w:p>
        </w:tc>
      </w:tr>
      <w:tr w:rsidR="00250B94" w:rsidRPr="00250B94" w14:paraId="05B77009" w14:textId="77777777" w:rsidTr="00DC1921">
        <w:trPr>
          <w:trHeight w:hRule="exact" w:val="6082"/>
        </w:trPr>
        <w:tc>
          <w:tcPr>
            <w:tcW w:w="525" w:type="dxa"/>
            <w:shd w:val="clear" w:color="auto" w:fill="auto"/>
          </w:tcPr>
          <w:p w14:paraId="44334F08"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7F6BCE0E"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65CCDB5B" w14:textId="77777777" w:rsidR="00250B94" w:rsidRPr="00250B94" w:rsidRDefault="00250B94" w:rsidP="00250B94">
            <w:r w:rsidRPr="00250B94">
              <w:rPr>
                <w:b/>
              </w:rPr>
              <w:t>3.18.</w:t>
            </w:r>
            <w:r w:rsidRPr="00250B94">
              <w:t xml:space="preserve"> </w:t>
            </w:r>
            <w:r w:rsidRPr="00250B94">
              <w:rPr>
                <w:bCs/>
              </w:rPr>
              <w:t xml:space="preserve">Milli </w:t>
            </w:r>
            <w:proofErr w:type="spellStart"/>
            <w:r w:rsidRPr="00250B94">
              <w:rPr>
                <w:bCs/>
              </w:rPr>
              <w:t>Eğitim</w:t>
            </w:r>
            <w:proofErr w:type="spellEnd"/>
            <w:r w:rsidRPr="00250B94">
              <w:rPr>
                <w:bCs/>
              </w:rPr>
              <w:t xml:space="preserve"> </w:t>
            </w:r>
            <w:proofErr w:type="spellStart"/>
            <w:r w:rsidRPr="00250B94">
              <w:rPr>
                <w:bCs/>
              </w:rPr>
              <w:t>Bakanlığına</w:t>
            </w:r>
            <w:proofErr w:type="spellEnd"/>
            <w:r w:rsidRPr="00250B94">
              <w:rPr>
                <w:bCs/>
              </w:rPr>
              <w:t xml:space="preserve"> </w:t>
            </w:r>
            <w:proofErr w:type="spellStart"/>
            <w:r w:rsidRPr="00250B94">
              <w:rPr>
                <w:bCs/>
              </w:rPr>
              <w:t>bağlı</w:t>
            </w:r>
            <w:proofErr w:type="spellEnd"/>
            <w:r w:rsidRPr="00250B94">
              <w:rPr>
                <w:bCs/>
              </w:rPr>
              <w:t xml:space="preserve"> </w:t>
            </w:r>
            <w:proofErr w:type="spellStart"/>
            <w:r w:rsidRPr="00250B94">
              <w:rPr>
                <w:bCs/>
              </w:rPr>
              <w:t>resmi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özel</w:t>
            </w:r>
            <w:proofErr w:type="spellEnd"/>
            <w:r w:rsidRPr="00250B94">
              <w:rPr>
                <w:bCs/>
              </w:rPr>
              <w:t xml:space="preserve"> </w:t>
            </w:r>
            <w:proofErr w:type="spellStart"/>
            <w:r w:rsidRPr="00250B94">
              <w:rPr>
                <w:bCs/>
              </w:rPr>
              <w:t>okullarda</w:t>
            </w:r>
            <w:proofErr w:type="spellEnd"/>
            <w:r w:rsidRPr="00250B94">
              <w:rPr>
                <w:bCs/>
              </w:rPr>
              <w:t xml:space="preserve"> </w:t>
            </w:r>
            <w:proofErr w:type="spellStart"/>
            <w:r w:rsidRPr="00250B94">
              <w:rPr>
                <w:bCs/>
              </w:rPr>
              <w:t>rehber</w:t>
            </w:r>
            <w:proofErr w:type="spellEnd"/>
            <w:r w:rsidRPr="00250B94">
              <w:rPr>
                <w:bCs/>
              </w:rPr>
              <w:t xml:space="preserve"> </w:t>
            </w:r>
            <w:proofErr w:type="spellStart"/>
            <w:r w:rsidRPr="00250B94">
              <w:rPr>
                <w:bCs/>
              </w:rPr>
              <w:t>öğretmen</w:t>
            </w:r>
            <w:proofErr w:type="spellEnd"/>
            <w:r w:rsidRPr="00250B94">
              <w:rPr>
                <w:bCs/>
              </w:rPr>
              <w:t xml:space="preserve">/ </w:t>
            </w:r>
            <w:proofErr w:type="spellStart"/>
            <w:r w:rsidRPr="00250B94">
              <w:rPr>
                <w:bCs/>
              </w:rPr>
              <w:t>psikolojik</w:t>
            </w:r>
            <w:proofErr w:type="spellEnd"/>
            <w:r w:rsidRPr="00250B94">
              <w:rPr>
                <w:bCs/>
              </w:rPr>
              <w:t xml:space="preserve"> </w:t>
            </w:r>
            <w:proofErr w:type="spellStart"/>
            <w:r w:rsidRPr="00250B94">
              <w:rPr>
                <w:bCs/>
              </w:rPr>
              <w:t>danışmanlar</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özfarkındalı</w:t>
            </w:r>
            <w:r w:rsidR="00210FA6">
              <w:rPr>
                <w:bCs/>
              </w:rPr>
              <w:t>ğa</w:t>
            </w:r>
            <w:proofErr w:type="spellEnd"/>
            <w:r w:rsidR="00210FA6">
              <w:rPr>
                <w:bCs/>
              </w:rPr>
              <w:t xml:space="preserve"> </w:t>
            </w:r>
            <w:proofErr w:type="spellStart"/>
            <w:r w:rsidR="00210FA6">
              <w:rPr>
                <w:bCs/>
              </w:rPr>
              <w:t>yönelik</w:t>
            </w:r>
            <w:proofErr w:type="spellEnd"/>
            <w:r w:rsidR="00210FA6">
              <w:rPr>
                <w:bCs/>
              </w:rPr>
              <w:t xml:space="preserve"> </w:t>
            </w:r>
            <w:proofErr w:type="spellStart"/>
            <w:r w:rsidR="00210FA6">
              <w:rPr>
                <w:bCs/>
              </w:rPr>
              <w:t>eğitimlerin</w:t>
            </w:r>
            <w:proofErr w:type="spellEnd"/>
            <w:r w:rsidR="00210FA6">
              <w:rPr>
                <w:bCs/>
              </w:rPr>
              <w:t xml:space="preserve"> </w:t>
            </w:r>
            <w:proofErr w:type="spellStart"/>
            <w:r w:rsidRPr="00250B94">
              <w:rPr>
                <w:bCs/>
              </w:rPr>
              <w:t>okulöncesi</w:t>
            </w:r>
            <w:proofErr w:type="spellEnd"/>
            <w:r w:rsidRPr="00250B94">
              <w:rPr>
                <w:bCs/>
              </w:rPr>
              <w:t xml:space="preserve">, </w:t>
            </w:r>
            <w:proofErr w:type="spellStart"/>
            <w:r w:rsidRPr="00250B94">
              <w:rPr>
                <w:bCs/>
              </w:rPr>
              <w:t>ilkokul</w:t>
            </w:r>
            <w:proofErr w:type="spellEnd"/>
            <w:r w:rsidRPr="00250B94">
              <w:rPr>
                <w:bCs/>
              </w:rPr>
              <w:t xml:space="preserve"> (</w:t>
            </w:r>
            <w:r w:rsidR="007A087D" w:rsidRPr="00250B94">
              <w:rPr>
                <w:bCs/>
              </w:rPr>
              <w:t>1</w:t>
            </w:r>
            <w:r w:rsidR="007A087D">
              <w:rPr>
                <w:bCs/>
              </w:rPr>
              <w:t>.</w:t>
            </w:r>
            <w:r w:rsidR="007A087D" w:rsidRPr="00250B94">
              <w:rPr>
                <w:bCs/>
              </w:rPr>
              <w:t xml:space="preserve"> </w:t>
            </w:r>
            <w:proofErr w:type="spellStart"/>
            <w:r w:rsidR="007A087D" w:rsidRPr="00250B94">
              <w:rPr>
                <w:bCs/>
              </w:rPr>
              <w:t>sınıf</w:t>
            </w:r>
            <w:proofErr w:type="spellEnd"/>
            <w:r w:rsidRPr="00250B94">
              <w:rPr>
                <w:bCs/>
              </w:rPr>
              <w:t xml:space="preserve">), </w:t>
            </w:r>
            <w:proofErr w:type="spellStart"/>
            <w:r w:rsidRPr="00250B94">
              <w:rPr>
                <w:bCs/>
              </w:rPr>
              <w:t>ortaokul</w:t>
            </w:r>
            <w:proofErr w:type="spellEnd"/>
            <w:r w:rsidRPr="00250B94">
              <w:rPr>
                <w:bCs/>
              </w:rPr>
              <w:t xml:space="preserve"> (</w:t>
            </w:r>
            <w:r w:rsidR="007A087D" w:rsidRPr="00250B94">
              <w:rPr>
                <w:bCs/>
              </w:rPr>
              <w:t xml:space="preserve">7. </w:t>
            </w:r>
            <w:proofErr w:type="spellStart"/>
            <w:r w:rsidR="007A087D" w:rsidRPr="00250B94">
              <w:rPr>
                <w:bCs/>
              </w:rPr>
              <w:t>sınıf</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lise</w:t>
            </w:r>
            <w:proofErr w:type="spellEnd"/>
            <w:r w:rsidRPr="00250B94">
              <w:rPr>
                <w:bCs/>
              </w:rPr>
              <w:t xml:space="preserve"> (</w:t>
            </w:r>
            <w:r w:rsidR="007A087D" w:rsidRPr="00250B94">
              <w:rPr>
                <w:bCs/>
              </w:rPr>
              <w:t xml:space="preserve">11. </w:t>
            </w:r>
            <w:proofErr w:type="spellStart"/>
            <w:r w:rsidR="007A087D" w:rsidRPr="00250B94">
              <w:rPr>
                <w:bCs/>
              </w:rPr>
              <w:t>sınıf</w:t>
            </w:r>
            <w:proofErr w:type="spellEnd"/>
            <w:r w:rsidRPr="00250B94">
              <w:rPr>
                <w:bCs/>
              </w:rPr>
              <w:t xml:space="preserve">) </w:t>
            </w:r>
            <w:proofErr w:type="spellStart"/>
            <w:r w:rsidR="007A087D" w:rsidRPr="00250B94">
              <w:rPr>
                <w:bCs/>
              </w:rPr>
              <w:t>öğrencilerine</w:t>
            </w:r>
            <w:proofErr w:type="spellEnd"/>
            <w:r w:rsidR="007A087D" w:rsidRPr="00250B94">
              <w:rPr>
                <w:bCs/>
              </w:rPr>
              <w:t xml:space="preserve"> </w:t>
            </w:r>
            <w:proofErr w:type="spellStart"/>
            <w:r w:rsidR="007A087D" w:rsidRPr="00250B94">
              <w:rPr>
                <w:bCs/>
              </w:rPr>
              <w:t>uygulanması</w:t>
            </w:r>
            <w:proofErr w:type="spellEnd"/>
          </w:p>
        </w:tc>
        <w:tc>
          <w:tcPr>
            <w:tcW w:w="1276" w:type="dxa"/>
            <w:tcBorders>
              <w:top w:val="nil"/>
              <w:left w:val="nil"/>
              <w:bottom w:val="single" w:sz="4" w:space="0" w:color="auto"/>
              <w:right w:val="single" w:sz="4" w:space="0" w:color="auto"/>
            </w:tcBorders>
            <w:shd w:val="clear" w:color="auto" w:fill="auto"/>
          </w:tcPr>
          <w:p w14:paraId="7F081E07" w14:textId="77777777" w:rsidR="00250B94" w:rsidRPr="00250B94" w:rsidRDefault="0006217B" w:rsidP="00250B94">
            <w:pPr>
              <w:numPr>
                <w:ilvl w:val="0"/>
                <w:numId w:val="103"/>
              </w:numPr>
              <w:rPr>
                <w:b/>
                <w:bCs/>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r w:rsidR="00250B94" w:rsidRPr="00250B94">
              <w:rPr>
                <w:b/>
              </w:rPr>
              <w:t xml:space="preserve">  </w:t>
            </w:r>
          </w:p>
        </w:tc>
        <w:tc>
          <w:tcPr>
            <w:tcW w:w="1777" w:type="dxa"/>
            <w:tcBorders>
              <w:top w:val="nil"/>
              <w:left w:val="nil"/>
              <w:bottom w:val="single" w:sz="4" w:space="0" w:color="auto"/>
              <w:right w:val="single" w:sz="4" w:space="0" w:color="auto"/>
            </w:tcBorders>
            <w:shd w:val="clear" w:color="auto" w:fill="auto"/>
          </w:tcPr>
          <w:p w14:paraId="7574E8ED" w14:textId="77777777" w:rsidR="00250B94" w:rsidRPr="00250B94" w:rsidRDefault="00250B94" w:rsidP="00250B94">
            <w:pPr>
              <w:numPr>
                <w:ilvl w:val="0"/>
                <w:numId w:val="103"/>
              </w:numPr>
              <w:rPr>
                <w:bCs/>
              </w:rPr>
            </w:pPr>
            <w:proofErr w:type="spellStart"/>
            <w:r w:rsidRPr="00250B94">
              <w:rPr>
                <w:bCs/>
              </w:rPr>
              <w:t>Düzenlenen</w:t>
            </w:r>
            <w:proofErr w:type="spellEnd"/>
            <w:r w:rsidRPr="00250B94">
              <w:rPr>
                <w:bCs/>
              </w:rPr>
              <w:t xml:space="preserve"> </w:t>
            </w:r>
            <w:proofErr w:type="spellStart"/>
            <w:r w:rsidRPr="00250B94">
              <w:rPr>
                <w:bCs/>
              </w:rPr>
              <w:t>faaliyetlere</w:t>
            </w:r>
            <w:proofErr w:type="spellEnd"/>
            <w:r w:rsidRPr="00250B94">
              <w:rPr>
                <w:bCs/>
              </w:rPr>
              <w:t xml:space="preserve"> </w:t>
            </w:r>
            <w:proofErr w:type="spellStart"/>
            <w:r w:rsidRPr="00250B94">
              <w:rPr>
                <w:bCs/>
              </w:rPr>
              <w:t>katılan</w:t>
            </w:r>
            <w:proofErr w:type="spellEnd"/>
            <w:r w:rsidRPr="00250B94">
              <w:rPr>
                <w:bCs/>
              </w:rPr>
              <w:t xml:space="preserve"> </w:t>
            </w:r>
            <w:proofErr w:type="spellStart"/>
            <w:r w:rsidRPr="00250B94">
              <w:rPr>
                <w:bCs/>
              </w:rPr>
              <w:t>okul</w:t>
            </w:r>
            <w:proofErr w:type="spellEnd"/>
            <w:r w:rsidRPr="00250B94">
              <w:rPr>
                <w:bCs/>
              </w:rPr>
              <w:t xml:space="preserve"> </w:t>
            </w:r>
            <w:proofErr w:type="spellStart"/>
            <w:r w:rsidRPr="00250B94">
              <w:rPr>
                <w:bCs/>
              </w:rPr>
              <w:t>öncesi</w:t>
            </w:r>
            <w:proofErr w:type="spellEnd"/>
            <w:r w:rsidRPr="00250B94">
              <w:rPr>
                <w:bCs/>
              </w:rPr>
              <w:t xml:space="preserve">, </w:t>
            </w:r>
            <w:proofErr w:type="spellStart"/>
            <w:r w:rsidRPr="00250B94">
              <w:rPr>
                <w:bCs/>
              </w:rPr>
              <w:t>ilkokul</w:t>
            </w:r>
            <w:proofErr w:type="spellEnd"/>
            <w:r w:rsidRPr="00250B94">
              <w:rPr>
                <w:bCs/>
              </w:rPr>
              <w:t xml:space="preserve"> (1. </w:t>
            </w:r>
            <w:proofErr w:type="spellStart"/>
            <w:r w:rsidRPr="00250B94">
              <w:rPr>
                <w:bCs/>
              </w:rPr>
              <w:t>sınıf</w:t>
            </w:r>
            <w:proofErr w:type="spellEnd"/>
            <w:r w:rsidRPr="00250B94">
              <w:rPr>
                <w:bCs/>
              </w:rPr>
              <w:t xml:space="preserve">), </w:t>
            </w:r>
            <w:proofErr w:type="spellStart"/>
            <w:r w:rsidRPr="00250B94">
              <w:rPr>
                <w:bCs/>
              </w:rPr>
              <w:t>ortaokul</w:t>
            </w:r>
            <w:proofErr w:type="spellEnd"/>
            <w:r w:rsidRPr="00250B94">
              <w:rPr>
                <w:bCs/>
              </w:rPr>
              <w:t xml:space="preserve"> (7. </w:t>
            </w:r>
            <w:proofErr w:type="spellStart"/>
            <w:r w:rsidRPr="00250B94">
              <w:rPr>
                <w:bCs/>
              </w:rPr>
              <w:t>sınıf</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lise</w:t>
            </w:r>
            <w:proofErr w:type="spellEnd"/>
            <w:r w:rsidRPr="00250B94">
              <w:rPr>
                <w:bCs/>
              </w:rPr>
              <w:t xml:space="preserve"> (11. </w:t>
            </w:r>
            <w:proofErr w:type="spellStart"/>
            <w:r w:rsidRPr="00250B94">
              <w:rPr>
                <w:bCs/>
              </w:rPr>
              <w:t>sınıf</w:t>
            </w:r>
            <w:proofErr w:type="spellEnd"/>
            <w:r w:rsidRPr="00250B94">
              <w:rPr>
                <w:bCs/>
              </w:rPr>
              <w:t xml:space="preserve">) </w:t>
            </w:r>
            <w:proofErr w:type="spellStart"/>
            <w:r w:rsidRPr="00250B94">
              <w:rPr>
                <w:bCs/>
              </w:rPr>
              <w:t>öğrenci</w:t>
            </w:r>
            <w:proofErr w:type="spellEnd"/>
            <w:r w:rsidRPr="00250B94">
              <w:rPr>
                <w:bCs/>
              </w:rPr>
              <w:t xml:space="preserve"> </w:t>
            </w:r>
            <w:proofErr w:type="spellStart"/>
            <w:r w:rsidRPr="00250B94">
              <w:rPr>
                <w:bCs/>
              </w:rPr>
              <w:t>oranı</w:t>
            </w:r>
            <w:proofErr w:type="spellEnd"/>
            <w:r w:rsidRPr="00250B94">
              <w:rPr>
                <w:bCs/>
              </w:rPr>
              <w:t xml:space="preserve"> (%)</w:t>
            </w:r>
          </w:p>
        </w:tc>
        <w:tc>
          <w:tcPr>
            <w:tcW w:w="1544" w:type="dxa"/>
            <w:tcBorders>
              <w:top w:val="nil"/>
              <w:left w:val="nil"/>
              <w:bottom w:val="single" w:sz="4" w:space="0" w:color="auto"/>
              <w:right w:val="single" w:sz="4" w:space="0" w:color="auto"/>
            </w:tcBorders>
            <w:shd w:val="clear" w:color="auto" w:fill="auto"/>
          </w:tcPr>
          <w:p w14:paraId="2118CC01" w14:textId="77777777" w:rsidR="00250B94" w:rsidRPr="00250B94" w:rsidRDefault="00250B94" w:rsidP="00250B94">
            <w:pPr>
              <w:numPr>
                <w:ilvl w:val="0"/>
                <w:numId w:val="103"/>
              </w:numPr>
              <w:rPr>
                <w:bCs/>
              </w:rPr>
            </w:pPr>
            <w:r w:rsidRPr="00250B94">
              <w:rPr>
                <w:bCs/>
              </w:rPr>
              <w:t>30</w:t>
            </w:r>
          </w:p>
        </w:tc>
        <w:tc>
          <w:tcPr>
            <w:tcW w:w="1544" w:type="dxa"/>
            <w:tcBorders>
              <w:top w:val="nil"/>
              <w:left w:val="nil"/>
              <w:bottom w:val="single" w:sz="4" w:space="0" w:color="auto"/>
              <w:right w:val="single" w:sz="4" w:space="0" w:color="auto"/>
            </w:tcBorders>
            <w:shd w:val="clear" w:color="auto" w:fill="auto"/>
          </w:tcPr>
          <w:p w14:paraId="4F56F83C" w14:textId="77777777" w:rsidR="00250B94" w:rsidRPr="00250B94" w:rsidRDefault="00250B94" w:rsidP="00250B94">
            <w:pPr>
              <w:numPr>
                <w:ilvl w:val="0"/>
                <w:numId w:val="103"/>
              </w:numPr>
              <w:rPr>
                <w:bCs/>
              </w:rPr>
            </w:pPr>
            <w:r w:rsidRPr="00250B94">
              <w:rPr>
                <w:bCs/>
              </w:rPr>
              <w:t>35</w:t>
            </w:r>
          </w:p>
        </w:tc>
        <w:tc>
          <w:tcPr>
            <w:tcW w:w="1544" w:type="dxa"/>
            <w:tcBorders>
              <w:top w:val="nil"/>
              <w:left w:val="nil"/>
              <w:bottom w:val="single" w:sz="4" w:space="0" w:color="auto"/>
              <w:right w:val="single" w:sz="4" w:space="0" w:color="auto"/>
            </w:tcBorders>
            <w:shd w:val="clear" w:color="auto" w:fill="auto"/>
          </w:tcPr>
          <w:p w14:paraId="567E06A3" w14:textId="77777777" w:rsidR="00250B94" w:rsidRPr="00250B94" w:rsidRDefault="00250B94" w:rsidP="00250B94">
            <w:pPr>
              <w:numPr>
                <w:ilvl w:val="0"/>
                <w:numId w:val="103"/>
              </w:numPr>
              <w:rPr>
                <w:bCs/>
              </w:rPr>
            </w:pPr>
            <w:r w:rsidRPr="00250B94">
              <w:rPr>
                <w:bCs/>
              </w:rPr>
              <w:t>40</w:t>
            </w:r>
          </w:p>
        </w:tc>
        <w:tc>
          <w:tcPr>
            <w:tcW w:w="1544" w:type="dxa"/>
            <w:tcBorders>
              <w:top w:val="nil"/>
              <w:left w:val="nil"/>
              <w:bottom w:val="single" w:sz="4" w:space="0" w:color="auto"/>
              <w:right w:val="single" w:sz="4" w:space="0" w:color="auto"/>
            </w:tcBorders>
            <w:shd w:val="clear" w:color="auto" w:fill="auto"/>
          </w:tcPr>
          <w:p w14:paraId="3BD18A2F" w14:textId="77777777" w:rsidR="00250B94" w:rsidRPr="00250B94" w:rsidRDefault="00250B94" w:rsidP="00250B94">
            <w:pPr>
              <w:numPr>
                <w:ilvl w:val="0"/>
                <w:numId w:val="103"/>
              </w:numPr>
              <w:rPr>
                <w:bCs/>
              </w:rPr>
            </w:pPr>
            <w:r w:rsidRPr="00250B94">
              <w:rPr>
                <w:bCs/>
              </w:rPr>
              <w:t>45</w:t>
            </w:r>
          </w:p>
        </w:tc>
        <w:tc>
          <w:tcPr>
            <w:tcW w:w="1544" w:type="dxa"/>
            <w:tcBorders>
              <w:top w:val="nil"/>
              <w:left w:val="nil"/>
              <w:bottom w:val="single" w:sz="4" w:space="0" w:color="auto"/>
              <w:right w:val="single" w:sz="4" w:space="0" w:color="auto"/>
            </w:tcBorders>
            <w:shd w:val="clear" w:color="auto" w:fill="auto"/>
          </w:tcPr>
          <w:p w14:paraId="70AF0749" w14:textId="77777777" w:rsidR="00250B94" w:rsidRPr="00250B94" w:rsidRDefault="00250B94" w:rsidP="00250B94">
            <w:pPr>
              <w:numPr>
                <w:ilvl w:val="0"/>
                <w:numId w:val="103"/>
              </w:numPr>
              <w:rPr>
                <w:bCs/>
              </w:rPr>
            </w:pPr>
            <w:r w:rsidRPr="00250B94">
              <w:rPr>
                <w:bCs/>
              </w:rPr>
              <w:t>50</w:t>
            </w:r>
          </w:p>
        </w:tc>
      </w:tr>
      <w:tr w:rsidR="00250B94" w:rsidRPr="00250B94" w14:paraId="60261B05" w14:textId="77777777" w:rsidTr="00DC1921">
        <w:trPr>
          <w:trHeight w:hRule="exact" w:val="6082"/>
        </w:trPr>
        <w:tc>
          <w:tcPr>
            <w:tcW w:w="525" w:type="dxa"/>
            <w:shd w:val="clear" w:color="auto" w:fill="auto"/>
          </w:tcPr>
          <w:p w14:paraId="6951CE20"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025D9F0F"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5CABB879" w14:textId="77777777" w:rsidR="00250B94" w:rsidRPr="00250B94" w:rsidRDefault="00250B94" w:rsidP="00250B94">
            <w:pPr>
              <w:rPr>
                <w:bCs/>
              </w:rPr>
            </w:pPr>
            <w:r w:rsidRPr="00250B94">
              <w:rPr>
                <w:b/>
              </w:rPr>
              <w:t>3.19.</w:t>
            </w:r>
            <w:r w:rsidRPr="00250B94">
              <w:t xml:space="preserve"> </w:t>
            </w:r>
            <w:r w:rsidRPr="00250B94">
              <w:rPr>
                <w:bCs/>
              </w:rPr>
              <w:t xml:space="preserve">Milli </w:t>
            </w:r>
            <w:proofErr w:type="spellStart"/>
            <w:r w:rsidRPr="00250B94">
              <w:rPr>
                <w:bCs/>
              </w:rPr>
              <w:t>Eğitim</w:t>
            </w:r>
            <w:proofErr w:type="spellEnd"/>
            <w:r w:rsidRPr="00250B94">
              <w:rPr>
                <w:bCs/>
              </w:rPr>
              <w:t xml:space="preserve"> </w:t>
            </w:r>
            <w:proofErr w:type="spellStart"/>
            <w:r w:rsidRPr="00250B94">
              <w:rPr>
                <w:bCs/>
              </w:rPr>
              <w:t>Bakanlığına</w:t>
            </w:r>
            <w:proofErr w:type="spellEnd"/>
            <w:r w:rsidRPr="00250B94">
              <w:rPr>
                <w:bCs/>
              </w:rPr>
              <w:t xml:space="preserve"> </w:t>
            </w:r>
            <w:proofErr w:type="spellStart"/>
            <w:r w:rsidRPr="00250B94">
              <w:rPr>
                <w:bCs/>
              </w:rPr>
              <w:t>bağlı</w:t>
            </w:r>
            <w:proofErr w:type="spellEnd"/>
            <w:r w:rsidRPr="00250B94">
              <w:rPr>
                <w:bCs/>
              </w:rPr>
              <w:t xml:space="preserve"> </w:t>
            </w:r>
            <w:proofErr w:type="spellStart"/>
            <w:r w:rsidRPr="00250B94">
              <w:rPr>
                <w:bCs/>
              </w:rPr>
              <w:t>resmi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özel</w:t>
            </w:r>
            <w:proofErr w:type="spellEnd"/>
            <w:r w:rsidRPr="00250B94">
              <w:rPr>
                <w:bCs/>
              </w:rPr>
              <w:t xml:space="preserve"> </w:t>
            </w:r>
            <w:proofErr w:type="spellStart"/>
            <w:r w:rsidRPr="00250B94">
              <w:rPr>
                <w:bCs/>
              </w:rPr>
              <w:t>okullardaki</w:t>
            </w:r>
            <w:proofErr w:type="spellEnd"/>
            <w:r w:rsidRPr="00250B94">
              <w:rPr>
                <w:bCs/>
              </w:rPr>
              <w:t xml:space="preserve"> </w:t>
            </w:r>
            <w:proofErr w:type="spellStart"/>
            <w:r w:rsidRPr="00250B94">
              <w:rPr>
                <w:bCs/>
              </w:rPr>
              <w:t>rehber</w:t>
            </w:r>
            <w:proofErr w:type="spellEnd"/>
            <w:r w:rsidRPr="00250B94">
              <w:rPr>
                <w:bCs/>
              </w:rPr>
              <w:t xml:space="preserve"> </w:t>
            </w:r>
            <w:proofErr w:type="spellStart"/>
            <w:r w:rsidRPr="00250B94">
              <w:rPr>
                <w:bCs/>
              </w:rPr>
              <w:t>öğretmen</w:t>
            </w:r>
            <w:proofErr w:type="spellEnd"/>
            <w:r w:rsidRPr="00250B94">
              <w:rPr>
                <w:bCs/>
              </w:rPr>
              <w:t xml:space="preserve">/ </w:t>
            </w:r>
            <w:proofErr w:type="spellStart"/>
            <w:r w:rsidRPr="00250B94">
              <w:rPr>
                <w:bCs/>
              </w:rPr>
              <w:t>psikolojik</w:t>
            </w:r>
            <w:proofErr w:type="spellEnd"/>
            <w:r w:rsidRPr="00250B94">
              <w:rPr>
                <w:bCs/>
              </w:rPr>
              <w:t xml:space="preserve"> </w:t>
            </w:r>
            <w:proofErr w:type="spellStart"/>
            <w:r w:rsidRPr="00250B94">
              <w:rPr>
                <w:bCs/>
              </w:rPr>
              <w:t>danışmanlar</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Psikolojik</w:t>
            </w:r>
            <w:proofErr w:type="spellEnd"/>
            <w:r w:rsidRPr="00250B94">
              <w:rPr>
                <w:bCs/>
              </w:rPr>
              <w:t xml:space="preserve"> </w:t>
            </w:r>
            <w:proofErr w:type="spellStart"/>
            <w:r w:rsidRPr="00250B94">
              <w:rPr>
                <w:bCs/>
              </w:rPr>
              <w:t>Sağlamlı</w:t>
            </w:r>
            <w:r w:rsidR="00210FA6">
              <w:rPr>
                <w:bCs/>
              </w:rPr>
              <w:t>ğa</w:t>
            </w:r>
            <w:proofErr w:type="spellEnd"/>
            <w:r w:rsidR="00210FA6">
              <w:rPr>
                <w:bCs/>
              </w:rPr>
              <w:t xml:space="preserve"> </w:t>
            </w:r>
            <w:proofErr w:type="spellStart"/>
            <w:r w:rsidR="00210FA6">
              <w:rPr>
                <w:bCs/>
              </w:rPr>
              <w:t>yönelik</w:t>
            </w:r>
            <w:proofErr w:type="spellEnd"/>
            <w:r w:rsidR="00210FA6">
              <w:rPr>
                <w:bCs/>
              </w:rPr>
              <w:t xml:space="preserve"> </w:t>
            </w:r>
            <w:proofErr w:type="spellStart"/>
            <w:r w:rsidR="00210FA6">
              <w:rPr>
                <w:bCs/>
              </w:rPr>
              <w:t>eğitimlerin</w:t>
            </w:r>
            <w:proofErr w:type="spellEnd"/>
            <w:r w:rsidR="00210FA6">
              <w:rPr>
                <w:bCs/>
              </w:rPr>
              <w:t xml:space="preserve"> </w:t>
            </w:r>
            <w:proofErr w:type="spellStart"/>
            <w:r w:rsidRPr="00250B94">
              <w:rPr>
                <w:bCs/>
              </w:rPr>
              <w:t>okulöncesi</w:t>
            </w:r>
            <w:proofErr w:type="spellEnd"/>
            <w:r w:rsidRPr="00250B94">
              <w:rPr>
                <w:bCs/>
              </w:rPr>
              <w:t xml:space="preserve">, </w:t>
            </w:r>
            <w:proofErr w:type="spellStart"/>
            <w:r w:rsidRPr="00250B94">
              <w:rPr>
                <w:bCs/>
              </w:rPr>
              <w:t>ilkokul</w:t>
            </w:r>
            <w:proofErr w:type="spellEnd"/>
            <w:r w:rsidRPr="00250B94">
              <w:rPr>
                <w:bCs/>
              </w:rPr>
              <w:t xml:space="preserve"> (4. </w:t>
            </w:r>
            <w:proofErr w:type="spellStart"/>
            <w:r w:rsidRPr="00250B94">
              <w:rPr>
                <w:bCs/>
              </w:rPr>
              <w:t>sınıf</w:t>
            </w:r>
            <w:proofErr w:type="spellEnd"/>
            <w:r w:rsidRPr="00250B94">
              <w:rPr>
                <w:bCs/>
              </w:rPr>
              <w:t xml:space="preserve">), </w:t>
            </w:r>
            <w:proofErr w:type="spellStart"/>
            <w:r w:rsidRPr="00250B94">
              <w:rPr>
                <w:bCs/>
              </w:rPr>
              <w:t>ortaokul</w:t>
            </w:r>
            <w:proofErr w:type="spellEnd"/>
            <w:r w:rsidRPr="00250B94">
              <w:rPr>
                <w:bCs/>
              </w:rPr>
              <w:t xml:space="preserve"> (8. </w:t>
            </w:r>
            <w:proofErr w:type="spellStart"/>
            <w:r w:rsidRPr="00250B94">
              <w:rPr>
                <w:bCs/>
              </w:rPr>
              <w:t>sınıf</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lise</w:t>
            </w:r>
            <w:proofErr w:type="spellEnd"/>
            <w:r w:rsidRPr="00250B94">
              <w:rPr>
                <w:bCs/>
              </w:rPr>
              <w:t xml:space="preserve"> (12. </w:t>
            </w:r>
            <w:proofErr w:type="spellStart"/>
            <w:r w:rsidRPr="00250B94">
              <w:rPr>
                <w:bCs/>
              </w:rPr>
              <w:t>sınıf</w:t>
            </w:r>
            <w:proofErr w:type="spellEnd"/>
            <w:r w:rsidRPr="00250B94">
              <w:rPr>
                <w:bCs/>
              </w:rPr>
              <w:t xml:space="preserve">) </w:t>
            </w:r>
            <w:proofErr w:type="spellStart"/>
            <w:r w:rsidRPr="00250B94">
              <w:rPr>
                <w:bCs/>
              </w:rPr>
              <w:t>öğrencilerine</w:t>
            </w:r>
            <w:proofErr w:type="spellEnd"/>
            <w:r w:rsidRPr="00250B94">
              <w:rPr>
                <w:bCs/>
              </w:rPr>
              <w:t xml:space="preserve"> </w:t>
            </w:r>
            <w:proofErr w:type="spellStart"/>
            <w:r w:rsidRPr="00250B94">
              <w:rPr>
                <w:bCs/>
              </w:rPr>
              <w:t>uygulanması</w:t>
            </w:r>
            <w:proofErr w:type="spellEnd"/>
          </w:p>
        </w:tc>
        <w:tc>
          <w:tcPr>
            <w:tcW w:w="1276" w:type="dxa"/>
            <w:tcBorders>
              <w:top w:val="nil"/>
              <w:left w:val="nil"/>
              <w:bottom w:val="single" w:sz="4" w:space="0" w:color="auto"/>
              <w:right w:val="single" w:sz="4" w:space="0" w:color="auto"/>
            </w:tcBorders>
            <w:shd w:val="clear" w:color="auto" w:fill="auto"/>
          </w:tcPr>
          <w:p w14:paraId="42D0D260" w14:textId="77777777" w:rsidR="00250B94" w:rsidRPr="00250B94" w:rsidRDefault="0006217B" w:rsidP="00250B94">
            <w:pPr>
              <w:numPr>
                <w:ilvl w:val="0"/>
                <w:numId w:val="103"/>
              </w:numPr>
              <w:rPr>
                <w:b/>
                <w:bCs/>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r w:rsidRPr="00250B94">
              <w:rPr>
                <w:b/>
              </w:rPr>
              <w:t xml:space="preserve">  </w:t>
            </w:r>
          </w:p>
        </w:tc>
        <w:tc>
          <w:tcPr>
            <w:tcW w:w="1777" w:type="dxa"/>
            <w:tcBorders>
              <w:top w:val="nil"/>
              <w:left w:val="nil"/>
              <w:bottom w:val="single" w:sz="4" w:space="0" w:color="auto"/>
              <w:right w:val="single" w:sz="4" w:space="0" w:color="auto"/>
            </w:tcBorders>
            <w:shd w:val="clear" w:color="auto" w:fill="auto"/>
          </w:tcPr>
          <w:p w14:paraId="6023843D" w14:textId="77777777" w:rsidR="00250B94" w:rsidRPr="00250B94" w:rsidRDefault="00250B94" w:rsidP="00250B94">
            <w:pPr>
              <w:numPr>
                <w:ilvl w:val="0"/>
                <w:numId w:val="103"/>
              </w:numPr>
              <w:rPr>
                <w:bCs/>
              </w:rPr>
            </w:pPr>
            <w:proofErr w:type="spellStart"/>
            <w:r w:rsidRPr="00250B94">
              <w:rPr>
                <w:bCs/>
              </w:rPr>
              <w:t>Düzenlenen</w:t>
            </w:r>
            <w:proofErr w:type="spellEnd"/>
            <w:r w:rsidRPr="00250B94">
              <w:rPr>
                <w:bCs/>
              </w:rPr>
              <w:t xml:space="preserve"> </w:t>
            </w:r>
            <w:proofErr w:type="spellStart"/>
            <w:r w:rsidRPr="00250B94">
              <w:rPr>
                <w:bCs/>
              </w:rPr>
              <w:t>faaliyetlere</w:t>
            </w:r>
            <w:proofErr w:type="spellEnd"/>
            <w:r w:rsidRPr="00250B94">
              <w:rPr>
                <w:bCs/>
              </w:rPr>
              <w:t xml:space="preserve"> </w:t>
            </w:r>
            <w:proofErr w:type="spellStart"/>
            <w:r w:rsidRPr="00250B94">
              <w:rPr>
                <w:bCs/>
              </w:rPr>
              <w:t>katılan</w:t>
            </w:r>
            <w:proofErr w:type="spellEnd"/>
            <w:r w:rsidRPr="00250B94">
              <w:rPr>
                <w:bCs/>
              </w:rPr>
              <w:t xml:space="preserve"> </w:t>
            </w:r>
            <w:proofErr w:type="spellStart"/>
            <w:r w:rsidRPr="00250B94">
              <w:rPr>
                <w:bCs/>
              </w:rPr>
              <w:t>ilkokul</w:t>
            </w:r>
            <w:proofErr w:type="spellEnd"/>
            <w:r w:rsidRPr="00250B94">
              <w:rPr>
                <w:bCs/>
              </w:rPr>
              <w:t xml:space="preserve"> (4. </w:t>
            </w:r>
            <w:proofErr w:type="spellStart"/>
            <w:r w:rsidRPr="00250B94">
              <w:rPr>
                <w:bCs/>
              </w:rPr>
              <w:t>sınıf</w:t>
            </w:r>
            <w:proofErr w:type="spellEnd"/>
            <w:r w:rsidRPr="00250B94">
              <w:rPr>
                <w:bCs/>
              </w:rPr>
              <w:t xml:space="preserve">), </w:t>
            </w:r>
            <w:proofErr w:type="spellStart"/>
            <w:r w:rsidRPr="00250B94">
              <w:rPr>
                <w:bCs/>
              </w:rPr>
              <w:t>ortaokul</w:t>
            </w:r>
            <w:proofErr w:type="spellEnd"/>
            <w:r w:rsidRPr="00250B94">
              <w:rPr>
                <w:bCs/>
              </w:rPr>
              <w:t xml:space="preserve"> (8. </w:t>
            </w:r>
            <w:proofErr w:type="spellStart"/>
            <w:r w:rsidRPr="00250B94">
              <w:rPr>
                <w:bCs/>
              </w:rPr>
              <w:t>sınıf</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lise</w:t>
            </w:r>
            <w:proofErr w:type="spellEnd"/>
            <w:r w:rsidRPr="00250B94">
              <w:rPr>
                <w:bCs/>
              </w:rPr>
              <w:t xml:space="preserve"> (12. </w:t>
            </w:r>
            <w:proofErr w:type="spellStart"/>
            <w:r w:rsidRPr="00250B94">
              <w:rPr>
                <w:bCs/>
              </w:rPr>
              <w:t>sınıf</w:t>
            </w:r>
            <w:proofErr w:type="spellEnd"/>
            <w:r w:rsidRPr="00250B94">
              <w:rPr>
                <w:bCs/>
              </w:rPr>
              <w:t xml:space="preserve">) </w:t>
            </w:r>
            <w:proofErr w:type="spellStart"/>
            <w:r w:rsidRPr="00250B94">
              <w:rPr>
                <w:bCs/>
              </w:rPr>
              <w:t>öğrenci</w:t>
            </w:r>
            <w:proofErr w:type="spellEnd"/>
            <w:r w:rsidRPr="00250B94">
              <w:rPr>
                <w:bCs/>
              </w:rPr>
              <w:t xml:space="preserve"> </w:t>
            </w:r>
            <w:proofErr w:type="spellStart"/>
            <w:r w:rsidRPr="00250B94">
              <w:rPr>
                <w:bCs/>
              </w:rPr>
              <w:t>oranı</w:t>
            </w:r>
            <w:proofErr w:type="spellEnd"/>
            <w:r w:rsidRPr="00250B94">
              <w:rPr>
                <w:bCs/>
              </w:rPr>
              <w:t xml:space="preserve"> (%)</w:t>
            </w:r>
          </w:p>
        </w:tc>
        <w:tc>
          <w:tcPr>
            <w:tcW w:w="1544" w:type="dxa"/>
            <w:tcBorders>
              <w:top w:val="nil"/>
              <w:left w:val="nil"/>
              <w:bottom w:val="single" w:sz="4" w:space="0" w:color="auto"/>
              <w:right w:val="single" w:sz="4" w:space="0" w:color="auto"/>
            </w:tcBorders>
            <w:shd w:val="clear" w:color="auto" w:fill="auto"/>
          </w:tcPr>
          <w:p w14:paraId="4D95106B" w14:textId="77777777" w:rsidR="00250B94" w:rsidRPr="00250B94" w:rsidRDefault="00250B94" w:rsidP="00250B94">
            <w:pPr>
              <w:numPr>
                <w:ilvl w:val="0"/>
                <w:numId w:val="103"/>
              </w:numPr>
              <w:rPr>
                <w:bCs/>
              </w:rPr>
            </w:pPr>
            <w:r w:rsidRPr="00250B94">
              <w:rPr>
                <w:bCs/>
              </w:rPr>
              <w:t>30</w:t>
            </w:r>
          </w:p>
        </w:tc>
        <w:tc>
          <w:tcPr>
            <w:tcW w:w="1544" w:type="dxa"/>
            <w:tcBorders>
              <w:top w:val="nil"/>
              <w:left w:val="nil"/>
              <w:bottom w:val="single" w:sz="4" w:space="0" w:color="auto"/>
              <w:right w:val="single" w:sz="4" w:space="0" w:color="auto"/>
            </w:tcBorders>
            <w:shd w:val="clear" w:color="auto" w:fill="auto"/>
          </w:tcPr>
          <w:p w14:paraId="6AA3C72A" w14:textId="77777777" w:rsidR="00250B94" w:rsidRPr="00250B94" w:rsidRDefault="00250B94" w:rsidP="00250B94">
            <w:pPr>
              <w:numPr>
                <w:ilvl w:val="0"/>
                <w:numId w:val="103"/>
              </w:numPr>
              <w:rPr>
                <w:bCs/>
              </w:rPr>
            </w:pPr>
            <w:r w:rsidRPr="00250B94">
              <w:rPr>
                <w:bCs/>
              </w:rPr>
              <w:t>35</w:t>
            </w:r>
          </w:p>
        </w:tc>
        <w:tc>
          <w:tcPr>
            <w:tcW w:w="1544" w:type="dxa"/>
            <w:tcBorders>
              <w:top w:val="nil"/>
              <w:left w:val="nil"/>
              <w:bottom w:val="single" w:sz="4" w:space="0" w:color="auto"/>
              <w:right w:val="single" w:sz="4" w:space="0" w:color="auto"/>
            </w:tcBorders>
            <w:shd w:val="clear" w:color="auto" w:fill="auto"/>
          </w:tcPr>
          <w:p w14:paraId="281C7E7C" w14:textId="77777777" w:rsidR="00250B94" w:rsidRPr="00250B94" w:rsidRDefault="00250B94" w:rsidP="00250B94">
            <w:pPr>
              <w:numPr>
                <w:ilvl w:val="0"/>
                <w:numId w:val="103"/>
              </w:numPr>
              <w:rPr>
                <w:bCs/>
              </w:rPr>
            </w:pPr>
            <w:r w:rsidRPr="00250B94">
              <w:rPr>
                <w:bCs/>
              </w:rPr>
              <w:t>40</w:t>
            </w:r>
          </w:p>
        </w:tc>
        <w:tc>
          <w:tcPr>
            <w:tcW w:w="1544" w:type="dxa"/>
            <w:tcBorders>
              <w:top w:val="nil"/>
              <w:left w:val="nil"/>
              <w:bottom w:val="single" w:sz="4" w:space="0" w:color="auto"/>
              <w:right w:val="single" w:sz="4" w:space="0" w:color="auto"/>
            </w:tcBorders>
            <w:shd w:val="clear" w:color="auto" w:fill="auto"/>
          </w:tcPr>
          <w:p w14:paraId="682D27EC" w14:textId="77777777" w:rsidR="00250B94" w:rsidRPr="00250B94" w:rsidRDefault="00250B94" w:rsidP="00250B94">
            <w:pPr>
              <w:numPr>
                <w:ilvl w:val="0"/>
                <w:numId w:val="103"/>
              </w:numPr>
              <w:rPr>
                <w:bCs/>
              </w:rPr>
            </w:pPr>
            <w:r w:rsidRPr="00250B94">
              <w:rPr>
                <w:bCs/>
              </w:rPr>
              <w:t>45</w:t>
            </w:r>
          </w:p>
        </w:tc>
        <w:tc>
          <w:tcPr>
            <w:tcW w:w="1544" w:type="dxa"/>
            <w:tcBorders>
              <w:top w:val="nil"/>
              <w:left w:val="nil"/>
              <w:bottom w:val="single" w:sz="4" w:space="0" w:color="auto"/>
              <w:right w:val="single" w:sz="4" w:space="0" w:color="auto"/>
            </w:tcBorders>
            <w:shd w:val="clear" w:color="auto" w:fill="auto"/>
          </w:tcPr>
          <w:p w14:paraId="27617083" w14:textId="77777777" w:rsidR="00250B94" w:rsidRPr="00250B94" w:rsidRDefault="00250B94" w:rsidP="00250B94">
            <w:pPr>
              <w:numPr>
                <w:ilvl w:val="0"/>
                <w:numId w:val="103"/>
              </w:numPr>
              <w:rPr>
                <w:bCs/>
              </w:rPr>
            </w:pPr>
            <w:r w:rsidRPr="00250B94">
              <w:rPr>
                <w:bCs/>
              </w:rPr>
              <w:t>50</w:t>
            </w:r>
          </w:p>
        </w:tc>
      </w:tr>
      <w:tr w:rsidR="00250B94" w:rsidRPr="00250B94" w14:paraId="2E832D84" w14:textId="77777777" w:rsidTr="00DC1921">
        <w:trPr>
          <w:trHeight w:hRule="exact" w:val="6082"/>
        </w:trPr>
        <w:tc>
          <w:tcPr>
            <w:tcW w:w="525" w:type="dxa"/>
            <w:shd w:val="clear" w:color="auto" w:fill="auto"/>
          </w:tcPr>
          <w:p w14:paraId="30E768F5"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38B24630" w14:textId="77777777" w:rsidR="00250B94" w:rsidRPr="00250B94" w:rsidRDefault="00250B94" w:rsidP="00250B94">
            <w:pPr>
              <w:rPr>
                <w:b/>
                <w:bCs/>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2A3B6858" w14:textId="77777777" w:rsidR="00250B94" w:rsidRPr="00250B94" w:rsidRDefault="00250B94" w:rsidP="00250B94">
            <w:pPr>
              <w:rPr>
                <w:b/>
                <w:bCs/>
              </w:rPr>
            </w:pPr>
            <w:r w:rsidRPr="00250B94">
              <w:rPr>
                <w:b/>
              </w:rPr>
              <w:t>3.20.</w:t>
            </w:r>
            <w:r w:rsidRPr="00250B94">
              <w:t xml:space="preserve"> </w:t>
            </w:r>
            <w:proofErr w:type="spellStart"/>
            <w:r w:rsidRPr="00250B94">
              <w:t>Örgün</w:t>
            </w:r>
            <w:proofErr w:type="spellEnd"/>
            <w:r w:rsidRPr="00250B94">
              <w:t xml:space="preserve"> </w:t>
            </w:r>
            <w:proofErr w:type="spellStart"/>
            <w:r w:rsidRPr="00250B94">
              <w:t>eğitim</w:t>
            </w:r>
            <w:proofErr w:type="spellEnd"/>
            <w:r w:rsidRPr="00250B94">
              <w:t xml:space="preserve"> </w:t>
            </w:r>
            <w:proofErr w:type="spellStart"/>
            <w:r w:rsidRPr="00250B94">
              <w:t>dışına</w:t>
            </w:r>
            <w:proofErr w:type="spellEnd"/>
            <w:r w:rsidRPr="00250B94">
              <w:t xml:space="preserve"> </w:t>
            </w:r>
            <w:proofErr w:type="spellStart"/>
            <w:r w:rsidRPr="00250B94">
              <w:t>çıkan</w:t>
            </w:r>
            <w:proofErr w:type="spellEnd"/>
            <w:r w:rsidRPr="00250B94">
              <w:t xml:space="preserve"> </w:t>
            </w:r>
            <w:proofErr w:type="spellStart"/>
            <w:r w:rsidRPr="00250B94">
              <w:t>öğrencilerin</w:t>
            </w:r>
            <w:proofErr w:type="spellEnd"/>
            <w:r w:rsidRPr="00250B94">
              <w:t xml:space="preserve"> </w:t>
            </w:r>
            <w:proofErr w:type="spellStart"/>
            <w:r w:rsidRPr="00250B94">
              <w:t>mesleki</w:t>
            </w:r>
            <w:proofErr w:type="spellEnd"/>
            <w:r w:rsidRPr="00250B94">
              <w:t xml:space="preserve"> </w:t>
            </w:r>
            <w:proofErr w:type="spellStart"/>
            <w:r w:rsidRPr="00250B94">
              <w:t>yeterliliklerinin</w:t>
            </w:r>
            <w:proofErr w:type="spellEnd"/>
            <w:r w:rsidRPr="00250B94">
              <w:t xml:space="preserve"> </w:t>
            </w:r>
            <w:proofErr w:type="spellStart"/>
            <w:r w:rsidRPr="00250B94">
              <w:t>geliştirilmesi</w:t>
            </w:r>
            <w:proofErr w:type="spellEnd"/>
          </w:p>
        </w:tc>
        <w:tc>
          <w:tcPr>
            <w:tcW w:w="1276" w:type="dxa"/>
            <w:tcBorders>
              <w:top w:val="nil"/>
              <w:left w:val="nil"/>
              <w:bottom w:val="single" w:sz="4" w:space="0" w:color="auto"/>
              <w:right w:val="single" w:sz="4" w:space="0" w:color="auto"/>
            </w:tcBorders>
            <w:shd w:val="clear" w:color="auto" w:fill="auto"/>
          </w:tcPr>
          <w:p w14:paraId="441EC7B1" w14:textId="77777777" w:rsidR="00250B94" w:rsidRPr="00250B94" w:rsidRDefault="0006217B" w:rsidP="00250B94">
            <w:pPr>
              <w:numPr>
                <w:ilvl w:val="0"/>
                <w:numId w:val="105"/>
              </w:numPr>
              <w:rPr>
                <w:b/>
                <w:bCs/>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r w:rsidRPr="00250B94">
              <w:rPr>
                <w:b/>
              </w:rPr>
              <w:t xml:space="preserve">  </w:t>
            </w:r>
          </w:p>
        </w:tc>
        <w:tc>
          <w:tcPr>
            <w:tcW w:w="1777" w:type="dxa"/>
            <w:tcBorders>
              <w:top w:val="nil"/>
              <w:left w:val="nil"/>
              <w:bottom w:val="single" w:sz="4" w:space="0" w:color="auto"/>
              <w:right w:val="single" w:sz="4" w:space="0" w:color="auto"/>
            </w:tcBorders>
            <w:shd w:val="clear" w:color="auto" w:fill="auto"/>
          </w:tcPr>
          <w:p w14:paraId="6BDFB554" w14:textId="77777777" w:rsidR="00250B94" w:rsidRPr="00250B94" w:rsidRDefault="00250B94" w:rsidP="00250B94">
            <w:pPr>
              <w:numPr>
                <w:ilvl w:val="0"/>
                <w:numId w:val="103"/>
              </w:numPr>
              <w:rPr>
                <w:bCs/>
              </w:rPr>
            </w:pPr>
            <w:proofErr w:type="spellStart"/>
            <w:r w:rsidRPr="00250B94">
              <w:rPr>
                <w:bCs/>
              </w:rPr>
              <w:t>Örgün</w:t>
            </w:r>
            <w:proofErr w:type="spellEnd"/>
            <w:r w:rsidRPr="00250B94">
              <w:rPr>
                <w:bCs/>
              </w:rPr>
              <w:t xml:space="preserve"> </w:t>
            </w:r>
            <w:proofErr w:type="spellStart"/>
            <w:r w:rsidRPr="00250B94">
              <w:rPr>
                <w:bCs/>
              </w:rPr>
              <w:t>eğitim</w:t>
            </w:r>
            <w:proofErr w:type="spellEnd"/>
            <w:r w:rsidRPr="00250B94">
              <w:rPr>
                <w:bCs/>
              </w:rPr>
              <w:t xml:space="preserve"> </w:t>
            </w:r>
            <w:proofErr w:type="spellStart"/>
            <w:r w:rsidRPr="00250B94">
              <w:rPr>
                <w:bCs/>
              </w:rPr>
              <w:t>dışına</w:t>
            </w:r>
            <w:proofErr w:type="spellEnd"/>
            <w:r w:rsidRPr="00250B94">
              <w:rPr>
                <w:bCs/>
              </w:rPr>
              <w:t xml:space="preserve"> </w:t>
            </w:r>
            <w:proofErr w:type="spellStart"/>
            <w:r w:rsidRPr="00250B94">
              <w:rPr>
                <w:bCs/>
              </w:rPr>
              <w:t>çıkıp</w:t>
            </w:r>
            <w:proofErr w:type="spellEnd"/>
            <w:r w:rsidRPr="00250B94">
              <w:rPr>
                <w:bCs/>
              </w:rPr>
              <w:t xml:space="preserve"> </w:t>
            </w:r>
            <w:proofErr w:type="spellStart"/>
            <w:r w:rsidRPr="00250B94">
              <w:rPr>
                <w:bCs/>
              </w:rPr>
              <w:t>meslek</w:t>
            </w:r>
            <w:proofErr w:type="spellEnd"/>
            <w:r w:rsidRPr="00250B94">
              <w:rPr>
                <w:bCs/>
              </w:rPr>
              <w:t xml:space="preserve"> </w:t>
            </w:r>
            <w:proofErr w:type="spellStart"/>
            <w:r w:rsidRPr="00250B94">
              <w:rPr>
                <w:bCs/>
              </w:rPr>
              <w:t>edindirme</w:t>
            </w:r>
            <w:proofErr w:type="spellEnd"/>
            <w:r w:rsidRPr="00250B94">
              <w:rPr>
                <w:bCs/>
              </w:rPr>
              <w:t xml:space="preserve"> </w:t>
            </w:r>
            <w:proofErr w:type="spellStart"/>
            <w:r w:rsidRPr="00250B94">
              <w:rPr>
                <w:bCs/>
              </w:rPr>
              <w:t>kurslarına</w:t>
            </w:r>
            <w:proofErr w:type="spellEnd"/>
            <w:r w:rsidRPr="00250B94">
              <w:rPr>
                <w:bCs/>
              </w:rPr>
              <w:t xml:space="preserve"> </w:t>
            </w:r>
            <w:proofErr w:type="spellStart"/>
            <w:r w:rsidRPr="00250B94">
              <w:rPr>
                <w:bCs/>
              </w:rPr>
              <w:t>katılma</w:t>
            </w:r>
            <w:proofErr w:type="spellEnd"/>
            <w:r w:rsidRPr="00250B94">
              <w:rPr>
                <w:bCs/>
              </w:rPr>
              <w:t xml:space="preserve"> </w:t>
            </w:r>
            <w:proofErr w:type="spellStart"/>
            <w:r w:rsidRPr="00250B94">
              <w:rPr>
                <w:bCs/>
              </w:rPr>
              <w:t>oranı</w:t>
            </w:r>
            <w:proofErr w:type="spellEnd"/>
            <w:r w:rsidRPr="00250B94">
              <w:rPr>
                <w:bCs/>
              </w:rPr>
              <w:t xml:space="preserve"> (%)</w:t>
            </w:r>
          </w:p>
        </w:tc>
        <w:tc>
          <w:tcPr>
            <w:tcW w:w="1544" w:type="dxa"/>
            <w:tcBorders>
              <w:top w:val="nil"/>
              <w:left w:val="nil"/>
              <w:bottom w:val="single" w:sz="4" w:space="0" w:color="auto"/>
              <w:right w:val="single" w:sz="4" w:space="0" w:color="auto"/>
            </w:tcBorders>
            <w:shd w:val="clear" w:color="auto" w:fill="auto"/>
          </w:tcPr>
          <w:p w14:paraId="003C442A" w14:textId="77777777" w:rsidR="00250B94" w:rsidRPr="00250B94" w:rsidRDefault="00250B94" w:rsidP="00250B94">
            <w:pPr>
              <w:numPr>
                <w:ilvl w:val="0"/>
                <w:numId w:val="103"/>
              </w:numPr>
              <w:rPr>
                <w:bCs/>
              </w:rPr>
            </w:pPr>
            <w:r w:rsidRPr="00250B94">
              <w:rPr>
                <w:bCs/>
              </w:rPr>
              <w:t>25</w:t>
            </w:r>
          </w:p>
        </w:tc>
        <w:tc>
          <w:tcPr>
            <w:tcW w:w="1544" w:type="dxa"/>
            <w:tcBorders>
              <w:top w:val="nil"/>
              <w:left w:val="nil"/>
              <w:bottom w:val="single" w:sz="4" w:space="0" w:color="auto"/>
              <w:right w:val="single" w:sz="4" w:space="0" w:color="auto"/>
            </w:tcBorders>
            <w:shd w:val="clear" w:color="auto" w:fill="auto"/>
          </w:tcPr>
          <w:p w14:paraId="230FC16C" w14:textId="77777777" w:rsidR="00250B94" w:rsidRPr="00250B94" w:rsidRDefault="00250B94" w:rsidP="00250B94">
            <w:pPr>
              <w:numPr>
                <w:ilvl w:val="0"/>
                <w:numId w:val="103"/>
              </w:numPr>
              <w:rPr>
                <w:bCs/>
              </w:rPr>
            </w:pPr>
            <w:r w:rsidRPr="00250B94">
              <w:rPr>
                <w:bCs/>
              </w:rPr>
              <w:t>30</w:t>
            </w:r>
          </w:p>
        </w:tc>
        <w:tc>
          <w:tcPr>
            <w:tcW w:w="1544" w:type="dxa"/>
            <w:tcBorders>
              <w:top w:val="nil"/>
              <w:left w:val="nil"/>
              <w:bottom w:val="single" w:sz="4" w:space="0" w:color="auto"/>
              <w:right w:val="single" w:sz="4" w:space="0" w:color="auto"/>
            </w:tcBorders>
            <w:shd w:val="clear" w:color="auto" w:fill="auto"/>
          </w:tcPr>
          <w:p w14:paraId="2E7C0EA0" w14:textId="77777777" w:rsidR="00250B94" w:rsidRPr="00250B94" w:rsidRDefault="00250B94" w:rsidP="00250B94">
            <w:pPr>
              <w:numPr>
                <w:ilvl w:val="0"/>
                <w:numId w:val="103"/>
              </w:numPr>
              <w:rPr>
                <w:bCs/>
              </w:rPr>
            </w:pPr>
            <w:r w:rsidRPr="00250B94">
              <w:rPr>
                <w:bCs/>
              </w:rPr>
              <w:t>35</w:t>
            </w:r>
          </w:p>
        </w:tc>
        <w:tc>
          <w:tcPr>
            <w:tcW w:w="1544" w:type="dxa"/>
            <w:tcBorders>
              <w:top w:val="nil"/>
              <w:left w:val="nil"/>
              <w:bottom w:val="single" w:sz="4" w:space="0" w:color="auto"/>
              <w:right w:val="single" w:sz="4" w:space="0" w:color="auto"/>
            </w:tcBorders>
            <w:shd w:val="clear" w:color="auto" w:fill="auto"/>
          </w:tcPr>
          <w:p w14:paraId="6849CF70" w14:textId="77777777" w:rsidR="00250B94" w:rsidRPr="00250B94" w:rsidRDefault="00250B94" w:rsidP="00250B94">
            <w:pPr>
              <w:numPr>
                <w:ilvl w:val="0"/>
                <w:numId w:val="103"/>
              </w:numPr>
              <w:rPr>
                <w:bCs/>
              </w:rPr>
            </w:pPr>
            <w:r w:rsidRPr="00250B94">
              <w:rPr>
                <w:bCs/>
              </w:rPr>
              <w:t>40</w:t>
            </w:r>
          </w:p>
        </w:tc>
        <w:tc>
          <w:tcPr>
            <w:tcW w:w="1544" w:type="dxa"/>
            <w:tcBorders>
              <w:top w:val="nil"/>
              <w:left w:val="nil"/>
              <w:bottom w:val="single" w:sz="4" w:space="0" w:color="auto"/>
              <w:right w:val="single" w:sz="4" w:space="0" w:color="auto"/>
            </w:tcBorders>
            <w:shd w:val="clear" w:color="auto" w:fill="auto"/>
          </w:tcPr>
          <w:p w14:paraId="72A7E82E" w14:textId="77777777" w:rsidR="00250B94" w:rsidRPr="00250B94" w:rsidRDefault="00250B94" w:rsidP="00250B94">
            <w:pPr>
              <w:numPr>
                <w:ilvl w:val="0"/>
                <w:numId w:val="103"/>
              </w:numPr>
              <w:rPr>
                <w:bCs/>
              </w:rPr>
            </w:pPr>
            <w:r w:rsidRPr="00250B94">
              <w:rPr>
                <w:bCs/>
              </w:rPr>
              <w:t>45</w:t>
            </w:r>
          </w:p>
        </w:tc>
      </w:tr>
      <w:tr w:rsidR="00250B94" w:rsidRPr="00250B94" w14:paraId="39691AD7" w14:textId="77777777" w:rsidTr="00DC1921">
        <w:trPr>
          <w:trHeight w:hRule="exact" w:val="6082"/>
        </w:trPr>
        <w:tc>
          <w:tcPr>
            <w:tcW w:w="525" w:type="dxa"/>
            <w:shd w:val="clear" w:color="auto" w:fill="auto"/>
          </w:tcPr>
          <w:p w14:paraId="7975DDB7"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39C7C199" w14:textId="77777777" w:rsidR="00250B94" w:rsidRPr="00250B94" w:rsidRDefault="00250B94" w:rsidP="00250B94">
            <w:pPr>
              <w:rPr>
                <w:b/>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Borders>
              <w:top w:val="nil"/>
              <w:left w:val="nil"/>
              <w:bottom w:val="single" w:sz="4" w:space="0" w:color="auto"/>
              <w:right w:val="single" w:sz="4" w:space="0" w:color="auto"/>
            </w:tcBorders>
            <w:shd w:val="clear" w:color="auto" w:fill="auto"/>
          </w:tcPr>
          <w:p w14:paraId="3F5AD7D5" w14:textId="77777777" w:rsidR="00250B94" w:rsidRPr="00250B94" w:rsidRDefault="00250B94" w:rsidP="00250B94">
            <w:r w:rsidRPr="00250B94">
              <w:rPr>
                <w:b/>
              </w:rPr>
              <w:t>3.21.</w:t>
            </w:r>
            <w:r w:rsidRPr="00250B94">
              <w:t xml:space="preserve"> Milli </w:t>
            </w:r>
            <w:proofErr w:type="spellStart"/>
            <w:r w:rsidRPr="00250B94">
              <w:t>Eğitim</w:t>
            </w:r>
            <w:proofErr w:type="spellEnd"/>
            <w:r w:rsidRPr="00250B94">
              <w:t xml:space="preserve"> </w:t>
            </w:r>
            <w:proofErr w:type="spellStart"/>
            <w:r w:rsidRPr="00250B94">
              <w:t>Bakanlığına</w:t>
            </w:r>
            <w:proofErr w:type="spellEnd"/>
            <w:r w:rsidRPr="00250B94">
              <w:t xml:space="preserve"> </w:t>
            </w:r>
            <w:proofErr w:type="spellStart"/>
            <w:r w:rsidRPr="00250B94">
              <w:t>bağlı</w:t>
            </w:r>
            <w:proofErr w:type="spellEnd"/>
            <w:r w:rsidRPr="00250B94">
              <w:t xml:space="preserve"> </w:t>
            </w:r>
            <w:proofErr w:type="spellStart"/>
            <w:r w:rsidRPr="00250B94">
              <w:t>resmi</w:t>
            </w:r>
            <w:proofErr w:type="spellEnd"/>
            <w:r w:rsidRPr="00250B94">
              <w:t xml:space="preserve"> </w:t>
            </w:r>
            <w:proofErr w:type="spellStart"/>
            <w:r w:rsidRPr="00250B94">
              <w:t>ve</w:t>
            </w:r>
            <w:proofErr w:type="spellEnd"/>
            <w:r w:rsidRPr="00250B94">
              <w:t xml:space="preserve"> </w:t>
            </w:r>
            <w:proofErr w:type="spellStart"/>
            <w:r w:rsidRPr="00250B94">
              <w:t>özel</w:t>
            </w:r>
            <w:proofErr w:type="spellEnd"/>
            <w:r w:rsidRPr="00250B94">
              <w:t xml:space="preserve"> </w:t>
            </w:r>
            <w:proofErr w:type="spellStart"/>
            <w:r w:rsidRPr="00250B94">
              <w:t>okullarda</w:t>
            </w:r>
            <w:proofErr w:type="spellEnd"/>
            <w:r w:rsidRPr="00250B94">
              <w:t xml:space="preserve"> </w:t>
            </w:r>
            <w:proofErr w:type="spellStart"/>
            <w:r w:rsidRPr="00250B94">
              <w:t>rehber</w:t>
            </w:r>
            <w:proofErr w:type="spellEnd"/>
            <w:r w:rsidRPr="00250B94">
              <w:t xml:space="preserve"> </w:t>
            </w:r>
            <w:proofErr w:type="spellStart"/>
            <w:r w:rsidRPr="00250B94">
              <w:t>öğretmen</w:t>
            </w:r>
            <w:proofErr w:type="spellEnd"/>
            <w:r w:rsidRPr="00250B94">
              <w:t xml:space="preserve"> / </w:t>
            </w:r>
            <w:proofErr w:type="spellStart"/>
            <w:r w:rsidRPr="00250B94">
              <w:t>psikolojik</w:t>
            </w:r>
            <w:proofErr w:type="spellEnd"/>
            <w:r w:rsidRPr="00250B94">
              <w:t xml:space="preserve"> </w:t>
            </w:r>
            <w:proofErr w:type="spellStart"/>
            <w:r w:rsidRPr="00250B94">
              <w:t>danışmanların</w:t>
            </w:r>
            <w:proofErr w:type="spellEnd"/>
            <w:r w:rsidRPr="00250B94">
              <w:t xml:space="preserve"> </w:t>
            </w:r>
            <w:proofErr w:type="spellStart"/>
            <w:r w:rsidRPr="00250B94">
              <w:t>tüm</w:t>
            </w:r>
            <w:proofErr w:type="spellEnd"/>
            <w:r w:rsidRPr="00250B94">
              <w:t xml:space="preserve"> </w:t>
            </w:r>
            <w:proofErr w:type="spellStart"/>
            <w:r w:rsidRPr="00250B94">
              <w:t>kademelerde</w:t>
            </w:r>
            <w:proofErr w:type="spellEnd"/>
            <w:r w:rsidRPr="00250B94">
              <w:t xml:space="preserve"> </w:t>
            </w:r>
            <w:proofErr w:type="spellStart"/>
            <w:r w:rsidRPr="00250B94">
              <w:t>aile</w:t>
            </w:r>
            <w:proofErr w:type="spellEnd"/>
            <w:r w:rsidRPr="00250B94">
              <w:t xml:space="preserve"> </w:t>
            </w:r>
            <w:proofErr w:type="spellStart"/>
            <w:r w:rsidRPr="00250B94">
              <w:t>içi</w:t>
            </w:r>
            <w:proofErr w:type="spellEnd"/>
            <w:r w:rsidRPr="00250B94">
              <w:t xml:space="preserve"> </w:t>
            </w:r>
            <w:proofErr w:type="spellStart"/>
            <w:r w:rsidRPr="00250B94">
              <w:t>iletişim</w:t>
            </w:r>
            <w:r w:rsidR="00210FA6">
              <w:t>e</w:t>
            </w:r>
            <w:proofErr w:type="spellEnd"/>
            <w:r w:rsidR="00210FA6">
              <w:t xml:space="preserve"> </w:t>
            </w:r>
            <w:proofErr w:type="spellStart"/>
            <w:r w:rsidR="00210FA6">
              <w:t>yönelik</w:t>
            </w:r>
            <w:proofErr w:type="spellEnd"/>
            <w:r w:rsidR="00210FA6">
              <w:t xml:space="preserve"> </w:t>
            </w:r>
            <w:proofErr w:type="spellStart"/>
            <w:r w:rsidR="00210FA6">
              <w:t>eğitimlerin</w:t>
            </w:r>
            <w:proofErr w:type="spellEnd"/>
            <w:r w:rsidR="00210FA6">
              <w:t xml:space="preserve"> </w:t>
            </w:r>
            <w:proofErr w:type="spellStart"/>
            <w:r w:rsidRPr="00250B94">
              <w:t>velilere</w:t>
            </w:r>
            <w:proofErr w:type="spellEnd"/>
            <w:r w:rsidRPr="00250B94">
              <w:t xml:space="preserve"> </w:t>
            </w:r>
            <w:proofErr w:type="spellStart"/>
            <w:r w:rsidRPr="00250B94">
              <w:t>uygulanması</w:t>
            </w:r>
            <w:proofErr w:type="spellEnd"/>
          </w:p>
          <w:p w14:paraId="1B16EAA3" w14:textId="77777777" w:rsidR="00250B94" w:rsidRPr="00250B94" w:rsidRDefault="00250B94" w:rsidP="00250B94"/>
        </w:tc>
        <w:tc>
          <w:tcPr>
            <w:tcW w:w="1276" w:type="dxa"/>
            <w:tcBorders>
              <w:top w:val="nil"/>
              <w:left w:val="nil"/>
              <w:bottom w:val="single" w:sz="4" w:space="0" w:color="auto"/>
              <w:right w:val="single" w:sz="4" w:space="0" w:color="auto"/>
            </w:tcBorders>
            <w:shd w:val="clear" w:color="auto" w:fill="auto"/>
          </w:tcPr>
          <w:p w14:paraId="5934240A" w14:textId="77777777" w:rsidR="0006217B" w:rsidRDefault="0006217B" w:rsidP="0006217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40576FA5" w14:textId="77777777" w:rsidR="00250B94" w:rsidRPr="00250B94" w:rsidRDefault="00250B94" w:rsidP="0006217B">
            <w:pPr>
              <w:ind w:left="57"/>
              <w:rPr>
                <w:b/>
              </w:rPr>
            </w:pPr>
          </w:p>
        </w:tc>
        <w:tc>
          <w:tcPr>
            <w:tcW w:w="1777" w:type="dxa"/>
            <w:tcBorders>
              <w:top w:val="nil"/>
              <w:left w:val="nil"/>
              <w:bottom w:val="single" w:sz="4" w:space="0" w:color="auto"/>
              <w:right w:val="single" w:sz="4" w:space="0" w:color="auto"/>
            </w:tcBorders>
            <w:shd w:val="clear" w:color="auto" w:fill="auto"/>
          </w:tcPr>
          <w:p w14:paraId="7562E8E0" w14:textId="77777777" w:rsidR="00250B94" w:rsidRPr="00250B94" w:rsidRDefault="00250B94" w:rsidP="00250B94">
            <w:pPr>
              <w:numPr>
                <w:ilvl w:val="0"/>
                <w:numId w:val="103"/>
              </w:numPr>
              <w:rPr>
                <w:bCs/>
                <w:lang w:val="de-DE"/>
              </w:rPr>
            </w:pPr>
            <w:proofErr w:type="spellStart"/>
            <w:r w:rsidRPr="00250B94">
              <w:rPr>
                <w:lang w:val="de-DE"/>
              </w:rPr>
              <w:t>Düzenlenen</w:t>
            </w:r>
            <w:proofErr w:type="spellEnd"/>
            <w:r w:rsidRPr="00250B94">
              <w:rPr>
                <w:lang w:val="de-DE"/>
              </w:rPr>
              <w:t xml:space="preserve"> </w:t>
            </w:r>
            <w:proofErr w:type="spellStart"/>
            <w:r w:rsidRPr="00250B94">
              <w:rPr>
                <w:lang w:val="de-DE"/>
              </w:rPr>
              <w:t>faaliyetlere</w:t>
            </w:r>
            <w:proofErr w:type="spellEnd"/>
            <w:r w:rsidRPr="00250B94">
              <w:rPr>
                <w:lang w:val="de-DE"/>
              </w:rPr>
              <w:t xml:space="preserve"> </w:t>
            </w:r>
            <w:proofErr w:type="spellStart"/>
            <w:r w:rsidRPr="00250B94">
              <w:rPr>
                <w:lang w:val="de-DE"/>
              </w:rPr>
              <w:t>katılan</w:t>
            </w:r>
            <w:proofErr w:type="spellEnd"/>
            <w:r w:rsidRPr="00250B94">
              <w:rPr>
                <w:lang w:val="de-DE"/>
              </w:rPr>
              <w:t xml:space="preserve"> </w:t>
            </w:r>
            <w:proofErr w:type="spellStart"/>
            <w:r w:rsidRPr="00250B94">
              <w:rPr>
                <w:lang w:val="de-DE"/>
              </w:rPr>
              <w:t>veli</w:t>
            </w:r>
            <w:proofErr w:type="spellEnd"/>
            <w:r w:rsidRPr="00250B94">
              <w:rPr>
                <w:lang w:val="de-DE"/>
              </w:rPr>
              <w:t xml:space="preserve"> </w:t>
            </w:r>
            <w:proofErr w:type="spellStart"/>
            <w:r w:rsidRPr="00250B94">
              <w:rPr>
                <w:lang w:val="de-DE"/>
              </w:rPr>
              <w:t>oranı</w:t>
            </w:r>
            <w:proofErr w:type="spellEnd"/>
            <w:r w:rsidRPr="00250B94">
              <w:rPr>
                <w:lang w:val="de-DE"/>
              </w:rPr>
              <w:t xml:space="preserve"> (%)</w:t>
            </w:r>
          </w:p>
        </w:tc>
        <w:tc>
          <w:tcPr>
            <w:tcW w:w="1544" w:type="dxa"/>
            <w:tcBorders>
              <w:top w:val="nil"/>
              <w:left w:val="nil"/>
              <w:bottom w:val="single" w:sz="4" w:space="0" w:color="auto"/>
              <w:right w:val="single" w:sz="4" w:space="0" w:color="auto"/>
            </w:tcBorders>
            <w:shd w:val="clear" w:color="auto" w:fill="auto"/>
          </w:tcPr>
          <w:p w14:paraId="6E8CD4B4" w14:textId="77777777" w:rsidR="00250B94" w:rsidRPr="00250B94" w:rsidRDefault="00250B94" w:rsidP="00250B94">
            <w:pPr>
              <w:numPr>
                <w:ilvl w:val="0"/>
                <w:numId w:val="151"/>
              </w:numPr>
            </w:pPr>
            <w:r w:rsidRPr="00250B94">
              <w:t>30</w:t>
            </w:r>
          </w:p>
          <w:p w14:paraId="2BC8FCFF"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tcPr>
          <w:p w14:paraId="589E8300" w14:textId="77777777" w:rsidR="00250B94" w:rsidRPr="00250B94" w:rsidRDefault="00250B94" w:rsidP="00250B94">
            <w:pPr>
              <w:numPr>
                <w:ilvl w:val="0"/>
                <w:numId w:val="103"/>
              </w:numPr>
              <w:rPr>
                <w:bCs/>
              </w:rPr>
            </w:pPr>
            <w:r w:rsidRPr="00250B94">
              <w:t>35</w:t>
            </w:r>
          </w:p>
        </w:tc>
        <w:tc>
          <w:tcPr>
            <w:tcW w:w="1544" w:type="dxa"/>
            <w:tcBorders>
              <w:top w:val="nil"/>
              <w:left w:val="nil"/>
              <w:bottom w:val="single" w:sz="4" w:space="0" w:color="auto"/>
              <w:right w:val="single" w:sz="4" w:space="0" w:color="auto"/>
            </w:tcBorders>
            <w:shd w:val="clear" w:color="auto" w:fill="auto"/>
          </w:tcPr>
          <w:p w14:paraId="541471F6" w14:textId="77777777" w:rsidR="00250B94" w:rsidRPr="00250B94" w:rsidRDefault="00250B94" w:rsidP="00250B94">
            <w:pPr>
              <w:numPr>
                <w:ilvl w:val="0"/>
                <w:numId w:val="103"/>
              </w:numPr>
              <w:rPr>
                <w:bCs/>
              </w:rPr>
            </w:pPr>
            <w:r w:rsidRPr="00250B94">
              <w:t>40</w:t>
            </w:r>
          </w:p>
        </w:tc>
        <w:tc>
          <w:tcPr>
            <w:tcW w:w="1544" w:type="dxa"/>
            <w:tcBorders>
              <w:top w:val="nil"/>
              <w:left w:val="nil"/>
              <w:bottom w:val="single" w:sz="4" w:space="0" w:color="auto"/>
              <w:right w:val="single" w:sz="4" w:space="0" w:color="auto"/>
            </w:tcBorders>
            <w:shd w:val="clear" w:color="auto" w:fill="auto"/>
          </w:tcPr>
          <w:p w14:paraId="2F64D7D7" w14:textId="77777777" w:rsidR="00250B94" w:rsidRPr="00250B94" w:rsidRDefault="00250B94" w:rsidP="00250B94">
            <w:pPr>
              <w:numPr>
                <w:ilvl w:val="0"/>
                <w:numId w:val="103"/>
              </w:numPr>
              <w:rPr>
                <w:bCs/>
              </w:rPr>
            </w:pPr>
            <w:r w:rsidRPr="00250B94">
              <w:t>45</w:t>
            </w:r>
          </w:p>
        </w:tc>
        <w:tc>
          <w:tcPr>
            <w:tcW w:w="1544" w:type="dxa"/>
            <w:tcBorders>
              <w:top w:val="nil"/>
              <w:left w:val="nil"/>
              <w:bottom w:val="single" w:sz="4" w:space="0" w:color="auto"/>
              <w:right w:val="single" w:sz="4" w:space="0" w:color="auto"/>
            </w:tcBorders>
            <w:shd w:val="clear" w:color="auto" w:fill="auto"/>
          </w:tcPr>
          <w:p w14:paraId="4AB9150B" w14:textId="77777777" w:rsidR="00250B94" w:rsidRPr="00250B94" w:rsidRDefault="00250B94" w:rsidP="00250B94">
            <w:pPr>
              <w:numPr>
                <w:ilvl w:val="0"/>
                <w:numId w:val="103"/>
              </w:numPr>
              <w:rPr>
                <w:bCs/>
              </w:rPr>
            </w:pPr>
            <w:r w:rsidRPr="00250B94">
              <w:t>50</w:t>
            </w:r>
          </w:p>
        </w:tc>
      </w:tr>
      <w:tr w:rsidR="00250B94" w:rsidRPr="00250B94" w14:paraId="3CA15B26" w14:textId="77777777" w:rsidTr="00DC1921">
        <w:trPr>
          <w:trHeight w:val="3038"/>
        </w:trPr>
        <w:tc>
          <w:tcPr>
            <w:tcW w:w="525" w:type="dxa"/>
            <w:vMerge w:val="restart"/>
            <w:shd w:val="clear" w:color="auto" w:fill="auto"/>
          </w:tcPr>
          <w:p w14:paraId="10378DC3" w14:textId="77777777" w:rsidR="00250B94" w:rsidRPr="00250B94" w:rsidRDefault="00250B94" w:rsidP="00250B94">
            <w:pPr>
              <w:rPr>
                <w:b/>
              </w:rPr>
            </w:pPr>
            <w:r w:rsidRPr="00250B94">
              <w:rPr>
                <w:b/>
              </w:rPr>
              <w:t>3.</w:t>
            </w:r>
          </w:p>
        </w:tc>
        <w:tc>
          <w:tcPr>
            <w:tcW w:w="1602" w:type="dxa"/>
            <w:vMerge w:val="restart"/>
            <w:tcBorders>
              <w:top w:val="nil"/>
              <w:left w:val="single" w:sz="4" w:space="0" w:color="auto"/>
              <w:right w:val="single" w:sz="4" w:space="0" w:color="auto"/>
            </w:tcBorders>
            <w:shd w:val="clear" w:color="auto" w:fill="auto"/>
          </w:tcPr>
          <w:p w14:paraId="3E463BA5" w14:textId="77777777" w:rsidR="00250B94" w:rsidRPr="00250B94" w:rsidRDefault="00250B94" w:rsidP="00250B94">
            <w:pPr>
              <w:rPr>
                <w:b/>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vMerge w:val="restart"/>
            <w:tcBorders>
              <w:top w:val="nil"/>
              <w:left w:val="nil"/>
              <w:right w:val="single" w:sz="4" w:space="0" w:color="auto"/>
            </w:tcBorders>
            <w:shd w:val="clear" w:color="auto" w:fill="auto"/>
          </w:tcPr>
          <w:p w14:paraId="276AFF8F" w14:textId="77777777" w:rsidR="00250B94" w:rsidRPr="00250B94" w:rsidRDefault="00250B94" w:rsidP="00250B94">
            <w:r w:rsidRPr="00250B94">
              <w:rPr>
                <w:b/>
              </w:rPr>
              <w:t>3.22.</w:t>
            </w:r>
            <w:r w:rsidRPr="00250B94">
              <w:t xml:space="preserve"> </w:t>
            </w:r>
            <w:proofErr w:type="spellStart"/>
            <w:r w:rsidRPr="00250B94">
              <w:t>Öğrenci</w:t>
            </w:r>
            <w:proofErr w:type="spellEnd"/>
            <w:r w:rsidRPr="00250B94">
              <w:t xml:space="preserve"> </w:t>
            </w:r>
            <w:proofErr w:type="spellStart"/>
            <w:r w:rsidRPr="00250B94">
              <w:t>servis</w:t>
            </w:r>
            <w:proofErr w:type="spellEnd"/>
            <w:r w:rsidRPr="00250B94">
              <w:t xml:space="preserve"> </w:t>
            </w:r>
            <w:proofErr w:type="spellStart"/>
            <w:r w:rsidRPr="00250B94">
              <w:t>taşımacılığı</w:t>
            </w:r>
            <w:proofErr w:type="spellEnd"/>
            <w:r w:rsidRPr="00250B94">
              <w:t xml:space="preserve"> </w:t>
            </w:r>
            <w:proofErr w:type="spellStart"/>
            <w:r w:rsidRPr="00250B94">
              <w:t>yapan</w:t>
            </w:r>
            <w:proofErr w:type="spellEnd"/>
            <w:r w:rsidRPr="00250B94">
              <w:t xml:space="preserve"> </w:t>
            </w:r>
            <w:proofErr w:type="spellStart"/>
            <w:r w:rsidRPr="00250B94">
              <w:t>şirketlere</w:t>
            </w:r>
            <w:proofErr w:type="spellEnd"/>
            <w:r w:rsidRPr="00250B94">
              <w:t xml:space="preserve"> </w:t>
            </w:r>
            <w:proofErr w:type="spellStart"/>
            <w:r w:rsidRPr="00250B94">
              <w:t>bağlı</w:t>
            </w:r>
            <w:proofErr w:type="spellEnd"/>
            <w:r w:rsidRPr="00250B94">
              <w:t xml:space="preserve"> </w:t>
            </w:r>
            <w:proofErr w:type="spellStart"/>
            <w:r w:rsidRPr="00250B94">
              <w:t>servis</w:t>
            </w:r>
            <w:proofErr w:type="spellEnd"/>
            <w:r w:rsidRPr="00250B94">
              <w:t xml:space="preserve"> </w:t>
            </w:r>
            <w:proofErr w:type="spellStart"/>
            <w:r w:rsidRPr="00250B94">
              <w:t>araçlarında</w:t>
            </w:r>
            <w:proofErr w:type="spellEnd"/>
            <w:r w:rsidRPr="00250B94">
              <w:t xml:space="preserve"> </w:t>
            </w:r>
            <w:proofErr w:type="spellStart"/>
            <w:r w:rsidRPr="00250B94">
              <w:t>çalışan</w:t>
            </w:r>
            <w:proofErr w:type="spellEnd"/>
            <w:r w:rsidRPr="00250B94">
              <w:t xml:space="preserve"> </w:t>
            </w:r>
            <w:proofErr w:type="spellStart"/>
            <w:r w:rsidRPr="00250B94">
              <w:t>sürücülerde</w:t>
            </w:r>
            <w:proofErr w:type="spellEnd"/>
            <w:r w:rsidRPr="00250B94">
              <w:t xml:space="preserve"> </w:t>
            </w:r>
            <w:proofErr w:type="spellStart"/>
            <w:r w:rsidRPr="00250B94">
              <w:t>yıl</w:t>
            </w:r>
            <w:proofErr w:type="spellEnd"/>
            <w:r w:rsidRPr="00250B94">
              <w:t xml:space="preserve"> </w:t>
            </w:r>
            <w:proofErr w:type="spellStart"/>
            <w:r w:rsidRPr="00250B94">
              <w:t>içerisinde</w:t>
            </w:r>
            <w:proofErr w:type="spellEnd"/>
            <w:r w:rsidRPr="00250B94">
              <w:t xml:space="preserve"> </w:t>
            </w:r>
            <w:proofErr w:type="spellStart"/>
            <w:r w:rsidRPr="00250B94">
              <w:t>onaysız</w:t>
            </w:r>
            <w:proofErr w:type="spellEnd"/>
            <w:r w:rsidRPr="00250B94">
              <w:t xml:space="preserve"> </w:t>
            </w:r>
            <w:proofErr w:type="spellStart"/>
            <w:r w:rsidRPr="00250B94">
              <w:t>değişiklik</w:t>
            </w:r>
            <w:proofErr w:type="spellEnd"/>
            <w:r w:rsidRPr="00250B94">
              <w:t xml:space="preserve"> </w:t>
            </w:r>
            <w:proofErr w:type="spellStart"/>
            <w:r w:rsidRPr="00250B94">
              <w:t>yapılması</w:t>
            </w:r>
            <w:proofErr w:type="spellEnd"/>
            <w:r w:rsidRPr="00250B94">
              <w:t xml:space="preserve"> </w:t>
            </w:r>
            <w:proofErr w:type="spellStart"/>
            <w:r w:rsidRPr="00250B94">
              <w:t>nedeniyle</w:t>
            </w:r>
            <w:proofErr w:type="spellEnd"/>
            <w:r w:rsidR="001813A0">
              <w:t xml:space="preserve"> </w:t>
            </w:r>
            <w:proofErr w:type="spellStart"/>
            <w:r w:rsidRPr="00250B94">
              <w:t>işe</w:t>
            </w:r>
            <w:proofErr w:type="spellEnd"/>
            <w:r w:rsidRPr="00250B94">
              <w:t xml:space="preserve"> yeni </w:t>
            </w:r>
            <w:proofErr w:type="spellStart"/>
            <w:r w:rsidRPr="00250B94">
              <w:t>başlayanlara</w:t>
            </w:r>
            <w:proofErr w:type="spellEnd"/>
            <w:r w:rsidRPr="00250B94">
              <w:t xml:space="preserve"> </w:t>
            </w:r>
            <w:proofErr w:type="spellStart"/>
            <w:r w:rsidRPr="00250B94">
              <w:t>işe</w:t>
            </w:r>
            <w:proofErr w:type="spellEnd"/>
            <w:r w:rsidRPr="00250B94">
              <w:t xml:space="preserve"> </w:t>
            </w:r>
            <w:proofErr w:type="spellStart"/>
            <w:r w:rsidRPr="00250B94">
              <w:t>alım</w:t>
            </w:r>
            <w:proofErr w:type="spellEnd"/>
            <w:r w:rsidRPr="00250B94">
              <w:t xml:space="preserve"> </w:t>
            </w:r>
            <w:proofErr w:type="spellStart"/>
            <w:r w:rsidRPr="00250B94">
              <w:t>kriterleri</w:t>
            </w:r>
            <w:proofErr w:type="spellEnd"/>
            <w:r w:rsidRPr="00250B94">
              <w:t xml:space="preserve"> </w:t>
            </w:r>
            <w:proofErr w:type="spellStart"/>
            <w:r w:rsidRPr="00250B94">
              <w:t>içerisinde</w:t>
            </w:r>
            <w:proofErr w:type="spellEnd"/>
            <w:r w:rsidRPr="00250B94">
              <w:t xml:space="preserve"> </w:t>
            </w:r>
            <w:proofErr w:type="spellStart"/>
            <w:r w:rsidRPr="00250B94">
              <w:t>bulunan</w:t>
            </w:r>
            <w:proofErr w:type="spellEnd"/>
            <w:r w:rsidRPr="00250B94">
              <w:t xml:space="preserve"> </w:t>
            </w:r>
            <w:proofErr w:type="spellStart"/>
            <w:r w:rsidRPr="00250B94">
              <w:t>sağlık</w:t>
            </w:r>
            <w:proofErr w:type="spellEnd"/>
            <w:r w:rsidRPr="00250B94">
              <w:t xml:space="preserve"> </w:t>
            </w:r>
            <w:proofErr w:type="spellStart"/>
            <w:r w:rsidRPr="00250B94">
              <w:t>kurulu</w:t>
            </w:r>
            <w:proofErr w:type="spellEnd"/>
            <w:r w:rsidRPr="00250B94">
              <w:t xml:space="preserve"> </w:t>
            </w:r>
            <w:proofErr w:type="spellStart"/>
            <w:r w:rsidRPr="00250B94">
              <w:t>raporuna</w:t>
            </w:r>
            <w:proofErr w:type="spellEnd"/>
            <w:r w:rsidRPr="00250B94">
              <w:t xml:space="preserve"> </w:t>
            </w:r>
            <w:proofErr w:type="spellStart"/>
            <w:r w:rsidRPr="00250B94">
              <w:t>kişilerin</w:t>
            </w:r>
            <w:proofErr w:type="spellEnd"/>
            <w:r w:rsidRPr="00250B94">
              <w:t xml:space="preserve"> </w:t>
            </w:r>
            <w:proofErr w:type="spellStart"/>
            <w:r w:rsidRPr="00250B94">
              <w:t>bağımlılıklarına</w:t>
            </w:r>
            <w:proofErr w:type="spellEnd"/>
            <w:r w:rsidRPr="00250B94">
              <w:t xml:space="preserve"> </w:t>
            </w:r>
            <w:proofErr w:type="spellStart"/>
            <w:r w:rsidRPr="00250B94">
              <w:t>yönelik</w:t>
            </w:r>
            <w:proofErr w:type="spellEnd"/>
            <w:r w:rsidRPr="00250B94">
              <w:t xml:space="preserve"> </w:t>
            </w:r>
            <w:proofErr w:type="spellStart"/>
            <w:r w:rsidR="001813A0">
              <w:t>Sağlık</w:t>
            </w:r>
            <w:proofErr w:type="spellEnd"/>
            <w:r w:rsidR="001813A0">
              <w:t xml:space="preserve"> </w:t>
            </w:r>
            <w:proofErr w:type="spellStart"/>
            <w:r w:rsidR="001813A0">
              <w:t>Bakanlığı</w:t>
            </w:r>
            <w:proofErr w:type="spellEnd"/>
            <w:r w:rsidR="001813A0">
              <w:t xml:space="preserve"> </w:t>
            </w:r>
            <w:proofErr w:type="spellStart"/>
            <w:r w:rsidR="001813A0">
              <w:t>koordinesinde</w:t>
            </w:r>
            <w:proofErr w:type="spellEnd"/>
            <w:r w:rsidR="001813A0">
              <w:t xml:space="preserve"> </w:t>
            </w:r>
            <w:proofErr w:type="spellStart"/>
            <w:r w:rsidRPr="00250B94">
              <w:t>testlerin</w:t>
            </w:r>
            <w:proofErr w:type="spellEnd"/>
            <w:r w:rsidRPr="00250B94">
              <w:t xml:space="preserve"> </w:t>
            </w:r>
            <w:proofErr w:type="spellStart"/>
            <w:r w:rsidRPr="00250B94">
              <w:t>eklenmesi</w:t>
            </w:r>
            <w:proofErr w:type="spellEnd"/>
            <w:r w:rsidRPr="00250B94">
              <w:t xml:space="preserve"> </w:t>
            </w:r>
            <w:proofErr w:type="spellStart"/>
            <w:r w:rsidRPr="00250B94">
              <w:t>ve</w:t>
            </w:r>
            <w:proofErr w:type="spellEnd"/>
            <w:r w:rsidRPr="00250B94">
              <w:t xml:space="preserve"> </w:t>
            </w:r>
            <w:proofErr w:type="spellStart"/>
            <w:r w:rsidRPr="00250B94">
              <w:t>yıl</w:t>
            </w:r>
            <w:proofErr w:type="spellEnd"/>
            <w:r w:rsidRPr="00250B94">
              <w:t xml:space="preserve"> </w:t>
            </w:r>
            <w:proofErr w:type="spellStart"/>
            <w:r w:rsidRPr="00250B94">
              <w:t>içerisinde</w:t>
            </w:r>
            <w:proofErr w:type="spellEnd"/>
            <w:r w:rsidRPr="00250B94">
              <w:t xml:space="preserve"> </w:t>
            </w:r>
            <w:proofErr w:type="spellStart"/>
            <w:r w:rsidRPr="00250B94">
              <w:t>mevcut</w:t>
            </w:r>
            <w:proofErr w:type="spellEnd"/>
            <w:r w:rsidRPr="00250B94">
              <w:t xml:space="preserve"> </w:t>
            </w:r>
            <w:proofErr w:type="spellStart"/>
            <w:r w:rsidRPr="00250B94">
              <w:t>çalışanlara</w:t>
            </w:r>
            <w:proofErr w:type="spellEnd"/>
            <w:r w:rsidRPr="00250B94">
              <w:t xml:space="preserve"> </w:t>
            </w:r>
            <w:proofErr w:type="spellStart"/>
            <w:r w:rsidRPr="00250B94">
              <w:t>yönelik</w:t>
            </w:r>
            <w:proofErr w:type="spellEnd"/>
            <w:r w:rsidRPr="00250B94">
              <w:t xml:space="preserve"> random </w:t>
            </w:r>
            <w:proofErr w:type="spellStart"/>
            <w:r w:rsidRPr="00250B94">
              <w:t>testlerin</w:t>
            </w:r>
            <w:proofErr w:type="spellEnd"/>
            <w:r w:rsidRPr="00250B94">
              <w:t xml:space="preserve"> </w:t>
            </w:r>
            <w:proofErr w:type="spellStart"/>
            <w:r w:rsidRPr="00250B94">
              <w:t>yapılabilmesi</w:t>
            </w:r>
            <w:proofErr w:type="spellEnd"/>
          </w:p>
          <w:p w14:paraId="4EDAE9E3" w14:textId="77777777" w:rsidR="00250B94" w:rsidRPr="00250B94" w:rsidRDefault="00250B94" w:rsidP="00250B94"/>
          <w:p w14:paraId="3F4B9A9B" w14:textId="77777777" w:rsidR="00250B94" w:rsidRPr="00250B94" w:rsidRDefault="00250B94" w:rsidP="00250B94"/>
          <w:p w14:paraId="527710C9" w14:textId="77777777" w:rsidR="00250B94" w:rsidRPr="00250B94" w:rsidRDefault="00250B94" w:rsidP="00250B94"/>
          <w:p w14:paraId="3CCBDF1D" w14:textId="77777777" w:rsidR="00250B94" w:rsidRPr="00250B94" w:rsidRDefault="00250B94" w:rsidP="00250B94"/>
        </w:tc>
        <w:tc>
          <w:tcPr>
            <w:tcW w:w="1276" w:type="dxa"/>
            <w:tcBorders>
              <w:top w:val="nil"/>
              <w:left w:val="nil"/>
              <w:right w:val="single" w:sz="4" w:space="0" w:color="auto"/>
            </w:tcBorders>
            <w:shd w:val="clear" w:color="auto" w:fill="auto"/>
          </w:tcPr>
          <w:p w14:paraId="743B2B2E" w14:textId="77777777" w:rsidR="0006217B" w:rsidRDefault="0006217B" w:rsidP="0006217B">
            <w:pPr>
              <w:numPr>
                <w:ilvl w:val="0"/>
                <w:numId w:val="102"/>
              </w:numPr>
              <w:rPr>
                <w:b/>
              </w:r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p w14:paraId="1CF48723" w14:textId="77777777" w:rsidR="00AC6B7B" w:rsidRPr="00D3407D" w:rsidRDefault="0006217B" w:rsidP="00250B94">
            <w:pPr>
              <w:numPr>
                <w:ilvl w:val="0"/>
                <w:numId w:val="105"/>
              </w:numPr>
            </w:pPr>
            <w:proofErr w:type="spellStart"/>
            <w:r>
              <w:t>Tekirdağ</w:t>
            </w:r>
            <w:proofErr w:type="spellEnd"/>
            <w:r>
              <w:t xml:space="preserve"> İl </w:t>
            </w:r>
            <w:proofErr w:type="spellStart"/>
            <w:r>
              <w:t>Sağlık</w:t>
            </w:r>
            <w:proofErr w:type="spellEnd"/>
            <w:r>
              <w:t xml:space="preserve"> </w:t>
            </w:r>
            <w:proofErr w:type="spellStart"/>
            <w:r>
              <w:t>Müdürlüğü</w:t>
            </w:r>
            <w:proofErr w:type="spellEnd"/>
          </w:p>
          <w:p w14:paraId="6BF11444" w14:textId="77777777" w:rsidR="00250B94" w:rsidRPr="00D3407D" w:rsidRDefault="00250B94" w:rsidP="00250B94"/>
          <w:p w14:paraId="1AA36AA5" w14:textId="77777777" w:rsidR="00250B94" w:rsidRPr="00D3407D" w:rsidRDefault="00250B94" w:rsidP="00250B94"/>
        </w:tc>
        <w:tc>
          <w:tcPr>
            <w:tcW w:w="1777" w:type="dxa"/>
            <w:tcBorders>
              <w:top w:val="nil"/>
              <w:left w:val="nil"/>
              <w:bottom w:val="single" w:sz="4" w:space="0" w:color="auto"/>
              <w:right w:val="single" w:sz="4" w:space="0" w:color="auto"/>
            </w:tcBorders>
            <w:shd w:val="clear" w:color="auto" w:fill="auto"/>
          </w:tcPr>
          <w:p w14:paraId="0A3EEBD3" w14:textId="77777777" w:rsidR="00250B94" w:rsidRPr="00250B94" w:rsidRDefault="00250B94" w:rsidP="00250B94">
            <w:pPr>
              <w:numPr>
                <w:ilvl w:val="0"/>
                <w:numId w:val="103"/>
              </w:numPr>
            </w:pPr>
            <w:proofErr w:type="spellStart"/>
            <w:r w:rsidRPr="00250B94">
              <w:t>Sağlık</w:t>
            </w:r>
            <w:proofErr w:type="spellEnd"/>
            <w:r w:rsidRPr="00250B94">
              <w:t xml:space="preserve"> </w:t>
            </w:r>
            <w:proofErr w:type="spellStart"/>
            <w:r w:rsidRPr="00250B94">
              <w:t>kontrolü</w:t>
            </w:r>
            <w:proofErr w:type="spellEnd"/>
            <w:r w:rsidRPr="00250B94">
              <w:t xml:space="preserve"> </w:t>
            </w:r>
            <w:proofErr w:type="spellStart"/>
            <w:r w:rsidRPr="00250B94">
              <w:t>yapılan</w:t>
            </w:r>
            <w:proofErr w:type="spellEnd"/>
            <w:r w:rsidRPr="00250B94">
              <w:t xml:space="preserve"> </w:t>
            </w:r>
            <w:proofErr w:type="spellStart"/>
            <w:r w:rsidRPr="00250B94">
              <w:t>servis</w:t>
            </w:r>
            <w:proofErr w:type="spellEnd"/>
            <w:r w:rsidRPr="00250B94">
              <w:t xml:space="preserve"> </w:t>
            </w:r>
            <w:proofErr w:type="spellStart"/>
            <w:r w:rsidRPr="00250B94">
              <w:t>şoförü</w:t>
            </w:r>
            <w:proofErr w:type="spellEnd"/>
            <w:r w:rsidRPr="00250B94">
              <w:t xml:space="preserve"> </w:t>
            </w:r>
            <w:proofErr w:type="spellStart"/>
            <w:r w:rsidRPr="00250B94">
              <w:t>oranı</w:t>
            </w:r>
            <w:proofErr w:type="spellEnd"/>
            <w:r w:rsidRPr="00250B94">
              <w:t xml:space="preserve"> (%)</w:t>
            </w:r>
          </w:p>
          <w:p w14:paraId="2AE9B3C1" w14:textId="77777777" w:rsidR="00250B94" w:rsidRPr="00250B94" w:rsidRDefault="00250B94" w:rsidP="00250B94"/>
        </w:tc>
        <w:tc>
          <w:tcPr>
            <w:tcW w:w="1544" w:type="dxa"/>
            <w:tcBorders>
              <w:top w:val="nil"/>
              <w:left w:val="nil"/>
              <w:right w:val="single" w:sz="4" w:space="0" w:color="auto"/>
            </w:tcBorders>
            <w:shd w:val="clear" w:color="auto" w:fill="auto"/>
          </w:tcPr>
          <w:p w14:paraId="62A1AC22" w14:textId="77777777" w:rsidR="00250B94" w:rsidRPr="00250B94" w:rsidRDefault="00250B94" w:rsidP="00250B94">
            <w:pPr>
              <w:numPr>
                <w:ilvl w:val="0"/>
                <w:numId w:val="155"/>
              </w:numPr>
            </w:pPr>
            <w:r w:rsidRPr="00250B94">
              <w:t> 50</w:t>
            </w:r>
          </w:p>
          <w:p w14:paraId="6F5576F4" w14:textId="77777777" w:rsidR="00250B94" w:rsidRPr="00250B94" w:rsidRDefault="00250B94" w:rsidP="00250B94"/>
        </w:tc>
        <w:tc>
          <w:tcPr>
            <w:tcW w:w="1544" w:type="dxa"/>
            <w:tcBorders>
              <w:top w:val="nil"/>
              <w:left w:val="nil"/>
              <w:right w:val="single" w:sz="4" w:space="0" w:color="auto"/>
            </w:tcBorders>
            <w:shd w:val="clear" w:color="auto" w:fill="auto"/>
          </w:tcPr>
          <w:p w14:paraId="3CC17058" w14:textId="77777777" w:rsidR="00250B94" w:rsidRPr="00250B94" w:rsidRDefault="00250B94" w:rsidP="00250B94">
            <w:pPr>
              <w:numPr>
                <w:ilvl w:val="0"/>
                <w:numId w:val="155"/>
              </w:numPr>
            </w:pPr>
            <w:r w:rsidRPr="00250B94">
              <w:t> 60</w:t>
            </w:r>
          </w:p>
          <w:p w14:paraId="63FFA3A1" w14:textId="77777777" w:rsidR="00250B94" w:rsidRPr="00250B94" w:rsidRDefault="00250B94" w:rsidP="00250B94"/>
        </w:tc>
        <w:tc>
          <w:tcPr>
            <w:tcW w:w="1544" w:type="dxa"/>
            <w:tcBorders>
              <w:top w:val="nil"/>
              <w:left w:val="nil"/>
              <w:right w:val="single" w:sz="4" w:space="0" w:color="auto"/>
            </w:tcBorders>
            <w:shd w:val="clear" w:color="auto" w:fill="auto"/>
          </w:tcPr>
          <w:p w14:paraId="61353226" w14:textId="77777777" w:rsidR="00250B94" w:rsidRPr="00250B94" w:rsidRDefault="00250B94" w:rsidP="00250B94">
            <w:pPr>
              <w:numPr>
                <w:ilvl w:val="0"/>
                <w:numId w:val="155"/>
              </w:numPr>
            </w:pPr>
            <w:r w:rsidRPr="00250B94">
              <w:t> 70</w:t>
            </w:r>
          </w:p>
          <w:p w14:paraId="50D1D3C4" w14:textId="77777777" w:rsidR="00250B94" w:rsidRPr="00250B94" w:rsidRDefault="00250B94" w:rsidP="00250B94"/>
        </w:tc>
        <w:tc>
          <w:tcPr>
            <w:tcW w:w="1544" w:type="dxa"/>
            <w:tcBorders>
              <w:top w:val="nil"/>
              <w:left w:val="nil"/>
              <w:right w:val="single" w:sz="4" w:space="0" w:color="auto"/>
            </w:tcBorders>
            <w:shd w:val="clear" w:color="auto" w:fill="auto"/>
          </w:tcPr>
          <w:p w14:paraId="1CB5D8A0" w14:textId="77777777" w:rsidR="00250B94" w:rsidRPr="00250B94" w:rsidRDefault="00250B94" w:rsidP="00250B94">
            <w:pPr>
              <w:numPr>
                <w:ilvl w:val="0"/>
                <w:numId w:val="155"/>
              </w:numPr>
            </w:pPr>
            <w:r w:rsidRPr="00250B94">
              <w:t> 70</w:t>
            </w:r>
          </w:p>
          <w:p w14:paraId="0744447A" w14:textId="77777777" w:rsidR="00250B94" w:rsidRPr="00250B94" w:rsidRDefault="00250B94" w:rsidP="00250B94"/>
        </w:tc>
        <w:tc>
          <w:tcPr>
            <w:tcW w:w="1544" w:type="dxa"/>
            <w:tcBorders>
              <w:top w:val="nil"/>
              <w:left w:val="nil"/>
              <w:right w:val="single" w:sz="4" w:space="0" w:color="auto"/>
            </w:tcBorders>
            <w:shd w:val="clear" w:color="auto" w:fill="auto"/>
          </w:tcPr>
          <w:p w14:paraId="6103A155" w14:textId="77777777" w:rsidR="00250B94" w:rsidRPr="00250B94" w:rsidRDefault="00250B94" w:rsidP="00250B94">
            <w:pPr>
              <w:numPr>
                <w:ilvl w:val="0"/>
                <w:numId w:val="155"/>
              </w:numPr>
            </w:pPr>
            <w:r w:rsidRPr="00250B94">
              <w:t> 80</w:t>
            </w:r>
          </w:p>
          <w:p w14:paraId="63512FBD" w14:textId="77777777" w:rsidR="00250B94" w:rsidRPr="00250B94" w:rsidRDefault="00250B94" w:rsidP="00250B94"/>
        </w:tc>
      </w:tr>
      <w:tr w:rsidR="00250B94" w:rsidRPr="00250B94" w14:paraId="4ACE7E0B" w14:textId="77777777" w:rsidTr="00DC1921">
        <w:trPr>
          <w:trHeight w:hRule="exact" w:val="3037"/>
        </w:trPr>
        <w:tc>
          <w:tcPr>
            <w:tcW w:w="525" w:type="dxa"/>
            <w:vMerge/>
            <w:shd w:val="clear" w:color="auto" w:fill="auto"/>
          </w:tcPr>
          <w:p w14:paraId="15329374"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504F8A07"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166F13EC" w14:textId="77777777" w:rsidR="00250B94" w:rsidRPr="00250B94" w:rsidRDefault="00250B94" w:rsidP="00250B94"/>
        </w:tc>
        <w:tc>
          <w:tcPr>
            <w:tcW w:w="1276" w:type="dxa"/>
            <w:tcBorders>
              <w:left w:val="nil"/>
              <w:bottom w:val="single" w:sz="4" w:space="0" w:color="auto"/>
              <w:right w:val="single" w:sz="4" w:space="0" w:color="auto"/>
            </w:tcBorders>
            <w:shd w:val="clear" w:color="auto" w:fill="auto"/>
          </w:tcPr>
          <w:p w14:paraId="3E5C155C" w14:textId="77777777" w:rsidR="00250B94" w:rsidRDefault="0006217B" w:rsidP="00250B94">
            <w:pPr>
              <w:numPr>
                <w:ilvl w:val="0"/>
                <w:numId w:val="105"/>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6DAC2EFB" w14:textId="77777777" w:rsidR="0006217B" w:rsidRPr="00250B94" w:rsidRDefault="0006217B" w:rsidP="00250B94">
            <w:pPr>
              <w:numPr>
                <w:ilvl w:val="0"/>
                <w:numId w:val="105"/>
              </w:numPr>
              <w:rPr>
                <w:b/>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06217B">
              <w:rPr>
                <w:b/>
                <w:sz w:val="18"/>
                <w:szCs w:val="18"/>
              </w:rPr>
              <w:t>Komutanlığı</w:t>
            </w:r>
            <w:proofErr w:type="spellEnd"/>
          </w:p>
          <w:p w14:paraId="019334BF" w14:textId="77777777" w:rsidR="00250B94" w:rsidRPr="00250B94" w:rsidRDefault="00250B94" w:rsidP="00250B94">
            <w:pPr>
              <w:rPr>
                <w:b/>
              </w:rPr>
            </w:pPr>
          </w:p>
        </w:tc>
        <w:tc>
          <w:tcPr>
            <w:tcW w:w="1777" w:type="dxa"/>
            <w:tcBorders>
              <w:top w:val="nil"/>
              <w:left w:val="nil"/>
              <w:bottom w:val="single" w:sz="4" w:space="0" w:color="auto"/>
              <w:right w:val="single" w:sz="4" w:space="0" w:color="auto"/>
            </w:tcBorders>
            <w:shd w:val="clear" w:color="auto" w:fill="auto"/>
          </w:tcPr>
          <w:p w14:paraId="075B23AF" w14:textId="77777777" w:rsidR="00250B94" w:rsidRPr="00250B94" w:rsidRDefault="00250B94" w:rsidP="00250B94">
            <w:pPr>
              <w:numPr>
                <w:ilvl w:val="0"/>
                <w:numId w:val="103"/>
              </w:numPr>
            </w:pPr>
            <w:proofErr w:type="spellStart"/>
            <w:r w:rsidRPr="00250B94">
              <w:t>Denetimi</w:t>
            </w:r>
            <w:proofErr w:type="spellEnd"/>
            <w:r w:rsidRPr="00250B94">
              <w:t xml:space="preserve"> </w:t>
            </w:r>
            <w:proofErr w:type="spellStart"/>
            <w:r w:rsidRPr="00250B94">
              <w:t>yapılan</w:t>
            </w:r>
            <w:proofErr w:type="spellEnd"/>
            <w:r w:rsidRPr="00250B94">
              <w:t xml:space="preserve"> </w:t>
            </w:r>
            <w:proofErr w:type="spellStart"/>
            <w:r w:rsidRPr="00250B94">
              <w:t>servis</w:t>
            </w:r>
            <w:proofErr w:type="spellEnd"/>
            <w:r w:rsidRPr="00250B94">
              <w:t xml:space="preserve"> </w:t>
            </w:r>
            <w:proofErr w:type="spellStart"/>
            <w:r w:rsidRPr="00250B94">
              <w:t>oranı</w:t>
            </w:r>
            <w:proofErr w:type="spellEnd"/>
            <w:r w:rsidRPr="00250B94">
              <w:t xml:space="preserve"> (%)</w:t>
            </w:r>
          </w:p>
          <w:p w14:paraId="4E74AF11" w14:textId="77777777" w:rsidR="00250B94" w:rsidRPr="00250B94" w:rsidRDefault="00250B94" w:rsidP="00250B94"/>
        </w:tc>
        <w:tc>
          <w:tcPr>
            <w:tcW w:w="1544" w:type="dxa"/>
            <w:tcBorders>
              <w:left w:val="nil"/>
              <w:bottom w:val="single" w:sz="4" w:space="0" w:color="auto"/>
              <w:right w:val="single" w:sz="4" w:space="0" w:color="auto"/>
            </w:tcBorders>
            <w:shd w:val="clear" w:color="auto" w:fill="auto"/>
          </w:tcPr>
          <w:p w14:paraId="6D6CF0E2" w14:textId="77777777" w:rsidR="00250B94" w:rsidRPr="00250B94" w:rsidRDefault="00250B94" w:rsidP="00250B94">
            <w:pPr>
              <w:numPr>
                <w:ilvl w:val="0"/>
                <w:numId w:val="155"/>
              </w:numPr>
            </w:pPr>
            <w:r w:rsidRPr="00250B94">
              <w:t>50</w:t>
            </w:r>
          </w:p>
        </w:tc>
        <w:tc>
          <w:tcPr>
            <w:tcW w:w="1544" w:type="dxa"/>
            <w:tcBorders>
              <w:left w:val="nil"/>
              <w:bottom w:val="single" w:sz="4" w:space="0" w:color="auto"/>
              <w:right w:val="single" w:sz="4" w:space="0" w:color="auto"/>
            </w:tcBorders>
            <w:shd w:val="clear" w:color="auto" w:fill="auto"/>
          </w:tcPr>
          <w:p w14:paraId="0761FE33" w14:textId="77777777" w:rsidR="00250B94" w:rsidRPr="00250B94" w:rsidRDefault="00250B94" w:rsidP="00250B94">
            <w:pPr>
              <w:numPr>
                <w:ilvl w:val="0"/>
                <w:numId w:val="155"/>
              </w:numPr>
            </w:pPr>
            <w:r w:rsidRPr="00250B94">
              <w:t>60</w:t>
            </w:r>
          </w:p>
        </w:tc>
        <w:tc>
          <w:tcPr>
            <w:tcW w:w="1544" w:type="dxa"/>
            <w:tcBorders>
              <w:left w:val="nil"/>
              <w:bottom w:val="single" w:sz="4" w:space="0" w:color="auto"/>
              <w:right w:val="single" w:sz="4" w:space="0" w:color="auto"/>
            </w:tcBorders>
            <w:shd w:val="clear" w:color="auto" w:fill="auto"/>
          </w:tcPr>
          <w:p w14:paraId="556193D0" w14:textId="77777777" w:rsidR="00250B94" w:rsidRPr="00250B94" w:rsidRDefault="00250B94" w:rsidP="00250B94">
            <w:pPr>
              <w:numPr>
                <w:ilvl w:val="0"/>
                <w:numId w:val="155"/>
              </w:numPr>
            </w:pPr>
            <w:r w:rsidRPr="00250B94">
              <w:t>70</w:t>
            </w:r>
          </w:p>
        </w:tc>
        <w:tc>
          <w:tcPr>
            <w:tcW w:w="1544" w:type="dxa"/>
            <w:tcBorders>
              <w:left w:val="nil"/>
              <w:bottom w:val="single" w:sz="4" w:space="0" w:color="auto"/>
              <w:right w:val="single" w:sz="4" w:space="0" w:color="auto"/>
            </w:tcBorders>
            <w:shd w:val="clear" w:color="auto" w:fill="auto"/>
          </w:tcPr>
          <w:p w14:paraId="1B706FA0" w14:textId="77777777" w:rsidR="00250B94" w:rsidRPr="00250B94" w:rsidRDefault="00250B94" w:rsidP="00250B94">
            <w:pPr>
              <w:numPr>
                <w:ilvl w:val="0"/>
                <w:numId w:val="155"/>
              </w:numPr>
            </w:pPr>
            <w:r w:rsidRPr="00250B94">
              <w:t>70</w:t>
            </w:r>
          </w:p>
        </w:tc>
        <w:tc>
          <w:tcPr>
            <w:tcW w:w="1544" w:type="dxa"/>
            <w:tcBorders>
              <w:left w:val="nil"/>
              <w:bottom w:val="single" w:sz="4" w:space="0" w:color="auto"/>
              <w:right w:val="single" w:sz="4" w:space="0" w:color="auto"/>
            </w:tcBorders>
            <w:shd w:val="clear" w:color="auto" w:fill="auto"/>
          </w:tcPr>
          <w:p w14:paraId="43771787" w14:textId="77777777" w:rsidR="00250B94" w:rsidRPr="00250B94" w:rsidRDefault="00250B94" w:rsidP="00250B94">
            <w:pPr>
              <w:numPr>
                <w:ilvl w:val="0"/>
                <w:numId w:val="155"/>
              </w:numPr>
            </w:pPr>
            <w:r w:rsidRPr="00250B94">
              <w:t>80</w:t>
            </w:r>
          </w:p>
        </w:tc>
      </w:tr>
      <w:tr w:rsidR="00250B94" w:rsidRPr="00250B94" w14:paraId="52159972" w14:textId="77777777" w:rsidTr="00DC1921">
        <w:trPr>
          <w:trHeight w:hRule="exact" w:val="6082"/>
        </w:trPr>
        <w:tc>
          <w:tcPr>
            <w:tcW w:w="525" w:type="dxa"/>
            <w:shd w:val="clear" w:color="auto" w:fill="auto"/>
          </w:tcPr>
          <w:p w14:paraId="6EC64A54" w14:textId="77777777" w:rsidR="00250B94" w:rsidRPr="00250B94" w:rsidRDefault="00250B94" w:rsidP="00250B94">
            <w:pPr>
              <w:rPr>
                <w:b/>
              </w:rPr>
            </w:pPr>
            <w:r w:rsidRPr="00250B94">
              <w:rPr>
                <w:b/>
              </w:rPr>
              <w:t>3.</w:t>
            </w:r>
          </w:p>
        </w:tc>
        <w:tc>
          <w:tcPr>
            <w:tcW w:w="1602" w:type="dxa"/>
            <w:tcBorders>
              <w:top w:val="nil"/>
              <w:left w:val="single" w:sz="4" w:space="0" w:color="auto"/>
              <w:bottom w:val="single" w:sz="4" w:space="0" w:color="auto"/>
              <w:right w:val="single" w:sz="4" w:space="0" w:color="auto"/>
            </w:tcBorders>
            <w:shd w:val="clear" w:color="auto" w:fill="auto"/>
          </w:tcPr>
          <w:p w14:paraId="481E6CA8" w14:textId="77777777" w:rsidR="00250B94" w:rsidRPr="00250B94" w:rsidRDefault="00250B94" w:rsidP="00250B94">
            <w:pPr>
              <w:rPr>
                <w:b/>
              </w:rPr>
            </w:pPr>
            <w:r w:rsidRPr="00250B94">
              <w:rPr>
                <w:b/>
              </w:rPr>
              <w:t xml:space="preserve">Milli </w:t>
            </w:r>
            <w:proofErr w:type="spellStart"/>
            <w:r w:rsidRPr="00250B94">
              <w:rPr>
                <w:b/>
              </w:rPr>
              <w:t>Eğitim</w:t>
            </w:r>
            <w:proofErr w:type="spellEnd"/>
            <w:r w:rsidRPr="00250B94">
              <w:rPr>
                <w:b/>
              </w:rPr>
              <w:t xml:space="preserve"> </w:t>
            </w:r>
            <w:proofErr w:type="spellStart"/>
            <w:r w:rsidRPr="00250B94">
              <w:rPr>
                <w:b/>
              </w:rPr>
              <w:t>Bakanlığına</w:t>
            </w:r>
            <w:proofErr w:type="spellEnd"/>
            <w:r w:rsidRPr="00250B94">
              <w:rPr>
                <w:b/>
              </w:rPr>
              <w:t xml:space="preserve"> </w:t>
            </w:r>
            <w:proofErr w:type="spellStart"/>
            <w:r w:rsidRPr="00250B94">
              <w:rPr>
                <w:b/>
              </w:rPr>
              <w:t>bağlı</w:t>
            </w:r>
            <w:proofErr w:type="spellEnd"/>
            <w:r w:rsidRPr="00250B94">
              <w:rPr>
                <w:b/>
              </w:rPr>
              <w:t xml:space="preserve"> </w:t>
            </w:r>
            <w:proofErr w:type="spellStart"/>
            <w:r w:rsidRPr="00250B94">
              <w:rPr>
                <w:b/>
              </w:rPr>
              <w:t>okullarda</w:t>
            </w:r>
            <w:proofErr w:type="spellEnd"/>
            <w:r w:rsidRPr="00250B94">
              <w:rPr>
                <w:b/>
              </w:rPr>
              <w:t xml:space="preserve"> </w:t>
            </w:r>
            <w:proofErr w:type="spellStart"/>
            <w:r w:rsidRPr="00250B94">
              <w:rPr>
                <w:b/>
              </w:rPr>
              <w:t>öğrencilere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velilere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w:t>
            </w:r>
            <w:proofErr w:type="spellStart"/>
            <w:r w:rsidRPr="00250B94">
              <w:rPr>
                <w:b/>
              </w:rPr>
              <w:t>yenilenmesi</w:t>
            </w:r>
            <w:proofErr w:type="spellEnd"/>
          </w:p>
        </w:tc>
        <w:tc>
          <w:tcPr>
            <w:tcW w:w="2409" w:type="dxa"/>
          </w:tcPr>
          <w:p w14:paraId="523B317C" w14:textId="77777777" w:rsidR="00250B94" w:rsidRPr="00250B94" w:rsidRDefault="00250B94" w:rsidP="00250B94">
            <w:r w:rsidRPr="00250B94">
              <w:rPr>
                <w:b/>
              </w:rPr>
              <w:t>3.23.</w:t>
            </w:r>
            <w:r w:rsidRPr="00250B94">
              <w:t xml:space="preserve"> </w:t>
            </w:r>
            <w:proofErr w:type="spellStart"/>
            <w:r w:rsidRPr="00250B94">
              <w:t>Öğrencilerin</w:t>
            </w:r>
            <w:proofErr w:type="spellEnd"/>
            <w:r w:rsidRPr="00250B94">
              <w:t xml:space="preserve"> Anadolu </w:t>
            </w:r>
            <w:proofErr w:type="spellStart"/>
            <w:r w:rsidRPr="00250B94">
              <w:t>Yıldızlar</w:t>
            </w:r>
            <w:proofErr w:type="spellEnd"/>
            <w:r w:rsidRPr="00250B94">
              <w:t xml:space="preserve"> Ligi (ANALİG) </w:t>
            </w:r>
            <w:proofErr w:type="spellStart"/>
            <w:r w:rsidRPr="00250B94">
              <w:t>ile</w:t>
            </w:r>
            <w:proofErr w:type="spellEnd"/>
            <w:r w:rsidRPr="00250B94">
              <w:t xml:space="preserve"> </w:t>
            </w:r>
            <w:proofErr w:type="spellStart"/>
            <w:r w:rsidRPr="00250B94">
              <w:t>spor</w:t>
            </w:r>
            <w:proofErr w:type="spellEnd"/>
            <w:r w:rsidRPr="00250B94">
              <w:t xml:space="preserve"> </w:t>
            </w:r>
            <w:proofErr w:type="spellStart"/>
            <w:r w:rsidRPr="00250B94">
              <w:t>yapmaya</w:t>
            </w:r>
            <w:proofErr w:type="spellEnd"/>
            <w:r w:rsidRPr="00250B94">
              <w:t xml:space="preserve"> </w:t>
            </w:r>
            <w:proofErr w:type="spellStart"/>
            <w:r w:rsidRPr="00250B94">
              <w:t>teşvik</w:t>
            </w:r>
            <w:proofErr w:type="spellEnd"/>
            <w:r w:rsidRPr="00250B94">
              <w:t xml:space="preserve"> </w:t>
            </w:r>
            <w:proofErr w:type="spellStart"/>
            <w:r w:rsidRPr="00250B94">
              <w:t>edilmesi</w:t>
            </w:r>
            <w:proofErr w:type="spellEnd"/>
          </w:p>
        </w:tc>
        <w:tc>
          <w:tcPr>
            <w:tcW w:w="1276" w:type="dxa"/>
          </w:tcPr>
          <w:p w14:paraId="43E654B0" w14:textId="77777777" w:rsidR="00250B94" w:rsidRPr="00972978" w:rsidRDefault="0006217B" w:rsidP="0006217B">
            <w:pPr>
              <w:numPr>
                <w:ilvl w:val="0"/>
                <w:numId w:val="105"/>
              </w:numPr>
              <w:rPr>
                <w:b/>
              </w:rPr>
            </w:pPr>
            <w:proofErr w:type="spellStart"/>
            <w:r w:rsidRPr="00972978">
              <w:rPr>
                <w:b/>
              </w:rPr>
              <w:t>Tekirdağ</w:t>
            </w:r>
            <w:proofErr w:type="spellEnd"/>
            <w:r w:rsidRPr="00972978">
              <w:rPr>
                <w:b/>
              </w:rPr>
              <w:t xml:space="preserve"> </w:t>
            </w:r>
            <w:proofErr w:type="spellStart"/>
            <w:r w:rsidR="00250B94" w:rsidRPr="00972978">
              <w:rPr>
                <w:b/>
              </w:rPr>
              <w:t>Gençlik</w:t>
            </w:r>
            <w:proofErr w:type="spellEnd"/>
            <w:r w:rsidR="00250B94" w:rsidRPr="00972978">
              <w:rPr>
                <w:b/>
              </w:rPr>
              <w:t xml:space="preserve"> </w:t>
            </w:r>
            <w:proofErr w:type="spellStart"/>
            <w:r w:rsidR="00250B94" w:rsidRPr="00972978">
              <w:rPr>
                <w:b/>
              </w:rPr>
              <w:t>ve</w:t>
            </w:r>
            <w:proofErr w:type="spellEnd"/>
            <w:r w:rsidR="00250B94" w:rsidRPr="00972978">
              <w:rPr>
                <w:b/>
              </w:rPr>
              <w:t xml:space="preserve"> Spor </w:t>
            </w:r>
            <w:r w:rsidRPr="00972978">
              <w:rPr>
                <w:b/>
              </w:rPr>
              <w:t xml:space="preserve">İl </w:t>
            </w:r>
            <w:proofErr w:type="spellStart"/>
            <w:r w:rsidRPr="00972978">
              <w:rPr>
                <w:b/>
              </w:rPr>
              <w:t>Müdürlüğü</w:t>
            </w:r>
            <w:proofErr w:type="spellEnd"/>
            <w:r w:rsidRPr="00972978">
              <w:rPr>
                <w:b/>
              </w:rPr>
              <w:t xml:space="preserve"> </w:t>
            </w:r>
          </w:p>
        </w:tc>
        <w:tc>
          <w:tcPr>
            <w:tcW w:w="1777" w:type="dxa"/>
          </w:tcPr>
          <w:p w14:paraId="764BBA54" w14:textId="77777777" w:rsidR="00250B94" w:rsidRPr="00250B94" w:rsidRDefault="00250B94" w:rsidP="00250B94">
            <w:pPr>
              <w:numPr>
                <w:ilvl w:val="0"/>
                <w:numId w:val="103"/>
              </w:numPr>
              <w:rPr>
                <w:bCs/>
              </w:rPr>
            </w:pPr>
            <w:r w:rsidRPr="00250B94">
              <w:t xml:space="preserve">Anadolu </w:t>
            </w:r>
            <w:proofErr w:type="spellStart"/>
            <w:r w:rsidRPr="00250B94">
              <w:t>Yıldızlar</w:t>
            </w:r>
            <w:proofErr w:type="spellEnd"/>
            <w:r w:rsidRPr="00250B94">
              <w:t xml:space="preserve"> </w:t>
            </w:r>
            <w:proofErr w:type="spellStart"/>
            <w:r w:rsidRPr="00250B94">
              <w:t>Ligine</w:t>
            </w:r>
            <w:proofErr w:type="spellEnd"/>
            <w:r w:rsidRPr="00250B94">
              <w:t xml:space="preserve"> (ANALİG) </w:t>
            </w:r>
            <w:proofErr w:type="spellStart"/>
            <w:r w:rsidRPr="00250B94">
              <w:t>katılan</w:t>
            </w:r>
            <w:proofErr w:type="spellEnd"/>
            <w:r w:rsidRPr="00250B94">
              <w:t xml:space="preserve"> </w:t>
            </w:r>
            <w:proofErr w:type="spellStart"/>
            <w:r w:rsidRPr="00250B94">
              <w:t>sporcu</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Pr>
          <w:p w14:paraId="523812EA" w14:textId="77777777" w:rsidR="00250B94" w:rsidRPr="00250B94" w:rsidRDefault="000E6D19" w:rsidP="00250B94">
            <w:pPr>
              <w:numPr>
                <w:ilvl w:val="0"/>
                <w:numId w:val="103"/>
              </w:numPr>
              <w:rPr>
                <w:bCs/>
              </w:rPr>
            </w:pPr>
            <w:r>
              <w:t>300</w:t>
            </w:r>
          </w:p>
        </w:tc>
        <w:tc>
          <w:tcPr>
            <w:tcW w:w="1544" w:type="dxa"/>
          </w:tcPr>
          <w:p w14:paraId="4C3A7226" w14:textId="77777777" w:rsidR="00250B94" w:rsidRPr="00250B94" w:rsidRDefault="000E6D19" w:rsidP="00250B94">
            <w:pPr>
              <w:numPr>
                <w:ilvl w:val="0"/>
                <w:numId w:val="103"/>
              </w:numPr>
              <w:rPr>
                <w:bCs/>
              </w:rPr>
            </w:pPr>
            <w:r>
              <w:t>312</w:t>
            </w:r>
          </w:p>
        </w:tc>
        <w:tc>
          <w:tcPr>
            <w:tcW w:w="1544" w:type="dxa"/>
          </w:tcPr>
          <w:p w14:paraId="7939FF28" w14:textId="77777777" w:rsidR="00250B94" w:rsidRPr="00250B94" w:rsidRDefault="000E6D19" w:rsidP="00250B94">
            <w:pPr>
              <w:numPr>
                <w:ilvl w:val="0"/>
                <w:numId w:val="103"/>
              </w:numPr>
              <w:rPr>
                <w:bCs/>
              </w:rPr>
            </w:pPr>
            <w:r>
              <w:t>325</w:t>
            </w:r>
          </w:p>
        </w:tc>
        <w:tc>
          <w:tcPr>
            <w:tcW w:w="1544" w:type="dxa"/>
          </w:tcPr>
          <w:p w14:paraId="40FE9C30" w14:textId="77777777" w:rsidR="00250B94" w:rsidRPr="00250B94" w:rsidRDefault="000E6D19" w:rsidP="00250B94">
            <w:pPr>
              <w:numPr>
                <w:ilvl w:val="0"/>
                <w:numId w:val="103"/>
              </w:numPr>
              <w:rPr>
                <w:bCs/>
              </w:rPr>
            </w:pPr>
            <w:r>
              <w:t>337</w:t>
            </w:r>
          </w:p>
        </w:tc>
        <w:tc>
          <w:tcPr>
            <w:tcW w:w="1544" w:type="dxa"/>
          </w:tcPr>
          <w:p w14:paraId="02BAC49E" w14:textId="77777777" w:rsidR="00250B94" w:rsidRPr="00250B94" w:rsidRDefault="000E6D19" w:rsidP="00250B94">
            <w:pPr>
              <w:numPr>
                <w:ilvl w:val="0"/>
                <w:numId w:val="103"/>
              </w:numPr>
              <w:rPr>
                <w:bCs/>
              </w:rPr>
            </w:pPr>
            <w:r>
              <w:t>350</w:t>
            </w:r>
          </w:p>
        </w:tc>
      </w:tr>
      <w:tr w:rsidR="00250B94" w:rsidRPr="00250B94" w14:paraId="6BA5B32B" w14:textId="77777777" w:rsidTr="00DC1921">
        <w:trPr>
          <w:trHeight w:hRule="exact" w:val="6082"/>
        </w:trPr>
        <w:tc>
          <w:tcPr>
            <w:tcW w:w="525" w:type="dxa"/>
            <w:shd w:val="clear" w:color="auto" w:fill="FFFFFF" w:themeFill="background1"/>
          </w:tcPr>
          <w:p w14:paraId="21AC7F2A"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71972314"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4E29B8A4" w14:textId="77777777" w:rsidR="00250B94" w:rsidRPr="00250B94" w:rsidRDefault="00250B94" w:rsidP="00250B94">
            <w:pPr>
              <w:rPr>
                <w:b/>
                <w:bCs/>
              </w:rPr>
            </w:pPr>
            <w:r w:rsidRPr="00250B94">
              <w:rPr>
                <w:b/>
              </w:rPr>
              <w:t>4.1</w:t>
            </w:r>
            <w:r w:rsidRPr="00250B94">
              <w:t xml:space="preserve">. </w:t>
            </w:r>
            <w:proofErr w:type="spellStart"/>
            <w:r w:rsidRPr="00250B94">
              <w:t>Üniversitelerde</w:t>
            </w:r>
            <w:proofErr w:type="spellEnd"/>
            <w:r w:rsidRPr="00250B94">
              <w:t xml:space="preserve"> </w:t>
            </w:r>
            <w:proofErr w:type="spellStart"/>
            <w:r w:rsidRPr="00250B94">
              <w:t>faaliyet</w:t>
            </w:r>
            <w:proofErr w:type="spellEnd"/>
            <w:r w:rsidRPr="00250B94">
              <w:t xml:space="preserve"> </w:t>
            </w:r>
            <w:proofErr w:type="spellStart"/>
            <w:r w:rsidRPr="00250B94">
              <w:t>gösteren</w:t>
            </w:r>
            <w:proofErr w:type="spellEnd"/>
            <w:r w:rsidRPr="00250B94">
              <w:t xml:space="preserve"> Genç </w:t>
            </w:r>
            <w:proofErr w:type="spellStart"/>
            <w:r w:rsidRPr="00250B94">
              <w:t>Yeşilay</w:t>
            </w:r>
            <w:proofErr w:type="spellEnd"/>
            <w:r w:rsidRPr="00250B94">
              <w:t xml:space="preserve"> </w:t>
            </w:r>
            <w:proofErr w:type="spellStart"/>
            <w:r w:rsidRPr="00250B94">
              <w:t>Kulüplerindeki</w:t>
            </w:r>
            <w:proofErr w:type="spellEnd"/>
            <w:r w:rsidRPr="00250B94">
              <w:t xml:space="preserve"> </w:t>
            </w:r>
            <w:proofErr w:type="spellStart"/>
            <w:r w:rsidRPr="00250B94">
              <w:t>öğrenciler</w:t>
            </w:r>
            <w:proofErr w:type="spellEnd"/>
            <w:r w:rsidRPr="00250B94">
              <w:t xml:space="preserve"> </w:t>
            </w:r>
            <w:proofErr w:type="spellStart"/>
            <w:r w:rsidRPr="00250B94">
              <w:t>için</w:t>
            </w:r>
            <w:proofErr w:type="spellEnd"/>
            <w:r w:rsidRPr="00250B94">
              <w:t xml:space="preserve"> TBM </w:t>
            </w:r>
            <w:proofErr w:type="spellStart"/>
            <w:r w:rsidRPr="00250B94">
              <w:t>Akran</w:t>
            </w:r>
            <w:proofErr w:type="spellEnd"/>
            <w:r w:rsidRPr="00250B94">
              <w:t xml:space="preserve"> </w:t>
            </w:r>
            <w:proofErr w:type="spellStart"/>
            <w:r w:rsidRPr="00250B94">
              <w:t>Uygulayıcı</w:t>
            </w:r>
            <w:proofErr w:type="spellEnd"/>
            <w:r w:rsidRPr="00250B94">
              <w:t xml:space="preserve"> </w:t>
            </w:r>
            <w:proofErr w:type="spellStart"/>
            <w:r w:rsidRPr="00250B94">
              <w:t>Eğitiminin</w:t>
            </w:r>
            <w:proofErr w:type="spellEnd"/>
            <w:r w:rsidRPr="00250B94">
              <w:t xml:space="preserve"> </w:t>
            </w:r>
            <w:proofErr w:type="spellStart"/>
            <w:r w:rsidRPr="00250B94">
              <w:t>yaygınlaştırılması</w:t>
            </w:r>
            <w:proofErr w:type="spellEnd"/>
          </w:p>
        </w:tc>
        <w:tc>
          <w:tcPr>
            <w:tcW w:w="1276" w:type="dxa"/>
            <w:tcBorders>
              <w:top w:val="nil"/>
              <w:left w:val="nil"/>
              <w:bottom w:val="single" w:sz="4" w:space="0" w:color="auto"/>
              <w:right w:val="single" w:sz="4" w:space="0" w:color="auto"/>
            </w:tcBorders>
            <w:shd w:val="clear" w:color="auto" w:fill="auto"/>
          </w:tcPr>
          <w:p w14:paraId="319D4784" w14:textId="77777777" w:rsidR="00250B94" w:rsidRPr="00250B94" w:rsidRDefault="0006217B" w:rsidP="00250B94">
            <w:pPr>
              <w:numPr>
                <w:ilvl w:val="0"/>
                <w:numId w:val="105"/>
              </w:numPr>
              <w:rPr>
                <w:b/>
              </w:rPr>
            </w:pPr>
            <w:proofErr w:type="spellStart"/>
            <w:r>
              <w:rPr>
                <w:b/>
              </w:rPr>
              <w:t>Tekirdağ</w:t>
            </w:r>
            <w:proofErr w:type="spellEnd"/>
            <w:r>
              <w:rPr>
                <w:b/>
              </w:rPr>
              <w:t xml:space="preserve"> </w:t>
            </w:r>
            <w:proofErr w:type="spellStart"/>
            <w:r w:rsidR="00250B94" w:rsidRPr="00250B94">
              <w:rPr>
                <w:b/>
              </w:rPr>
              <w:t>Yeşilay</w:t>
            </w:r>
            <w:proofErr w:type="spellEnd"/>
            <w:r w:rsidR="00250B94" w:rsidRPr="00250B94">
              <w:rPr>
                <w:b/>
              </w:rPr>
              <w:t xml:space="preserve"> </w:t>
            </w:r>
            <w:proofErr w:type="spellStart"/>
            <w:r>
              <w:rPr>
                <w:b/>
              </w:rPr>
              <w:t>Şubesi</w:t>
            </w:r>
            <w:proofErr w:type="spellEnd"/>
          </w:p>
          <w:p w14:paraId="79CD67EB" w14:textId="77777777" w:rsidR="00250B94" w:rsidRPr="00250B94" w:rsidRDefault="00250B94" w:rsidP="0006217B">
            <w:pPr>
              <w:rPr>
                <w:bCs/>
              </w:rPr>
            </w:pPr>
          </w:p>
          <w:p w14:paraId="5818A1D3" w14:textId="77777777" w:rsidR="00250B94" w:rsidRPr="00250B94" w:rsidRDefault="0006217B" w:rsidP="00250B94">
            <w:pPr>
              <w:numPr>
                <w:ilvl w:val="0"/>
                <w:numId w:val="105"/>
              </w:numPr>
              <w:rPr>
                <w:b/>
                <w:bCs/>
              </w:rPr>
            </w:pPr>
            <w:proofErr w:type="spellStart"/>
            <w:r>
              <w:rPr>
                <w:bCs/>
              </w:rPr>
              <w:t>Tekirdağ</w:t>
            </w:r>
            <w:proofErr w:type="spellEnd"/>
            <w:r>
              <w:rPr>
                <w:bCs/>
              </w:rPr>
              <w:t xml:space="preserve"> </w:t>
            </w:r>
            <w:proofErr w:type="spellStart"/>
            <w:r>
              <w:rPr>
                <w:bCs/>
              </w:rPr>
              <w:t>Namık</w:t>
            </w:r>
            <w:proofErr w:type="spellEnd"/>
            <w:r>
              <w:rPr>
                <w:bCs/>
              </w:rPr>
              <w:t xml:space="preserve"> Kemal </w:t>
            </w:r>
            <w:proofErr w:type="spellStart"/>
            <w:r>
              <w:rPr>
                <w:bCs/>
              </w:rPr>
              <w:t>Üniversitesi</w:t>
            </w:r>
            <w:proofErr w:type="spellEnd"/>
          </w:p>
        </w:tc>
        <w:tc>
          <w:tcPr>
            <w:tcW w:w="1777" w:type="dxa"/>
            <w:tcBorders>
              <w:top w:val="nil"/>
              <w:left w:val="nil"/>
              <w:bottom w:val="single" w:sz="4" w:space="0" w:color="auto"/>
              <w:right w:val="single" w:sz="4" w:space="0" w:color="auto"/>
            </w:tcBorders>
            <w:shd w:val="clear" w:color="auto" w:fill="auto"/>
          </w:tcPr>
          <w:p w14:paraId="4404F471" w14:textId="77777777" w:rsidR="00250B94" w:rsidRPr="00250B94" w:rsidRDefault="00250B94" w:rsidP="00250B94">
            <w:pPr>
              <w:numPr>
                <w:ilvl w:val="0"/>
                <w:numId w:val="105"/>
              </w:numPr>
              <w:rPr>
                <w:bCs/>
              </w:rPr>
            </w:pP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0D227642" w14:textId="77777777" w:rsidR="00250B94" w:rsidRPr="00250B94" w:rsidRDefault="000E6D19" w:rsidP="00250B94">
            <w:pPr>
              <w:numPr>
                <w:ilvl w:val="0"/>
                <w:numId w:val="105"/>
              </w:numPr>
              <w:rPr>
                <w:bCs/>
              </w:rPr>
            </w:pPr>
            <w:r>
              <w:t>3</w:t>
            </w:r>
          </w:p>
        </w:tc>
        <w:tc>
          <w:tcPr>
            <w:tcW w:w="1544" w:type="dxa"/>
            <w:tcBorders>
              <w:top w:val="nil"/>
              <w:left w:val="nil"/>
              <w:bottom w:val="single" w:sz="4" w:space="0" w:color="auto"/>
              <w:right w:val="single" w:sz="4" w:space="0" w:color="auto"/>
            </w:tcBorders>
            <w:shd w:val="clear" w:color="auto" w:fill="auto"/>
          </w:tcPr>
          <w:p w14:paraId="7E1F8855" w14:textId="77777777" w:rsidR="00250B94" w:rsidRPr="00250B94" w:rsidRDefault="000E6D19" w:rsidP="000E6D19">
            <w:pPr>
              <w:numPr>
                <w:ilvl w:val="0"/>
                <w:numId w:val="105"/>
              </w:numPr>
              <w:rPr>
                <w:bCs/>
              </w:rPr>
            </w:pPr>
            <w:r>
              <w:t>3</w:t>
            </w:r>
          </w:p>
        </w:tc>
        <w:tc>
          <w:tcPr>
            <w:tcW w:w="1544" w:type="dxa"/>
            <w:tcBorders>
              <w:top w:val="nil"/>
              <w:left w:val="nil"/>
              <w:bottom w:val="single" w:sz="4" w:space="0" w:color="auto"/>
              <w:right w:val="single" w:sz="4" w:space="0" w:color="auto"/>
            </w:tcBorders>
            <w:shd w:val="clear" w:color="auto" w:fill="auto"/>
          </w:tcPr>
          <w:p w14:paraId="1ABE143A" w14:textId="77777777" w:rsidR="00250B94" w:rsidRPr="00250B94" w:rsidRDefault="000E6D19" w:rsidP="00250B94">
            <w:pPr>
              <w:numPr>
                <w:ilvl w:val="0"/>
                <w:numId w:val="105"/>
              </w:numPr>
              <w:rPr>
                <w:bCs/>
              </w:rPr>
            </w:pPr>
            <w:r>
              <w:t>3</w:t>
            </w:r>
          </w:p>
        </w:tc>
        <w:tc>
          <w:tcPr>
            <w:tcW w:w="1544" w:type="dxa"/>
            <w:tcBorders>
              <w:top w:val="nil"/>
              <w:left w:val="nil"/>
              <w:bottom w:val="single" w:sz="4" w:space="0" w:color="auto"/>
              <w:right w:val="single" w:sz="4" w:space="0" w:color="auto"/>
            </w:tcBorders>
            <w:shd w:val="clear" w:color="auto" w:fill="auto"/>
          </w:tcPr>
          <w:p w14:paraId="091AA58D" w14:textId="77777777" w:rsidR="00250B94" w:rsidRPr="00250B94" w:rsidRDefault="000E6D19" w:rsidP="00250B94">
            <w:pPr>
              <w:numPr>
                <w:ilvl w:val="0"/>
                <w:numId w:val="105"/>
              </w:numPr>
              <w:rPr>
                <w:bCs/>
              </w:rPr>
            </w:pPr>
            <w:r>
              <w:t>3</w:t>
            </w:r>
          </w:p>
        </w:tc>
        <w:tc>
          <w:tcPr>
            <w:tcW w:w="1544" w:type="dxa"/>
            <w:tcBorders>
              <w:top w:val="nil"/>
              <w:left w:val="nil"/>
              <w:bottom w:val="single" w:sz="4" w:space="0" w:color="auto"/>
              <w:right w:val="single" w:sz="4" w:space="0" w:color="auto"/>
            </w:tcBorders>
            <w:shd w:val="clear" w:color="auto" w:fill="auto"/>
          </w:tcPr>
          <w:p w14:paraId="5E4DD9B4" w14:textId="77777777" w:rsidR="00250B94" w:rsidRPr="00250B94" w:rsidRDefault="000E6D19" w:rsidP="00250B94">
            <w:pPr>
              <w:numPr>
                <w:ilvl w:val="0"/>
                <w:numId w:val="105"/>
              </w:numPr>
              <w:rPr>
                <w:bCs/>
              </w:rPr>
            </w:pPr>
            <w:r>
              <w:t>3</w:t>
            </w:r>
          </w:p>
        </w:tc>
      </w:tr>
      <w:tr w:rsidR="00250B94" w:rsidRPr="00250B94" w14:paraId="641DBFC4" w14:textId="77777777" w:rsidTr="00DC1921">
        <w:trPr>
          <w:trHeight w:hRule="exact" w:val="6082"/>
        </w:trPr>
        <w:tc>
          <w:tcPr>
            <w:tcW w:w="525" w:type="dxa"/>
            <w:shd w:val="clear" w:color="auto" w:fill="auto"/>
          </w:tcPr>
          <w:p w14:paraId="4ED75E39"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3746963C"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29FE5A5C" w14:textId="77777777" w:rsidR="00250B94" w:rsidRPr="00250B94" w:rsidRDefault="00250B94" w:rsidP="00250B94">
            <w:pPr>
              <w:rPr>
                <w:b/>
                <w:bCs/>
              </w:rPr>
            </w:pPr>
            <w:r w:rsidRPr="00250B94">
              <w:rPr>
                <w:b/>
              </w:rPr>
              <w:t>4.3.</w:t>
            </w:r>
            <w:r w:rsidRPr="00250B94">
              <w:t xml:space="preserve"> </w:t>
            </w:r>
            <w:bookmarkStart w:id="58" w:name="_Hlk174385937"/>
            <w:proofErr w:type="spellStart"/>
            <w:r w:rsidRPr="00250B94">
              <w:t>Yükseköğretim</w:t>
            </w:r>
            <w:proofErr w:type="spellEnd"/>
            <w:r w:rsidRPr="00250B94">
              <w:t xml:space="preserve"> </w:t>
            </w:r>
            <w:proofErr w:type="spellStart"/>
            <w:r w:rsidRPr="00250B94">
              <w:t>kurumlarında</w:t>
            </w:r>
            <w:proofErr w:type="spellEnd"/>
            <w:r w:rsidRPr="00250B94">
              <w:t xml:space="preserve"> </w:t>
            </w:r>
            <w:proofErr w:type="spellStart"/>
            <w:r w:rsidRPr="00250B94">
              <w:t>öğrenim</w:t>
            </w:r>
            <w:proofErr w:type="spellEnd"/>
            <w:r w:rsidRPr="00250B94">
              <w:t xml:space="preserve"> </w:t>
            </w:r>
            <w:proofErr w:type="spellStart"/>
            <w:r w:rsidRPr="00250B94">
              <w:t>gören</w:t>
            </w:r>
            <w:proofErr w:type="spellEnd"/>
            <w:r w:rsidRPr="00250B94">
              <w:t xml:space="preserve"> </w:t>
            </w:r>
            <w:proofErr w:type="spellStart"/>
            <w:r w:rsidRPr="00250B94">
              <w:t>öğrencilere</w:t>
            </w:r>
            <w:proofErr w:type="spellEnd"/>
            <w:r w:rsidRPr="00250B94">
              <w:t xml:space="preserve"> </w:t>
            </w:r>
            <w:proofErr w:type="spellStart"/>
            <w:r w:rsidRPr="00250B94">
              <w:t>yönelik</w:t>
            </w:r>
            <w:proofErr w:type="spellEnd"/>
            <w:r w:rsidRPr="00250B94">
              <w:t xml:space="preserve"> </w:t>
            </w:r>
            <w:proofErr w:type="spellStart"/>
            <w:r w:rsidRPr="00250B94">
              <w:t>olarak</w:t>
            </w:r>
            <w:proofErr w:type="spellEnd"/>
            <w:r w:rsidRPr="00250B94">
              <w:t xml:space="preserve"> </w:t>
            </w:r>
            <w:proofErr w:type="spellStart"/>
            <w:r w:rsidRPr="00250B94">
              <w:t>yükseköğrenim</w:t>
            </w:r>
            <w:proofErr w:type="spellEnd"/>
            <w:r w:rsidRPr="00250B94">
              <w:t xml:space="preserve"> </w:t>
            </w:r>
            <w:proofErr w:type="spellStart"/>
            <w:r w:rsidRPr="00250B94">
              <w:t>kurumları</w:t>
            </w:r>
            <w:proofErr w:type="spellEnd"/>
            <w:r w:rsidRPr="00250B94">
              <w:t xml:space="preserve"> </w:t>
            </w:r>
            <w:proofErr w:type="spellStart"/>
            <w:r w:rsidRPr="00250B94">
              <w:t>veya</w:t>
            </w:r>
            <w:proofErr w:type="spellEnd"/>
            <w:r w:rsidRPr="00250B94">
              <w:t xml:space="preserve"> </w:t>
            </w:r>
            <w:proofErr w:type="spellStart"/>
            <w:r w:rsidRPr="00250B94">
              <w:t>ilgili</w:t>
            </w:r>
            <w:proofErr w:type="spellEnd"/>
            <w:r w:rsidRPr="00250B94">
              <w:t xml:space="preserve"> </w:t>
            </w:r>
            <w:proofErr w:type="spellStart"/>
            <w:r w:rsidRPr="00250B94">
              <w:t>kurum</w:t>
            </w:r>
            <w:proofErr w:type="spellEnd"/>
            <w:r w:rsidRPr="00250B94">
              <w:t xml:space="preserve"> </w:t>
            </w:r>
            <w:proofErr w:type="spellStart"/>
            <w:r w:rsidRPr="00250B94">
              <w:t>ve</w:t>
            </w:r>
            <w:proofErr w:type="spellEnd"/>
            <w:r w:rsidRPr="00250B94">
              <w:t xml:space="preserve"> </w:t>
            </w:r>
            <w:proofErr w:type="spellStart"/>
            <w:r w:rsidRPr="00250B94">
              <w:t>kuruluşlarca</w:t>
            </w:r>
            <w:proofErr w:type="spellEnd"/>
            <w:r w:rsidRPr="00250B94">
              <w:t xml:space="preserve"> </w:t>
            </w:r>
            <w:proofErr w:type="spellStart"/>
            <w:r w:rsidRPr="00250B94">
              <w:t>müşterek</w:t>
            </w:r>
            <w:proofErr w:type="spellEnd"/>
            <w:r w:rsidRPr="00250B94">
              <w:t xml:space="preserve"> </w:t>
            </w:r>
            <w:proofErr w:type="spellStart"/>
            <w:r w:rsidRPr="00250B94">
              <w:t>bir</w:t>
            </w:r>
            <w:proofErr w:type="spellEnd"/>
            <w:r w:rsidRPr="00250B94">
              <w:t xml:space="preserve"> </w:t>
            </w:r>
            <w:proofErr w:type="spellStart"/>
            <w:r w:rsidRPr="00250B94">
              <w:t>şekilde</w:t>
            </w:r>
            <w:proofErr w:type="spellEnd"/>
            <w:r w:rsidRPr="00250B94">
              <w:t xml:space="preserve">, </w:t>
            </w:r>
            <w:proofErr w:type="spellStart"/>
            <w:r w:rsidRPr="00250B94">
              <w:t>uyuşturucu</w:t>
            </w:r>
            <w:proofErr w:type="spellEnd"/>
            <w:r w:rsidRPr="00250B94">
              <w:t xml:space="preserve"> </w:t>
            </w:r>
            <w:proofErr w:type="spellStart"/>
            <w:r w:rsidRPr="00250B94">
              <w:t>ve</w:t>
            </w:r>
            <w:proofErr w:type="spellEnd"/>
            <w:r w:rsidRPr="00250B94">
              <w:t xml:space="preserve"> </w:t>
            </w:r>
            <w:proofErr w:type="spellStart"/>
            <w:r w:rsidRPr="00250B94">
              <w:t>madde</w:t>
            </w:r>
            <w:proofErr w:type="spellEnd"/>
            <w:r w:rsidRPr="00250B94">
              <w:t xml:space="preserve"> </w:t>
            </w:r>
            <w:proofErr w:type="spellStart"/>
            <w:r w:rsidRPr="00250B94">
              <w:t>bağımlılığı</w:t>
            </w:r>
            <w:proofErr w:type="spellEnd"/>
            <w:r w:rsidRPr="00250B94">
              <w:t xml:space="preserve"> </w:t>
            </w:r>
            <w:proofErr w:type="spellStart"/>
            <w:r w:rsidRPr="00250B94">
              <w:t>konusunda</w:t>
            </w:r>
            <w:proofErr w:type="spellEnd"/>
            <w:r w:rsidRPr="00250B94">
              <w:t xml:space="preserve"> </w:t>
            </w:r>
            <w:proofErr w:type="spellStart"/>
            <w:r w:rsidRPr="00250B94">
              <w:t>koruyucu</w:t>
            </w:r>
            <w:proofErr w:type="spellEnd"/>
            <w:r w:rsidRPr="00250B94">
              <w:t>/</w:t>
            </w:r>
            <w:proofErr w:type="spellStart"/>
            <w:r w:rsidRPr="00250B94">
              <w:t>önleyici</w:t>
            </w:r>
            <w:proofErr w:type="spellEnd"/>
            <w:r w:rsidRPr="00250B94">
              <w:t xml:space="preserve"> </w:t>
            </w:r>
            <w:proofErr w:type="spellStart"/>
            <w:r w:rsidRPr="00250B94">
              <w:t>farkındalık</w:t>
            </w:r>
            <w:proofErr w:type="spellEnd"/>
            <w:r w:rsidRPr="00250B94">
              <w:t xml:space="preserve"> </w:t>
            </w:r>
            <w:proofErr w:type="spellStart"/>
            <w:r w:rsidRPr="00250B94">
              <w:t>çalışmaların</w:t>
            </w:r>
            <w:proofErr w:type="spellEnd"/>
            <w:r w:rsidRPr="00250B94">
              <w:t xml:space="preserve"> </w:t>
            </w:r>
            <w:proofErr w:type="spellStart"/>
            <w:r w:rsidRPr="00250B94">
              <w:t>yapılması</w:t>
            </w:r>
            <w:proofErr w:type="spellEnd"/>
            <w:r w:rsidRPr="00250B94">
              <w:t xml:space="preserve"> </w:t>
            </w:r>
            <w:proofErr w:type="spellStart"/>
            <w:r w:rsidRPr="00250B94">
              <w:t>veya</w:t>
            </w:r>
            <w:proofErr w:type="spellEnd"/>
            <w:r w:rsidRPr="00250B94">
              <w:t xml:space="preserve"> </w:t>
            </w:r>
            <w:proofErr w:type="spellStart"/>
            <w:r w:rsidRPr="00250B94">
              <w:t>yaptırılması</w:t>
            </w:r>
            <w:proofErr w:type="spellEnd"/>
            <w:r w:rsidRPr="00250B94">
              <w:t xml:space="preserve">, </w:t>
            </w:r>
            <w:proofErr w:type="spellStart"/>
            <w:r w:rsidRPr="00250B94">
              <w:t>üniversite</w:t>
            </w:r>
            <w:proofErr w:type="spellEnd"/>
            <w:r w:rsidRPr="00250B94">
              <w:t xml:space="preserve"> </w:t>
            </w:r>
            <w:proofErr w:type="spellStart"/>
            <w:r w:rsidRPr="00250B94">
              <w:t>ve</w:t>
            </w:r>
            <w:proofErr w:type="spellEnd"/>
            <w:r w:rsidRPr="00250B94">
              <w:t>/</w:t>
            </w:r>
            <w:proofErr w:type="spellStart"/>
            <w:r w:rsidRPr="00250B94">
              <w:t>veya</w:t>
            </w:r>
            <w:proofErr w:type="spellEnd"/>
            <w:r w:rsidRPr="00250B94">
              <w:t xml:space="preserve"> </w:t>
            </w:r>
            <w:proofErr w:type="spellStart"/>
            <w:r w:rsidRPr="00250B94">
              <w:t>fakülte</w:t>
            </w:r>
            <w:proofErr w:type="spellEnd"/>
            <w:r w:rsidRPr="00250B94">
              <w:t xml:space="preserve"> </w:t>
            </w:r>
            <w:proofErr w:type="spellStart"/>
            <w:r w:rsidRPr="00250B94">
              <w:t>bazında</w:t>
            </w:r>
            <w:proofErr w:type="spellEnd"/>
            <w:r w:rsidRPr="00250B94">
              <w:t xml:space="preserve"> panel, </w:t>
            </w:r>
            <w:proofErr w:type="spellStart"/>
            <w:r w:rsidRPr="00250B94">
              <w:t>seminer</w:t>
            </w:r>
            <w:proofErr w:type="spellEnd"/>
            <w:r w:rsidRPr="00250B94">
              <w:t xml:space="preserve"> </w:t>
            </w:r>
            <w:proofErr w:type="spellStart"/>
            <w:r w:rsidRPr="00250B94">
              <w:t>ve</w:t>
            </w:r>
            <w:proofErr w:type="spellEnd"/>
            <w:r w:rsidRPr="00250B94">
              <w:t xml:space="preserve"> </w:t>
            </w:r>
            <w:proofErr w:type="spellStart"/>
            <w:r w:rsidRPr="00250B94">
              <w:t>konferansların</w:t>
            </w:r>
            <w:proofErr w:type="spellEnd"/>
            <w:r w:rsidRPr="00250B94">
              <w:t xml:space="preserve"> </w:t>
            </w:r>
            <w:proofErr w:type="spellStart"/>
            <w:r w:rsidRPr="00250B94">
              <w:t>düzenlenerek</w:t>
            </w:r>
            <w:proofErr w:type="spellEnd"/>
            <w:r w:rsidRPr="00250B94">
              <w:t xml:space="preserve"> </w:t>
            </w:r>
            <w:proofErr w:type="spellStart"/>
            <w:r w:rsidRPr="00250B94">
              <w:t>ilgili</w:t>
            </w:r>
            <w:proofErr w:type="spellEnd"/>
            <w:r w:rsidRPr="00250B94">
              <w:t xml:space="preserve"> </w:t>
            </w:r>
            <w:proofErr w:type="spellStart"/>
            <w:r w:rsidRPr="00250B94">
              <w:t>kurum</w:t>
            </w:r>
            <w:proofErr w:type="spellEnd"/>
            <w:r w:rsidRPr="00250B94">
              <w:t xml:space="preserve"> </w:t>
            </w:r>
            <w:proofErr w:type="spellStart"/>
            <w:r w:rsidRPr="00250B94">
              <w:t>ve</w:t>
            </w:r>
            <w:proofErr w:type="spellEnd"/>
            <w:r w:rsidRPr="00250B94">
              <w:t xml:space="preserve"> </w:t>
            </w:r>
            <w:proofErr w:type="spellStart"/>
            <w:r w:rsidRPr="00250B94">
              <w:t>kuruluşlarla</w:t>
            </w:r>
            <w:proofErr w:type="spellEnd"/>
            <w:r w:rsidRPr="00250B94">
              <w:t xml:space="preserve"> </w:t>
            </w:r>
            <w:proofErr w:type="spellStart"/>
            <w:r w:rsidRPr="00250B94">
              <w:t>üniversite</w:t>
            </w:r>
            <w:proofErr w:type="spellEnd"/>
            <w:r w:rsidRPr="00250B94">
              <w:t xml:space="preserve"> </w:t>
            </w:r>
            <w:proofErr w:type="spellStart"/>
            <w:r w:rsidRPr="00250B94">
              <w:t>öğrencilerine</w:t>
            </w:r>
            <w:proofErr w:type="spellEnd"/>
            <w:r w:rsidRPr="00250B94">
              <w:t xml:space="preserve"> </w:t>
            </w:r>
            <w:proofErr w:type="spellStart"/>
            <w:r w:rsidRPr="00250B94">
              <w:t>yönelik</w:t>
            </w:r>
            <w:proofErr w:type="spellEnd"/>
            <w:r w:rsidRPr="00250B94">
              <w:t xml:space="preserve"> </w:t>
            </w:r>
            <w:proofErr w:type="spellStart"/>
            <w:r w:rsidRPr="00250B94">
              <w:t>bilgilendirici</w:t>
            </w:r>
            <w:proofErr w:type="spellEnd"/>
            <w:r w:rsidRPr="00250B94">
              <w:t xml:space="preserve"> video, </w:t>
            </w:r>
            <w:proofErr w:type="spellStart"/>
            <w:r w:rsidRPr="00250B94">
              <w:t>tanıtım</w:t>
            </w:r>
            <w:proofErr w:type="spellEnd"/>
            <w:r w:rsidRPr="00250B94">
              <w:t xml:space="preserve"> filmi vb. </w:t>
            </w:r>
            <w:proofErr w:type="spellStart"/>
            <w:r w:rsidRPr="00250B94">
              <w:t>hazırlanması</w:t>
            </w:r>
            <w:proofErr w:type="spellEnd"/>
            <w:r w:rsidRPr="00250B94">
              <w:t xml:space="preserve"> </w:t>
            </w:r>
            <w:proofErr w:type="spellStart"/>
            <w:r w:rsidRPr="00250B94">
              <w:t>veya</w:t>
            </w:r>
            <w:proofErr w:type="spellEnd"/>
            <w:r w:rsidRPr="00250B94">
              <w:t xml:space="preserve"> </w:t>
            </w:r>
            <w:proofErr w:type="spellStart"/>
            <w:r w:rsidRPr="00250B94">
              <w:t>hazırlatılması</w:t>
            </w:r>
            <w:bookmarkEnd w:id="58"/>
            <w:proofErr w:type="spellEnd"/>
          </w:p>
        </w:tc>
        <w:tc>
          <w:tcPr>
            <w:tcW w:w="1276" w:type="dxa"/>
            <w:tcBorders>
              <w:top w:val="nil"/>
              <w:left w:val="nil"/>
              <w:bottom w:val="single" w:sz="4" w:space="0" w:color="auto"/>
              <w:right w:val="single" w:sz="4" w:space="0" w:color="auto"/>
            </w:tcBorders>
            <w:shd w:val="clear" w:color="auto" w:fill="auto"/>
          </w:tcPr>
          <w:p w14:paraId="1DDD37BE" w14:textId="77777777" w:rsidR="00250B94" w:rsidRPr="00250B94" w:rsidRDefault="005306DA" w:rsidP="00250B94">
            <w:pPr>
              <w:numPr>
                <w:ilvl w:val="0"/>
                <w:numId w:val="106"/>
              </w:numPr>
              <w:rPr>
                <w:b/>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p>
          <w:p w14:paraId="4AB02FF7" w14:textId="77777777" w:rsidR="00250B94" w:rsidRPr="00250B94" w:rsidRDefault="005306DA" w:rsidP="00250B94">
            <w:pPr>
              <w:numPr>
                <w:ilvl w:val="0"/>
                <w:numId w:val="106"/>
              </w:numPr>
              <w:rPr>
                <w:bCs/>
              </w:rPr>
            </w:pPr>
            <w:proofErr w:type="spellStart"/>
            <w:r>
              <w:rPr>
                <w:bCs/>
              </w:rPr>
              <w:t>Tekirdağ</w:t>
            </w:r>
            <w:proofErr w:type="spellEnd"/>
            <w:r w:rsidR="00250B94" w:rsidRPr="00250B94">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p w14:paraId="642CFC8E" w14:textId="77777777" w:rsidR="00250B94" w:rsidRPr="00250B94" w:rsidRDefault="005306DA" w:rsidP="005306DA">
            <w:pPr>
              <w:numPr>
                <w:ilvl w:val="0"/>
                <w:numId w:val="106"/>
              </w:numPr>
              <w:rPr>
                <w:b/>
                <w:bCs/>
              </w:rPr>
            </w:pPr>
            <w:proofErr w:type="spellStart"/>
            <w:r>
              <w:rPr>
                <w:bCs/>
              </w:rPr>
              <w:t>Tekirdağ</w:t>
            </w:r>
            <w:proofErr w:type="spellEnd"/>
            <w:r>
              <w:rPr>
                <w:bCs/>
              </w:rPr>
              <w:t xml:space="preserve"> </w:t>
            </w:r>
            <w:proofErr w:type="spellStart"/>
            <w:r w:rsidR="00250B94" w:rsidRPr="00250B94">
              <w:rPr>
                <w:bCs/>
              </w:rPr>
              <w:t>Gençlik</w:t>
            </w:r>
            <w:proofErr w:type="spellEnd"/>
            <w:r w:rsidR="00250B94" w:rsidRPr="00250B94">
              <w:rPr>
                <w:bCs/>
              </w:rPr>
              <w:t xml:space="preserve"> </w:t>
            </w:r>
            <w:proofErr w:type="spellStart"/>
            <w:r w:rsidR="00250B94" w:rsidRPr="00250B94">
              <w:rPr>
                <w:bCs/>
              </w:rPr>
              <w:t>ve</w:t>
            </w:r>
            <w:proofErr w:type="spellEnd"/>
            <w:r w:rsidR="00250B94" w:rsidRPr="00250B94">
              <w:rPr>
                <w:bCs/>
              </w:rPr>
              <w:t xml:space="preserve"> Spor </w:t>
            </w:r>
            <w:r>
              <w:rPr>
                <w:bCs/>
              </w:rPr>
              <w:t xml:space="preserve">İl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2CE1CE05" w14:textId="77777777" w:rsidR="00250B94" w:rsidRPr="00250B94" w:rsidRDefault="00250B94" w:rsidP="00250B94">
            <w:pPr>
              <w:numPr>
                <w:ilvl w:val="0"/>
                <w:numId w:val="105"/>
              </w:numPr>
            </w:pPr>
            <w:proofErr w:type="spellStart"/>
            <w:r w:rsidRPr="00250B94">
              <w:t>Doğrudan</w:t>
            </w:r>
            <w:proofErr w:type="spellEnd"/>
            <w:r w:rsidRPr="00250B94">
              <w:t xml:space="preserve"> </w:t>
            </w:r>
            <w:proofErr w:type="spellStart"/>
            <w:r w:rsidRPr="00250B94">
              <w:t>temas</w:t>
            </w:r>
            <w:proofErr w:type="spellEnd"/>
            <w:r w:rsidRPr="00250B94">
              <w:t xml:space="preserve"> </w:t>
            </w:r>
            <w:proofErr w:type="spellStart"/>
            <w:r w:rsidRPr="00250B94">
              <w:t>edilen</w:t>
            </w:r>
            <w:proofErr w:type="spellEnd"/>
            <w:r w:rsidRPr="00250B94">
              <w:t xml:space="preserve"> (panel, </w:t>
            </w:r>
            <w:proofErr w:type="spellStart"/>
            <w:r w:rsidRPr="00250B94">
              <w:t>seminer</w:t>
            </w:r>
            <w:proofErr w:type="spellEnd"/>
            <w:r w:rsidRPr="00250B94">
              <w:t xml:space="preserve">, </w:t>
            </w:r>
            <w:proofErr w:type="spellStart"/>
            <w:r w:rsidRPr="00250B94">
              <w:t>konferans</w:t>
            </w:r>
            <w:proofErr w:type="spellEnd"/>
            <w:r w:rsidRPr="00250B94">
              <w:t xml:space="preserve"> vb. </w:t>
            </w:r>
            <w:proofErr w:type="spellStart"/>
            <w:r w:rsidRPr="00250B94">
              <w:t>etkinliklere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oranı</w:t>
            </w:r>
            <w:proofErr w:type="spellEnd"/>
            <w:r w:rsidRPr="00250B94">
              <w:t xml:space="preserve"> (%)</w:t>
            </w:r>
          </w:p>
          <w:p w14:paraId="6DA96803" w14:textId="77777777" w:rsidR="00250B94" w:rsidRPr="00250B94" w:rsidRDefault="00250B94" w:rsidP="00250B94"/>
        </w:tc>
        <w:tc>
          <w:tcPr>
            <w:tcW w:w="1544" w:type="dxa"/>
            <w:tcBorders>
              <w:top w:val="nil"/>
              <w:left w:val="nil"/>
              <w:bottom w:val="single" w:sz="4" w:space="0" w:color="auto"/>
              <w:right w:val="single" w:sz="4" w:space="0" w:color="auto"/>
            </w:tcBorders>
            <w:shd w:val="clear" w:color="auto" w:fill="auto"/>
          </w:tcPr>
          <w:p w14:paraId="17081EE6" w14:textId="77777777" w:rsidR="00250B94" w:rsidRPr="00250B94" w:rsidRDefault="00250B94" w:rsidP="00250B94">
            <w:pPr>
              <w:numPr>
                <w:ilvl w:val="0"/>
                <w:numId w:val="105"/>
              </w:numPr>
              <w:rPr>
                <w:bCs/>
              </w:rPr>
            </w:pPr>
            <w:r w:rsidRPr="00250B94">
              <w:t>3</w:t>
            </w:r>
            <w:r w:rsidRPr="00250B94">
              <w:br/>
            </w:r>
            <w:r w:rsidRPr="00250B94">
              <w:br/>
            </w:r>
          </w:p>
        </w:tc>
        <w:tc>
          <w:tcPr>
            <w:tcW w:w="1544" w:type="dxa"/>
            <w:tcBorders>
              <w:top w:val="nil"/>
              <w:left w:val="nil"/>
              <w:bottom w:val="single" w:sz="4" w:space="0" w:color="auto"/>
              <w:right w:val="single" w:sz="4" w:space="0" w:color="auto"/>
            </w:tcBorders>
            <w:shd w:val="clear" w:color="auto" w:fill="auto"/>
          </w:tcPr>
          <w:p w14:paraId="2D960EEF" w14:textId="77777777" w:rsidR="00250B94" w:rsidRPr="00250B94" w:rsidRDefault="00250B94" w:rsidP="00250B94">
            <w:pPr>
              <w:numPr>
                <w:ilvl w:val="0"/>
                <w:numId w:val="105"/>
              </w:numPr>
              <w:rPr>
                <w:bCs/>
              </w:rPr>
            </w:pPr>
            <w:r w:rsidRPr="00250B94">
              <w:t>3</w:t>
            </w:r>
          </w:p>
        </w:tc>
        <w:tc>
          <w:tcPr>
            <w:tcW w:w="1544" w:type="dxa"/>
            <w:tcBorders>
              <w:top w:val="nil"/>
              <w:left w:val="nil"/>
              <w:bottom w:val="single" w:sz="4" w:space="0" w:color="auto"/>
              <w:right w:val="single" w:sz="4" w:space="0" w:color="auto"/>
            </w:tcBorders>
            <w:shd w:val="clear" w:color="auto" w:fill="auto"/>
          </w:tcPr>
          <w:p w14:paraId="70C7B532" w14:textId="77777777" w:rsidR="00250B94" w:rsidRPr="00250B94" w:rsidRDefault="00250B94" w:rsidP="00250B94">
            <w:pPr>
              <w:numPr>
                <w:ilvl w:val="0"/>
                <w:numId w:val="105"/>
              </w:numPr>
              <w:rPr>
                <w:bCs/>
              </w:rPr>
            </w:pPr>
            <w:r w:rsidRPr="00250B94">
              <w:t>4</w:t>
            </w:r>
          </w:p>
        </w:tc>
        <w:tc>
          <w:tcPr>
            <w:tcW w:w="1544" w:type="dxa"/>
            <w:tcBorders>
              <w:top w:val="nil"/>
              <w:left w:val="nil"/>
              <w:bottom w:val="single" w:sz="4" w:space="0" w:color="auto"/>
              <w:right w:val="single" w:sz="4" w:space="0" w:color="auto"/>
            </w:tcBorders>
            <w:shd w:val="clear" w:color="auto" w:fill="auto"/>
          </w:tcPr>
          <w:p w14:paraId="387F3F38" w14:textId="77777777" w:rsidR="00250B94" w:rsidRPr="00250B94" w:rsidRDefault="00250B94" w:rsidP="00250B94">
            <w:pPr>
              <w:numPr>
                <w:ilvl w:val="0"/>
                <w:numId w:val="105"/>
              </w:numPr>
              <w:rPr>
                <w:bCs/>
              </w:rPr>
            </w:pPr>
            <w:r w:rsidRPr="00250B94">
              <w:t>4</w:t>
            </w:r>
          </w:p>
        </w:tc>
        <w:tc>
          <w:tcPr>
            <w:tcW w:w="1544" w:type="dxa"/>
            <w:tcBorders>
              <w:top w:val="nil"/>
              <w:left w:val="nil"/>
              <w:bottom w:val="single" w:sz="4" w:space="0" w:color="auto"/>
              <w:right w:val="single" w:sz="4" w:space="0" w:color="auto"/>
            </w:tcBorders>
            <w:shd w:val="clear" w:color="auto" w:fill="auto"/>
          </w:tcPr>
          <w:p w14:paraId="04A90B28" w14:textId="77777777" w:rsidR="00250B94" w:rsidRPr="00250B94" w:rsidRDefault="00250B94" w:rsidP="00250B94">
            <w:pPr>
              <w:numPr>
                <w:ilvl w:val="0"/>
                <w:numId w:val="105"/>
              </w:numPr>
              <w:rPr>
                <w:bCs/>
              </w:rPr>
            </w:pPr>
            <w:r w:rsidRPr="00250B94">
              <w:t>4</w:t>
            </w:r>
          </w:p>
        </w:tc>
      </w:tr>
      <w:tr w:rsidR="00250B94" w:rsidRPr="00250B94" w14:paraId="0D168091" w14:textId="77777777" w:rsidTr="00DC1921">
        <w:trPr>
          <w:trHeight w:hRule="exact" w:val="6082"/>
        </w:trPr>
        <w:tc>
          <w:tcPr>
            <w:tcW w:w="525" w:type="dxa"/>
            <w:shd w:val="clear" w:color="auto" w:fill="FFFFFF" w:themeFill="background1"/>
          </w:tcPr>
          <w:p w14:paraId="6452B1EB"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53807DE7" w14:textId="77777777" w:rsidR="00250B94" w:rsidRPr="00250B94" w:rsidRDefault="00250B94" w:rsidP="00250B94">
            <w:pPr>
              <w:rPr>
                <w:b/>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036AF897" w14:textId="77777777" w:rsidR="00250B94" w:rsidRPr="00250B94" w:rsidRDefault="00250B94" w:rsidP="00250B94">
            <w:r w:rsidRPr="00250B94">
              <w:rPr>
                <w:b/>
              </w:rPr>
              <w:t>4.3.</w:t>
            </w:r>
            <w:r w:rsidRPr="00250B94">
              <w:t xml:space="preserve"> </w:t>
            </w:r>
            <w:proofErr w:type="spellStart"/>
            <w:r w:rsidRPr="00250B94">
              <w:t>Yükseköğretim</w:t>
            </w:r>
            <w:proofErr w:type="spellEnd"/>
            <w:r w:rsidRPr="00250B94">
              <w:t xml:space="preserve"> </w:t>
            </w:r>
            <w:proofErr w:type="spellStart"/>
            <w:r w:rsidRPr="00250B94">
              <w:t>kurumlarında</w:t>
            </w:r>
            <w:proofErr w:type="spellEnd"/>
            <w:r w:rsidRPr="00250B94">
              <w:t xml:space="preserve"> </w:t>
            </w:r>
            <w:proofErr w:type="spellStart"/>
            <w:r w:rsidRPr="00250B94">
              <w:t>öğrenim</w:t>
            </w:r>
            <w:proofErr w:type="spellEnd"/>
            <w:r w:rsidRPr="00250B94">
              <w:t xml:space="preserve"> </w:t>
            </w:r>
            <w:proofErr w:type="spellStart"/>
            <w:r w:rsidRPr="00250B94">
              <w:t>gören</w:t>
            </w:r>
            <w:proofErr w:type="spellEnd"/>
            <w:r w:rsidRPr="00250B94">
              <w:t xml:space="preserve"> </w:t>
            </w:r>
            <w:proofErr w:type="spellStart"/>
            <w:r w:rsidRPr="00250B94">
              <w:t>öğrencilere</w:t>
            </w:r>
            <w:proofErr w:type="spellEnd"/>
            <w:r w:rsidRPr="00250B94">
              <w:t xml:space="preserve"> </w:t>
            </w:r>
            <w:proofErr w:type="spellStart"/>
            <w:r w:rsidRPr="00250B94">
              <w:t>yönelik</w:t>
            </w:r>
            <w:proofErr w:type="spellEnd"/>
            <w:r w:rsidRPr="00250B94">
              <w:t xml:space="preserve"> </w:t>
            </w:r>
            <w:proofErr w:type="spellStart"/>
            <w:r w:rsidRPr="00250B94">
              <w:t>olarak</w:t>
            </w:r>
            <w:proofErr w:type="spellEnd"/>
            <w:r w:rsidRPr="00250B94">
              <w:t xml:space="preserve"> </w:t>
            </w:r>
            <w:proofErr w:type="spellStart"/>
            <w:r w:rsidRPr="00250B94">
              <w:t>yükseköğrenim</w:t>
            </w:r>
            <w:proofErr w:type="spellEnd"/>
            <w:r w:rsidRPr="00250B94">
              <w:t xml:space="preserve"> </w:t>
            </w:r>
            <w:proofErr w:type="spellStart"/>
            <w:r w:rsidRPr="00250B94">
              <w:t>kurumları</w:t>
            </w:r>
            <w:proofErr w:type="spellEnd"/>
            <w:r w:rsidRPr="00250B94">
              <w:t xml:space="preserve"> </w:t>
            </w:r>
            <w:proofErr w:type="spellStart"/>
            <w:r w:rsidRPr="00250B94">
              <w:t>veya</w:t>
            </w:r>
            <w:proofErr w:type="spellEnd"/>
            <w:r w:rsidRPr="00250B94">
              <w:t xml:space="preserve"> </w:t>
            </w:r>
            <w:proofErr w:type="spellStart"/>
            <w:r w:rsidRPr="00250B94">
              <w:t>ilgili</w:t>
            </w:r>
            <w:proofErr w:type="spellEnd"/>
            <w:r w:rsidRPr="00250B94">
              <w:t xml:space="preserve"> </w:t>
            </w:r>
            <w:proofErr w:type="spellStart"/>
            <w:r w:rsidRPr="00250B94">
              <w:t>kurum</w:t>
            </w:r>
            <w:proofErr w:type="spellEnd"/>
            <w:r w:rsidRPr="00250B94">
              <w:t xml:space="preserve"> </w:t>
            </w:r>
            <w:proofErr w:type="spellStart"/>
            <w:r w:rsidRPr="00250B94">
              <w:t>ve</w:t>
            </w:r>
            <w:proofErr w:type="spellEnd"/>
            <w:r w:rsidRPr="00250B94">
              <w:t xml:space="preserve"> </w:t>
            </w:r>
            <w:proofErr w:type="spellStart"/>
            <w:r w:rsidRPr="00250B94">
              <w:t>kuruluşlarca</w:t>
            </w:r>
            <w:proofErr w:type="spellEnd"/>
            <w:r w:rsidRPr="00250B94">
              <w:t xml:space="preserve"> </w:t>
            </w:r>
            <w:proofErr w:type="spellStart"/>
            <w:r w:rsidRPr="00250B94">
              <w:t>müşterek</w:t>
            </w:r>
            <w:proofErr w:type="spellEnd"/>
            <w:r w:rsidRPr="00250B94">
              <w:t xml:space="preserve"> </w:t>
            </w:r>
            <w:proofErr w:type="spellStart"/>
            <w:r w:rsidRPr="00250B94">
              <w:t>bir</w:t>
            </w:r>
            <w:proofErr w:type="spellEnd"/>
            <w:r w:rsidRPr="00250B94">
              <w:t xml:space="preserve"> </w:t>
            </w:r>
            <w:proofErr w:type="spellStart"/>
            <w:r w:rsidRPr="00250B94">
              <w:t>şekilde</w:t>
            </w:r>
            <w:proofErr w:type="spellEnd"/>
            <w:r w:rsidRPr="00250B94">
              <w:t xml:space="preserve">, </w:t>
            </w:r>
            <w:proofErr w:type="spellStart"/>
            <w:r w:rsidRPr="00250B94">
              <w:t>uyuşturucu</w:t>
            </w:r>
            <w:proofErr w:type="spellEnd"/>
            <w:r w:rsidRPr="00250B94">
              <w:t xml:space="preserve"> </w:t>
            </w:r>
            <w:proofErr w:type="spellStart"/>
            <w:r w:rsidRPr="00250B94">
              <w:t>ve</w:t>
            </w:r>
            <w:proofErr w:type="spellEnd"/>
            <w:r w:rsidRPr="00250B94">
              <w:t xml:space="preserve"> </w:t>
            </w:r>
            <w:proofErr w:type="spellStart"/>
            <w:r w:rsidRPr="00250B94">
              <w:t>madde</w:t>
            </w:r>
            <w:proofErr w:type="spellEnd"/>
            <w:r w:rsidRPr="00250B94">
              <w:t xml:space="preserve"> </w:t>
            </w:r>
            <w:proofErr w:type="spellStart"/>
            <w:r w:rsidRPr="00250B94">
              <w:t>bağımlılığı</w:t>
            </w:r>
            <w:proofErr w:type="spellEnd"/>
            <w:r w:rsidRPr="00250B94">
              <w:t xml:space="preserve"> </w:t>
            </w:r>
            <w:proofErr w:type="spellStart"/>
            <w:r w:rsidRPr="00250B94">
              <w:t>konusunda</w:t>
            </w:r>
            <w:proofErr w:type="spellEnd"/>
            <w:r w:rsidRPr="00250B94">
              <w:t xml:space="preserve"> </w:t>
            </w:r>
            <w:proofErr w:type="spellStart"/>
            <w:r w:rsidRPr="00250B94">
              <w:t>koruyucu</w:t>
            </w:r>
            <w:proofErr w:type="spellEnd"/>
            <w:r w:rsidRPr="00250B94">
              <w:t>/</w:t>
            </w:r>
            <w:proofErr w:type="spellStart"/>
            <w:r w:rsidRPr="00250B94">
              <w:t>önleyici</w:t>
            </w:r>
            <w:proofErr w:type="spellEnd"/>
            <w:r w:rsidRPr="00250B94">
              <w:t xml:space="preserve"> </w:t>
            </w:r>
            <w:proofErr w:type="spellStart"/>
            <w:r w:rsidRPr="00250B94">
              <w:t>farkındalık</w:t>
            </w:r>
            <w:proofErr w:type="spellEnd"/>
            <w:r w:rsidRPr="00250B94">
              <w:t xml:space="preserve"> </w:t>
            </w:r>
            <w:proofErr w:type="spellStart"/>
            <w:r w:rsidRPr="00250B94">
              <w:t>çalışmaların</w:t>
            </w:r>
            <w:proofErr w:type="spellEnd"/>
            <w:r w:rsidRPr="00250B94">
              <w:t xml:space="preserve"> </w:t>
            </w:r>
            <w:proofErr w:type="spellStart"/>
            <w:r w:rsidRPr="00250B94">
              <w:t>yapılması</w:t>
            </w:r>
            <w:proofErr w:type="spellEnd"/>
            <w:r w:rsidRPr="00250B94">
              <w:t xml:space="preserve"> </w:t>
            </w:r>
            <w:proofErr w:type="spellStart"/>
            <w:r w:rsidRPr="00250B94">
              <w:t>veya</w:t>
            </w:r>
            <w:proofErr w:type="spellEnd"/>
            <w:r w:rsidRPr="00250B94">
              <w:t xml:space="preserve"> </w:t>
            </w:r>
            <w:proofErr w:type="spellStart"/>
            <w:r w:rsidRPr="00250B94">
              <w:t>yaptırılması</w:t>
            </w:r>
            <w:proofErr w:type="spellEnd"/>
            <w:r w:rsidRPr="00250B94">
              <w:t xml:space="preserve">, </w:t>
            </w:r>
            <w:proofErr w:type="spellStart"/>
            <w:r w:rsidRPr="00250B94">
              <w:t>üniversite</w:t>
            </w:r>
            <w:proofErr w:type="spellEnd"/>
            <w:r w:rsidRPr="00250B94">
              <w:t xml:space="preserve"> </w:t>
            </w:r>
            <w:proofErr w:type="spellStart"/>
            <w:r w:rsidRPr="00250B94">
              <w:t>ve</w:t>
            </w:r>
            <w:proofErr w:type="spellEnd"/>
            <w:r w:rsidRPr="00250B94">
              <w:t>/</w:t>
            </w:r>
            <w:proofErr w:type="spellStart"/>
            <w:r w:rsidRPr="00250B94">
              <w:t>veya</w:t>
            </w:r>
            <w:proofErr w:type="spellEnd"/>
            <w:r w:rsidRPr="00250B94">
              <w:t xml:space="preserve"> </w:t>
            </w:r>
            <w:proofErr w:type="spellStart"/>
            <w:r w:rsidRPr="00250B94">
              <w:t>fakülte</w:t>
            </w:r>
            <w:proofErr w:type="spellEnd"/>
            <w:r w:rsidRPr="00250B94">
              <w:t xml:space="preserve"> </w:t>
            </w:r>
            <w:proofErr w:type="spellStart"/>
            <w:r w:rsidRPr="00250B94">
              <w:t>bazında</w:t>
            </w:r>
            <w:proofErr w:type="spellEnd"/>
            <w:r w:rsidRPr="00250B94">
              <w:t xml:space="preserve"> panel, </w:t>
            </w:r>
            <w:proofErr w:type="spellStart"/>
            <w:r w:rsidRPr="00250B94">
              <w:t>seminer</w:t>
            </w:r>
            <w:proofErr w:type="spellEnd"/>
            <w:r w:rsidRPr="00250B94">
              <w:t xml:space="preserve"> </w:t>
            </w:r>
            <w:proofErr w:type="spellStart"/>
            <w:r w:rsidRPr="00250B94">
              <w:t>ve</w:t>
            </w:r>
            <w:proofErr w:type="spellEnd"/>
            <w:r w:rsidRPr="00250B94">
              <w:t xml:space="preserve"> </w:t>
            </w:r>
            <w:proofErr w:type="spellStart"/>
            <w:r w:rsidRPr="00250B94">
              <w:t>konferansların</w:t>
            </w:r>
            <w:proofErr w:type="spellEnd"/>
            <w:r w:rsidRPr="00250B94">
              <w:t xml:space="preserve"> </w:t>
            </w:r>
            <w:proofErr w:type="spellStart"/>
            <w:r w:rsidRPr="00250B94">
              <w:t>düzenlenerek</w:t>
            </w:r>
            <w:proofErr w:type="spellEnd"/>
            <w:r w:rsidRPr="00250B94">
              <w:t xml:space="preserve"> </w:t>
            </w:r>
            <w:proofErr w:type="spellStart"/>
            <w:r w:rsidRPr="00250B94">
              <w:t>ilgili</w:t>
            </w:r>
            <w:proofErr w:type="spellEnd"/>
            <w:r w:rsidRPr="00250B94">
              <w:t xml:space="preserve"> </w:t>
            </w:r>
            <w:proofErr w:type="spellStart"/>
            <w:r w:rsidRPr="00250B94">
              <w:t>kurum</w:t>
            </w:r>
            <w:proofErr w:type="spellEnd"/>
            <w:r w:rsidRPr="00250B94">
              <w:t xml:space="preserve"> </w:t>
            </w:r>
            <w:proofErr w:type="spellStart"/>
            <w:r w:rsidRPr="00250B94">
              <w:t>ve</w:t>
            </w:r>
            <w:proofErr w:type="spellEnd"/>
            <w:r w:rsidRPr="00250B94">
              <w:t xml:space="preserve"> </w:t>
            </w:r>
            <w:proofErr w:type="spellStart"/>
            <w:r w:rsidRPr="00250B94">
              <w:t>kuruluşlarla</w:t>
            </w:r>
            <w:proofErr w:type="spellEnd"/>
            <w:r w:rsidRPr="00250B94">
              <w:t xml:space="preserve"> </w:t>
            </w:r>
            <w:proofErr w:type="spellStart"/>
            <w:r w:rsidRPr="00250B94">
              <w:t>üniversite</w:t>
            </w:r>
            <w:proofErr w:type="spellEnd"/>
            <w:r w:rsidRPr="00250B94">
              <w:t xml:space="preserve"> </w:t>
            </w:r>
            <w:proofErr w:type="spellStart"/>
            <w:r w:rsidRPr="00250B94">
              <w:t>öğrencilerine</w:t>
            </w:r>
            <w:proofErr w:type="spellEnd"/>
            <w:r w:rsidRPr="00250B94">
              <w:t xml:space="preserve"> </w:t>
            </w:r>
            <w:proofErr w:type="spellStart"/>
            <w:r w:rsidRPr="00250B94">
              <w:t>yönelik</w:t>
            </w:r>
            <w:proofErr w:type="spellEnd"/>
            <w:r w:rsidRPr="00250B94">
              <w:t xml:space="preserve"> </w:t>
            </w:r>
            <w:proofErr w:type="spellStart"/>
            <w:r w:rsidRPr="00250B94">
              <w:t>bilgilendirici</w:t>
            </w:r>
            <w:proofErr w:type="spellEnd"/>
            <w:r w:rsidRPr="00250B94">
              <w:t xml:space="preserve"> video, </w:t>
            </w:r>
            <w:proofErr w:type="spellStart"/>
            <w:r w:rsidRPr="00250B94">
              <w:t>tanıtım</w:t>
            </w:r>
            <w:proofErr w:type="spellEnd"/>
            <w:r w:rsidRPr="00250B94">
              <w:t xml:space="preserve"> filmi vb. </w:t>
            </w:r>
            <w:proofErr w:type="spellStart"/>
            <w:r w:rsidRPr="00250B94">
              <w:t>hazırlanması</w:t>
            </w:r>
            <w:proofErr w:type="spellEnd"/>
            <w:r w:rsidRPr="00250B94">
              <w:t xml:space="preserve"> </w:t>
            </w:r>
            <w:proofErr w:type="spellStart"/>
            <w:r w:rsidRPr="00250B94">
              <w:t>veya</w:t>
            </w:r>
            <w:proofErr w:type="spellEnd"/>
            <w:r w:rsidRPr="00250B94">
              <w:t xml:space="preserve"> </w:t>
            </w:r>
            <w:proofErr w:type="spellStart"/>
            <w:r w:rsidRPr="00250B94">
              <w:t>hazırlatılması</w:t>
            </w:r>
            <w:proofErr w:type="spellEnd"/>
          </w:p>
        </w:tc>
        <w:tc>
          <w:tcPr>
            <w:tcW w:w="1276" w:type="dxa"/>
            <w:tcBorders>
              <w:top w:val="nil"/>
              <w:left w:val="nil"/>
              <w:bottom w:val="single" w:sz="4" w:space="0" w:color="auto"/>
              <w:right w:val="single" w:sz="4" w:space="0" w:color="auto"/>
            </w:tcBorders>
            <w:shd w:val="clear" w:color="auto" w:fill="auto"/>
          </w:tcPr>
          <w:p w14:paraId="39CF5B06" w14:textId="77777777" w:rsidR="005306DA" w:rsidRPr="00250B94" w:rsidRDefault="005306DA" w:rsidP="005306DA">
            <w:pPr>
              <w:numPr>
                <w:ilvl w:val="0"/>
                <w:numId w:val="106"/>
              </w:numPr>
              <w:rPr>
                <w:b/>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p>
          <w:p w14:paraId="62E3C86C" w14:textId="77777777" w:rsidR="005306DA" w:rsidRPr="00250B94" w:rsidRDefault="005306DA" w:rsidP="005306DA">
            <w:pPr>
              <w:numPr>
                <w:ilvl w:val="0"/>
                <w:numId w:val="106"/>
              </w:numPr>
              <w:rPr>
                <w:bCs/>
              </w:rPr>
            </w:pPr>
            <w:proofErr w:type="spellStart"/>
            <w:r>
              <w:rPr>
                <w:bCs/>
              </w:rPr>
              <w:t>Tekirdağ</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p w14:paraId="578CCFDE" w14:textId="77777777" w:rsidR="00250B94" w:rsidRPr="00250B94" w:rsidRDefault="005306DA" w:rsidP="005306DA">
            <w:pPr>
              <w:numPr>
                <w:ilvl w:val="0"/>
                <w:numId w:val="105"/>
              </w:numPr>
              <w:rPr>
                <w:b/>
              </w:rPr>
            </w:pPr>
            <w:proofErr w:type="spellStart"/>
            <w:r>
              <w:rPr>
                <w:bCs/>
              </w:rPr>
              <w:t>Tekirdağ</w:t>
            </w:r>
            <w:proofErr w:type="spellEnd"/>
            <w:r>
              <w:rPr>
                <w:bCs/>
              </w:rPr>
              <w:t xml:space="preserve"> </w:t>
            </w:r>
            <w:proofErr w:type="spellStart"/>
            <w:r w:rsidRPr="00250B94">
              <w:rPr>
                <w:bCs/>
              </w:rPr>
              <w:t>Gençlik</w:t>
            </w:r>
            <w:proofErr w:type="spellEnd"/>
            <w:r w:rsidRPr="00250B94">
              <w:rPr>
                <w:bCs/>
              </w:rPr>
              <w:t xml:space="preserve"> </w:t>
            </w:r>
            <w:proofErr w:type="spellStart"/>
            <w:r w:rsidRPr="00250B94">
              <w:rPr>
                <w:bCs/>
              </w:rPr>
              <w:t>ve</w:t>
            </w:r>
            <w:proofErr w:type="spellEnd"/>
            <w:r w:rsidRPr="00250B94">
              <w:rPr>
                <w:bCs/>
              </w:rPr>
              <w:t xml:space="preserve"> Spor </w:t>
            </w:r>
            <w:r>
              <w:rPr>
                <w:bCs/>
              </w:rPr>
              <w:t xml:space="preserve">İl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500F626C" w14:textId="77777777" w:rsidR="00250B94" w:rsidRPr="00250B94" w:rsidRDefault="00250B94" w:rsidP="00250B94">
            <w:pPr>
              <w:numPr>
                <w:ilvl w:val="0"/>
                <w:numId w:val="105"/>
              </w:numPr>
              <w:rPr>
                <w:lang w:val="es-ES"/>
              </w:rPr>
            </w:pPr>
            <w:r w:rsidRPr="00250B94">
              <w:rPr>
                <w:lang w:val="es-ES"/>
              </w:rPr>
              <w:t>Dijital ortamda bilgilendirme yapılan öğrenci oranı (%)</w:t>
            </w:r>
            <w:r w:rsidRPr="00250B94">
              <w:rPr>
                <w:lang w:val="es-ES"/>
              </w:rPr>
              <w:br/>
            </w:r>
          </w:p>
        </w:tc>
        <w:tc>
          <w:tcPr>
            <w:tcW w:w="1544" w:type="dxa"/>
            <w:tcBorders>
              <w:top w:val="nil"/>
              <w:left w:val="nil"/>
              <w:bottom w:val="single" w:sz="4" w:space="0" w:color="auto"/>
              <w:right w:val="single" w:sz="4" w:space="0" w:color="auto"/>
            </w:tcBorders>
            <w:shd w:val="clear" w:color="auto" w:fill="auto"/>
          </w:tcPr>
          <w:p w14:paraId="793F9CDA" w14:textId="77777777" w:rsidR="00250B94" w:rsidRPr="00250B94" w:rsidRDefault="00250B94" w:rsidP="00250B94">
            <w:pPr>
              <w:numPr>
                <w:ilvl w:val="0"/>
                <w:numId w:val="105"/>
              </w:numPr>
            </w:pPr>
            <w:r w:rsidRPr="00250B94">
              <w:t>55</w:t>
            </w:r>
          </w:p>
        </w:tc>
        <w:tc>
          <w:tcPr>
            <w:tcW w:w="1544" w:type="dxa"/>
            <w:tcBorders>
              <w:top w:val="nil"/>
              <w:left w:val="nil"/>
              <w:bottom w:val="single" w:sz="4" w:space="0" w:color="auto"/>
              <w:right w:val="single" w:sz="4" w:space="0" w:color="auto"/>
            </w:tcBorders>
            <w:shd w:val="clear" w:color="auto" w:fill="auto"/>
          </w:tcPr>
          <w:p w14:paraId="18714C50" w14:textId="77777777" w:rsidR="00250B94" w:rsidRPr="00250B94" w:rsidRDefault="00250B94" w:rsidP="00250B94">
            <w:pPr>
              <w:numPr>
                <w:ilvl w:val="0"/>
                <w:numId w:val="105"/>
              </w:numPr>
            </w:pPr>
            <w:r w:rsidRPr="00250B94">
              <w:t>60</w:t>
            </w:r>
          </w:p>
        </w:tc>
        <w:tc>
          <w:tcPr>
            <w:tcW w:w="1544" w:type="dxa"/>
            <w:tcBorders>
              <w:top w:val="nil"/>
              <w:left w:val="nil"/>
              <w:bottom w:val="single" w:sz="4" w:space="0" w:color="auto"/>
              <w:right w:val="single" w:sz="4" w:space="0" w:color="auto"/>
            </w:tcBorders>
            <w:shd w:val="clear" w:color="auto" w:fill="auto"/>
          </w:tcPr>
          <w:p w14:paraId="4D8948F1" w14:textId="77777777" w:rsidR="00250B94" w:rsidRPr="00250B94" w:rsidRDefault="00250B94" w:rsidP="00250B94">
            <w:pPr>
              <w:numPr>
                <w:ilvl w:val="0"/>
                <w:numId w:val="105"/>
              </w:numPr>
            </w:pPr>
            <w:r w:rsidRPr="00250B94">
              <w:t>65</w:t>
            </w:r>
          </w:p>
        </w:tc>
        <w:tc>
          <w:tcPr>
            <w:tcW w:w="1544" w:type="dxa"/>
            <w:tcBorders>
              <w:top w:val="nil"/>
              <w:left w:val="nil"/>
              <w:bottom w:val="single" w:sz="4" w:space="0" w:color="auto"/>
              <w:right w:val="single" w:sz="4" w:space="0" w:color="auto"/>
            </w:tcBorders>
            <w:shd w:val="clear" w:color="auto" w:fill="auto"/>
          </w:tcPr>
          <w:p w14:paraId="26C02204" w14:textId="77777777" w:rsidR="00250B94" w:rsidRPr="00250B94" w:rsidRDefault="00250B94" w:rsidP="00250B94">
            <w:pPr>
              <w:numPr>
                <w:ilvl w:val="0"/>
                <w:numId w:val="105"/>
              </w:numPr>
            </w:pPr>
            <w:r w:rsidRPr="00250B94">
              <w:t>70</w:t>
            </w:r>
          </w:p>
        </w:tc>
        <w:tc>
          <w:tcPr>
            <w:tcW w:w="1544" w:type="dxa"/>
            <w:tcBorders>
              <w:top w:val="nil"/>
              <w:left w:val="nil"/>
              <w:bottom w:val="single" w:sz="4" w:space="0" w:color="auto"/>
              <w:right w:val="single" w:sz="4" w:space="0" w:color="auto"/>
            </w:tcBorders>
            <w:shd w:val="clear" w:color="auto" w:fill="auto"/>
          </w:tcPr>
          <w:p w14:paraId="33E5AC7A" w14:textId="77777777" w:rsidR="00250B94" w:rsidRPr="00250B94" w:rsidRDefault="00250B94" w:rsidP="00250B94">
            <w:pPr>
              <w:numPr>
                <w:ilvl w:val="0"/>
                <w:numId w:val="105"/>
              </w:numPr>
            </w:pPr>
            <w:r w:rsidRPr="00250B94">
              <w:t>75</w:t>
            </w:r>
          </w:p>
        </w:tc>
      </w:tr>
      <w:tr w:rsidR="00250B94" w:rsidRPr="00250B94" w14:paraId="1A3A6656" w14:textId="77777777" w:rsidTr="00DC1921">
        <w:trPr>
          <w:trHeight w:hRule="exact" w:val="6082"/>
        </w:trPr>
        <w:tc>
          <w:tcPr>
            <w:tcW w:w="525" w:type="dxa"/>
            <w:shd w:val="clear" w:color="auto" w:fill="FFFFFF" w:themeFill="background1"/>
          </w:tcPr>
          <w:p w14:paraId="334EEFA7"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764C9D40"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74399A4E" w14:textId="77777777" w:rsidR="00250B94" w:rsidRPr="00250B94" w:rsidRDefault="00250B94" w:rsidP="00250B94">
            <w:pPr>
              <w:rPr>
                <w:b/>
                <w:bCs/>
              </w:rPr>
            </w:pPr>
            <w:r w:rsidRPr="00250B94">
              <w:rPr>
                <w:b/>
              </w:rPr>
              <w:t>4.4.</w:t>
            </w:r>
            <w:r w:rsidRPr="00250B94">
              <w:t xml:space="preserve"> </w:t>
            </w:r>
            <w:bookmarkStart w:id="59" w:name="_Hlk174385947"/>
            <w:proofErr w:type="spellStart"/>
            <w:r w:rsidRPr="00250B94">
              <w:t>Üniversite</w:t>
            </w:r>
            <w:proofErr w:type="spellEnd"/>
            <w:r w:rsidRPr="00250B94">
              <w:t xml:space="preserve"> </w:t>
            </w:r>
            <w:proofErr w:type="spellStart"/>
            <w:r w:rsidRPr="00250B94">
              <w:t>öğrencilerine</w:t>
            </w:r>
            <w:proofErr w:type="spellEnd"/>
            <w:r w:rsidRPr="00250B94">
              <w:t xml:space="preserve"> </w:t>
            </w:r>
            <w:proofErr w:type="spellStart"/>
            <w:r w:rsidRPr="00250B94">
              <w:t>yönelik</w:t>
            </w:r>
            <w:proofErr w:type="spellEnd"/>
            <w:r w:rsidRPr="00250B94">
              <w:t xml:space="preserve"> </w:t>
            </w:r>
            <w:proofErr w:type="spellStart"/>
            <w:r w:rsidRPr="00250B94">
              <w:t>kamp</w:t>
            </w:r>
            <w:proofErr w:type="spellEnd"/>
            <w:r w:rsidRPr="00250B94">
              <w:t xml:space="preserve"> </w:t>
            </w:r>
            <w:proofErr w:type="spellStart"/>
            <w:r w:rsidRPr="00250B94">
              <w:t>faaliyetinin</w:t>
            </w:r>
            <w:proofErr w:type="spellEnd"/>
            <w:r w:rsidRPr="00250B94">
              <w:t xml:space="preserve"> </w:t>
            </w:r>
            <w:proofErr w:type="spellStart"/>
            <w:r w:rsidRPr="00250B94">
              <w:t>yapılması</w:t>
            </w:r>
            <w:bookmarkEnd w:id="59"/>
            <w:proofErr w:type="spellEnd"/>
          </w:p>
        </w:tc>
        <w:tc>
          <w:tcPr>
            <w:tcW w:w="1276" w:type="dxa"/>
            <w:tcBorders>
              <w:top w:val="nil"/>
              <w:left w:val="nil"/>
              <w:bottom w:val="single" w:sz="4" w:space="0" w:color="auto"/>
              <w:right w:val="single" w:sz="4" w:space="0" w:color="auto"/>
            </w:tcBorders>
            <w:shd w:val="clear" w:color="auto" w:fill="auto"/>
          </w:tcPr>
          <w:p w14:paraId="60E19E7E" w14:textId="77777777" w:rsidR="00250B94" w:rsidRPr="00250B94" w:rsidRDefault="005306DA" w:rsidP="00250B94">
            <w:pPr>
              <w:numPr>
                <w:ilvl w:val="0"/>
                <w:numId w:val="107"/>
              </w:numPr>
              <w:rPr>
                <w:b/>
              </w:rPr>
            </w:pPr>
            <w:proofErr w:type="spellStart"/>
            <w:r>
              <w:rPr>
                <w:b/>
              </w:rPr>
              <w:t>Tekirdağ</w:t>
            </w:r>
            <w:proofErr w:type="spellEnd"/>
            <w:r>
              <w:rPr>
                <w:b/>
              </w:rPr>
              <w:t xml:space="preserve"> </w:t>
            </w:r>
            <w:proofErr w:type="spellStart"/>
            <w:r w:rsidR="00250B94" w:rsidRPr="00250B94">
              <w:rPr>
                <w:b/>
              </w:rPr>
              <w:t>Yeşilay</w:t>
            </w:r>
            <w:proofErr w:type="spellEnd"/>
            <w:r w:rsidR="00250B94" w:rsidRPr="00250B94">
              <w:rPr>
                <w:b/>
              </w:rPr>
              <w:t xml:space="preserve"> </w:t>
            </w:r>
            <w:proofErr w:type="spellStart"/>
            <w:r>
              <w:rPr>
                <w:b/>
              </w:rPr>
              <w:t>Şubesi</w:t>
            </w:r>
            <w:proofErr w:type="spellEnd"/>
          </w:p>
          <w:p w14:paraId="4A8A20DD" w14:textId="77777777" w:rsidR="00250B94" w:rsidRPr="005306DA" w:rsidRDefault="005306DA" w:rsidP="005306DA">
            <w:pPr>
              <w:numPr>
                <w:ilvl w:val="0"/>
                <w:numId w:val="107"/>
              </w:numPr>
              <w:rPr>
                <w:bCs/>
              </w:rPr>
            </w:pPr>
            <w:proofErr w:type="spellStart"/>
            <w:r>
              <w:rPr>
                <w:bCs/>
              </w:rPr>
              <w:t>Tekirdağ</w:t>
            </w:r>
            <w:proofErr w:type="spellEnd"/>
            <w:r>
              <w:rPr>
                <w:bCs/>
              </w:rPr>
              <w:t xml:space="preserve"> </w:t>
            </w:r>
            <w:proofErr w:type="spellStart"/>
            <w:r w:rsidR="00250B94" w:rsidRPr="00250B94">
              <w:rPr>
                <w:bCs/>
              </w:rPr>
              <w:t>Gençlik</w:t>
            </w:r>
            <w:proofErr w:type="spellEnd"/>
            <w:r w:rsidR="00250B94" w:rsidRPr="00250B94">
              <w:rPr>
                <w:bCs/>
              </w:rPr>
              <w:t xml:space="preserve"> </w:t>
            </w:r>
            <w:proofErr w:type="spellStart"/>
            <w:r w:rsidR="00250B94" w:rsidRPr="00250B94">
              <w:rPr>
                <w:bCs/>
              </w:rPr>
              <w:t>ve</w:t>
            </w:r>
            <w:proofErr w:type="spellEnd"/>
            <w:r w:rsidR="00250B94" w:rsidRPr="00250B94">
              <w:rPr>
                <w:bCs/>
              </w:rPr>
              <w:t xml:space="preserve"> Spor </w:t>
            </w:r>
            <w:r>
              <w:rPr>
                <w:bCs/>
              </w:rPr>
              <w:t xml:space="preserve">İl </w:t>
            </w:r>
            <w:proofErr w:type="spellStart"/>
            <w:r>
              <w:rPr>
                <w:bCs/>
              </w:rPr>
              <w:t>Müdürlüğü</w:t>
            </w:r>
            <w:proofErr w:type="spellEnd"/>
          </w:p>
          <w:p w14:paraId="301B9700" w14:textId="77777777" w:rsidR="00250B94" w:rsidRPr="00250B94" w:rsidRDefault="005306DA" w:rsidP="00250B94">
            <w:pPr>
              <w:numPr>
                <w:ilvl w:val="0"/>
                <w:numId w:val="107"/>
              </w:numPr>
              <w:rPr>
                <w:b/>
                <w:bCs/>
              </w:rPr>
            </w:pPr>
            <w:proofErr w:type="spellStart"/>
            <w:r>
              <w:rPr>
                <w:bCs/>
              </w:rPr>
              <w:t>Tekirdağ</w:t>
            </w:r>
            <w:proofErr w:type="spellEnd"/>
            <w:r>
              <w:rPr>
                <w:bCs/>
              </w:rPr>
              <w:t xml:space="preserve"> </w:t>
            </w:r>
            <w:proofErr w:type="spellStart"/>
            <w:r>
              <w:rPr>
                <w:bCs/>
              </w:rPr>
              <w:t>Namık</w:t>
            </w:r>
            <w:proofErr w:type="spellEnd"/>
            <w:r>
              <w:rPr>
                <w:bCs/>
              </w:rPr>
              <w:t xml:space="preserve"> Kemal </w:t>
            </w:r>
            <w:proofErr w:type="spellStart"/>
            <w:r>
              <w:rPr>
                <w:bCs/>
              </w:rPr>
              <w:t>Üniversitesi</w:t>
            </w:r>
            <w:proofErr w:type="spellEnd"/>
          </w:p>
        </w:tc>
        <w:tc>
          <w:tcPr>
            <w:tcW w:w="1777" w:type="dxa"/>
            <w:tcBorders>
              <w:top w:val="nil"/>
              <w:left w:val="nil"/>
              <w:bottom w:val="single" w:sz="4" w:space="0" w:color="auto"/>
              <w:right w:val="single" w:sz="4" w:space="0" w:color="auto"/>
            </w:tcBorders>
            <w:shd w:val="clear" w:color="auto" w:fill="auto"/>
          </w:tcPr>
          <w:p w14:paraId="2D7CB73D" w14:textId="77777777" w:rsidR="00250B94" w:rsidRPr="00250B94" w:rsidRDefault="00250B94" w:rsidP="00250B94">
            <w:pPr>
              <w:numPr>
                <w:ilvl w:val="0"/>
                <w:numId w:val="107"/>
              </w:numPr>
              <w:rPr>
                <w:bCs/>
              </w:rPr>
            </w:pPr>
            <w:proofErr w:type="spellStart"/>
            <w:r w:rsidRPr="00250B94">
              <w:t>Kamplara</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248E69A4" w14:textId="77777777" w:rsidR="00250B94" w:rsidRPr="00250B94" w:rsidRDefault="000E6D19" w:rsidP="00250B94">
            <w:pPr>
              <w:numPr>
                <w:ilvl w:val="0"/>
                <w:numId w:val="107"/>
              </w:numPr>
              <w:rPr>
                <w:bCs/>
              </w:rPr>
            </w:pPr>
            <w:r>
              <w:t>2</w:t>
            </w:r>
          </w:p>
        </w:tc>
        <w:tc>
          <w:tcPr>
            <w:tcW w:w="1544" w:type="dxa"/>
            <w:tcBorders>
              <w:top w:val="nil"/>
              <w:left w:val="nil"/>
              <w:bottom w:val="single" w:sz="4" w:space="0" w:color="auto"/>
              <w:right w:val="single" w:sz="4" w:space="0" w:color="auto"/>
            </w:tcBorders>
            <w:shd w:val="clear" w:color="auto" w:fill="auto"/>
          </w:tcPr>
          <w:p w14:paraId="06778130" w14:textId="77777777" w:rsidR="00250B94" w:rsidRPr="00250B94" w:rsidRDefault="000E6D19" w:rsidP="000E6D19">
            <w:pPr>
              <w:numPr>
                <w:ilvl w:val="0"/>
                <w:numId w:val="107"/>
              </w:numPr>
              <w:rPr>
                <w:bCs/>
              </w:rPr>
            </w:pPr>
            <w:r>
              <w:t>2</w:t>
            </w:r>
          </w:p>
        </w:tc>
        <w:tc>
          <w:tcPr>
            <w:tcW w:w="1544" w:type="dxa"/>
            <w:tcBorders>
              <w:top w:val="nil"/>
              <w:left w:val="nil"/>
              <w:bottom w:val="single" w:sz="4" w:space="0" w:color="auto"/>
              <w:right w:val="single" w:sz="4" w:space="0" w:color="auto"/>
            </w:tcBorders>
            <w:shd w:val="clear" w:color="auto" w:fill="auto"/>
          </w:tcPr>
          <w:p w14:paraId="31A3C24A" w14:textId="77777777" w:rsidR="00250B94" w:rsidRPr="00250B94" w:rsidRDefault="000E6D19" w:rsidP="00250B94">
            <w:pPr>
              <w:numPr>
                <w:ilvl w:val="0"/>
                <w:numId w:val="107"/>
              </w:numPr>
              <w:rPr>
                <w:bCs/>
              </w:rPr>
            </w:pPr>
            <w:r>
              <w:t>2</w:t>
            </w:r>
          </w:p>
        </w:tc>
        <w:tc>
          <w:tcPr>
            <w:tcW w:w="1544" w:type="dxa"/>
            <w:tcBorders>
              <w:top w:val="nil"/>
              <w:left w:val="nil"/>
              <w:bottom w:val="single" w:sz="4" w:space="0" w:color="auto"/>
              <w:right w:val="single" w:sz="4" w:space="0" w:color="auto"/>
            </w:tcBorders>
            <w:shd w:val="clear" w:color="auto" w:fill="auto"/>
          </w:tcPr>
          <w:p w14:paraId="72615F08" w14:textId="77777777" w:rsidR="00250B94" w:rsidRPr="00250B94" w:rsidRDefault="000E6D19" w:rsidP="00250B94">
            <w:pPr>
              <w:numPr>
                <w:ilvl w:val="0"/>
                <w:numId w:val="107"/>
              </w:numPr>
              <w:rPr>
                <w:bCs/>
              </w:rPr>
            </w:pPr>
            <w:r>
              <w:t>2</w:t>
            </w:r>
          </w:p>
        </w:tc>
        <w:tc>
          <w:tcPr>
            <w:tcW w:w="1544" w:type="dxa"/>
            <w:tcBorders>
              <w:top w:val="nil"/>
              <w:left w:val="nil"/>
              <w:bottom w:val="single" w:sz="4" w:space="0" w:color="auto"/>
              <w:right w:val="single" w:sz="4" w:space="0" w:color="auto"/>
            </w:tcBorders>
            <w:shd w:val="clear" w:color="auto" w:fill="auto"/>
          </w:tcPr>
          <w:p w14:paraId="1C87A10E" w14:textId="77777777" w:rsidR="00250B94" w:rsidRPr="00250B94" w:rsidRDefault="000E6D19" w:rsidP="00250B94">
            <w:pPr>
              <w:numPr>
                <w:ilvl w:val="0"/>
                <w:numId w:val="107"/>
              </w:numPr>
              <w:rPr>
                <w:bCs/>
              </w:rPr>
            </w:pPr>
            <w:r>
              <w:t>2</w:t>
            </w:r>
          </w:p>
        </w:tc>
      </w:tr>
      <w:tr w:rsidR="00250B94" w:rsidRPr="00250B94" w14:paraId="780C7A3F" w14:textId="77777777" w:rsidTr="00DC1921">
        <w:trPr>
          <w:trHeight w:hRule="exact" w:val="6082"/>
        </w:trPr>
        <w:tc>
          <w:tcPr>
            <w:tcW w:w="525" w:type="dxa"/>
            <w:shd w:val="clear" w:color="auto" w:fill="auto"/>
          </w:tcPr>
          <w:p w14:paraId="4D74B953"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11F674F4"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36F17947" w14:textId="77777777" w:rsidR="00250B94" w:rsidRPr="00250B94" w:rsidRDefault="00250B94" w:rsidP="00250B94">
            <w:pPr>
              <w:rPr>
                <w:b/>
                <w:bCs/>
              </w:rPr>
            </w:pPr>
            <w:r w:rsidRPr="00FC2A7B">
              <w:rPr>
                <w:b/>
              </w:rPr>
              <w:t>4.8.</w:t>
            </w:r>
            <w:r w:rsidRPr="00250B94">
              <w:t xml:space="preserve"> </w:t>
            </w:r>
            <w:bookmarkStart w:id="60" w:name="_Hlk174385979"/>
            <w:r w:rsidRPr="00250B94">
              <w:t xml:space="preserve">Spor </w:t>
            </w:r>
            <w:proofErr w:type="spellStart"/>
            <w:r w:rsidRPr="00250B94">
              <w:t>kulüplerinin</w:t>
            </w:r>
            <w:proofErr w:type="spellEnd"/>
            <w:r w:rsidRPr="00250B94">
              <w:t xml:space="preserve"> </w:t>
            </w:r>
            <w:proofErr w:type="spellStart"/>
            <w:r w:rsidRPr="00250B94">
              <w:t>kapasitelerinin</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genişletilmesi</w:t>
            </w:r>
            <w:proofErr w:type="spellEnd"/>
            <w:r w:rsidRPr="00250B94">
              <w:t xml:space="preserve"> </w:t>
            </w:r>
            <w:bookmarkEnd w:id="60"/>
          </w:p>
        </w:tc>
        <w:tc>
          <w:tcPr>
            <w:tcW w:w="1276" w:type="dxa"/>
            <w:tcBorders>
              <w:top w:val="nil"/>
              <w:left w:val="nil"/>
              <w:bottom w:val="single" w:sz="4" w:space="0" w:color="auto"/>
              <w:right w:val="single" w:sz="4" w:space="0" w:color="auto"/>
            </w:tcBorders>
            <w:shd w:val="clear" w:color="auto" w:fill="auto"/>
          </w:tcPr>
          <w:p w14:paraId="68C65AF4" w14:textId="77777777" w:rsidR="00250B94" w:rsidRPr="00250B94" w:rsidRDefault="005306DA" w:rsidP="00250B94">
            <w:pPr>
              <w:numPr>
                <w:ilvl w:val="0"/>
                <w:numId w:val="107"/>
              </w:numPr>
              <w:rPr>
                <w:b/>
              </w:rPr>
            </w:pPr>
            <w:proofErr w:type="spellStart"/>
            <w:r>
              <w:rPr>
                <w:b/>
              </w:rPr>
              <w:t>Tekirdağ</w:t>
            </w:r>
            <w:proofErr w:type="spellEnd"/>
            <w:r w:rsidR="00250B94" w:rsidRPr="00250B94">
              <w:rPr>
                <w:b/>
              </w:rPr>
              <w:t xml:space="preserve"> </w:t>
            </w:r>
            <w:proofErr w:type="spellStart"/>
            <w:r w:rsidR="00250B94" w:rsidRPr="00250B94">
              <w:rPr>
                <w:b/>
              </w:rPr>
              <w:t>Yeşilay</w:t>
            </w:r>
            <w:proofErr w:type="spellEnd"/>
            <w:r w:rsidR="00250B94" w:rsidRPr="00250B94">
              <w:rPr>
                <w:b/>
              </w:rPr>
              <w:t xml:space="preserve"> </w:t>
            </w:r>
            <w:proofErr w:type="spellStart"/>
            <w:r>
              <w:rPr>
                <w:b/>
              </w:rPr>
              <w:t>Şubesi</w:t>
            </w:r>
            <w:proofErr w:type="spellEnd"/>
          </w:p>
          <w:p w14:paraId="1C9C2B65" w14:textId="77777777" w:rsidR="00250B94" w:rsidRPr="00250B94" w:rsidRDefault="005306DA" w:rsidP="00250B94">
            <w:pPr>
              <w:numPr>
                <w:ilvl w:val="0"/>
                <w:numId w:val="107"/>
              </w:numPr>
              <w:rPr>
                <w:bCs/>
              </w:rPr>
            </w:pPr>
            <w:proofErr w:type="spellStart"/>
            <w:r>
              <w:rPr>
                <w:bCs/>
              </w:rPr>
              <w:t>Tekirdağ</w:t>
            </w:r>
            <w:proofErr w:type="spellEnd"/>
            <w:r>
              <w:rPr>
                <w:bCs/>
              </w:rPr>
              <w:t xml:space="preserve"> İl </w:t>
            </w:r>
            <w:r w:rsidR="00250B94" w:rsidRPr="00250B94">
              <w:rPr>
                <w:bCs/>
              </w:rPr>
              <w:t xml:space="preserve">Milli </w:t>
            </w:r>
            <w:proofErr w:type="spellStart"/>
            <w:r w:rsidR="00250B94" w:rsidRPr="00250B94">
              <w:rPr>
                <w:bCs/>
              </w:rPr>
              <w:t>Eğitim</w:t>
            </w:r>
            <w:proofErr w:type="spellEnd"/>
            <w:r w:rsidR="00250B94" w:rsidRPr="00250B94">
              <w:rPr>
                <w:bCs/>
              </w:rPr>
              <w:t xml:space="preserve"> </w:t>
            </w:r>
            <w:proofErr w:type="spellStart"/>
            <w:r>
              <w:rPr>
                <w:bCs/>
              </w:rPr>
              <w:t>Müdürlüğü</w:t>
            </w:r>
            <w:proofErr w:type="spellEnd"/>
          </w:p>
          <w:p w14:paraId="2E39729F" w14:textId="77777777" w:rsidR="00250B94" w:rsidRPr="00250B94" w:rsidRDefault="005306DA" w:rsidP="00250B94">
            <w:pPr>
              <w:numPr>
                <w:ilvl w:val="0"/>
                <w:numId w:val="107"/>
              </w:numPr>
              <w:rPr>
                <w:bCs/>
              </w:rPr>
            </w:pPr>
            <w:proofErr w:type="spellStart"/>
            <w:r>
              <w:rPr>
                <w:bCs/>
              </w:rPr>
              <w:t>Tekirdağ</w:t>
            </w:r>
            <w:proofErr w:type="spellEnd"/>
            <w:r>
              <w:rPr>
                <w:bCs/>
              </w:rPr>
              <w:t xml:space="preserve"> </w:t>
            </w:r>
            <w:proofErr w:type="spellStart"/>
            <w:r w:rsidR="00250B94" w:rsidRPr="00250B94">
              <w:rPr>
                <w:bCs/>
              </w:rPr>
              <w:t>Gençlik</w:t>
            </w:r>
            <w:proofErr w:type="spellEnd"/>
            <w:r w:rsidR="00250B94" w:rsidRPr="00250B94">
              <w:rPr>
                <w:bCs/>
              </w:rPr>
              <w:t xml:space="preserve"> </w:t>
            </w:r>
            <w:proofErr w:type="spellStart"/>
            <w:r w:rsidR="00250B94" w:rsidRPr="00250B94">
              <w:rPr>
                <w:bCs/>
              </w:rPr>
              <w:t>ve</w:t>
            </w:r>
            <w:proofErr w:type="spellEnd"/>
            <w:r w:rsidR="00250B94" w:rsidRPr="00250B94">
              <w:rPr>
                <w:bCs/>
              </w:rPr>
              <w:t xml:space="preserve"> Spor </w:t>
            </w:r>
            <w:r>
              <w:rPr>
                <w:bCs/>
              </w:rPr>
              <w:t xml:space="preserve">İl </w:t>
            </w:r>
            <w:proofErr w:type="spellStart"/>
            <w:r>
              <w:rPr>
                <w:bCs/>
              </w:rPr>
              <w:t>Müdürlüğü</w:t>
            </w:r>
            <w:proofErr w:type="spellEnd"/>
          </w:p>
          <w:p w14:paraId="6CEF08B0" w14:textId="77777777" w:rsidR="00250B94" w:rsidRPr="00250B94" w:rsidRDefault="00250B94" w:rsidP="00250B94">
            <w:pPr>
              <w:rPr>
                <w:bCs/>
              </w:rPr>
            </w:pPr>
          </w:p>
        </w:tc>
        <w:tc>
          <w:tcPr>
            <w:tcW w:w="1777" w:type="dxa"/>
            <w:tcBorders>
              <w:top w:val="nil"/>
              <w:left w:val="nil"/>
              <w:bottom w:val="single" w:sz="4" w:space="0" w:color="auto"/>
              <w:right w:val="single" w:sz="4" w:space="0" w:color="auto"/>
            </w:tcBorders>
            <w:shd w:val="clear" w:color="auto" w:fill="auto"/>
          </w:tcPr>
          <w:p w14:paraId="292D3A5B" w14:textId="77777777" w:rsidR="00250B94" w:rsidRPr="00250B94" w:rsidRDefault="00250B94" w:rsidP="00250B94">
            <w:pPr>
              <w:numPr>
                <w:ilvl w:val="0"/>
                <w:numId w:val="107"/>
              </w:numPr>
              <w:rPr>
                <w:bCs/>
              </w:rPr>
            </w:pPr>
            <w:r w:rsidRPr="00250B94">
              <w:t xml:space="preserve">Kurs </w:t>
            </w:r>
            <w:proofErr w:type="spellStart"/>
            <w:r w:rsidRPr="00250B94">
              <w:t>düzenleyen</w:t>
            </w:r>
            <w:proofErr w:type="spellEnd"/>
            <w:r w:rsidRPr="00250B94">
              <w:t xml:space="preserve"> </w:t>
            </w:r>
            <w:proofErr w:type="spellStart"/>
            <w:r w:rsidRPr="00250B94">
              <w:t>kulüp</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4724769F" w14:textId="77777777" w:rsidR="00250B94" w:rsidRPr="00250B94" w:rsidRDefault="000E6D19" w:rsidP="00250B94">
            <w:pPr>
              <w:numPr>
                <w:ilvl w:val="0"/>
                <w:numId w:val="107"/>
              </w:numPr>
              <w:rPr>
                <w:bCs/>
              </w:rPr>
            </w:pPr>
            <w:r>
              <w:t>1</w:t>
            </w:r>
          </w:p>
        </w:tc>
        <w:tc>
          <w:tcPr>
            <w:tcW w:w="1544" w:type="dxa"/>
            <w:tcBorders>
              <w:top w:val="nil"/>
              <w:left w:val="nil"/>
              <w:bottom w:val="single" w:sz="4" w:space="0" w:color="auto"/>
              <w:right w:val="single" w:sz="4" w:space="0" w:color="auto"/>
            </w:tcBorders>
            <w:shd w:val="clear" w:color="auto" w:fill="auto"/>
          </w:tcPr>
          <w:p w14:paraId="5CE78920" w14:textId="77777777" w:rsidR="00250B94" w:rsidRPr="00250B94" w:rsidRDefault="000E6D19" w:rsidP="00250B94">
            <w:pPr>
              <w:numPr>
                <w:ilvl w:val="0"/>
                <w:numId w:val="107"/>
              </w:numPr>
              <w:rPr>
                <w:bCs/>
              </w:rPr>
            </w:pPr>
            <w:r>
              <w:t>1</w:t>
            </w:r>
          </w:p>
        </w:tc>
        <w:tc>
          <w:tcPr>
            <w:tcW w:w="1544" w:type="dxa"/>
            <w:tcBorders>
              <w:top w:val="nil"/>
              <w:left w:val="nil"/>
              <w:bottom w:val="single" w:sz="4" w:space="0" w:color="auto"/>
              <w:right w:val="single" w:sz="4" w:space="0" w:color="auto"/>
            </w:tcBorders>
            <w:shd w:val="clear" w:color="auto" w:fill="auto"/>
          </w:tcPr>
          <w:p w14:paraId="398488E3" w14:textId="77777777" w:rsidR="00250B94" w:rsidRPr="00250B94" w:rsidRDefault="000E6D19" w:rsidP="00250B94">
            <w:pPr>
              <w:numPr>
                <w:ilvl w:val="0"/>
                <w:numId w:val="107"/>
              </w:numPr>
              <w:rPr>
                <w:bCs/>
              </w:rPr>
            </w:pPr>
            <w:r>
              <w:t>1</w:t>
            </w:r>
          </w:p>
        </w:tc>
        <w:tc>
          <w:tcPr>
            <w:tcW w:w="1544" w:type="dxa"/>
            <w:tcBorders>
              <w:top w:val="nil"/>
              <w:left w:val="nil"/>
              <w:bottom w:val="single" w:sz="4" w:space="0" w:color="auto"/>
              <w:right w:val="single" w:sz="4" w:space="0" w:color="auto"/>
            </w:tcBorders>
            <w:shd w:val="clear" w:color="auto" w:fill="auto"/>
          </w:tcPr>
          <w:p w14:paraId="2C843466" w14:textId="77777777" w:rsidR="00250B94" w:rsidRPr="00250B94" w:rsidRDefault="000E6D19" w:rsidP="00250B94">
            <w:pPr>
              <w:numPr>
                <w:ilvl w:val="0"/>
                <w:numId w:val="107"/>
              </w:numPr>
              <w:rPr>
                <w:bCs/>
              </w:rPr>
            </w:pPr>
            <w:r>
              <w:t>1</w:t>
            </w:r>
          </w:p>
        </w:tc>
        <w:tc>
          <w:tcPr>
            <w:tcW w:w="1544" w:type="dxa"/>
            <w:tcBorders>
              <w:top w:val="nil"/>
              <w:left w:val="nil"/>
              <w:bottom w:val="single" w:sz="4" w:space="0" w:color="auto"/>
              <w:right w:val="single" w:sz="4" w:space="0" w:color="auto"/>
            </w:tcBorders>
            <w:shd w:val="clear" w:color="auto" w:fill="auto"/>
          </w:tcPr>
          <w:p w14:paraId="66DAEEEA" w14:textId="77777777" w:rsidR="00250B94" w:rsidRPr="00250B94" w:rsidRDefault="000E6D19" w:rsidP="00250B94">
            <w:pPr>
              <w:numPr>
                <w:ilvl w:val="0"/>
                <w:numId w:val="107"/>
              </w:numPr>
              <w:rPr>
                <w:bCs/>
              </w:rPr>
            </w:pPr>
            <w:r>
              <w:t>1</w:t>
            </w:r>
          </w:p>
        </w:tc>
      </w:tr>
      <w:tr w:rsidR="00250B94" w:rsidRPr="00250B94" w14:paraId="74CC9640" w14:textId="77777777" w:rsidTr="00DC1921">
        <w:trPr>
          <w:trHeight w:hRule="exact" w:val="6082"/>
        </w:trPr>
        <w:tc>
          <w:tcPr>
            <w:tcW w:w="525" w:type="dxa"/>
            <w:shd w:val="clear" w:color="auto" w:fill="auto"/>
          </w:tcPr>
          <w:p w14:paraId="11BAAAAA"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41320543" w14:textId="77777777" w:rsidR="00250B94" w:rsidRPr="00250B94" w:rsidRDefault="00250B94" w:rsidP="00250B94">
            <w:pPr>
              <w:rPr>
                <w:b/>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3700BC73" w14:textId="77777777" w:rsidR="00250B94" w:rsidRPr="00250B94" w:rsidRDefault="00250B94" w:rsidP="00250B94">
            <w:r w:rsidRPr="00FC2A7B">
              <w:rPr>
                <w:b/>
              </w:rPr>
              <w:t>4.9.</w:t>
            </w:r>
            <w:r w:rsidRPr="00250B94">
              <w:t xml:space="preserve"> </w:t>
            </w:r>
            <w:bookmarkStart w:id="61" w:name="_Hlk174385987"/>
            <w:proofErr w:type="spellStart"/>
            <w:r w:rsidRPr="00250B94">
              <w:t>Gönüllülerin</w:t>
            </w:r>
            <w:proofErr w:type="spellEnd"/>
            <w:r w:rsidRPr="00250B94">
              <w:t xml:space="preserve"> </w:t>
            </w:r>
            <w:proofErr w:type="spellStart"/>
            <w:r w:rsidRPr="00250B94">
              <w:t>uyuşturucuyla</w:t>
            </w:r>
            <w:proofErr w:type="spellEnd"/>
            <w:r w:rsidRPr="00250B94">
              <w:t xml:space="preserve"> </w:t>
            </w:r>
            <w:proofErr w:type="spellStart"/>
            <w:r w:rsidRPr="00250B94">
              <w:t>mücadele</w:t>
            </w:r>
            <w:proofErr w:type="spellEnd"/>
            <w:r w:rsidRPr="00250B94">
              <w:t xml:space="preserve"> </w:t>
            </w:r>
            <w:proofErr w:type="spellStart"/>
            <w:r w:rsidRPr="00250B94">
              <w:t>ile</w:t>
            </w:r>
            <w:proofErr w:type="spellEnd"/>
            <w:r w:rsidRPr="00250B94">
              <w:t xml:space="preserve"> </w:t>
            </w:r>
            <w:proofErr w:type="spellStart"/>
            <w:r w:rsidRPr="00250B94">
              <w:t>ilgili</w:t>
            </w:r>
            <w:proofErr w:type="spellEnd"/>
            <w:r w:rsidRPr="00250B94">
              <w:t xml:space="preserve"> </w:t>
            </w:r>
            <w:proofErr w:type="spellStart"/>
            <w:r w:rsidRPr="00250B94">
              <w:t>farkındalığını</w:t>
            </w:r>
            <w:proofErr w:type="spellEnd"/>
            <w:r w:rsidRPr="00250B94">
              <w:t xml:space="preserve"> </w:t>
            </w:r>
            <w:proofErr w:type="spellStart"/>
            <w:r w:rsidRPr="00250B94">
              <w:t>ve</w:t>
            </w:r>
            <w:proofErr w:type="spellEnd"/>
            <w:r w:rsidRPr="00250B94">
              <w:t xml:space="preserve"> </w:t>
            </w:r>
            <w:proofErr w:type="spellStart"/>
            <w:r w:rsidRPr="00250B94">
              <w:t>etkinliğini</w:t>
            </w:r>
            <w:proofErr w:type="spellEnd"/>
            <w:r w:rsidRPr="00250B94">
              <w:t xml:space="preserve"> </w:t>
            </w:r>
            <w:proofErr w:type="spellStart"/>
            <w:r w:rsidRPr="00250B94">
              <w:t>artırmaya</w:t>
            </w:r>
            <w:proofErr w:type="spellEnd"/>
            <w:r w:rsidRPr="00250B94">
              <w:t xml:space="preserve"> </w:t>
            </w:r>
            <w:proofErr w:type="spellStart"/>
            <w:r w:rsidRPr="00250B94">
              <w:t>yönelik</w:t>
            </w:r>
            <w:proofErr w:type="spellEnd"/>
            <w:r w:rsidRPr="00250B94">
              <w:t xml:space="preserve"> </w:t>
            </w:r>
            <w:proofErr w:type="spellStart"/>
            <w:r w:rsidRPr="00250B94">
              <w:t>savunuculuk</w:t>
            </w:r>
            <w:proofErr w:type="spellEnd"/>
            <w:r w:rsidRPr="00250B94">
              <w:t xml:space="preserve"> </w:t>
            </w:r>
            <w:proofErr w:type="spellStart"/>
            <w:r w:rsidRPr="00250B94">
              <w:t>odaklı</w:t>
            </w:r>
            <w:proofErr w:type="spellEnd"/>
            <w:r w:rsidRPr="00250B94">
              <w:t xml:space="preserve"> </w:t>
            </w:r>
            <w:proofErr w:type="spellStart"/>
            <w:r w:rsidRPr="00250B94">
              <w:t>eğitimler</w:t>
            </w:r>
            <w:proofErr w:type="spellEnd"/>
            <w:r w:rsidRPr="00250B94">
              <w:t xml:space="preserve"> </w:t>
            </w:r>
            <w:proofErr w:type="spellStart"/>
            <w:r w:rsidRPr="00250B94">
              <w:t>verilmesi</w:t>
            </w:r>
            <w:bookmarkEnd w:id="61"/>
            <w:proofErr w:type="spellEnd"/>
          </w:p>
        </w:tc>
        <w:tc>
          <w:tcPr>
            <w:tcW w:w="1276" w:type="dxa"/>
            <w:tcBorders>
              <w:top w:val="nil"/>
              <w:left w:val="nil"/>
              <w:bottom w:val="single" w:sz="4" w:space="0" w:color="auto"/>
              <w:right w:val="single" w:sz="4" w:space="0" w:color="auto"/>
            </w:tcBorders>
            <w:shd w:val="clear" w:color="auto" w:fill="auto"/>
          </w:tcPr>
          <w:p w14:paraId="324A4AD7" w14:textId="77777777" w:rsidR="00250B94" w:rsidRPr="00250B94" w:rsidRDefault="005306DA" w:rsidP="00250B94">
            <w:pPr>
              <w:numPr>
                <w:ilvl w:val="0"/>
                <w:numId w:val="107"/>
              </w:numPr>
              <w:rPr>
                <w:b/>
              </w:rPr>
            </w:pPr>
            <w:proofErr w:type="spellStart"/>
            <w:r>
              <w:rPr>
                <w:b/>
              </w:rPr>
              <w:t>Tekirdağ</w:t>
            </w:r>
            <w:proofErr w:type="spellEnd"/>
            <w:r>
              <w:rPr>
                <w:b/>
              </w:rPr>
              <w:t xml:space="preserve"> </w:t>
            </w:r>
            <w:proofErr w:type="spellStart"/>
            <w:r w:rsidR="00250B94" w:rsidRPr="00250B94">
              <w:rPr>
                <w:b/>
              </w:rPr>
              <w:t>Yeşilay</w:t>
            </w:r>
            <w:proofErr w:type="spellEnd"/>
            <w:r w:rsidR="00250B94" w:rsidRPr="00250B94">
              <w:rPr>
                <w:b/>
              </w:rPr>
              <w:t xml:space="preserve"> </w:t>
            </w:r>
            <w:proofErr w:type="spellStart"/>
            <w:r>
              <w:rPr>
                <w:b/>
              </w:rPr>
              <w:t>Şubesi</w:t>
            </w:r>
            <w:proofErr w:type="spellEnd"/>
          </w:p>
          <w:p w14:paraId="6725E362" w14:textId="77777777" w:rsidR="00250B94" w:rsidRPr="00250B94" w:rsidRDefault="00250B94" w:rsidP="00250B94">
            <w:pPr>
              <w:rPr>
                <w:b/>
              </w:rPr>
            </w:pPr>
          </w:p>
        </w:tc>
        <w:tc>
          <w:tcPr>
            <w:tcW w:w="1777" w:type="dxa"/>
            <w:tcBorders>
              <w:top w:val="nil"/>
              <w:left w:val="nil"/>
              <w:bottom w:val="single" w:sz="4" w:space="0" w:color="auto"/>
              <w:right w:val="single" w:sz="4" w:space="0" w:color="auto"/>
            </w:tcBorders>
            <w:shd w:val="clear" w:color="auto" w:fill="auto"/>
          </w:tcPr>
          <w:p w14:paraId="3391192B" w14:textId="77777777" w:rsidR="00250B94" w:rsidRPr="00250B94" w:rsidRDefault="00250B94" w:rsidP="00250B94">
            <w:pPr>
              <w:numPr>
                <w:ilvl w:val="0"/>
                <w:numId w:val="107"/>
              </w:numPr>
            </w:pP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Gönüllü</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07F560B" w14:textId="77777777" w:rsidR="00250B94" w:rsidRPr="00250B94" w:rsidRDefault="000E6D19" w:rsidP="00250B94">
            <w:pPr>
              <w:numPr>
                <w:ilvl w:val="0"/>
                <w:numId w:val="107"/>
              </w:numPr>
            </w:pPr>
            <w:r>
              <w:t>1</w:t>
            </w:r>
          </w:p>
        </w:tc>
        <w:tc>
          <w:tcPr>
            <w:tcW w:w="1544" w:type="dxa"/>
            <w:tcBorders>
              <w:top w:val="nil"/>
              <w:left w:val="nil"/>
              <w:bottom w:val="single" w:sz="4" w:space="0" w:color="auto"/>
              <w:right w:val="single" w:sz="4" w:space="0" w:color="auto"/>
            </w:tcBorders>
            <w:shd w:val="clear" w:color="auto" w:fill="auto"/>
          </w:tcPr>
          <w:p w14:paraId="1014D285" w14:textId="77777777" w:rsidR="00250B94" w:rsidRPr="00250B94" w:rsidRDefault="000E6D19" w:rsidP="000E6D19">
            <w:pPr>
              <w:numPr>
                <w:ilvl w:val="0"/>
                <w:numId w:val="107"/>
              </w:numPr>
            </w:pPr>
            <w:r>
              <w:t>1</w:t>
            </w:r>
          </w:p>
        </w:tc>
        <w:tc>
          <w:tcPr>
            <w:tcW w:w="1544" w:type="dxa"/>
            <w:tcBorders>
              <w:top w:val="nil"/>
              <w:left w:val="nil"/>
              <w:bottom w:val="single" w:sz="4" w:space="0" w:color="auto"/>
              <w:right w:val="single" w:sz="4" w:space="0" w:color="auto"/>
            </w:tcBorders>
            <w:shd w:val="clear" w:color="auto" w:fill="auto"/>
          </w:tcPr>
          <w:p w14:paraId="09DCE8B9" w14:textId="77777777" w:rsidR="00250B94" w:rsidRPr="00250B94" w:rsidRDefault="000E6D19" w:rsidP="000E6D19">
            <w:pPr>
              <w:numPr>
                <w:ilvl w:val="0"/>
                <w:numId w:val="107"/>
              </w:numPr>
            </w:pPr>
            <w:r>
              <w:t>1</w:t>
            </w:r>
          </w:p>
        </w:tc>
        <w:tc>
          <w:tcPr>
            <w:tcW w:w="1544" w:type="dxa"/>
            <w:tcBorders>
              <w:top w:val="nil"/>
              <w:left w:val="nil"/>
              <w:bottom w:val="single" w:sz="4" w:space="0" w:color="auto"/>
              <w:right w:val="single" w:sz="4" w:space="0" w:color="auto"/>
            </w:tcBorders>
            <w:shd w:val="clear" w:color="auto" w:fill="auto"/>
          </w:tcPr>
          <w:p w14:paraId="7AD8C1B8" w14:textId="77777777" w:rsidR="00250B94" w:rsidRPr="00250B94" w:rsidRDefault="000E6D19" w:rsidP="00250B94">
            <w:pPr>
              <w:numPr>
                <w:ilvl w:val="0"/>
                <w:numId w:val="107"/>
              </w:numPr>
            </w:pPr>
            <w:r>
              <w:t>1</w:t>
            </w:r>
          </w:p>
        </w:tc>
        <w:tc>
          <w:tcPr>
            <w:tcW w:w="1544" w:type="dxa"/>
            <w:tcBorders>
              <w:top w:val="nil"/>
              <w:left w:val="nil"/>
              <w:bottom w:val="single" w:sz="4" w:space="0" w:color="auto"/>
              <w:right w:val="single" w:sz="4" w:space="0" w:color="auto"/>
            </w:tcBorders>
            <w:shd w:val="clear" w:color="auto" w:fill="auto"/>
          </w:tcPr>
          <w:p w14:paraId="688C98BE" w14:textId="77777777" w:rsidR="00250B94" w:rsidRPr="00250B94" w:rsidRDefault="000E6D19" w:rsidP="00250B94">
            <w:pPr>
              <w:numPr>
                <w:ilvl w:val="0"/>
                <w:numId w:val="107"/>
              </w:numPr>
            </w:pPr>
            <w:r>
              <w:t>1</w:t>
            </w:r>
          </w:p>
        </w:tc>
      </w:tr>
      <w:tr w:rsidR="00250B94" w:rsidRPr="00250B94" w14:paraId="08CE9CA6" w14:textId="77777777" w:rsidTr="00DC1921">
        <w:trPr>
          <w:trHeight w:val="3038"/>
        </w:trPr>
        <w:tc>
          <w:tcPr>
            <w:tcW w:w="525" w:type="dxa"/>
            <w:vMerge w:val="restart"/>
            <w:shd w:val="clear" w:color="auto" w:fill="auto"/>
          </w:tcPr>
          <w:p w14:paraId="67ACFE4C" w14:textId="77777777" w:rsidR="00250B94" w:rsidRPr="00250B94" w:rsidRDefault="00250B94" w:rsidP="00250B94">
            <w:pPr>
              <w:rPr>
                <w:b/>
              </w:rPr>
            </w:pPr>
            <w:r w:rsidRPr="00250B94">
              <w:rPr>
                <w:b/>
              </w:rPr>
              <w:t>4.</w:t>
            </w:r>
          </w:p>
        </w:tc>
        <w:tc>
          <w:tcPr>
            <w:tcW w:w="1602" w:type="dxa"/>
            <w:vMerge w:val="restart"/>
            <w:tcBorders>
              <w:top w:val="nil"/>
              <w:left w:val="single" w:sz="4" w:space="0" w:color="auto"/>
              <w:right w:val="single" w:sz="4" w:space="0" w:color="auto"/>
            </w:tcBorders>
            <w:shd w:val="clear" w:color="auto" w:fill="auto"/>
          </w:tcPr>
          <w:p w14:paraId="72A49CEC"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vMerge w:val="restart"/>
            <w:tcBorders>
              <w:top w:val="nil"/>
              <w:left w:val="nil"/>
              <w:right w:val="single" w:sz="4" w:space="0" w:color="auto"/>
            </w:tcBorders>
            <w:shd w:val="clear" w:color="auto" w:fill="auto"/>
          </w:tcPr>
          <w:p w14:paraId="3024F87B" w14:textId="77777777" w:rsidR="00250B94" w:rsidRPr="00250B94" w:rsidRDefault="00250B94" w:rsidP="00250B94">
            <w:pPr>
              <w:rPr>
                <w:b/>
                <w:bCs/>
              </w:rPr>
            </w:pPr>
            <w:r w:rsidRPr="00FC2A7B">
              <w:rPr>
                <w:b/>
              </w:rPr>
              <w:t>4.10.</w:t>
            </w:r>
            <w:r w:rsidRPr="00250B94">
              <w:t xml:space="preserve"> </w:t>
            </w:r>
            <w:bookmarkStart w:id="62" w:name="_Hlk174385995"/>
            <w:proofErr w:type="spellStart"/>
            <w:r w:rsidRPr="00250B94">
              <w:t>Gönüllüyüz</w:t>
            </w:r>
            <w:proofErr w:type="spellEnd"/>
            <w:r w:rsidRPr="00250B94">
              <w:t xml:space="preserve"> Biz </w:t>
            </w:r>
            <w:proofErr w:type="spellStart"/>
            <w:r w:rsidRPr="00250B94">
              <w:t>Platformuna</w:t>
            </w:r>
            <w:proofErr w:type="spellEnd"/>
            <w:r w:rsidRPr="00250B94">
              <w:t xml:space="preserve"> </w:t>
            </w:r>
            <w:proofErr w:type="spellStart"/>
            <w:r w:rsidRPr="00250B94">
              <w:t>üye</w:t>
            </w:r>
            <w:proofErr w:type="spellEnd"/>
            <w:r w:rsidRPr="00250B94">
              <w:t xml:space="preserve"> </w:t>
            </w:r>
            <w:proofErr w:type="spellStart"/>
            <w:r w:rsidRPr="00250B94">
              <w:t>kurumlarca</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verilen</w:t>
            </w:r>
            <w:proofErr w:type="spellEnd"/>
            <w:r w:rsidRPr="00250B94">
              <w:t xml:space="preserve"> </w:t>
            </w:r>
            <w:proofErr w:type="spellStart"/>
            <w:r w:rsidRPr="00250B94">
              <w:t>ilan</w:t>
            </w:r>
            <w:proofErr w:type="spellEnd"/>
            <w:r w:rsidRPr="00250B94">
              <w:t xml:space="preserve"> </w:t>
            </w:r>
            <w:proofErr w:type="spellStart"/>
            <w:r w:rsidRPr="00250B94">
              <w:t>sayısının</w:t>
            </w:r>
            <w:proofErr w:type="spellEnd"/>
            <w:r w:rsidRPr="00250B94">
              <w:t xml:space="preserve"> </w:t>
            </w:r>
            <w:proofErr w:type="spellStart"/>
            <w:r w:rsidRPr="00250B94">
              <w:t>artırılarak</w:t>
            </w:r>
            <w:proofErr w:type="spellEnd"/>
            <w:r w:rsidRPr="00250B94">
              <w:t xml:space="preserve"> </w:t>
            </w:r>
            <w:proofErr w:type="spellStart"/>
            <w:r w:rsidRPr="00250B94">
              <w:t>gençlerin</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kapsamındaki</w:t>
            </w:r>
            <w:proofErr w:type="spellEnd"/>
            <w:r w:rsidRPr="00250B94">
              <w:t xml:space="preserve"> </w:t>
            </w:r>
            <w:proofErr w:type="spellStart"/>
            <w:r w:rsidRPr="00250B94">
              <w:t>gönüllülük</w:t>
            </w:r>
            <w:proofErr w:type="spellEnd"/>
            <w:r w:rsidRPr="00250B94">
              <w:t xml:space="preserve"> </w:t>
            </w:r>
            <w:proofErr w:type="spellStart"/>
            <w:r w:rsidRPr="00250B94">
              <w:t>faaliyetlerine</w:t>
            </w:r>
            <w:proofErr w:type="spellEnd"/>
            <w:r w:rsidRPr="00250B94">
              <w:t xml:space="preserve"> </w:t>
            </w:r>
            <w:proofErr w:type="spellStart"/>
            <w:r w:rsidRPr="00250B94">
              <w:t>aktif</w:t>
            </w:r>
            <w:proofErr w:type="spellEnd"/>
            <w:r w:rsidRPr="00250B94">
              <w:t xml:space="preserve"> </w:t>
            </w:r>
            <w:proofErr w:type="spellStart"/>
            <w:r w:rsidRPr="00250B94">
              <w:t>olarak</w:t>
            </w:r>
            <w:proofErr w:type="spellEnd"/>
            <w:r w:rsidRPr="00250B94">
              <w:t xml:space="preserve"> </w:t>
            </w:r>
            <w:proofErr w:type="spellStart"/>
            <w:r w:rsidRPr="00250B94">
              <w:t>katılımlarının</w:t>
            </w:r>
            <w:proofErr w:type="spellEnd"/>
            <w:r w:rsidRPr="00250B94">
              <w:t xml:space="preserve"> </w:t>
            </w:r>
            <w:proofErr w:type="spellStart"/>
            <w:r w:rsidRPr="00250B94">
              <w:t>sağlanması</w:t>
            </w:r>
            <w:bookmarkEnd w:id="62"/>
            <w:proofErr w:type="spellEnd"/>
          </w:p>
        </w:tc>
        <w:tc>
          <w:tcPr>
            <w:tcW w:w="1276" w:type="dxa"/>
            <w:vMerge w:val="restart"/>
            <w:tcBorders>
              <w:top w:val="nil"/>
              <w:left w:val="nil"/>
              <w:right w:val="single" w:sz="4" w:space="0" w:color="auto"/>
            </w:tcBorders>
            <w:shd w:val="clear" w:color="auto" w:fill="auto"/>
          </w:tcPr>
          <w:p w14:paraId="155D4C25" w14:textId="77777777" w:rsidR="00250B94" w:rsidRPr="00250B94" w:rsidRDefault="005306DA" w:rsidP="00250B94">
            <w:pPr>
              <w:numPr>
                <w:ilvl w:val="0"/>
                <w:numId w:val="107"/>
              </w:numPr>
              <w:rPr>
                <w:b/>
                <w:bCs/>
              </w:rPr>
            </w:pPr>
            <w:proofErr w:type="spellStart"/>
            <w:r>
              <w:rPr>
                <w:b/>
              </w:rPr>
              <w:t>Tekirdağ</w:t>
            </w:r>
            <w:proofErr w:type="spellEnd"/>
            <w:r>
              <w:rPr>
                <w:b/>
              </w:rPr>
              <w:t xml:space="preserve"> </w:t>
            </w:r>
            <w:proofErr w:type="spellStart"/>
            <w:r>
              <w:rPr>
                <w:b/>
              </w:rPr>
              <w:t>Gençlik</w:t>
            </w:r>
            <w:proofErr w:type="spellEnd"/>
            <w:r>
              <w:rPr>
                <w:b/>
              </w:rPr>
              <w:t xml:space="preserve"> </w:t>
            </w:r>
            <w:proofErr w:type="spellStart"/>
            <w:r>
              <w:rPr>
                <w:b/>
              </w:rPr>
              <w:t>ve</w:t>
            </w:r>
            <w:proofErr w:type="spellEnd"/>
            <w:r>
              <w:rPr>
                <w:b/>
              </w:rPr>
              <w:t xml:space="preserve"> Spor 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373EE987" w14:textId="77777777" w:rsidR="00250B94" w:rsidRPr="00250B94" w:rsidRDefault="00250B94" w:rsidP="00250B94">
            <w:pPr>
              <w:numPr>
                <w:ilvl w:val="0"/>
                <w:numId w:val="107"/>
              </w:numPr>
              <w:rPr>
                <w:bCs/>
              </w:rPr>
            </w:pPr>
            <w:proofErr w:type="spellStart"/>
            <w:r w:rsidRPr="00250B94">
              <w:t>Gönüllü</w:t>
            </w:r>
            <w:proofErr w:type="spellEnd"/>
            <w:r w:rsidRPr="00250B94">
              <w:t xml:space="preserve"> </w:t>
            </w:r>
            <w:proofErr w:type="spellStart"/>
            <w:r w:rsidRPr="00250B94">
              <w:t>sayısı</w:t>
            </w:r>
            <w:proofErr w:type="spellEnd"/>
          </w:p>
          <w:p w14:paraId="0391C1D4"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09C59712" w14:textId="77777777" w:rsidR="00250B94" w:rsidRPr="00250B94" w:rsidRDefault="00250B94" w:rsidP="00250B94">
            <w:pPr>
              <w:numPr>
                <w:ilvl w:val="0"/>
                <w:numId w:val="107"/>
              </w:numPr>
              <w:rPr>
                <w:bCs/>
              </w:rPr>
            </w:pPr>
            <w:r w:rsidRPr="00250B94">
              <w:t>15.000</w:t>
            </w:r>
          </w:p>
          <w:p w14:paraId="7C4131BA"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6C1DA281" w14:textId="77777777" w:rsidR="00250B94" w:rsidRPr="00250B94" w:rsidRDefault="00250B94" w:rsidP="00250B94">
            <w:pPr>
              <w:numPr>
                <w:ilvl w:val="0"/>
                <w:numId w:val="172"/>
              </w:numPr>
              <w:rPr>
                <w:bCs/>
              </w:rPr>
            </w:pPr>
            <w:r w:rsidRPr="00250B94">
              <w:rPr>
                <w:bCs/>
              </w:rPr>
              <w:t>20.000</w:t>
            </w:r>
          </w:p>
          <w:p w14:paraId="47F02B78"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63C07721" w14:textId="77777777" w:rsidR="00250B94" w:rsidRPr="00250B94" w:rsidRDefault="00250B94" w:rsidP="00250B94">
            <w:pPr>
              <w:numPr>
                <w:ilvl w:val="0"/>
                <w:numId w:val="173"/>
              </w:numPr>
              <w:rPr>
                <w:bCs/>
              </w:rPr>
            </w:pPr>
            <w:r w:rsidRPr="00250B94">
              <w:t>50.000</w:t>
            </w:r>
          </w:p>
          <w:p w14:paraId="69A71357"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499DCF17" w14:textId="77777777" w:rsidR="00250B94" w:rsidRPr="00250B94" w:rsidRDefault="00250B94" w:rsidP="00250B94">
            <w:pPr>
              <w:numPr>
                <w:ilvl w:val="0"/>
                <w:numId w:val="173"/>
              </w:numPr>
              <w:rPr>
                <w:bCs/>
              </w:rPr>
            </w:pPr>
            <w:r w:rsidRPr="00250B94">
              <w:t>50.000</w:t>
            </w:r>
          </w:p>
          <w:p w14:paraId="461E8111"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1B4A4F9B" w14:textId="77777777" w:rsidR="00250B94" w:rsidRPr="00250B94" w:rsidRDefault="00250B94" w:rsidP="00250B94">
            <w:pPr>
              <w:numPr>
                <w:ilvl w:val="0"/>
                <w:numId w:val="173"/>
              </w:numPr>
              <w:rPr>
                <w:bCs/>
              </w:rPr>
            </w:pPr>
            <w:r w:rsidRPr="00250B94">
              <w:t>50.000</w:t>
            </w:r>
          </w:p>
          <w:p w14:paraId="0CDCAC67" w14:textId="77777777" w:rsidR="00250B94" w:rsidRPr="00250B94" w:rsidRDefault="00250B94" w:rsidP="00250B94">
            <w:pPr>
              <w:rPr>
                <w:bCs/>
              </w:rPr>
            </w:pPr>
          </w:p>
        </w:tc>
      </w:tr>
      <w:tr w:rsidR="00250B94" w:rsidRPr="00250B94" w14:paraId="084E03A6" w14:textId="77777777" w:rsidTr="00DC1921">
        <w:trPr>
          <w:trHeight w:hRule="exact" w:val="3037"/>
        </w:trPr>
        <w:tc>
          <w:tcPr>
            <w:tcW w:w="525" w:type="dxa"/>
            <w:vMerge/>
            <w:shd w:val="clear" w:color="auto" w:fill="auto"/>
          </w:tcPr>
          <w:p w14:paraId="795C4CBD"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64F8F6F4"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3E26D811" w14:textId="77777777" w:rsidR="00250B94" w:rsidRPr="00250B94" w:rsidRDefault="00250B94" w:rsidP="00250B94"/>
        </w:tc>
        <w:tc>
          <w:tcPr>
            <w:tcW w:w="1276" w:type="dxa"/>
            <w:vMerge/>
            <w:tcBorders>
              <w:left w:val="nil"/>
              <w:bottom w:val="single" w:sz="4" w:space="0" w:color="auto"/>
              <w:right w:val="single" w:sz="4" w:space="0" w:color="auto"/>
            </w:tcBorders>
            <w:shd w:val="clear" w:color="auto" w:fill="auto"/>
          </w:tcPr>
          <w:p w14:paraId="733BCD74" w14:textId="77777777" w:rsidR="00250B94" w:rsidRPr="00250B94" w:rsidRDefault="00250B94" w:rsidP="00250B94">
            <w:pPr>
              <w:numPr>
                <w:ilvl w:val="0"/>
                <w:numId w:val="107"/>
              </w:numPr>
              <w:rPr>
                <w:b/>
              </w:rPr>
            </w:pPr>
          </w:p>
        </w:tc>
        <w:tc>
          <w:tcPr>
            <w:tcW w:w="1777" w:type="dxa"/>
            <w:tcBorders>
              <w:top w:val="nil"/>
              <w:left w:val="nil"/>
              <w:bottom w:val="single" w:sz="4" w:space="0" w:color="auto"/>
              <w:right w:val="single" w:sz="4" w:space="0" w:color="auto"/>
            </w:tcBorders>
            <w:shd w:val="clear" w:color="auto" w:fill="auto"/>
          </w:tcPr>
          <w:p w14:paraId="5845CDB4" w14:textId="77777777" w:rsidR="00250B94" w:rsidRPr="00250B94" w:rsidRDefault="00250B94" w:rsidP="00250B94">
            <w:pPr>
              <w:numPr>
                <w:ilvl w:val="0"/>
                <w:numId w:val="107"/>
              </w:numPr>
            </w:pPr>
            <w:r w:rsidRPr="00250B94">
              <w:rPr>
                <w:bCs/>
              </w:rPr>
              <w:t xml:space="preserve">İlan </w:t>
            </w:r>
            <w:proofErr w:type="spellStart"/>
            <w:r w:rsidRPr="00250B94">
              <w:rPr>
                <w:bCs/>
              </w:rPr>
              <w:t>Sayısı</w:t>
            </w:r>
            <w:proofErr w:type="spellEnd"/>
          </w:p>
        </w:tc>
        <w:tc>
          <w:tcPr>
            <w:tcW w:w="1544" w:type="dxa"/>
            <w:tcBorders>
              <w:left w:val="nil"/>
              <w:bottom w:val="single" w:sz="4" w:space="0" w:color="auto"/>
              <w:right w:val="single" w:sz="4" w:space="0" w:color="auto"/>
            </w:tcBorders>
            <w:shd w:val="clear" w:color="auto" w:fill="auto"/>
          </w:tcPr>
          <w:p w14:paraId="08F16842" w14:textId="77777777" w:rsidR="00250B94" w:rsidRPr="00250B94" w:rsidRDefault="00250B94" w:rsidP="00250B94">
            <w:pPr>
              <w:numPr>
                <w:ilvl w:val="0"/>
                <w:numId w:val="107"/>
              </w:numPr>
            </w:pPr>
            <w:r w:rsidRPr="00250B94">
              <w:rPr>
                <w:bCs/>
              </w:rPr>
              <w:t>1500</w:t>
            </w:r>
          </w:p>
        </w:tc>
        <w:tc>
          <w:tcPr>
            <w:tcW w:w="1544" w:type="dxa"/>
            <w:tcBorders>
              <w:left w:val="nil"/>
              <w:bottom w:val="single" w:sz="4" w:space="0" w:color="auto"/>
              <w:right w:val="single" w:sz="4" w:space="0" w:color="auto"/>
            </w:tcBorders>
            <w:shd w:val="clear" w:color="auto" w:fill="auto"/>
          </w:tcPr>
          <w:p w14:paraId="303954BD" w14:textId="77777777" w:rsidR="00250B94" w:rsidRPr="00250B94" w:rsidRDefault="00250B94" w:rsidP="00250B94">
            <w:pPr>
              <w:numPr>
                <w:ilvl w:val="0"/>
                <w:numId w:val="172"/>
              </w:numPr>
              <w:rPr>
                <w:bCs/>
              </w:rPr>
            </w:pPr>
            <w:r w:rsidRPr="00250B94">
              <w:rPr>
                <w:bCs/>
              </w:rPr>
              <w:t>2000</w:t>
            </w:r>
          </w:p>
          <w:p w14:paraId="2274A94F" w14:textId="77777777" w:rsidR="00250B94" w:rsidRPr="00250B94" w:rsidRDefault="00250B94" w:rsidP="00250B94">
            <w:pPr>
              <w:rPr>
                <w:bCs/>
              </w:rPr>
            </w:pPr>
          </w:p>
        </w:tc>
        <w:tc>
          <w:tcPr>
            <w:tcW w:w="1544" w:type="dxa"/>
            <w:tcBorders>
              <w:left w:val="nil"/>
              <w:bottom w:val="single" w:sz="4" w:space="0" w:color="auto"/>
              <w:right w:val="single" w:sz="4" w:space="0" w:color="auto"/>
            </w:tcBorders>
            <w:shd w:val="clear" w:color="auto" w:fill="auto"/>
          </w:tcPr>
          <w:p w14:paraId="708FFC96" w14:textId="77777777" w:rsidR="00250B94" w:rsidRPr="00250B94" w:rsidRDefault="00250B94" w:rsidP="00250B94">
            <w:pPr>
              <w:numPr>
                <w:ilvl w:val="0"/>
                <w:numId w:val="173"/>
              </w:numPr>
            </w:pPr>
            <w:r w:rsidRPr="00250B94">
              <w:rPr>
                <w:bCs/>
              </w:rPr>
              <w:t>2000</w:t>
            </w:r>
          </w:p>
        </w:tc>
        <w:tc>
          <w:tcPr>
            <w:tcW w:w="1544" w:type="dxa"/>
            <w:tcBorders>
              <w:left w:val="nil"/>
              <w:bottom w:val="single" w:sz="4" w:space="0" w:color="auto"/>
              <w:right w:val="single" w:sz="4" w:space="0" w:color="auto"/>
            </w:tcBorders>
            <w:shd w:val="clear" w:color="auto" w:fill="auto"/>
          </w:tcPr>
          <w:p w14:paraId="5ED9EBDE" w14:textId="77777777" w:rsidR="00250B94" w:rsidRPr="00250B94" w:rsidRDefault="00250B94" w:rsidP="00250B94">
            <w:pPr>
              <w:numPr>
                <w:ilvl w:val="0"/>
                <w:numId w:val="173"/>
              </w:numPr>
            </w:pPr>
            <w:r w:rsidRPr="00250B94">
              <w:rPr>
                <w:bCs/>
              </w:rPr>
              <w:t>2000</w:t>
            </w:r>
          </w:p>
        </w:tc>
        <w:tc>
          <w:tcPr>
            <w:tcW w:w="1544" w:type="dxa"/>
            <w:tcBorders>
              <w:left w:val="nil"/>
              <w:bottom w:val="single" w:sz="4" w:space="0" w:color="auto"/>
              <w:right w:val="single" w:sz="4" w:space="0" w:color="auto"/>
            </w:tcBorders>
            <w:shd w:val="clear" w:color="auto" w:fill="auto"/>
          </w:tcPr>
          <w:p w14:paraId="693A9AB5" w14:textId="77777777" w:rsidR="00250B94" w:rsidRPr="00250B94" w:rsidRDefault="00250B94" w:rsidP="00250B94">
            <w:pPr>
              <w:numPr>
                <w:ilvl w:val="0"/>
                <w:numId w:val="173"/>
              </w:numPr>
            </w:pPr>
            <w:r w:rsidRPr="00250B94">
              <w:rPr>
                <w:bCs/>
              </w:rPr>
              <w:t>2000</w:t>
            </w:r>
          </w:p>
        </w:tc>
      </w:tr>
      <w:tr w:rsidR="00250B94" w:rsidRPr="00250B94" w14:paraId="374534BA" w14:textId="77777777" w:rsidTr="00DC1921">
        <w:trPr>
          <w:trHeight w:hRule="exact" w:val="6082"/>
        </w:trPr>
        <w:tc>
          <w:tcPr>
            <w:tcW w:w="525" w:type="dxa"/>
            <w:shd w:val="clear" w:color="auto" w:fill="FFFFFF" w:themeFill="background1"/>
          </w:tcPr>
          <w:p w14:paraId="33EEAE61"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66A4861E"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50BA26A8" w14:textId="77777777" w:rsidR="00250B94" w:rsidRPr="00250B94" w:rsidRDefault="00250B94" w:rsidP="00250B94">
            <w:pPr>
              <w:rPr>
                <w:b/>
                <w:bCs/>
              </w:rPr>
            </w:pPr>
            <w:r w:rsidRPr="00FC2A7B">
              <w:rPr>
                <w:b/>
              </w:rPr>
              <w:t>4.11.</w:t>
            </w:r>
            <w:r w:rsidRPr="00250B94">
              <w:t xml:space="preserve"> </w:t>
            </w:r>
            <w:bookmarkStart w:id="63" w:name="_Hlk174386003"/>
            <w:proofErr w:type="spellStart"/>
            <w:r w:rsidRPr="00250B94">
              <w:t>Gençlik</w:t>
            </w:r>
            <w:proofErr w:type="spellEnd"/>
            <w:r w:rsidRPr="00250B94">
              <w:t xml:space="preserve"> </w:t>
            </w:r>
            <w:proofErr w:type="spellStart"/>
            <w:r w:rsidRPr="00250B94">
              <w:t>merkezlerinde</w:t>
            </w:r>
            <w:proofErr w:type="spellEnd"/>
            <w:r w:rsidRPr="00250B94">
              <w:t xml:space="preserve"> </w:t>
            </w:r>
            <w:proofErr w:type="spellStart"/>
            <w:r w:rsidRPr="00250B94">
              <w:t>düzenlenen</w:t>
            </w:r>
            <w:proofErr w:type="spellEnd"/>
            <w:r w:rsidRPr="00250B94">
              <w:t xml:space="preserve"> </w:t>
            </w:r>
            <w:proofErr w:type="spellStart"/>
            <w:r w:rsidRPr="00250B94">
              <w:t>sosyal</w:t>
            </w:r>
            <w:proofErr w:type="spellEnd"/>
            <w:r w:rsidRPr="00250B94">
              <w:t xml:space="preserve"> </w:t>
            </w:r>
            <w:proofErr w:type="spellStart"/>
            <w:r w:rsidRPr="00250B94">
              <w:t>kültürel</w:t>
            </w:r>
            <w:proofErr w:type="spellEnd"/>
            <w:r w:rsidRPr="00250B94">
              <w:t xml:space="preserve"> </w:t>
            </w:r>
            <w:proofErr w:type="spellStart"/>
            <w:r w:rsidRPr="00250B94">
              <w:t>ve</w:t>
            </w:r>
            <w:proofErr w:type="spellEnd"/>
            <w:r w:rsidRPr="00250B94">
              <w:t xml:space="preserve"> </w:t>
            </w:r>
            <w:proofErr w:type="spellStart"/>
            <w:r w:rsidRPr="00250B94">
              <w:t>sanatsal</w:t>
            </w:r>
            <w:proofErr w:type="spellEnd"/>
            <w:r w:rsidRPr="00250B94">
              <w:t xml:space="preserve"> </w:t>
            </w:r>
            <w:proofErr w:type="spellStart"/>
            <w:r w:rsidRPr="00250B94">
              <w:t>faaliyetlerde</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temalı</w:t>
            </w:r>
            <w:proofErr w:type="spellEnd"/>
            <w:r w:rsidRPr="00250B94">
              <w:t xml:space="preserve"> </w:t>
            </w:r>
            <w:proofErr w:type="spellStart"/>
            <w:r w:rsidRPr="00250B94">
              <w:t>faaliyetlerin</w:t>
            </w:r>
            <w:proofErr w:type="spellEnd"/>
            <w:r w:rsidRPr="00250B94">
              <w:t xml:space="preserve"> </w:t>
            </w:r>
            <w:proofErr w:type="spellStart"/>
            <w:r w:rsidRPr="00250B94">
              <w:t>yer</w:t>
            </w:r>
            <w:proofErr w:type="spellEnd"/>
            <w:r w:rsidRPr="00250B94">
              <w:t xml:space="preserve"> </w:t>
            </w:r>
            <w:proofErr w:type="spellStart"/>
            <w:r w:rsidRPr="00250B94">
              <w:t>almasının</w:t>
            </w:r>
            <w:proofErr w:type="spellEnd"/>
            <w:r w:rsidRPr="00250B94">
              <w:t xml:space="preserve"> </w:t>
            </w:r>
            <w:proofErr w:type="spellStart"/>
            <w:r w:rsidRPr="00250B94">
              <w:t>sağlanması</w:t>
            </w:r>
            <w:bookmarkEnd w:id="63"/>
            <w:proofErr w:type="spellEnd"/>
            <w:r w:rsidRPr="00250B94">
              <w:br/>
            </w:r>
          </w:p>
        </w:tc>
        <w:tc>
          <w:tcPr>
            <w:tcW w:w="1276" w:type="dxa"/>
            <w:tcBorders>
              <w:top w:val="nil"/>
              <w:left w:val="nil"/>
              <w:bottom w:val="single" w:sz="4" w:space="0" w:color="auto"/>
              <w:right w:val="single" w:sz="4" w:space="0" w:color="auto"/>
            </w:tcBorders>
            <w:shd w:val="clear" w:color="auto" w:fill="auto"/>
          </w:tcPr>
          <w:p w14:paraId="1069DB3E" w14:textId="77777777" w:rsidR="00250B94" w:rsidRPr="00250B94" w:rsidRDefault="005306DA" w:rsidP="00250B94">
            <w:pPr>
              <w:numPr>
                <w:ilvl w:val="0"/>
                <w:numId w:val="107"/>
              </w:numPr>
              <w:rPr>
                <w:b/>
              </w:rPr>
            </w:pPr>
            <w:proofErr w:type="spellStart"/>
            <w:r>
              <w:rPr>
                <w:b/>
              </w:rPr>
              <w:t>Tekirdağ</w:t>
            </w:r>
            <w:proofErr w:type="spellEnd"/>
            <w:r>
              <w:rPr>
                <w:b/>
              </w:rPr>
              <w:t xml:space="preserve"> </w:t>
            </w:r>
            <w:proofErr w:type="spellStart"/>
            <w:r w:rsidR="00250B94" w:rsidRPr="00250B94">
              <w:rPr>
                <w:b/>
              </w:rPr>
              <w:t>Gençlik</w:t>
            </w:r>
            <w:proofErr w:type="spellEnd"/>
            <w:r w:rsidR="00250B94" w:rsidRPr="00250B94">
              <w:rPr>
                <w:b/>
              </w:rPr>
              <w:t xml:space="preserve"> </w:t>
            </w:r>
            <w:proofErr w:type="spellStart"/>
            <w:r w:rsidR="00250B94" w:rsidRPr="00250B94">
              <w:rPr>
                <w:b/>
              </w:rPr>
              <w:t>ve</w:t>
            </w:r>
            <w:proofErr w:type="spellEnd"/>
            <w:r w:rsidR="00250B94" w:rsidRPr="00250B94">
              <w:rPr>
                <w:b/>
              </w:rPr>
              <w:t xml:space="preserve"> Spor </w:t>
            </w:r>
            <w:r>
              <w:rPr>
                <w:b/>
              </w:rPr>
              <w:t xml:space="preserve">İl </w:t>
            </w:r>
            <w:proofErr w:type="spellStart"/>
            <w:r>
              <w:rPr>
                <w:b/>
              </w:rPr>
              <w:t>Müdürlüğü</w:t>
            </w:r>
            <w:proofErr w:type="spellEnd"/>
          </w:p>
          <w:p w14:paraId="480C95B1" w14:textId="77777777" w:rsidR="00250B94" w:rsidRPr="00250B94" w:rsidRDefault="005306DA" w:rsidP="005306DA">
            <w:pPr>
              <w:numPr>
                <w:ilvl w:val="0"/>
                <w:numId w:val="107"/>
              </w:numPr>
              <w:rPr>
                <w:bCs/>
              </w:rPr>
            </w:pPr>
            <w:proofErr w:type="spellStart"/>
            <w:r>
              <w:rPr>
                <w:bCs/>
              </w:rPr>
              <w:t>Tekirdağ</w:t>
            </w:r>
            <w:proofErr w:type="spellEnd"/>
            <w:r>
              <w:rPr>
                <w:bCs/>
              </w:rPr>
              <w:t xml:space="preserve"> İl </w:t>
            </w:r>
            <w:r w:rsidR="00250B94" w:rsidRPr="00250B94">
              <w:rPr>
                <w:bCs/>
              </w:rPr>
              <w:t xml:space="preserve">Milli </w:t>
            </w:r>
            <w:proofErr w:type="spellStart"/>
            <w:r w:rsidR="00250B94" w:rsidRPr="00250B94">
              <w:rPr>
                <w:bCs/>
              </w:rPr>
              <w:t>Eğitim</w:t>
            </w:r>
            <w:proofErr w:type="spellEnd"/>
            <w:r w:rsidR="00250B94" w:rsidRPr="00250B94">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25D77BAC" w14:textId="77777777" w:rsidR="00250B94" w:rsidRPr="00250B94" w:rsidRDefault="00250B94" w:rsidP="00250B94">
            <w:pPr>
              <w:numPr>
                <w:ilvl w:val="0"/>
                <w:numId w:val="107"/>
              </w:numPr>
              <w:rPr>
                <w:bCs/>
              </w:rPr>
            </w:pP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temalı</w:t>
            </w:r>
            <w:proofErr w:type="spellEnd"/>
            <w:r w:rsidRPr="00250B94">
              <w:t xml:space="preserve"> </w:t>
            </w:r>
            <w:proofErr w:type="spellStart"/>
            <w:r w:rsidRPr="00250B94">
              <w:t>faaliyet</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56B03D31" w14:textId="77777777" w:rsidR="00250B94" w:rsidRPr="00250B94" w:rsidRDefault="00250B94" w:rsidP="00250B94">
            <w:pPr>
              <w:numPr>
                <w:ilvl w:val="0"/>
                <w:numId w:val="107"/>
              </w:numPr>
              <w:rPr>
                <w:bCs/>
              </w:rPr>
            </w:pPr>
            <w:r w:rsidRPr="00250B94">
              <w:rPr>
                <w:bCs/>
              </w:rPr>
              <w:t>5</w:t>
            </w:r>
          </w:p>
        </w:tc>
        <w:tc>
          <w:tcPr>
            <w:tcW w:w="1544" w:type="dxa"/>
            <w:tcBorders>
              <w:top w:val="nil"/>
              <w:left w:val="nil"/>
              <w:bottom w:val="single" w:sz="4" w:space="0" w:color="auto"/>
              <w:right w:val="single" w:sz="4" w:space="0" w:color="auto"/>
            </w:tcBorders>
            <w:shd w:val="clear" w:color="auto" w:fill="auto"/>
          </w:tcPr>
          <w:p w14:paraId="4228541F" w14:textId="77777777" w:rsidR="00250B94" w:rsidRPr="00250B94" w:rsidRDefault="00250B94" w:rsidP="00250B94">
            <w:pPr>
              <w:numPr>
                <w:ilvl w:val="0"/>
                <w:numId w:val="107"/>
              </w:numPr>
              <w:rPr>
                <w:bCs/>
              </w:rPr>
            </w:pPr>
            <w:r w:rsidRPr="00250B94">
              <w:rPr>
                <w:bCs/>
              </w:rPr>
              <w:t>10</w:t>
            </w:r>
          </w:p>
          <w:p w14:paraId="20300281"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tcPr>
          <w:p w14:paraId="6CDCCF26" w14:textId="77777777" w:rsidR="00250B94" w:rsidRPr="00250B94" w:rsidRDefault="00250B94" w:rsidP="00250B94">
            <w:pPr>
              <w:numPr>
                <w:ilvl w:val="0"/>
                <w:numId w:val="107"/>
              </w:numPr>
              <w:rPr>
                <w:bCs/>
              </w:rPr>
            </w:pPr>
            <w:r w:rsidRPr="00250B94">
              <w:rPr>
                <w:bCs/>
              </w:rPr>
              <w:t>10</w:t>
            </w:r>
          </w:p>
          <w:p w14:paraId="6E03DF29"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tcPr>
          <w:p w14:paraId="25951990" w14:textId="77777777" w:rsidR="00250B94" w:rsidRPr="00250B94" w:rsidRDefault="00250B94" w:rsidP="00250B94">
            <w:pPr>
              <w:numPr>
                <w:ilvl w:val="0"/>
                <w:numId w:val="107"/>
              </w:numPr>
              <w:rPr>
                <w:bCs/>
              </w:rPr>
            </w:pPr>
            <w:r w:rsidRPr="00250B94">
              <w:rPr>
                <w:bCs/>
              </w:rPr>
              <w:t>10</w:t>
            </w:r>
          </w:p>
          <w:p w14:paraId="640271EB" w14:textId="77777777" w:rsidR="00250B94" w:rsidRPr="00250B94" w:rsidRDefault="00250B94" w:rsidP="00250B94">
            <w:pPr>
              <w:rPr>
                <w:bCs/>
              </w:rPr>
            </w:pPr>
          </w:p>
        </w:tc>
        <w:tc>
          <w:tcPr>
            <w:tcW w:w="1544" w:type="dxa"/>
            <w:tcBorders>
              <w:top w:val="nil"/>
              <w:left w:val="nil"/>
              <w:bottom w:val="single" w:sz="4" w:space="0" w:color="auto"/>
              <w:right w:val="single" w:sz="4" w:space="0" w:color="auto"/>
            </w:tcBorders>
            <w:shd w:val="clear" w:color="auto" w:fill="auto"/>
          </w:tcPr>
          <w:p w14:paraId="4CD91E96" w14:textId="77777777" w:rsidR="00250B94" w:rsidRPr="00250B94" w:rsidRDefault="00250B94" w:rsidP="00250B94">
            <w:pPr>
              <w:numPr>
                <w:ilvl w:val="0"/>
                <w:numId w:val="107"/>
              </w:numPr>
              <w:rPr>
                <w:bCs/>
              </w:rPr>
            </w:pPr>
            <w:r w:rsidRPr="00250B94">
              <w:rPr>
                <w:bCs/>
              </w:rPr>
              <w:t>10</w:t>
            </w:r>
          </w:p>
          <w:p w14:paraId="40772EA5" w14:textId="77777777" w:rsidR="00250B94" w:rsidRPr="00250B94" w:rsidRDefault="00250B94" w:rsidP="00250B94">
            <w:pPr>
              <w:rPr>
                <w:bCs/>
              </w:rPr>
            </w:pPr>
          </w:p>
        </w:tc>
      </w:tr>
      <w:tr w:rsidR="00250B94" w:rsidRPr="00250B94" w14:paraId="1E1FBA99" w14:textId="77777777" w:rsidTr="00DC1921">
        <w:trPr>
          <w:trHeight w:hRule="exact" w:val="6082"/>
        </w:trPr>
        <w:tc>
          <w:tcPr>
            <w:tcW w:w="525" w:type="dxa"/>
            <w:shd w:val="clear" w:color="auto" w:fill="FFFFFF" w:themeFill="background1"/>
          </w:tcPr>
          <w:p w14:paraId="750493AA"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4BA1E7A1"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1D3FE388" w14:textId="77777777" w:rsidR="00250B94" w:rsidRPr="00250B94" w:rsidRDefault="00250B94" w:rsidP="00250B94">
            <w:pPr>
              <w:rPr>
                <w:b/>
                <w:bCs/>
              </w:rPr>
            </w:pPr>
            <w:r w:rsidRPr="00FC2A7B">
              <w:rPr>
                <w:b/>
              </w:rPr>
              <w:t>4.12.</w:t>
            </w:r>
            <w:r w:rsidRPr="00250B94">
              <w:t xml:space="preserve"> </w:t>
            </w:r>
            <w:bookmarkStart w:id="64" w:name="_Hlk174386010"/>
            <w:proofErr w:type="spellStart"/>
            <w:r w:rsidRPr="00250B94">
              <w:t>Gençlik</w:t>
            </w:r>
            <w:proofErr w:type="spellEnd"/>
            <w:r w:rsidRPr="00250B94">
              <w:t xml:space="preserve"> </w:t>
            </w:r>
            <w:proofErr w:type="spellStart"/>
            <w:r w:rsidRPr="00250B94">
              <w:t>merkezlerindeki</w:t>
            </w:r>
            <w:proofErr w:type="spellEnd"/>
            <w:r w:rsidRPr="00250B94">
              <w:t xml:space="preserve"> </w:t>
            </w:r>
            <w:proofErr w:type="spellStart"/>
            <w:r w:rsidRPr="00250B94">
              <w:t>sosyal</w:t>
            </w:r>
            <w:proofErr w:type="spellEnd"/>
            <w:r w:rsidRPr="00250B94">
              <w:t xml:space="preserve">, </w:t>
            </w:r>
            <w:proofErr w:type="spellStart"/>
            <w:r w:rsidRPr="00250B94">
              <w:t>kültürel</w:t>
            </w:r>
            <w:proofErr w:type="spellEnd"/>
            <w:r w:rsidRPr="00250B94">
              <w:t xml:space="preserve"> </w:t>
            </w:r>
            <w:proofErr w:type="spellStart"/>
            <w:r w:rsidRPr="00250B94">
              <w:t>ve</w:t>
            </w:r>
            <w:proofErr w:type="spellEnd"/>
            <w:r w:rsidRPr="00250B94">
              <w:t xml:space="preserve"> </w:t>
            </w:r>
            <w:proofErr w:type="spellStart"/>
            <w:r w:rsidRPr="00250B94">
              <w:t>sanatsal</w:t>
            </w:r>
            <w:proofErr w:type="spellEnd"/>
            <w:r w:rsidRPr="00250B94">
              <w:t xml:space="preserve"> </w:t>
            </w:r>
            <w:proofErr w:type="spellStart"/>
            <w:r w:rsidRPr="00250B94">
              <w:t>faaliyetlere</w:t>
            </w:r>
            <w:proofErr w:type="spellEnd"/>
            <w:r w:rsidRPr="00250B94">
              <w:t xml:space="preserve"> </w:t>
            </w:r>
            <w:proofErr w:type="spellStart"/>
            <w:r w:rsidRPr="00250B94">
              <w:t>katılan</w:t>
            </w:r>
            <w:proofErr w:type="spellEnd"/>
            <w:r w:rsidRPr="00250B94">
              <w:t xml:space="preserve"> </w:t>
            </w:r>
            <w:proofErr w:type="spellStart"/>
            <w:r w:rsidRPr="00250B94">
              <w:t>gençlerin</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bookmarkEnd w:id="64"/>
            <w:proofErr w:type="spellEnd"/>
          </w:p>
        </w:tc>
        <w:tc>
          <w:tcPr>
            <w:tcW w:w="1276" w:type="dxa"/>
            <w:tcBorders>
              <w:top w:val="nil"/>
              <w:left w:val="nil"/>
              <w:bottom w:val="single" w:sz="4" w:space="0" w:color="auto"/>
              <w:right w:val="single" w:sz="4" w:space="0" w:color="auto"/>
            </w:tcBorders>
            <w:shd w:val="clear" w:color="auto" w:fill="auto"/>
          </w:tcPr>
          <w:p w14:paraId="37089C4B" w14:textId="77777777" w:rsidR="005306DA" w:rsidRPr="00250B94" w:rsidRDefault="005306DA" w:rsidP="005306DA">
            <w:pPr>
              <w:numPr>
                <w:ilvl w:val="0"/>
                <w:numId w:val="107"/>
              </w:numPr>
              <w:rPr>
                <w:b/>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p>
          <w:p w14:paraId="6060B273" w14:textId="77777777" w:rsidR="00250B94" w:rsidRPr="00250B94" w:rsidRDefault="005306DA" w:rsidP="005306DA">
            <w:pPr>
              <w:numPr>
                <w:ilvl w:val="0"/>
                <w:numId w:val="107"/>
              </w:numPr>
              <w:rPr>
                <w:b/>
                <w:bCs/>
              </w:rPr>
            </w:pPr>
            <w:proofErr w:type="spellStart"/>
            <w:r>
              <w:rPr>
                <w:bCs/>
              </w:rPr>
              <w:t>Tekirdağ</w:t>
            </w:r>
            <w:proofErr w:type="spellEnd"/>
            <w:r>
              <w:rPr>
                <w:bCs/>
              </w:rPr>
              <w:t xml:space="preserve"> İl </w:t>
            </w:r>
            <w:r w:rsidRPr="00250B94">
              <w:rPr>
                <w:bCs/>
              </w:rPr>
              <w:t xml:space="preserve">Milli </w:t>
            </w:r>
            <w:proofErr w:type="spellStart"/>
            <w:r w:rsidRPr="00250B94">
              <w:rPr>
                <w:bCs/>
              </w:rPr>
              <w:t>Eğitim</w:t>
            </w:r>
            <w:proofErr w:type="spellEnd"/>
            <w:r w:rsidRPr="00250B94">
              <w:rPr>
                <w:bCs/>
              </w:rPr>
              <w:t xml:space="preserve"> </w:t>
            </w:r>
            <w:proofErr w:type="spellStart"/>
            <w:r>
              <w:rPr>
                <w:bCs/>
              </w:rPr>
              <w:t>Müdürlüğü</w:t>
            </w:r>
            <w:proofErr w:type="spellEnd"/>
          </w:p>
        </w:tc>
        <w:tc>
          <w:tcPr>
            <w:tcW w:w="1777" w:type="dxa"/>
            <w:tcBorders>
              <w:top w:val="nil"/>
              <w:left w:val="nil"/>
              <w:bottom w:val="single" w:sz="4" w:space="0" w:color="auto"/>
              <w:right w:val="single" w:sz="4" w:space="0" w:color="auto"/>
            </w:tcBorders>
            <w:shd w:val="clear" w:color="auto" w:fill="auto"/>
          </w:tcPr>
          <w:p w14:paraId="78AAD15F" w14:textId="77777777" w:rsidR="00250B94" w:rsidRPr="00250B94" w:rsidRDefault="00250B94" w:rsidP="00250B94">
            <w:pPr>
              <w:numPr>
                <w:ilvl w:val="0"/>
                <w:numId w:val="107"/>
              </w:numPr>
              <w:rPr>
                <w:bCs/>
              </w:rPr>
            </w:pPr>
            <w:proofErr w:type="spellStart"/>
            <w:r w:rsidRPr="00250B94">
              <w:t>Faaliyete</w:t>
            </w:r>
            <w:proofErr w:type="spellEnd"/>
            <w:r w:rsidRPr="00250B94">
              <w:t xml:space="preserve"> </w:t>
            </w:r>
            <w:proofErr w:type="spellStart"/>
            <w:r w:rsidRPr="00250B94">
              <w:t>katılan</w:t>
            </w:r>
            <w:proofErr w:type="spellEnd"/>
            <w:r w:rsidRPr="00250B94">
              <w:t xml:space="preserve"> </w:t>
            </w:r>
            <w:proofErr w:type="spellStart"/>
            <w:r w:rsidRPr="00250B94">
              <w:t>genç</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4C2F236B" w14:textId="77777777" w:rsidR="00250B94" w:rsidRPr="00250B94" w:rsidRDefault="00250B94" w:rsidP="0001532A">
            <w:pPr>
              <w:numPr>
                <w:ilvl w:val="0"/>
                <w:numId w:val="107"/>
              </w:numPr>
              <w:rPr>
                <w:bCs/>
              </w:rPr>
            </w:pPr>
            <w:r w:rsidRPr="00250B94">
              <w:t>2</w:t>
            </w:r>
            <w:r w:rsidR="0001532A">
              <w:t>5</w:t>
            </w:r>
            <w:r w:rsidRPr="00250B94">
              <w:t>.000</w:t>
            </w:r>
          </w:p>
        </w:tc>
        <w:tc>
          <w:tcPr>
            <w:tcW w:w="1544" w:type="dxa"/>
            <w:tcBorders>
              <w:top w:val="nil"/>
              <w:left w:val="nil"/>
              <w:bottom w:val="single" w:sz="4" w:space="0" w:color="auto"/>
              <w:right w:val="single" w:sz="4" w:space="0" w:color="auto"/>
            </w:tcBorders>
            <w:shd w:val="clear" w:color="auto" w:fill="auto"/>
          </w:tcPr>
          <w:p w14:paraId="476EAE17" w14:textId="77777777" w:rsidR="00250B94" w:rsidRPr="00250B94" w:rsidRDefault="0001532A" w:rsidP="0001532A">
            <w:pPr>
              <w:numPr>
                <w:ilvl w:val="0"/>
                <w:numId w:val="107"/>
              </w:numPr>
              <w:rPr>
                <w:bCs/>
              </w:rPr>
            </w:pPr>
            <w:r>
              <w:t>25.000</w:t>
            </w:r>
          </w:p>
        </w:tc>
        <w:tc>
          <w:tcPr>
            <w:tcW w:w="1544" w:type="dxa"/>
            <w:tcBorders>
              <w:top w:val="nil"/>
              <w:left w:val="nil"/>
              <w:bottom w:val="single" w:sz="4" w:space="0" w:color="auto"/>
              <w:right w:val="single" w:sz="4" w:space="0" w:color="auto"/>
            </w:tcBorders>
            <w:shd w:val="clear" w:color="auto" w:fill="auto"/>
          </w:tcPr>
          <w:p w14:paraId="7C19899C" w14:textId="77777777" w:rsidR="00250B94" w:rsidRPr="00250B94" w:rsidRDefault="00250B94" w:rsidP="0001532A">
            <w:pPr>
              <w:numPr>
                <w:ilvl w:val="0"/>
                <w:numId w:val="107"/>
              </w:numPr>
              <w:rPr>
                <w:bCs/>
              </w:rPr>
            </w:pPr>
            <w:r w:rsidRPr="00250B94">
              <w:t>2</w:t>
            </w:r>
            <w:r w:rsidR="0001532A">
              <w:t>5</w:t>
            </w:r>
            <w:r w:rsidRPr="00250B94">
              <w:t>.000</w:t>
            </w:r>
          </w:p>
        </w:tc>
        <w:tc>
          <w:tcPr>
            <w:tcW w:w="1544" w:type="dxa"/>
            <w:tcBorders>
              <w:top w:val="nil"/>
              <w:left w:val="nil"/>
              <w:bottom w:val="single" w:sz="4" w:space="0" w:color="auto"/>
              <w:right w:val="single" w:sz="4" w:space="0" w:color="auto"/>
            </w:tcBorders>
            <w:shd w:val="clear" w:color="auto" w:fill="auto"/>
          </w:tcPr>
          <w:p w14:paraId="7AC11D08" w14:textId="77777777" w:rsidR="00250B94" w:rsidRPr="00250B94" w:rsidRDefault="0001532A" w:rsidP="00250B94">
            <w:pPr>
              <w:numPr>
                <w:ilvl w:val="0"/>
                <w:numId w:val="107"/>
              </w:numPr>
              <w:rPr>
                <w:bCs/>
              </w:rPr>
            </w:pPr>
            <w:r>
              <w:t>25</w:t>
            </w:r>
            <w:r w:rsidR="00250B94" w:rsidRPr="00250B94">
              <w:t>.000</w:t>
            </w:r>
          </w:p>
        </w:tc>
        <w:tc>
          <w:tcPr>
            <w:tcW w:w="1544" w:type="dxa"/>
            <w:tcBorders>
              <w:top w:val="nil"/>
              <w:left w:val="nil"/>
              <w:bottom w:val="single" w:sz="4" w:space="0" w:color="auto"/>
              <w:right w:val="single" w:sz="4" w:space="0" w:color="auto"/>
            </w:tcBorders>
            <w:shd w:val="clear" w:color="auto" w:fill="auto"/>
          </w:tcPr>
          <w:p w14:paraId="5D83A361" w14:textId="77777777" w:rsidR="00250B94" w:rsidRPr="00250B94" w:rsidRDefault="0001532A" w:rsidP="0001532A">
            <w:pPr>
              <w:numPr>
                <w:ilvl w:val="0"/>
                <w:numId w:val="107"/>
              </w:numPr>
              <w:rPr>
                <w:bCs/>
              </w:rPr>
            </w:pPr>
            <w:r>
              <w:t>25.</w:t>
            </w:r>
            <w:r w:rsidR="00250B94" w:rsidRPr="00250B94">
              <w:t>000</w:t>
            </w:r>
          </w:p>
        </w:tc>
      </w:tr>
      <w:tr w:rsidR="00250B94" w:rsidRPr="00250B94" w14:paraId="22AB5DDE" w14:textId="77777777" w:rsidTr="00DC1921">
        <w:trPr>
          <w:trHeight w:hRule="exact" w:val="6082"/>
        </w:trPr>
        <w:tc>
          <w:tcPr>
            <w:tcW w:w="525" w:type="dxa"/>
            <w:shd w:val="clear" w:color="auto" w:fill="FFFFFF" w:themeFill="background1"/>
          </w:tcPr>
          <w:p w14:paraId="42464ACF"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1DB0CF21"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2306D5FE" w14:textId="77777777" w:rsidR="00250B94" w:rsidRPr="00250B94" w:rsidRDefault="00250B94" w:rsidP="00250B94">
            <w:pPr>
              <w:rPr>
                <w:b/>
                <w:bCs/>
              </w:rPr>
            </w:pPr>
            <w:r w:rsidRPr="00FC2A7B">
              <w:rPr>
                <w:b/>
              </w:rPr>
              <w:t>4.13.</w:t>
            </w:r>
            <w:r w:rsidRPr="00250B94">
              <w:t xml:space="preserve"> </w:t>
            </w:r>
            <w:bookmarkStart w:id="65" w:name="_Hlk174386018"/>
            <w:proofErr w:type="spellStart"/>
            <w:r w:rsidRPr="00250B94">
              <w:t>Gençlik</w:t>
            </w:r>
            <w:proofErr w:type="spellEnd"/>
            <w:r w:rsidRPr="00250B94">
              <w:t xml:space="preserve"> </w:t>
            </w:r>
            <w:proofErr w:type="spellStart"/>
            <w:r w:rsidRPr="00250B94">
              <w:t>merkezlerine</w:t>
            </w:r>
            <w:proofErr w:type="spellEnd"/>
            <w:r w:rsidRPr="00250B94">
              <w:t xml:space="preserve"> </w:t>
            </w:r>
            <w:proofErr w:type="spellStart"/>
            <w:r w:rsidRPr="00250B94">
              <w:t>üye</w:t>
            </w:r>
            <w:proofErr w:type="spellEnd"/>
            <w:r w:rsidRPr="00250B94">
              <w:t xml:space="preserve"> </w:t>
            </w:r>
            <w:proofErr w:type="spellStart"/>
            <w:r w:rsidRPr="00250B94">
              <w:t>gençlere</w:t>
            </w:r>
            <w:proofErr w:type="spellEnd"/>
            <w:r w:rsidRPr="00250B94">
              <w:t xml:space="preserve"> </w:t>
            </w:r>
            <w:proofErr w:type="spellStart"/>
            <w:r w:rsidRPr="00250B94">
              <w:t>farkındalık</w:t>
            </w:r>
            <w:proofErr w:type="spellEnd"/>
            <w:r w:rsidRPr="00250B94">
              <w:t xml:space="preserve"> </w:t>
            </w:r>
            <w:proofErr w:type="spellStart"/>
            <w:r w:rsidRPr="00250B94">
              <w:t>eğitimleri</w:t>
            </w:r>
            <w:proofErr w:type="spellEnd"/>
            <w:r w:rsidRPr="00250B94">
              <w:t xml:space="preserve"> </w:t>
            </w:r>
            <w:proofErr w:type="spellStart"/>
            <w:r w:rsidRPr="00250B94">
              <w:t>verilmesi</w:t>
            </w:r>
            <w:bookmarkEnd w:id="65"/>
            <w:proofErr w:type="spellEnd"/>
          </w:p>
        </w:tc>
        <w:tc>
          <w:tcPr>
            <w:tcW w:w="1276" w:type="dxa"/>
            <w:tcBorders>
              <w:top w:val="nil"/>
              <w:left w:val="nil"/>
              <w:bottom w:val="single" w:sz="4" w:space="0" w:color="auto"/>
              <w:right w:val="single" w:sz="4" w:space="0" w:color="auto"/>
            </w:tcBorders>
            <w:shd w:val="clear" w:color="auto" w:fill="auto"/>
          </w:tcPr>
          <w:p w14:paraId="584C432B" w14:textId="77777777" w:rsidR="00250B94" w:rsidRPr="00250B94" w:rsidRDefault="005306DA" w:rsidP="00250B94">
            <w:pPr>
              <w:numPr>
                <w:ilvl w:val="0"/>
                <w:numId w:val="107"/>
              </w:numPr>
              <w:rPr>
                <w:b/>
              </w:rPr>
            </w:pPr>
            <w:proofErr w:type="spellStart"/>
            <w:r>
              <w:rPr>
                <w:b/>
              </w:rPr>
              <w:t>Tekirdağ</w:t>
            </w:r>
            <w:proofErr w:type="spellEnd"/>
            <w:r>
              <w:rPr>
                <w:b/>
              </w:rPr>
              <w:t xml:space="preserve"> </w:t>
            </w:r>
            <w:proofErr w:type="spellStart"/>
            <w:r w:rsidR="00250B94" w:rsidRPr="00250B94">
              <w:rPr>
                <w:b/>
              </w:rPr>
              <w:t>Gençlik</w:t>
            </w:r>
            <w:proofErr w:type="spellEnd"/>
            <w:r w:rsidR="00250B94" w:rsidRPr="00250B94">
              <w:rPr>
                <w:b/>
              </w:rPr>
              <w:t xml:space="preserve"> </w:t>
            </w:r>
            <w:proofErr w:type="spellStart"/>
            <w:r w:rsidR="00250B94" w:rsidRPr="00250B94">
              <w:rPr>
                <w:b/>
              </w:rPr>
              <w:t>ve</w:t>
            </w:r>
            <w:proofErr w:type="spellEnd"/>
            <w:r w:rsidR="00250B94" w:rsidRPr="00250B94">
              <w:rPr>
                <w:b/>
              </w:rPr>
              <w:t xml:space="preserve"> Spor </w:t>
            </w:r>
            <w:r>
              <w:rPr>
                <w:b/>
              </w:rPr>
              <w:t xml:space="preserve">İl </w:t>
            </w:r>
            <w:proofErr w:type="spellStart"/>
            <w:r>
              <w:rPr>
                <w:b/>
              </w:rPr>
              <w:t>Müdürlüğü</w:t>
            </w:r>
            <w:proofErr w:type="spellEnd"/>
          </w:p>
          <w:p w14:paraId="00B9B6EB" w14:textId="77777777" w:rsidR="00250B94" w:rsidRPr="00250B94" w:rsidRDefault="005306DA" w:rsidP="00250B94">
            <w:pPr>
              <w:numPr>
                <w:ilvl w:val="0"/>
                <w:numId w:val="107"/>
              </w:numPr>
              <w:rPr>
                <w:bCs/>
              </w:rPr>
            </w:pPr>
            <w:proofErr w:type="spellStart"/>
            <w:r>
              <w:rPr>
                <w:bCs/>
              </w:rPr>
              <w:t>Tekirdağ</w:t>
            </w:r>
            <w:proofErr w:type="spellEnd"/>
            <w:r>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p w14:paraId="6FAB173B" w14:textId="77777777" w:rsidR="00250B94" w:rsidRPr="00250B94" w:rsidRDefault="005306DA" w:rsidP="00250B94">
            <w:pPr>
              <w:numPr>
                <w:ilvl w:val="0"/>
                <w:numId w:val="107"/>
              </w:numPr>
              <w:rPr>
                <w:bCs/>
              </w:rPr>
            </w:pPr>
            <w:proofErr w:type="spellStart"/>
            <w:r>
              <w:rPr>
                <w:bCs/>
              </w:rPr>
              <w:t>Tekirdağ</w:t>
            </w:r>
            <w:proofErr w:type="spellEnd"/>
            <w:r>
              <w:rPr>
                <w:bCs/>
              </w:rPr>
              <w:t xml:space="preserve"> İl </w:t>
            </w:r>
            <w:proofErr w:type="spellStart"/>
            <w:r>
              <w:rPr>
                <w:bCs/>
              </w:rPr>
              <w:t>Müftülüğü</w:t>
            </w:r>
            <w:proofErr w:type="spellEnd"/>
          </w:p>
          <w:p w14:paraId="11A725AD" w14:textId="77777777" w:rsidR="00250B94" w:rsidRPr="00250B94" w:rsidRDefault="005306DA" w:rsidP="00250B94">
            <w:pPr>
              <w:numPr>
                <w:ilvl w:val="0"/>
                <w:numId w:val="107"/>
              </w:numPr>
              <w:rPr>
                <w:b/>
                <w:bCs/>
              </w:rPr>
            </w:pPr>
            <w:proofErr w:type="spellStart"/>
            <w:r>
              <w:rPr>
                <w:bCs/>
              </w:rPr>
              <w:t>Tekirdağ</w:t>
            </w:r>
            <w:proofErr w:type="spellEnd"/>
            <w:r>
              <w:rPr>
                <w:bCs/>
              </w:rPr>
              <w:t xml:space="preserve"> </w:t>
            </w:r>
            <w:proofErr w:type="spellStart"/>
            <w:r>
              <w:rPr>
                <w:bCs/>
              </w:rPr>
              <w:t>Namık</w:t>
            </w:r>
            <w:proofErr w:type="spellEnd"/>
            <w:r>
              <w:rPr>
                <w:bCs/>
              </w:rPr>
              <w:t xml:space="preserve"> Kemal </w:t>
            </w:r>
            <w:proofErr w:type="spellStart"/>
            <w:r>
              <w:rPr>
                <w:bCs/>
              </w:rPr>
              <w:t>Üniversitesi</w:t>
            </w:r>
            <w:proofErr w:type="spellEnd"/>
          </w:p>
        </w:tc>
        <w:tc>
          <w:tcPr>
            <w:tcW w:w="1777" w:type="dxa"/>
            <w:tcBorders>
              <w:top w:val="nil"/>
              <w:left w:val="nil"/>
              <w:bottom w:val="single" w:sz="4" w:space="0" w:color="auto"/>
              <w:right w:val="single" w:sz="4" w:space="0" w:color="auto"/>
            </w:tcBorders>
            <w:shd w:val="clear" w:color="auto" w:fill="auto"/>
          </w:tcPr>
          <w:p w14:paraId="545D2ACC" w14:textId="77777777" w:rsidR="00250B94" w:rsidRPr="00250B94" w:rsidRDefault="00250B94" w:rsidP="00250B94">
            <w:pPr>
              <w:numPr>
                <w:ilvl w:val="0"/>
                <w:numId w:val="107"/>
              </w:numPr>
              <w:rPr>
                <w:bCs/>
              </w:rPr>
            </w:pP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genç</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153FC2DB"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4A2310DE"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3E4AEF2A"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5BC5E1EB"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5178CF09" w14:textId="77777777" w:rsidR="00250B94" w:rsidRPr="00250B94" w:rsidRDefault="0001532A" w:rsidP="00250B94">
            <w:pPr>
              <w:numPr>
                <w:ilvl w:val="0"/>
                <w:numId w:val="107"/>
              </w:numPr>
              <w:rPr>
                <w:bCs/>
              </w:rPr>
            </w:pPr>
            <w:r>
              <w:t>500</w:t>
            </w:r>
          </w:p>
        </w:tc>
      </w:tr>
      <w:tr w:rsidR="00250B94" w:rsidRPr="00250B94" w14:paraId="175CB3DE" w14:textId="77777777" w:rsidTr="00DC1921">
        <w:trPr>
          <w:trHeight w:val="3038"/>
        </w:trPr>
        <w:tc>
          <w:tcPr>
            <w:tcW w:w="525" w:type="dxa"/>
            <w:vMerge w:val="restart"/>
            <w:shd w:val="clear" w:color="auto" w:fill="FFFFFF" w:themeFill="background1"/>
          </w:tcPr>
          <w:p w14:paraId="233CE012" w14:textId="77777777" w:rsidR="00250B94" w:rsidRPr="00250B94" w:rsidRDefault="00250B94" w:rsidP="00250B94">
            <w:pPr>
              <w:rPr>
                <w:b/>
              </w:rPr>
            </w:pPr>
            <w:r w:rsidRPr="00250B94">
              <w:rPr>
                <w:b/>
              </w:rPr>
              <w:t>4.</w:t>
            </w:r>
          </w:p>
        </w:tc>
        <w:tc>
          <w:tcPr>
            <w:tcW w:w="1602" w:type="dxa"/>
            <w:vMerge w:val="restart"/>
            <w:tcBorders>
              <w:top w:val="nil"/>
              <w:left w:val="single" w:sz="4" w:space="0" w:color="auto"/>
              <w:right w:val="single" w:sz="4" w:space="0" w:color="auto"/>
            </w:tcBorders>
            <w:shd w:val="clear" w:color="auto" w:fill="auto"/>
          </w:tcPr>
          <w:p w14:paraId="716CE4E2"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vMerge w:val="restart"/>
            <w:tcBorders>
              <w:top w:val="nil"/>
              <w:left w:val="nil"/>
              <w:right w:val="single" w:sz="4" w:space="0" w:color="auto"/>
            </w:tcBorders>
            <w:shd w:val="clear" w:color="auto" w:fill="auto"/>
          </w:tcPr>
          <w:p w14:paraId="7995A3D7" w14:textId="77777777" w:rsidR="00250B94" w:rsidRPr="00250B94" w:rsidRDefault="00250B94" w:rsidP="00250B94">
            <w:pPr>
              <w:rPr>
                <w:b/>
                <w:bCs/>
              </w:rPr>
            </w:pPr>
            <w:r w:rsidRPr="00FC2A7B">
              <w:rPr>
                <w:b/>
              </w:rPr>
              <w:t>4.14.</w:t>
            </w:r>
            <w:r w:rsidRPr="00250B94">
              <w:t xml:space="preserve"> </w:t>
            </w:r>
            <w:bookmarkStart w:id="66" w:name="_Hlk174386026"/>
            <w:r w:rsidRPr="00250B94">
              <w:t xml:space="preserve">Yurt </w:t>
            </w:r>
            <w:proofErr w:type="spellStart"/>
            <w:r w:rsidRPr="00250B94">
              <w:t>müdürlüklerinde</w:t>
            </w:r>
            <w:proofErr w:type="spellEnd"/>
            <w:r w:rsidRPr="00250B94">
              <w:t xml:space="preserve"> </w:t>
            </w:r>
            <w:proofErr w:type="spellStart"/>
            <w:r w:rsidRPr="00250B94">
              <w:t>kalan</w:t>
            </w:r>
            <w:proofErr w:type="spellEnd"/>
            <w:r w:rsidRPr="00250B94">
              <w:t xml:space="preserve"> </w:t>
            </w:r>
            <w:proofErr w:type="spellStart"/>
            <w:r w:rsidRPr="00250B94">
              <w:t>öğrenciler</w:t>
            </w:r>
            <w:proofErr w:type="spellEnd"/>
            <w:r w:rsidRPr="00250B94">
              <w:t xml:space="preserve"> </w:t>
            </w:r>
            <w:proofErr w:type="spellStart"/>
            <w:r w:rsidRPr="00250B94">
              <w:t>için</w:t>
            </w:r>
            <w:proofErr w:type="spellEnd"/>
            <w:r w:rsidRPr="00250B94">
              <w:t xml:space="preserve"> </w:t>
            </w:r>
            <w:proofErr w:type="spellStart"/>
            <w:r w:rsidRPr="00250B94">
              <w:t>gerçekleştirilen</w:t>
            </w:r>
            <w:proofErr w:type="spellEnd"/>
            <w:r w:rsidRPr="00250B94">
              <w:t xml:space="preserve"> </w:t>
            </w:r>
            <w:proofErr w:type="spellStart"/>
            <w:r w:rsidRPr="00250B94">
              <w:t>eğitim</w:t>
            </w:r>
            <w:proofErr w:type="spellEnd"/>
            <w:r w:rsidRPr="00250B94">
              <w:t xml:space="preserve">, </w:t>
            </w:r>
            <w:proofErr w:type="spellStart"/>
            <w:r w:rsidRPr="00250B94">
              <w:t>sosyal</w:t>
            </w:r>
            <w:proofErr w:type="spellEnd"/>
            <w:r w:rsidRPr="00250B94">
              <w:t xml:space="preserve">, </w:t>
            </w:r>
            <w:proofErr w:type="spellStart"/>
            <w:r w:rsidRPr="00250B94">
              <w:t>kültürel</w:t>
            </w:r>
            <w:proofErr w:type="spellEnd"/>
            <w:r w:rsidRPr="00250B94">
              <w:t xml:space="preserve"> </w:t>
            </w:r>
            <w:proofErr w:type="spellStart"/>
            <w:r w:rsidRPr="00250B94">
              <w:t>ve</w:t>
            </w:r>
            <w:proofErr w:type="spellEnd"/>
            <w:r w:rsidRPr="00250B94">
              <w:t xml:space="preserve"> sportif </w:t>
            </w:r>
            <w:proofErr w:type="spellStart"/>
            <w:r w:rsidRPr="00250B94">
              <w:t>faaliyetlerin</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bookmarkEnd w:id="66"/>
            <w:proofErr w:type="spellEnd"/>
            <w:r w:rsidRPr="00250B94">
              <w:br/>
            </w:r>
          </w:p>
        </w:tc>
        <w:tc>
          <w:tcPr>
            <w:tcW w:w="1276" w:type="dxa"/>
            <w:vMerge w:val="restart"/>
            <w:tcBorders>
              <w:top w:val="nil"/>
              <w:left w:val="nil"/>
              <w:right w:val="single" w:sz="4" w:space="0" w:color="auto"/>
            </w:tcBorders>
            <w:shd w:val="clear" w:color="auto" w:fill="auto"/>
          </w:tcPr>
          <w:p w14:paraId="7CBB651D" w14:textId="77777777" w:rsidR="00250B94" w:rsidRPr="00250B94" w:rsidRDefault="005306DA" w:rsidP="005306DA">
            <w:pPr>
              <w:numPr>
                <w:ilvl w:val="0"/>
                <w:numId w:val="107"/>
              </w:numPr>
              <w:rPr>
                <w:b/>
                <w:bCs/>
              </w:rPr>
            </w:pPr>
            <w:proofErr w:type="spellStart"/>
            <w:r>
              <w:rPr>
                <w:b/>
              </w:rPr>
              <w:t>Tekirdağ</w:t>
            </w:r>
            <w:proofErr w:type="spellEnd"/>
            <w:r>
              <w:rPr>
                <w:b/>
              </w:rPr>
              <w:t xml:space="preserve"> </w:t>
            </w:r>
            <w:proofErr w:type="spellStart"/>
            <w:r w:rsidR="00250B94" w:rsidRPr="00250B94">
              <w:rPr>
                <w:b/>
              </w:rPr>
              <w:t>Gençlik</w:t>
            </w:r>
            <w:proofErr w:type="spellEnd"/>
            <w:r w:rsidR="00250B94" w:rsidRPr="00250B94">
              <w:rPr>
                <w:b/>
              </w:rPr>
              <w:t xml:space="preserve"> </w:t>
            </w:r>
            <w:proofErr w:type="spellStart"/>
            <w:r w:rsidR="00250B94" w:rsidRPr="00250B94">
              <w:rPr>
                <w:b/>
              </w:rPr>
              <w:t>ve</w:t>
            </w:r>
            <w:proofErr w:type="spellEnd"/>
            <w:r w:rsidR="00250B94"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3C230D09" w14:textId="77777777" w:rsidR="00250B94" w:rsidRPr="00250B94" w:rsidRDefault="00250B94" w:rsidP="00250B94">
            <w:pPr>
              <w:numPr>
                <w:ilvl w:val="0"/>
                <w:numId w:val="107"/>
              </w:numPr>
              <w:rPr>
                <w:bCs/>
              </w:rPr>
            </w:pPr>
            <w:proofErr w:type="spellStart"/>
            <w:r w:rsidRPr="00250B94">
              <w:t>Faaliyet</w:t>
            </w:r>
            <w:proofErr w:type="spellEnd"/>
            <w:r w:rsidRPr="00250B94">
              <w:t xml:space="preserve"> </w:t>
            </w:r>
            <w:proofErr w:type="spellStart"/>
            <w:r w:rsidRPr="00250B94">
              <w:t>sayısı</w:t>
            </w:r>
            <w:proofErr w:type="spellEnd"/>
          </w:p>
          <w:p w14:paraId="27B7E3B8"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54A7CE54" w14:textId="77777777" w:rsidR="00250B94" w:rsidRPr="00250B94" w:rsidRDefault="0001532A" w:rsidP="00250B94">
            <w:pPr>
              <w:numPr>
                <w:ilvl w:val="0"/>
                <w:numId w:val="107"/>
              </w:numPr>
              <w:rPr>
                <w:bCs/>
              </w:rPr>
            </w:pPr>
            <w:r>
              <w:t>250</w:t>
            </w:r>
          </w:p>
          <w:p w14:paraId="44A3471B"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46EBA170" w14:textId="77777777" w:rsidR="0001532A" w:rsidRPr="00250B94" w:rsidRDefault="0001532A" w:rsidP="0001532A">
            <w:pPr>
              <w:numPr>
                <w:ilvl w:val="0"/>
                <w:numId w:val="107"/>
              </w:numPr>
              <w:rPr>
                <w:bCs/>
              </w:rPr>
            </w:pPr>
            <w:r>
              <w:t>250</w:t>
            </w:r>
          </w:p>
          <w:p w14:paraId="589D1C3A"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1E50D568" w14:textId="77777777" w:rsidR="0001532A" w:rsidRPr="00250B94" w:rsidRDefault="0001532A" w:rsidP="0001532A">
            <w:pPr>
              <w:numPr>
                <w:ilvl w:val="0"/>
                <w:numId w:val="107"/>
              </w:numPr>
              <w:rPr>
                <w:bCs/>
              </w:rPr>
            </w:pPr>
            <w:r>
              <w:t>250</w:t>
            </w:r>
          </w:p>
          <w:p w14:paraId="1E17C5AF"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11078851" w14:textId="77777777" w:rsidR="0001532A" w:rsidRPr="00250B94" w:rsidRDefault="0001532A" w:rsidP="0001532A">
            <w:pPr>
              <w:numPr>
                <w:ilvl w:val="0"/>
                <w:numId w:val="107"/>
              </w:numPr>
              <w:rPr>
                <w:bCs/>
              </w:rPr>
            </w:pPr>
            <w:r>
              <w:t>250</w:t>
            </w:r>
          </w:p>
          <w:p w14:paraId="690558AD" w14:textId="77777777" w:rsidR="00250B94" w:rsidRPr="00250B94" w:rsidRDefault="00250B94" w:rsidP="00250B94">
            <w:pPr>
              <w:rPr>
                <w:bCs/>
              </w:rPr>
            </w:pPr>
          </w:p>
        </w:tc>
        <w:tc>
          <w:tcPr>
            <w:tcW w:w="1544" w:type="dxa"/>
            <w:tcBorders>
              <w:top w:val="nil"/>
              <w:left w:val="nil"/>
              <w:right w:val="single" w:sz="4" w:space="0" w:color="auto"/>
            </w:tcBorders>
            <w:shd w:val="clear" w:color="auto" w:fill="auto"/>
          </w:tcPr>
          <w:p w14:paraId="0D27C91B" w14:textId="77777777" w:rsidR="0001532A" w:rsidRPr="00250B94" w:rsidRDefault="0001532A" w:rsidP="0001532A">
            <w:pPr>
              <w:numPr>
                <w:ilvl w:val="0"/>
                <w:numId w:val="107"/>
              </w:numPr>
              <w:rPr>
                <w:bCs/>
              </w:rPr>
            </w:pPr>
            <w:r>
              <w:t>250</w:t>
            </w:r>
          </w:p>
          <w:p w14:paraId="4A5AC5A2" w14:textId="77777777" w:rsidR="00250B94" w:rsidRPr="00250B94" w:rsidRDefault="00250B94" w:rsidP="00250B94">
            <w:pPr>
              <w:rPr>
                <w:bCs/>
              </w:rPr>
            </w:pPr>
          </w:p>
        </w:tc>
      </w:tr>
      <w:tr w:rsidR="00250B94" w:rsidRPr="00250B94" w14:paraId="1B62B9E0" w14:textId="77777777" w:rsidTr="00DC1921">
        <w:trPr>
          <w:trHeight w:hRule="exact" w:val="3037"/>
        </w:trPr>
        <w:tc>
          <w:tcPr>
            <w:tcW w:w="525" w:type="dxa"/>
            <w:vMerge/>
            <w:shd w:val="clear" w:color="auto" w:fill="FFFFFF" w:themeFill="background1"/>
          </w:tcPr>
          <w:p w14:paraId="5A6D0139"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22D4BCAE"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565711F0" w14:textId="77777777" w:rsidR="00250B94" w:rsidRPr="00250B94" w:rsidRDefault="00250B94" w:rsidP="00250B94"/>
        </w:tc>
        <w:tc>
          <w:tcPr>
            <w:tcW w:w="1276" w:type="dxa"/>
            <w:vMerge/>
            <w:tcBorders>
              <w:left w:val="nil"/>
              <w:bottom w:val="single" w:sz="4" w:space="0" w:color="auto"/>
              <w:right w:val="single" w:sz="4" w:space="0" w:color="auto"/>
            </w:tcBorders>
            <w:shd w:val="clear" w:color="auto" w:fill="auto"/>
          </w:tcPr>
          <w:p w14:paraId="6557FCE7" w14:textId="77777777" w:rsidR="00250B94" w:rsidRPr="00250B94" w:rsidRDefault="00250B94" w:rsidP="00250B94">
            <w:pPr>
              <w:numPr>
                <w:ilvl w:val="0"/>
                <w:numId w:val="107"/>
              </w:numPr>
              <w:rPr>
                <w:b/>
              </w:rPr>
            </w:pPr>
          </w:p>
        </w:tc>
        <w:tc>
          <w:tcPr>
            <w:tcW w:w="1777" w:type="dxa"/>
            <w:tcBorders>
              <w:top w:val="nil"/>
              <w:left w:val="nil"/>
              <w:bottom w:val="single" w:sz="4" w:space="0" w:color="auto"/>
              <w:right w:val="single" w:sz="4" w:space="0" w:color="auto"/>
            </w:tcBorders>
            <w:shd w:val="clear" w:color="auto" w:fill="auto"/>
          </w:tcPr>
          <w:p w14:paraId="7B8E0627" w14:textId="77777777" w:rsidR="00250B94" w:rsidRPr="00250B94" w:rsidRDefault="00250B94" w:rsidP="00250B94">
            <w:pPr>
              <w:numPr>
                <w:ilvl w:val="0"/>
                <w:numId w:val="107"/>
              </w:numPr>
            </w:pPr>
            <w:proofErr w:type="spellStart"/>
            <w:r w:rsidRPr="00250B94">
              <w:t>Faaliyetler</w:t>
            </w:r>
            <w:proofErr w:type="spellEnd"/>
            <w:r w:rsidRPr="00250B94">
              <w:t xml:space="preserve"> </w:t>
            </w:r>
            <w:proofErr w:type="spellStart"/>
            <w:r w:rsidRPr="00250B94">
              <w:t>içerisinde</w:t>
            </w:r>
            <w:proofErr w:type="spellEnd"/>
            <w:r w:rsidRPr="00250B94">
              <w:t xml:space="preserve"> </w:t>
            </w:r>
            <w:proofErr w:type="spellStart"/>
            <w:r w:rsidRPr="00250B94">
              <w:t>yer</w:t>
            </w:r>
            <w:proofErr w:type="spellEnd"/>
            <w:r w:rsidRPr="00250B94">
              <w:t xml:space="preserve"> </w:t>
            </w:r>
            <w:proofErr w:type="spellStart"/>
            <w:r w:rsidRPr="00250B94">
              <w:t>alan</w:t>
            </w:r>
            <w:proofErr w:type="spellEnd"/>
            <w:r w:rsidRPr="00250B94">
              <w:t xml:space="preserve"> </w:t>
            </w:r>
            <w:proofErr w:type="spellStart"/>
            <w:r w:rsidRPr="00250B94">
              <w:t>bağımlılıkla</w:t>
            </w:r>
            <w:proofErr w:type="spellEnd"/>
            <w:r w:rsidRPr="00250B94">
              <w:t xml:space="preserve"> </w:t>
            </w:r>
            <w:proofErr w:type="spellStart"/>
            <w:r w:rsidRPr="00250B94">
              <w:t>mücadeleye</w:t>
            </w:r>
            <w:proofErr w:type="spellEnd"/>
            <w:r w:rsidRPr="00250B94">
              <w:t xml:space="preserve"> </w:t>
            </w:r>
            <w:proofErr w:type="spellStart"/>
            <w:r w:rsidRPr="00250B94">
              <w:t>yönelik</w:t>
            </w:r>
            <w:proofErr w:type="spellEnd"/>
            <w:r w:rsidRPr="00250B94">
              <w:t xml:space="preserve"> </w:t>
            </w:r>
            <w:proofErr w:type="spellStart"/>
            <w:r w:rsidRPr="00250B94">
              <w:t>faaliyet</w:t>
            </w:r>
            <w:proofErr w:type="spellEnd"/>
            <w:r w:rsidRPr="00250B94">
              <w:t xml:space="preserve"> </w:t>
            </w:r>
            <w:proofErr w:type="spellStart"/>
            <w:r w:rsidRPr="00250B94">
              <w:t>oranı</w:t>
            </w:r>
            <w:proofErr w:type="spellEnd"/>
            <w:r w:rsidRPr="00250B94">
              <w:t xml:space="preserve"> (%)</w:t>
            </w:r>
          </w:p>
        </w:tc>
        <w:tc>
          <w:tcPr>
            <w:tcW w:w="1544" w:type="dxa"/>
            <w:tcBorders>
              <w:left w:val="nil"/>
              <w:bottom w:val="single" w:sz="4" w:space="0" w:color="auto"/>
              <w:right w:val="single" w:sz="4" w:space="0" w:color="auto"/>
            </w:tcBorders>
            <w:shd w:val="clear" w:color="auto" w:fill="auto"/>
          </w:tcPr>
          <w:p w14:paraId="128EF703" w14:textId="77777777" w:rsidR="00250B94" w:rsidRPr="00250B94" w:rsidRDefault="00250B94" w:rsidP="0001532A">
            <w:pPr>
              <w:numPr>
                <w:ilvl w:val="0"/>
                <w:numId w:val="107"/>
              </w:numPr>
            </w:pPr>
            <w:r w:rsidRPr="00250B94">
              <w:rPr>
                <w:bCs/>
              </w:rPr>
              <w:t>1</w:t>
            </w:r>
            <w:r w:rsidR="0001532A">
              <w:rPr>
                <w:bCs/>
              </w:rPr>
              <w:t>0</w:t>
            </w:r>
          </w:p>
        </w:tc>
        <w:tc>
          <w:tcPr>
            <w:tcW w:w="1544" w:type="dxa"/>
            <w:tcBorders>
              <w:left w:val="nil"/>
              <w:bottom w:val="single" w:sz="4" w:space="0" w:color="auto"/>
              <w:right w:val="single" w:sz="4" w:space="0" w:color="auto"/>
            </w:tcBorders>
            <w:shd w:val="clear" w:color="auto" w:fill="auto"/>
          </w:tcPr>
          <w:p w14:paraId="11A6F6D9" w14:textId="77777777" w:rsidR="00250B94" w:rsidRPr="00250B94" w:rsidRDefault="00250B94" w:rsidP="00250B94">
            <w:pPr>
              <w:numPr>
                <w:ilvl w:val="0"/>
                <w:numId w:val="107"/>
              </w:numPr>
            </w:pPr>
            <w:r w:rsidRPr="00250B94">
              <w:rPr>
                <w:bCs/>
              </w:rPr>
              <w:t>10</w:t>
            </w:r>
          </w:p>
        </w:tc>
        <w:tc>
          <w:tcPr>
            <w:tcW w:w="1544" w:type="dxa"/>
            <w:tcBorders>
              <w:left w:val="nil"/>
              <w:bottom w:val="single" w:sz="4" w:space="0" w:color="auto"/>
              <w:right w:val="single" w:sz="4" w:space="0" w:color="auto"/>
            </w:tcBorders>
            <w:shd w:val="clear" w:color="auto" w:fill="auto"/>
          </w:tcPr>
          <w:p w14:paraId="4D58A49E" w14:textId="77777777" w:rsidR="00250B94" w:rsidRPr="00250B94" w:rsidRDefault="00250B94" w:rsidP="00250B94">
            <w:pPr>
              <w:numPr>
                <w:ilvl w:val="0"/>
                <w:numId w:val="107"/>
              </w:numPr>
            </w:pPr>
            <w:r w:rsidRPr="00250B94">
              <w:rPr>
                <w:bCs/>
              </w:rPr>
              <w:t>10</w:t>
            </w:r>
          </w:p>
        </w:tc>
        <w:tc>
          <w:tcPr>
            <w:tcW w:w="1544" w:type="dxa"/>
            <w:tcBorders>
              <w:left w:val="nil"/>
              <w:bottom w:val="single" w:sz="4" w:space="0" w:color="auto"/>
              <w:right w:val="single" w:sz="4" w:space="0" w:color="auto"/>
            </w:tcBorders>
            <w:shd w:val="clear" w:color="auto" w:fill="auto"/>
          </w:tcPr>
          <w:p w14:paraId="5CB02DAB" w14:textId="77777777" w:rsidR="00250B94" w:rsidRPr="00250B94" w:rsidRDefault="00250B94" w:rsidP="00250B94">
            <w:pPr>
              <w:numPr>
                <w:ilvl w:val="0"/>
                <w:numId w:val="107"/>
              </w:numPr>
            </w:pPr>
            <w:r w:rsidRPr="00250B94">
              <w:rPr>
                <w:bCs/>
              </w:rPr>
              <w:t>10</w:t>
            </w:r>
          </w:p>
        </w:tc>
        <w:tc>
          <w:tcPr>
            <w:tcW w:w="1544" w:type="dxa"/>
            <w:tcBorders>
              <w:left w:val="nil"/>
              <w:bottom w:val="single" w:sz="4" w:space="0" w:color="auto"/>
              <w:right w:val="single" w:sz="4" w:space="0" w:color="auto"/>
            </w:tcBorders>
            <w:shd w:val="clear" w:color="auto" w:fill="auto"/>
          </w:tcPr>
          <w:p w14:paraId="6DD4E504" w14:textId="77777777" w:rsidR="00250B94" w:rsidRPr="00250B94" w:rsidRDefault="00250B94" w:rsidP="00250B94">
            <w:pPr>
              <w:numPr>
                <w:ilvl w:val="0"/>
                <w:numId w:val="107"/>
              </w:numPr>
            </w:pPr>
            <w:r w:rsidRPr="00250B94">
              <w:rPr>
                <w:bCs/>
              </w:rPr>
              <w:t>10</w:t>
            </w:r>
          </w:p>
        </w:tc>
      </w:tr>
      <w:tr w:rsidR="00250B94" w:rsidRPr="00250B94" w14:paraId="20644442" w14:textId="77777777" w:rsidTr="00DC1921">
        <w:trPr>
          <w:trHeight w:hRule="exact" w:val="6082"/>
        </w:trPr>
        <w:tc>
          <w:tcPr>
            <w:tcW w:w="525" w:type="dxa"/>
            <w:shd w:val="clear" w:color="auto" w:fill="FFFFFF" w:themeFill="background1"/>
          </w:tcPr>
          <w:p w14:paraId="35817DBF"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43C1EB24"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0166AD5B" w14:textId="77777777" w:rsidR="00250B94" w:rsidRPr="00250B94" w:rsidRDefault="00250B94" w:rsidP="00250B94">
            <w:pPr>
              <w:rPr>
                <w:b/>
                <w:bCs/>
              </w:rPr>
            </w:pPr>
            <w:r w:rsidRPr="00FC2A7B">
              <w:rPr>
                <w:b/>
              </w:rPr>
              <w:t>4.15.</w:t>
            </w:r>
            <w:r w:rsidRPr="00250B94">
              <w:t xml:space="preserve"> </w:t>
            </w:r>
            <w:bookmarkStart w:id="67" w:name="_Hlk174386034"/>
            <w:r w:rsidRPr="00250B94">
              <w:t xml:space="preserve">Yurt </w:t>
            </w:r>
            <w:proofErr w:type="spellStart"/>
            <w:r w:rsidRPr="00250B94">
              <w:t>müdürlüklerinde</w:t>
            </w:r>
            <w:proofErr w:type="spellEnd"/>
            <w:r w:rsidRPr="00250B94">
              <w:t xml:space="preserve"> </w:t>
            </w:r>
            <w:proofErr w:type="spellStart"/>
            <w:r w:rsidRPr="00250B94">
              <w:t>kalan</w:t>
            </w:r>
            <w:proofErr w:type="spellEnd"/>
            <w:r w:rsidRPr="00250B94">
              <w:t xml:space="preserve"> </w:t>
            </w:r>
            <w:proofErr w:type="spellStart"/>
            <w:r w:rsidRPr="00250B94">
              <w:t>öğrenciler</w:t>
            </w:r>
            <w:proofErr w:type="spellEnd"/>
            <w:r w:rsidRPr="00250B94">
              <w:t xml:space="preserve"> </w:t>
            </w:r>
            <w:proofErr w:type="spellStart"/>
            <w:r w:rsidRPr="00250B94">
              <w:t>için</w:t>
            </w:r>
            <w:proofErr w:type="spellEnd"/>
            <w:r w:rsidRPr="00250B94">
              <w:t xml:space="preserve"> </w:t>
            </w:r>
            <w:proofErr w:type="spellStart"/>
            <w:r w:rsidRPr="00250B94">
              <w:t>gerçekleştirilen</w:t>
            </w:r>
            <w:proofErr w:type="spellEnd"/>
            <w:r w:rsidRPr="00250B94">
              <w:t xml:space="preserve"> </w:t>
            </w:r>
            <w:proofErr w:type="spellStart"/>
            <w:r w:rsidRPr="00250B94">
              <w:t>eğitim</w:t>
            </w:r>
            <w:proofErr w:type="spellEnd"/>
            <w:r w:rsidRPr="00250B94">
              <w:t xml:space="preserve">, </w:t>
            </w:r>
            <w:proofErr w:type="spellStart"/>
            <w:r w:rsidRPr="00250B94">
              <w:t>sosyal</w:t>
            </w:r>
            <w:proofErr w:type="spellEnd"/>
            <w:r w:rsidRPr="00250B94">
              <w:t xml:space="preserve">, </w:t>
            </w:r>
            <w:proofErr w:type="spellStart"/>
            <w:r w:rsidRPr="00250B94">
              <w:t>kültürel</w:t>
            </w:r>
            <w:proofErr w:type="spellEnd"/>
            <w:r w:rsidRPr="00250B94">
              <w:t xml:space="preserve"> </w:t>
            </w:r>
            <w:proofErr w:type="spellStart"/>
            <w:r w:rsidRPr="00250B94">
              <w:t>ve</w:t>
            </w:r>
            <w:proofErr w:type="spellEnd"/>
            <w:r w:rsidRPr="00250B94">
              <w:t xml:space="preserve"> sportif </w:t>
            </w:r>
            <w:proofErr w:type="spellStart"/>
            <w:r w:rsidRPr="00250B94">
              <w:t>faaliyete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bookmarkEnd w:id="67"/>
            <w:proofErr w:type="spellEnd"/>
          </w:p>
        </w:tc>
        <w:tc>
          <w:tcPr>
            <w:tcW w:w="1276" w:type="dxa"/>
            <w:tcBorders>
              <w:top w:val="nil"/>
              <w:left w:val="nil"/>
              <w:bottom w:val="single" w:sz="4" w:space="0" w:color="auto"/>
              <w:right w:val="single" w:sz="4" w:space="0" w:color="auto"/>
            </w:tcBorders>
            <w:shd w:val="clear" w:color="auto" w:fill="auto"/>
          </w:tcPr>
          <w:p w14:paraId="5B153767" w14:textId="77777777" w:rsidR="00250B94" w:rsidRPr="00250B94" w:rsidRDefault="005306DA" w:rsidP="005306DA">
            <w:pPr>
              <w:numPr>
                <w:ilvl w:val="0"/>
                <w:numId w:val="107"/>
              </w:numPr>
              <w:rPr>
                <w:b/>
                <w:bCs/>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57FB3EDD" w14:textId="77777777" w:rsidR="00250B94" w:rsidRPr="00250B94" w:rsidRDefault="00250B94" w:rsidP="00250B94">
            <w:pPr>
              <w:numPr>
                <w:ilvl w:val="0"/>
                <w:numId w:val="107"/>
              </w:numPr>
              <w:rPr>
                <w:bCs/>
              </w:rPr>
            </w:pPr>
            <w:proofErr w:type="spellStart"/>
            <w:r w:rsidRPr="00250B94">
              <w:t>Faaliyete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5CA77E6C" w14:textId="77777777" w:rsidR="00250B94" w:rsidRPr="00250B94" w:rsidRDefault="0001532A" w:rsidP="00250B94">
            <w:pPr>
              <w:numPr>
                <w:ilvl w:val="0"/>
                <w:numId w:val="107"/>
              </w:numPr>
              <w:rPr>
                <w:bCs/>
              </w:rPr>
            </w:pPr>
            <w:r>
              <w:t>15.000</w:t>
            </w:r>
          </w:p>
        </w:tc>
        <w:tc>
          <w:tcPr>
            <w:tcW w:w="1544" w:type="dxa"/>
            <w:tcBorders>
              <w:top w:val="nil"/>
              <w:left w:val="nil"/>
              <w:bottom w:val="single" w:sz="4" w:space="0" w:color="auto"/>
              <w:right w:val="single" w:sz="4" w:space="0" w:color="auto"/>
            </w:tcBorders>
            <w:shd w:val="clear" w:color="auto" w:fill="auto"/>
          </w:tcPr>
          <w:p w14:paraId="20A9E2C8" w14:textId="77777777" w:rsidR="00250B94" w:rsidRPr="00250B94" w:rsidRDefault="0001532A" w:rsidP="0001532A">
            <w:pPr>
              <w:rPr>
                <w:bCs/>
              </w:rPr>
            </w:pPr>
            <w:r>
              <w:t>15.000</w:t>
            </w:r>
          </w:p>
        </w:tc>
        <w:tc>
          <w:tcPr>
            <w:tcW w:w="1544" w:type="dxa"/>
            <w:tcBorders>
              <w:top w:val="nil"/>
              <w:left w:val="nil"/>
              <w:bottom w:val="single" w:sz="4" w:space="0" w:color="auto"/>
              <w:right w:val="single" w:sz="4" w:space="0" w:color="auto"/>
            </w:tcBorders>
            <w:shd w:val="clear" w:color="auto" w:fill="auto"/>
          </w:tcPr>
          <w:p w14:paraId="306DDB90" w14:textId="77777777" w:rsidR="00250B94" w:rsidRPr="00250B94" w:rsidRDefault="0001532A" w:rsidP="00250B94">
            <w:pPr>
              <w:numPr>
                <w:ilvl w:val="0"/>
                <w:numId w:val="107"/>
              </w:numPr>
              <w:rPr>
                <w:bCs/>
              </w:rPr>
            </w:pPr>
            <w:r>
              <w:t>15.000</w:t>
            </w:r>
          </w:p>
        </w:tc>
        <w:tc>
          <w:tcPr>
            <w:tcW w:w="1544" w:type="dxa"/>
            <w:tcBorders>
              <w:top w:val="nil"/>
              <w:left w:val="nil"/>
              <w:bottom w:val="single" w:sz="4" w:space="0" w:color="auto"/>
              <w:right w:val="single" w:sz="4" w:space="0" w:color="auto"/>
            </w:tcBorders>
            <w:shd w:val="clear" w:color="auto" w:fill="auto"/>
          </w:tcPr>
          <w:p w14:paraId="018CF30A" w14:textId="77777777" w:rsidR="00250B94" w:rsidRPr="00250B94" w:rsidRDefault="0001532A" w:rsidP="0001532A">
            <w:pPr>
              <w:numPr>
                <w:ilvl w:val="0"/>
                <w:numId w:val="107"/>
              </w:numPr>
              <w:rPr>
                <w:bCs/>
              </w:rPr>
            </w:pPr>
            <w:r>
              <w:t>15.000</w:t>
            </w:r>
          </w:p>
        </w:tc>
        <w:tc>
          <w:tcPr>
            <w:tcW w:w="1544" w:type="dxa"/>
            <w:tcBorders>
              <w:top w:val="nil"/>
              <w:left w:val="nil"/>
              <w:bottom w:val="single" w:sz="4" w:space="0" w:color="auto"/>
              <w:right w:val="single" w:sz="4" w:space="0" w:color="auto"/>
            </w:tcBorders>
            <w:shd w:val="clear" w:color="auto" w:fill="auto"/>
          </w:tcPr>
          <w:p w14:paraId="1754844D" w14:textId="77777777" w:rsidR="00250B94" w:rsidRPr="00250B94" w:rsidRDefault="007575F1" w:rsidP="0001532A">
            <w:pPr>
              <w:numPr>
                <w:ilvl w:val="0"/>
                <w:numId w:val="107"/>
              </w:numPr>
              <w:rPr>
                <w:bCs/>
              </w:rPr>
            </w:pPr>
            <w:r>
              <w:t>1</w:t>
            </w:r>
            <w:r w:rsidR="0001532A">
              <w:t>5.000</w:t>
            </w:r>
          </w:p>
        </w:tc>
      </w:tr>
      <w:tr w:rsidR="00250B94" w:rsidRPr="00250B94" w14:paraId="2D849E64" w14:textId="77777777" w:rsidTr="00DC1921">
        <w:trPr>
          <w:trHeight w:hRule="exact" w:val="6082"/>
        </w:trPr>
        <w:tc>
          <w:tcPr>
            <w:tcW w:w="525" w:type="dxa"/>
            <w:shd w:val="clear" w:color="auto" w:fill="auto"/>
          </w:tcPr>
          <w:p w14:paraId="419B657D"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019155E0"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3F982BEC" w14:textId="77777777" w:rsidR="00250B94" w:rsidRPr="00250B94" w:rsidRDefault="00250B94" w:rsidP="00250B94">
            <w:pPr>
              <w:rPr>
                <w:b/>
                <w:bCs/>
              </w:rPr>
            </w:pPr>
            <w:r w:rsidRPr="00FC2A7B">
              <w:rPr>
                <w:b/>
              </w:rPr>
              <w:t>4.17.</w:t>
            </w:r>
            <w:r w:rsidRPr="00250B94">
              <w:t xml:space="preserve"> </w:t>
            </w:r>
            <w:bookmarkStart w:id="68" w:name="_Hlk174386053"/>
            <w:r w:rsidRPr="00250B94">
              <w:t xml:space="preserve">Yurt </w:t>
            </w:r>
            <w:proofErr w:type="spellStart"/>
            <w:r w:rsidRPr="00250B94">
              <w:t>müdürlüklerince</w:t>
            </w:r>
            <w:proofErr w:type="spellEnd"/>
            <w:r w:rsidRPr="00250B94">
              <w:t xml:space="preserve"> </w:t>
            </w:r>
            <w:proofErr w:type="spellStart"/>
            <w:r w:rsidRPr="00250B94">
              <w:t>gerek</w:t>
            </w:r>
            <w:proofErr w:type="spellEnd"/>
            <w:r w:rsidRPr="00250B94">
              <w:t xml:space="preserve"> </w:t>
            </w:r>
            <w:proofErr w:type="spellStart"/>
            <w:r w:rsidRPr="00250B94">
              <w:t>sosyal</w:t>
            </w:r>
            <w:proofErr w:type="spellEnd"/>
            <w:r w:rsidRPr="00250B94">
              <w:t xml:space="preserve"> </w:t>
            </w:r>
            <w:proofErr w:type="spellStart"/>
            <w:r w:rsidRPr="00250B94">
              <w:t>medyada</w:t>
            </w:r>
            <w:proofErr w:type="spellEnd"/>
            <w:r w:rsidRPr="00250B94">
              <w:t xml:space="preserve"> </w:t>
            </w:r>
            <w:proofErr w:type="spellStart"/>
            <w:r w:rsidRPr="00250B94">
              <w:t>gerek</w:t>
            </w:r>
            <w:proofErr w:type="spellEnd"/>
            <w:r w:rsidRPr="00250B94">
              <w:t xml:space="preserve"> </w:t>
            </w:r>
            <w:proofErr w:type="spellStart"/>
            <w:r w:rsidRPr="00250B94">
              <w:t>yurtlara</w:t>
            </w:r>
            <w:proofErr w:type="spellEnd"/>
            <w:r w:rsidRPr="00250B94">
              <w:t xml:space="preserve"> </w:t>
            </w:r>
            <w:proofErr w:type="spellStart"/>
            <w:r w:rsidRPr="00250B94">
              <w:t>asılan</w:t>
            </w:r>
            <w:proofErr w:type="spellEnd"/>
            <w:r w:rsidRPr="00250B94">
              <w:t xml:space="preserve"> </w:t>
            </w:r>
            <w:proofErr w:type="spellStart"/>
            <w:r w:rsidRPr="00250B94">
              <w:t>duyurulu</w:t>
            </w:r>
            <w:proofErr w:type="spellEnd"/>
            <w:r w:rsidRPr="00250B94">
              <w:t xml:space="preserve"> </w:t>
            </w:r>
            <w:proofErr w:type="spellStart"/>
            <w:r w:rsidRPr="00250B94">
              <w:t>ve</w:t>
            </w:r>
            <w:proofErr w:type="spellEnd"/>
            <w:r w:rsidRPr="00250B94">
              <w:t xml:space="preserve"> </w:t>
            </w:r>
            <w:proofErr w:type="spellStart"/>
            <w:r w:rsidRPr="00250B94">
              <w:t>yapılan</w:t>
            </w:r>
            <w:proofErr w:type="spellEnd"/>
            <w:r w:rsidRPr="00250B94">
              <w:t xml:space="preserve"> </w:t>
            </w:r>
            <w:proofErr w:type="spellStart"/>
            <w:r w:rsidRPr="00250B94">
              <w:t>anonslar</w:t>
            </w:r>
            <w:proofErr w:type="spellEnd"/>
            <w:r w:rsidRPr="00250B94">
              <w:t xml:space="preserve"> </w:t>
            </w:r>
            <w:proofErr w:type="spellStart"/>
            <w:r w:rsidRPr="00250B94">
              <w:t>aracılığıyla</w:t>
            </w:r>
            <w:proofErr w:type="spellEnd"/>
            <w:r w:rsidRPr="00250B94">
              <w:t xml:space="preserve"> </w:t>
            </w:r>
            <w:proofErr w:type="spellStart"/>
            <w:r w:rsidRPr="00250B94">
              <w:t>öğrencilerin</w:t>
            </w:r>
            <w:proofErr w:type="spellEnd"/>
            <w:r w:rsidRPr="00250B94">
              <w:t xml:space="preserve"> </w:t>
            </w:r>
            <w:proofErr w:type="spellStart"/>
            <w:r w:rsidRPr="00250B94">
              <w:t>kişisel</w:t>
            </w:r>
            <w:proofErr w:type="spellEnd"/>
            <w:r w:rsidRPr="00250B94">
              <w:t xml:space="preserve">, </w:t>
            </w:r>
            <w:proofErr w:type="spellStart"/>
            <w:r w:rsidRPr="00250B94">
              <w:t>sosyal</w:t>
            </w:r>
            <w:proofErr w:type="spellEnd"/>
            <w:r w:rsidRPr="00250B94">
              <w:t xml:space="preserve"> </w:t>
            </w:r>
            <w:proofErr w:type="spellStart"/>
            <w:r w:rsidRPr="00250B94">
              <w:t>ve</w:t>
            </w:r>
            <w:proofErr w:type="spellEnd"/>
            <w:r w:rsidRPr="00250B94">
              <w:t xml:space="preserve"> </w:t>
            </w:r>
            <w:proofErr w:type="spellStart"/>
            <w:r w:rsidRPr="00250B94">
              <w:t>kültürel</w:t>
            </w:r>
            <w:proofErr w:type="spellEnd"/>
            <w:r w:rsidRPr="00250B94">
              <w:t xml:space="preserve"> </w:t>
            </w:r>
            <w:proofErr w:type="spellStart"/>
            <w:r w:rsidRPr="00250B94">
              <w:t>gelişmelerini</w:t>
            </w:r>
            <w:proofErr w:type="spellEnd"/>
            <w:r w:rsidRPr="00250B94">
              <w:t xml:space="preserve"> </w:t>
            </w:r>
            <w:proofErr w:type="spellStart"/>
            <w:r w:rsidRPr="00250B94">
              <w:t>desteleyecek</w:t>
            </w:r>
            <w:proofErr w:type="spellEnd"/>
            <w:r w:rsidRPr="00250B94">
              <w:t xml:space="preserve"> </w:t>
            </w:r>
            <w:proofErr w:type="spellStart"/>
            <w:r w:rsidRPr="00250B94">
              <w:t>eğitim</w:t>
            </w:r>
            <w:proofErr w:type="spellEnd"/>
            <w:r w:rsidRPr="00250B94">
              <w:t xml:space="preserve"> </w:t>
            </w:r>
            <w:proofErr w:type="spellStart"/>
            <w:r w:rsidRPr="00250B94">
              <w:t>faaliyetleri</w:t>
            </w:r>
            <w:proofErr w:type="spellEnd"/>
            <w:r w:rsidRPr="00250B94">
              <w:t xml:space="preserve"> </w:t>
            </w:r>
            <w:proofErr w:type="spellStart"/>
            <w:r w:rsidRPr="00250B94">
              <w:t>gerçekleştirilmesi</w:t>
            </w:r>
            <w:bookmarkEnd w:id="68"/>
            <w:proofErr w:type="spellEnd"/>
          </w:p>
        </w:tc>
        <w:tc>
          <w:tcPr>
            <w:tcW w:w="1276" w:type="dxa"/>
            <w:tcBorders>
              <w:top w:val="nil"/>
              <w:left w:val="nil"/>
              <w:bottom w:val="single" w:sz="4" w:space="0" w:color="auto"/>
              <w:right w:val="single" w:sz="4" w:space="0" w:color="auto"/>
            </w:tcBorders>
            <w:shd w:val="clear" w:color="auto" w:fill="auto"/>
          </w:tcPr>
          <w:p w14:paraId="4BD9C364" w14:textId="77777777" w:rsidR="00250B94" w:rsidRPr="00250B94" w:rsidRDefault="005306DA" w:rsidP="00250B94">
            <w:pPr>
              <w:numPr>
                <w:ilvl w:val="0"/>
                <w:numId w:val="107"/>
              </w:numPr>
              <w:rPr>
                <w:b/>
                <w:bCs/>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7C29C3A4" w14:textId="77777777" w:rsidR="00250B94" w:rsidRPr="00250B94" w:rsidRDefault="00250B94" w:rsidP="00250B94">
            <w:pPr>
              <w:numPr>
                <w:ilvl w:val="0"/>
                <w:numId w:val="107"/>
              </w:numPr>
              <w:rPr>
                <w:bCs/>
              </w:rPr>
            </w:pPr>
            <w:proofErr w:type="spellStart"/>
            <w:r w:rsidRPr="00250B94">
              <w:t>Açılan</w:t>
            </w:r>
            <w:proofErr w:type="spellEnd"/>
            <w:r w:rsidRPr="00250B94">
              <w:t xml:space="preserve"> </w:t>
            </w:r>
            <w:proofErr w:type="spellStart"/>
            <w:r w:rsidRPr="00250B94">
              <w:t>kurslar</w:t>
            </w:r>
            <w:proofErr w:type="spellEnd"/>
            <w:r w:rsidRPr="00250B94">
              <w:t xml:space="preserve"> </w:t>
            </w:r>
            <w:proofErr w:type="spellStart"/>
            <w:r w:rsidRPr="00250B94">
              <w:t>ve</w:t>
            </w:r>
            <w:proofErr w:type="spellEnd"/>
            <w:r w:rsidRPr="00250B94">
              <w:t xml:space="preserve"> </w:t>
            </w:r>
            <w:proofErr w:type="spellStart"/>
            <w:r w:rsidRPr="00250B94">
              <w:t>atölye</w:t>
            </w:r>
            <w:proofErr w:type="spellEnd"/>
            <w:r w:rsidRPr="00250B94">
              <w:t xml:space="preserve"> </w:t>
            </w:r>
            <w:proofErr w:type="spellStart"/>
            <w:r w:rsidRPr="00250B94">
              <w:t>çalışmalarına</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943757E" w14:textId="77777777" w:rsidR="00250B94" w:rsidRPr="00250B94" w:rsidRDefault="0001532A" w:rsidP="00250B94">
            <w:pPr>
              <w:numPr>
                <w:ilvl w:val="0"/>
                <w:numId w:val="107"/>
              </w:numPr>
              <w:rPr>
                <w:bCs/>
              </w:rPr>
            </w:pPr>
            <w:r>
              <w:t>875</w:t>
            </w:r>
          </w:p>
        </w:tc>
        <w:tc>
          <w:tcPr>
            <w:tcW w:w="1544" w:type="dxa"/>
            <w:tcBorders>
              <w:top w:val="nil"/>
              <w:left w:val="nil"/>
              <w:bottom w:val="single" w:sz="4" w:space="0" w:color="auto"/>
              <w:right w:val="single" w:sz="4" w:space="0" w:color="auto"/>
            </w:tcBorders>
            <w:shd w:val="clear" w:color="auto" w:fill="auto"/>
          </w:tcPr>
          <w:p w14:paraId="5BFF59FC" w14:textId="77777777" w:rsidR="00250B94" w:rsidRPr="00250B94" w:rsidRDefault="0001532A" w:rsidP="00250B94">
            <w:pPr>
              <w:numPr>
                <w:ilvl w:val="0"/>
                <w:numId w:val="107"/>
              </w:numPr>
              <w:rPr>
                <w:bCs/>
              </w:rPr>
            </w:pPr>
            <w:r>
              <w:t>875</w:t>
            </w:r>
          </w:p>
        </w:tc>
        <w:tc>
          <w:tcPr>
            <w:tcW w:w="1544" w:type="dxa"/>
            <w:tcBorders>
              <w:top w:val="nil"/>
              <w:left w:val="nil"/>
              <w:bottom w:val="single" w:sz="4" w:space="0" w:color="auto"/>
              <w:right w:val="single" w:sz="4" w:space="0" w:color="auto"/>
            </w:tcBorders>
            <w:shd w:val="clear" w:color="auto" w:fill="auto"/>
          </w:tcPr>
          <w:p w14:paraId="6E2BF202" w14:textId="77777777" w:rsidR="00250B94" w:rsidRPr="00250B94" w:rsidRDefault="0001532A" w:rsidP="00250B94">
            <w:pPr>
              <w:numPr>
                <w:ilvl w:val="0"/>
                <w:numId w:val="107"/>
              </w:numPr>
              <w:rPr>
                <w:bCs/>
              </w:rPr>
            </w:pPr>
            <w:r>
              <w:t>875</w:t>
            </w:r>
          </w:p>
        </w:tc>
        <w:tc>
          <w:tcPr>
            <w:tcW w:w="1544" w:type="dxa"/>
            <w:tcBorders>
              <w:top w:val="nil"/>
              <w:left w:val="nil"/>
              <w:bottom w:val="single" w:sz="4" w:space="0" w:color="auto"/>
              <w:right w:val="single" w:sz="4" w:space="0" w:color="auto"/>
            </w:tcBorders>
            <w:shd w:val="clear" w:color="auto" w:fill="auto"/>
          </w:tcPr>
          <w:p w14:paraId="26F03249" w14:textId="77777777" w:rsidR="00250B94" w:rsidRPr="00250B94" w:rsidRDefault="0001532A" w:rsidP="00250B94">
            <w:pPr>
              <w:numPr>
                <w:ilvl w:val="0"/>
                <w:numId w:val="107"/>
              </w:numPr>
              <w:rPr>
                <w:bCs/>
              </w:rPr>
            </w:pPr>
            <w:r>
              <w:t>875</w:t>
            </w:r>
          </w:p>
        </w:tc>
        <w:tc>
          <w:tcPr>
            <w:tcW w:w="1544" w:type="dxa"/>
            <w:tcBorders>
              <w:top w:val="nil"/>
              <w:left w:val="nil"/>
              <w:bottom w:val="single" w:sz="4" w:space="0" w:color="auto"/>
              <w:right w:val="single" w:sz="4" w:space="0" w:color="auto"/>
            </w:tcBorders>
            <w:shd w:val="clear" w:color="auto" w:fill="auto"/>
          </w:tcPr>
          <w:p w14:paraId="67C5E239" w14:textId="77777777" w:rsidR="00250B94" w:rsidRPr="00250B94" w:rsidRDefault="0001532A" w:rsidP="00250B94">
            <w:pPr>
              <w:numPr>
                <w:ilvl w:val="0"/>
                <w:numId w:val="107"/>
              </w:numPr>
              <w:rPr>
                <w:bCs/>
              </w:rPr>
            </w:pPr>
            <w:r>
              <w:t>875</w:t>
            </w:r>
          </w:p>
        </w:tc>
      </w:tr>
      <w:tr w:rsidR="00250B94" w:rsidRPr="00250B94" w14:paraId="124B016D" w14:textId="77777777" w:rsidTr="00DC1921">
        <w:trPr>
          <w:trHeight w:hRule="exact" w:val="6082"/>
        </w:trPr>
        <w:tc>
          <w:tcPr>
            <w:tcW w:w="525" w:type="dxa"/>
            <w:shd w:val="clear" w:color="auto" w:fill="FFFFFF" w:themeFill="background1"/>
          </w:tcPr>
          <w:p w14:paraId="53BD3B91"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1DA31054"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13B63A83" w14:textId="77777777" w:rsidR="00250B94" w:rsidRPr="00250B94" w:rsidRDefault="00250B94" w:rsidP="00250B94">
            <w:pPr>
              <w:rPr>
                <w:b/>
                <w:bCs/>
              </w:rPr>
            </w:pPr>
            <w:r w:rsidRPr="00FC2A7B">
              <w:rPr>
                <w:b/>
              </w:rPr>
              <w:t>4.18.</w:t>
            </w:r>
            <w:r w:rsidRPr="00250B94">
              <w:t xml:space="preserve"> </w:t>
            </w:r>
            <w:bookmarkStart w:id="69" w:name="_Hlk174386061"/>
            <w:proofErr w:type="spellStart"/>
            <w:r w:rsidRPr="00250B94">
              <w:t>Gençlik</w:t>
            </w:r>
            <w:proofErr w:type="spellEnd"/>
            <w:r w:rsidRPr="00250B94">
              <w:t xml:space="preserve"> </w:t>
            </w:r>
            <w:proofErr w:type="spellStart"/>
            <w:r w:rsidRPr="00250B94">
              <w:t>ve</w:t>
            </w:r>
            <w:proofErr w:type="spellEnd"/>
            <w:r w:rsidRPr="00250B94">
              <w:t xml:space="preserve"> Spor </w:t>
            </w:r>
            <w:proofErr w:type="spellStart"/>
            <w:r w:rsidRPr="00250B94">
              <w:t>Bakanlığına</w:t>
            </w:r>
            <w:proofErr w:type="spellEnd"/>
            <w:r w:rsidRPr="00250B94">
              <w:t xml:space="preserve"> </w:t>
            </w:r>
            <w:proofErr w:type="spellStart"/>
            <w:r w:rsidRPr="00250B94">
              <w:t>bağlı</w:t>
            </w:r>
            <w:proofErr w:type="spellEnd"/>
            <w:r w:rsidRPr="00250B94">
              <w:t xml:space="preserve"> </w:t>
            </w:r>
            <w:proofErr w:type="spellStart"/>
            <w:r w:rsidRPr="00250B94">
              <w:t>yükseköğrenim</w:t>
            </w:r>
            <w:proofErr w:type="spellEnd"/>
            <w:r w:rsidRPr="00250B94">
              <w:t xml:space="preserve"> </w:t>
            </w:r>
            <w:proofErr w:type="spellStart"/>
            <w:r w:rsidRPr="00250B94">
              <w:t>yurtlarında</w:t>
            </w:r>
            <w:proofErr w:type="spellEnd"/>
            <w:r w:rsidRPr="00250B94">
              <w:t xml:space="preserve"> </w:t>
            </w:r>
            <w:proofErr w:type="spellStart"/>
            <w:r w:rsidRPr="00250B94">
              <w:t>kalan</w:t>
            </w:r>
            <w:proofErr w:type="spellEnd"/>
            <w:r w:rsidRPr="00250B94">
              <w:t xml:space="preserve"> </w:t>
            </w:r>
            <w:proofErr w:type="spellStart"/>
            <w:r w:rsidRPr="00250B94">
              <w:t>öğrencilere</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farkındalık</w:t>
            </w:r>
            <w:proofErr w:type="spellEnd"/>
            <w:r w:rsidRPr="00250B94">
              <w:t xml:space="preserve"> </w:t>
            </w:r>
            <w:proofErr w:type="spellStart"/>
            <w:r w:rsidRPr="00250B94">
              <w:t>eğitimleri</w:t>
            </w:r>
            <w:proofErr w:type="spellEnd"/>
            <w:r w:rsidRPr="00250B94">
              <w:t xml:space="preserve"> </w:t>
            </w:r>
            <w:proofErr w:type="spellStart"/>
            <w:r w:rsidRPr="00250B94">
              <w:t>verilmesi</w:t>
            </w:r>
            <w:proofErr w:type="spellEnd"/>
            <w:r w:rsidRPr="00250B94">
              <w:t xml:space="preserve"> </w:t>
            </w:r>
            <w:bookmarkEnd w:id="69"/>
          </w:p>
        </w:tc>
        <w:tc>
          <w:tcPr>
            <w:tcW w:w="1276" w:type="dxa"/>
            <w:tcBorders>
              <w:top w:val="nil"/>
              <w:left w:val="nil"/>
              <w:bottom w:val="single" w:sz="4" w:space="0" w:color="auto"/>
              <w:right w:val="single" w:sz="4" w:space="0" w:color="auto"/>
            </w:tcBorders>
            <w:shd w:val="clear" w:color="auto" w:fill="auto"/>
          </w:tcPr>
          <w:p w14:paraId="50EF7ED1" w14:textId="77777777" w:rsidR="00250B94" w:rsidRPr="00250B94" w:rsidRDefault="005306DA" w:rsidP="00250B94">
            <w:pPr>
              <w:numPr>
                <w:ilvl w:val="0"/>
                <w:numId w:val="107"/>
              </w:numPr>
              <w:rPr>
                <w:b/>
                <w:bCs/>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0EE0FFDB" w14:textId="77777777" w:rsidR="00250B94" w:rsidRPr="00250B94" w:rsidRDefault="00250B94" w:rsidP="00250B94">
            <w:pPr>
              <w:numPr>
                <w:ilvl w:val="0"/>
                <w:numId w:val="107"/>
              </w:numPr>
              <w:rPr>
                <w:bCs/>
              </w:rPr>
            </w:pPr>
            <w:proofErr w:type="spellStart"/>
            <w:r w:rsidRPr="00250B94">
              <w:t>Eğitime</w:t>
            </w:r>
            <w:proofErr w:type="spellEnd"/>
            <w:r w:rsidRPr="00250B94">
              <w:t xml:space="preserve"> </w:t>
            </w:r>
            <w:proofErr w:type="spellStart"/>
            <w:r w:rsidRPr="00250B94">
              <w:t>katılan</w:t>
            </w:r>
            <w:proofErr w:type="spellEnd"/>
            <w:r w:rsidRPr="00250B94">
              <w:t xml:space="preserve"> yurt </w:t>
            </w:r>
            <w:proofErr w:type="spellStart"/>
            <w:r w:rsidRPr="00250B94">
              <w:t>öğrencisi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8C4258F"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47E1D735"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3E09FA8C"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1FDDB516" w14:textId="77777777" w:rsidR="00250B94" w:rsidRPr="00250B94" w:rsidRDefault="0001532A" w:rsidP="00250B94">
            <w:pPr>
              <w:numPr>
                <w:ilvl w:val="0"/>
                <w:numId w:val="107"/>
              </w:numPr>
              <w:rPr>
                <w:bCs/>
              </w:rPr>
            </w:pPr>
            <w:r>
              <w:t>500</w:t>
            </w:r>
          </w:p>
        </w:tc>
        <w:tc>
          <w:tcPr>
            <w:tcW w:w="1544" w:type="dxa"/>
            <w:tcBorders>
              <w:top w:val="nil"/>
              <w:left w:val="nil"/>
              <w:bottom w:val="single" w:sz="4" w:space="0" w:color="auto"/>
              <w:right w:val="single" w:sz="4" w:space="0" w:color="auto"/>
            </w:tcBorders>
            <w:shd w:val="clear" w:color="auto" w:fill="auto"/>
          </w:tcPr>
          <w:p w14:paraId="1778D9DF" w14:textId="77777777" w:rsidR="00250B94" w:rsidRPr="00250B94" w:rsidRDefault="0001532A" w:rsidP="00250B94">
            <w:pPr>
              <w:numPr>
                <w:ilvl w:val="0"/>
                <w:numId w:val="107"/>
              </w:numPr>
              <w:rPr>
                <w:bCs/>
              </w:rPr>
            </w:pPr>
            <w:r>
              <w:t>500</w:t>
            </w:r>
          </w:p>
        </w:tc>
      </w:tr>
      <w:tr w:rsidR="00250B94" w:rsidRPr="00250B94" w14:paraId="1910106F" w14:textId="77777777" w:rsidTr="00DC1921">
        <w:trPr>
          <w:trHeight w:hRule="exact" w:val="6082"/>
        </w:trPr>
        <w:tc>
          <w:tcPr>
            <w:tcW w:w="525" w:type="dxa"/>
            <w:shd w:val="clear" w:color="auto" w:fill="FFFFFF" w:themeFill="background1"/>
          </w:tcPr>
          <w:p w14:paraId="62827C07"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42DCF2AF"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3156EAC2" w14:textId="77777777" w:rsidR="00250B94" w:rsidRPr="00250B94" w:rsidRDefault="00250B94" w:rsidP="00250B94">
            <w:pPr>
              <w:rPr>
                <w:b/>
                <w:bCs/>
              </w:rPr>
            </w:pPr>
            <w:r w:rsidRPr="00FC2A7B">
              <w:rPr>
                <w:b/>
              </w:rPr>
              <w:t>4.19.</w:t>
            </w:r>
            <w:r w:rsidRPr="00250B94">
              <w:t xml:space="preserve"> </w:t>
            </w:r>
            <w:bookmarkStart w:id="70" w:name="_Hlk174386070"/>
            <w:r w:rsidRPr="00250B94">
              <w:t xml:space="preserve">Yurt </w:t>
            </w:r>
            <w:proofErr w:type="spellStart"/>
            <w:r w:rsidRPr="00250B94">
              <w:t>müdürlüklerinde</w:t>
            </w:r>
            <w:proofErr w:type="spellEnd"/>
            <w:r w:rsidRPr="00250B94">
              <w:t xml:space="preserve"> </w:t>
            </w:r>
            <w:proofErr w:type="spellStart"/>
            <w:r w:rsidRPr="00250B94">
              <w:t>kalan</w:t>
            </w:r>
            <w:proofErr w:type="spellEnd"/>
            <w:r w:rsidRPr="00250B94">
              <w:t xml:space="preserve"> </w:t>
            </w:r>
            <w:proofErr w:type="spellStart"/>
            <w:r w:rsidRPr="00250B94">
              <w:t>öğrencilere</w:t>
            </w:r>
            <w:proofErr w:type="spellEnd"/>
            <w:r w:rsidRPr="00250B94">
              <w:t xml:space="preserve"> </w:t>
            </w:r>
            <w:proofErr w:type="spellStart"/>
            <w:r w:rsidRPr="00250B94">
              <w:t>gönüllülük</w:t>
            </w:r>
            <w:proofErr w:type="spellEnd"/>
            <w:r w:rsidRPr="00250B94">
              <w:t xml:space="preserve"> </w:t>
            </w:r>
            <w:proofErr w:type="spellStart"/>
            <w:r w:rsidRPr="00250B94">
              <w:t>bilinci</w:t>
            </w:r>
            <w:proofErr w:type="spellEnd"/>
            <w:r w:rsidRPr="00250B94">
              <w:t xml:space="preserve"> </w:t>
            </w:r>
            <w:proofErr w:type="spellStart"/>
            <w:r w:rsidRPr="00250B94">
              <w:t>eğitimi</w:t>
            </w:r>
            <w:proofErr w:type="spellEnd"/>
            <w:r w:rsidRPr="00250B94">
              <w:t xml:space="preserve"> </w:t>
            </w:r>
            <w:proofErr w:type="spellStart"/>
            <w:r w:rsidRPr="00250B94">
              <w:t>vererek</w:t>
            </w:r>
            <w:proofErr w:type="spellEnd"/>
            <w:r w:rsidRPr="00250B94">
              <w:t xml:space="preserve"> </w:t>
            </w:r>
            <w:proofErr w:type="spellStart"/>
            <w:r w:rsidRPr="00250B94">
              <w:t>onların</w:t>
            </w:r>
            <w:proofErr w:type="spellEnd"/>
            <w:r w:rsidRPr="00250B94">
              <w:t xml:space="preserve"> </w:t>
            </w:r>
            <w:proofErr w:type="spellStart"/>
            <w:r w:rsidRPr="00250B94">
              <w:t>sosyal</w:t>
            </w:r>
            <w:proofErr w:type="spellEnd"/>
            <w:r w:rsidRPr="00250B94">
              <w:t xml:space="preserve"> </w:t>
            </w:r>
            <w:proofErr w:type="spellStart"/>
            <w:r w:rsidRPr="00250B94">
              <w:t>sorumluluk</w:t>
            </w:r>
            <w:proofErr w:type="spellEnd"/>
            <w:r w:rsidRPr="00250B94">
              <w:t xml:space="preserve"> </w:t>
            </w:r>
            <w:proofErr w:type="spellStart"/>
            <w:r w:rsidRPr="00250B94">
              <w:t>projelerine</w:t>
            </w:r>
            <w:proofErr w:type="spellEnd"/>
            <w:r w:rsidRPr="00250B94">
              <w:t xml:space="preserve"> </w:t>
            </w:r>
            <w:proofErr w:type="spellStart"/>
            <w:r w:rsidRPr="00250B94">
              <w:t>aktif</w:t>
            </w:r>
            <w:proofErr w:type="spellEnd"/>
            <w:r w:rsidRPr="00250B94">
              <w:t xml:space="preserve"> </w:t>
            </w:r>
            <w:proofErr w:type="spellStart"/>
            <w:r w:rsidRPr="00250B94">
              <w:t>olarak</w:t>
            </w:r>
            <w:proofErr w:type="spellEnd"/>
            <w:r w:rsidRPr="00250B94">
              <w:t xml:space="preserve"> </w:t>
            </w:r>
            <w:proofErr w:type="spellStart"/>
            <w:r w:rsidRPr="00250B94">
              <w:t>katılımlarının</w:t>
            </w:r>
            <w:proofErr w:type="spellEnd"/>
            <w:r w:rsidRPr="00250B94">
              <w:t xml:space="preserve"> </w:t>
            </w:r>
            <w:proofErr w:type="spellStart"/>
            <w:r w:rsidRPr="00250B94">
              <w:t>sağlanması</w:t>
            </w:r>
            <w:bookmarkEnd w:id="70"/>
            <w:proofErr w:type="spellEnd"/>
          </w:p>
        </w:tc>
        <w:tc>
          <w:tcPr>
            <w:tcW w:w="1276" w:type="dxa"/>
            <w:tcBorders>
              <w:top w:val="nil"/>
              <w:left w:val="nil"/>
              <w:bottom w:val="single" w:sz="4" w:space="0" w:color="auto"/>
              <w:right w:val="single" w:sz="4" w:space="0" w:color="auto"/>
            </w:tcBorders>
            <w:shd w:val="clear" w:color="auto" w:fill="auto"/>
          </w:tcPr>
          <w:p w14:paraId="6E78DD61" w14:textId="77777777" w:rsidR="00250B94" w:rsidRPr="00250B94" w:rsidRDefault="005306DA" w:rsidP="00250B94">
            <w:pPr>
              <w:numPr>
                <w:ilvl w:val="0"/>
                <w:numId w:val="107"/>
              </w:numPr>
              <w:rPr>
                <w:b/>
                <w:bCs/>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2DD1C854" w14:textId="77777777" w:rsidR="00250B94" w:rsidRPr="00250B94" w:rsidRDefault="00250B94" w:rsidP="00250B94">
            <w:pPr>
              <w:numPr>
                <w:ilvl w:val="0"/>
                <w:numId w:val="107"/>
              </w:numPr>
              <w:rPr>
                <w:bCs/>
              </w:rPr>
            </w:pPr>
            <w:proofErr w:type="spellStart"/>
            <w:r w:rsidRPr="00250B94">
              <w:t>Sosyal</w:t>
            </w:r>
            <w:proofErr w:type="spellEnd"/>
            <w:r w:rsidRPr="00250B94">
              <w:t xml:space="preserve"> </w:t>
            </w:r>
            <w:proofErr w:type="spellStart"/>
            <w:r w:rsidRPr="00250B94">
              <w:t>sorumluluk</w:t>
            </w:r>
            <w:proofErr w:type="spellEnd"/>
            <w:r w:rsidRPr="00250B94">
              <w:t xml:space="preserve"> </w:t>
            </w:r>
            <w:proofErr w:type="spellStart"/>
            <w:r w:rsidRPr="00250B94">
              <w:t>projelerine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3FEFC2E" w14:textId="77777777" w:rsidR="00250B94" w:rsidRPr="00250B94" w:rsidRDefault="0001532A" w:rsidP="00250B94">
            <w:pPr>
              <w:numPr>
                <w:ilvl w:val="0"/>
                <w:numId w:val="108"/>
              </w:numPr>
              <w:rPr>
                <w:bCs/>
              </w:rPr>
            </w:pPr>
            <w:r>
              <w:t>1250</w:t>
            </w:r>
          </w:p>
        </w:tc>
        <w:tc>
          <w:tcPr>
            <w:tcW w:w="1544" w:type="dxa"/>
            <w:tcBorders>
              <w:top w:val="nil"/>
              <w:left w:val="nil"/>
              <w:bottom w:val="single" w:sz="4" w:space="0" w:color="auto"/>
              <w:right w:val="single" w:sz="4" w:space="0" w:color="auto"/>
            </w:tcBorders>
            <w:shd w:val="clear" w:color="auto" w:fill="auto"/>
          </w:tcPr>
          <w:p w14:paraId="481D5D5B" w14:textId="77777777" w:rsidR="00250B94" w:rsidRPr="00250B94" w:rsidRDefault="0001532A" w:rsidP="00250B94">
            <w:pPr>
              <w:numPr>
                <w:ilvl w:val="0"/>
                <w:numId w:val="108"/>
              </w:numPr>
              <w:rPr>
                <w:bCs/>
              </w:rPr>
            </w:pPr>
            <w:r>
              <w:t>1250</w:t>
            </w:r>
          </w:p>
        </w:tc>
        <w:tc>
          <w:tcPr>
            <w:tcW w:w="1544" w:type="dxa"/>
            <w:tcBorders>
              <w:top w:val="nil"/>
              <w:left w:val="nil"/>
              <w:bottom w:val="single" w:sz="4" w:space="0" w:color="auto"/>
              <w:right w:val="single" w:sz="4" w:space="0" w:color="auto"/>
            </w:tcBorders>
            <w:shd w:val="clear" w:color="auto" w:fill="auto"/>
          </w:tcPr>
          <w:p w14:paraId="2993546F" w14:textId="77777777" w:rsidR="00250B94" w:rsidRPr="00250B94" w:rsidRDefault="0001532A" w:rsidP="00250B94">
            <w:pPr>
              <w:numPr>
                <w:ilvl w:val="0"/>
                <w:numId w:val="108"/>
              </w:numPr>
              <w:rPr>
                <w:bCs/>
              </w:rPr>
            </w:pPr>
            <w:r>
              <w:t>1250</w:t>
            </w:r>
          </w:p>
        </w:tc>
        <w:tc>
          <w:tcPr>
            <w:tcW w:w="1544" w:type="dxa"/>
            <w:tcBorders>
              <w:top w:val="nil"/>
              <w:left w:val="nil"/>
              <w:bottom w:val="single" w:sz="4" w:space="0" w:color="auto"/>
              <w:right w:val="single" w:sz="4" w:space="0" w:color="auto"/>
            </w:tcBorders>
            <w:shd w:val="clear" w:color="auto" w:fill="auto"/>
          </w:tcPr>
          <w:p w14:paraId="141B0124" w14:textId="77777777" w:rsidR="00250B94" w:rsidRPr="00250B94" w:rsidRDefault="0001532A" w:rsidP="00250B94">
            <w:pPr>
              <w:numPr>
                <w:ilvl w:val="0"/>
                <w:numId w:val="108"/>
              </w:numPr>
              <w:rPr>
                <w:bCs/>
              </w:rPr>
            </w:pPr>
            <w:r>
              <w:t>1250</w:t>
            </w:r>
          </w:p>
        </w:tc>
        <w:tc>
          <w:tcPr>
            <w:tcW w:w="1544" w:type="dxa"/>
            <w:tcBorders>
              <w:top w:val="nil"/>
              <w:left w:val="nil"/>
              <w:bottom w:val="single" w:sz="4" w:space="0" w:color="auto"/>
              <w:right w:val="single" w:sz="4" w:space="0" w:color="auto"/>
            </w:tcBorders>
            <w:shd w:val="clear" w:color="auto" w:fill="auto"/>
          </w:tcPr>
          <w:p w14:paraId="6B077B3F" w14:textId="77777777" w:rsidR="00250B94" w:rsidRPr="00250B94" w:rsidRDefault="0001532A" w:rsidP="00250B94">
            <w:pPr>
              <w:numPr>
                <w:ilvl w:val="0"/>
                <w:numId w:val="108"/>
              </w:numPr>
              <w:rPr>
                <w:bCs/>
              </w:rPr>
            </w:pPr>
            <w:r>
              <w:t>1250</w:t>
            </w:r>
          </w:p>
        </w:tc>
      </w:tr>
      <w:tr w:rsidR="00250B94" w:rsidRPr="00250B94" w14:paraId="3F4CB97A" w14:textId="77777777" w:rsidTr="00DC1921">
        <w:trPr>
          <w:trHeight w:hRule="exact" w:val="6082"/>
        </w:trPr>
        <w:tc>
          <w:tcPr>
            <w:tcW w:w="525" w:type="dxa"/>
            <w:shd w:val="clear" w:color="auto" w:fill="FFFFFF" w:themeFill="background1"/>
          </w:tcPr>
          <w:p w14:paraId="18531F36"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47E10686"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1EC42D74" w14:textId="77777777" w:rsidR="00250B94" w:rsidRPr="00250B94" w:rsidRDefault="00250B94" w:rsidP="00250B94">
            <w:pPr>
              <w:rPr>
                <w:b/>
                <w:bCs/>
              </w:rPr>
            </w:pPr>
            <w:r w:rsidRPr="00FC2A7B">
              <w:rPr>
                <w:b/>
              </w:rPr>
              <w:t>4.20.</w:t>
            </w:r>
            <w:r w:rsidRPr="00250B94">
              <w:t xml:space="preserve"> </w:t>
            </w:r>
            <w:bookmarkStart w:id="71" w:name="_Hlk174386079"/>
            <w:r w:rsidRPr="00250B94">
              <w:t xml:space="preserve">Yurt </w:t>
            </w:r>
            <w:proofErr w:type="spellStart"/>
            <w:r w:rsidRPr="00250B94">
              <w:t>müdürlüklerinde</w:t>
            </w:r>
            <w:proofErr w:type="spellEnd"/>
            <w:r w:rsidRPr="00250B94">
              <w:t xml:space="preserve"> </w:t>
            </w:r>
            <w:proofErr w:type="spellStart"/>
            <w:r w:rsidRPr="00250B94">
              <w:t>kalan</w:t>
            </w:r>
            <w:proofErr w:type="spellEnd"/>
            <w:r w:rsidRPr="00250B94">
              <w:t xml:space="preserve"> </w:t>
            </w:r>
            <w:proofErr w:type="spellStart"/>
            <w:r w:rsidRPr="00250B94">
              <w:t>öğrenciler</w:t>
            </w:r>
            <w:proofErr w:type="spellEnd"/>
            <w:r w:rsidRPr="00250B94">
              <w:t xml:space="preserve"> </w:t>
            </w:r>
            <w:proofErr w:type="spellStart"/>
            <w:r w:rsidRPr="00250B94">
              <w:t>için</w:t>
            </w:r>
            <w:proofErr w:type="spellEnd"/>
            <w:r w:rsidRPr="00250B94">
              <w:t xml:space="preserve"> </w:t>
            </w:r>
            <w:proofErr w:type="spellStart"/>
            <w:r w:rsidRPr="00250B94">
              <w:t>gerçekleştirilen</w:t>
            </w:r>
            <w:proofErr w:type="spellEnd"/>
            <w:r w:rsidRPr="00250B94">
              <w:t xml:space="preserve"> KYGM </w:t>
            </w:r>
            <w:proofErr w:type="spellStart"/>
            <w:r w:rsidRPr="00250B94">
              <w:t>turnuvalarına</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bookmarkEnd w:id="71"/>
            <w:proofErr w:type="spellEnd"/>
          </w:p>
        </w:tc>
        <w:tc>
          <w:tcPr>
            <w:tcW w:w="1276" w:type="dxa"/>
            <w:tcBorders>
              <w:top w:val="nil"/>
              <w:left w:val="nil"/>
              <w:bottom w:val="single" w:sz="4" w:space="0" w:color="auto"/>
              <w:right w:val="single" w:sz="4" w:space="0" w:color="auto"/>
            </w:tcBorders>
            <w:shd w:val="clear" w:color="auto" w:fill="auto"/>
          </w:tcPr>
          <w:p w14:paraId="67108EC2" w14:textId="77777777" w:rsidR="00250B94" w:rsidRPr="00250B94" w:rsidRDefault="005306DA" w:rsidP="00250B94">
            <w:pPr>
              <w:numPr>
                <w:ilvl w:val="0"/>
                <w:numId w:val="175"/>
              </w:numPr>
              <w:rPr>
                <w:b/>
                <w:bCs/>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01419D98" w14:textId="77777777" w:rsidR="00250B94" w:rsidRPr="00250B94" w:rsidRDefault="00250B94" w:rsidP="00250B94">
            <w:pPr>
              <w:numPr>
                <w:ilvl w:val="0"/>
                <w:numId w:val="175"/>
              </w:numPr>
              <w:rPr>
                <w:bCs/>
              </w:rPr>
            </w:pPr>
            <w:proofErr w:type="spellStart"/>
            <w:r w:rsidRPr="00250B94">
              <w:t>Turnuvaya</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4D478006" w14:textId="77777777" w:rsidR="00250B94" w:rsidRPr="00250B94" w:rsidRDefault="0001532A" w:rsidP="00250B94">
            <w:pPr>
              <w:numPr>
                <w:ilvl w:val="0"/>
                <w:numId w:val="174"/>
              </w:numPr>
              <w:rPr>
                <w:bCs/>
              </w:rPr>
            </w:pPr>
            <w:r>
              <w:t>375</w:t>
            </w:r>
          </w:p>
        </w:tc>
        <w:tc>
          <w:tcPr>
            <w:tcW w:w="1544" w:type="dxa"/>
            <w:tcBorders>
              <w:top w:val="nil"/>
              <w:left w:val="nil"/>
              <w:bottom w:val="single" w:sz="4" w:space="0" w:color="auto"/>
              <w:right w:val="single" w:sz="4" w:space="0" w:color="auto"/>
            </w:tcBorders>
            <w:shd w:val="clear" w:color="auto" w:fill="auto"/>
          </w:tcPr>
          <w:p w14:paraId="4B073BAC" w14:textId="77777777" w:rsidR="00250B94" w:rsidRPr="00250B94" w:rsidRDefault="0001532A" w:rsidP="00250B94">
            <w:pPr>
              <w:numPr>
                <w:ilvl w:val="0"/>
                <w:numId w:val="174"/>
              </w:numPr>
              <w:rPr>
                <w:bCs/>
              </w:rPr>
            </w:pPr>
            <w:r>
              <w:t>375</w:t>
            </w:r>
          </w:p>
        </w:tc>
        <w:tc>
          <w:tcPr>
            <w:tcW w:w="1544" w:type="dxa"/>
            <w:tcBorders>
              <w:top w:val="nil"/>
              <w:left w:val="nil"/>
              <w:bottom w:val="single" w:sz="4" w:space="0" w:color="auto"/>
              <w:right w:val="single" w:sz="4" w:space="0" w:color="auto"/>
            </w:tcBorders>
            <w:shd w:val="clear" w:color="auto" w:fill="auto"/>
          </w:tcPr>
          <w:p w14:paraId="6F892473" w14:textId="77777777" w:rsidR="00250B94" w:rsidRPr="00250B94" w:rsidRDefault="0001532A" w:rsidP="00250B94">
            <w:pPr>
              <w:numPr>
                <w:ilvl w:val="0"/>
                <w:numId w:val="174"/>
              </w:numPr>
              <w:rPr>
                <w:bCs/>
              </w:rPr>
            </w:pPr>
            <w:r>
              <w:t>375</w:t>
            </w:r>
          </w:p>
        </w:tc>
        <w:tc>
          <w:tcPr>
            <w:tcW w:w="1544" w:type="dxa"/>
            <w:tcBorders>
              <w:top w:val="nil"/>
              <w:left w:val="nil"/>
              <w:bottom w:val="single" w:sz="4" w:space="0" w:color="auto"/>
              <w:right w:val="single" w:sz="4" w:space="0" w:color="auto"/>
            </w:tcBorders>
            <w:shd w:val="clear" w:color="auto" w:fill="auto"/>
          </w:tcPr>
          <w:p w14:paraId="7B48505A" w14:textId="77777777" w:rsidR="00250B94" w:rsidRPr="00250B94" w:rsidRDefault="0001532A" w:rsidP="0001532A">
            <w:pPr>
              <w:numPr>
                <w:ilvl w:val="0"/>
                <w:numId w:val="174"/>
              </w:numPr>
              <w:rPr>
                <w:bCs/>
              </w:rPr>
            </w:pPr>
            <w:r>
              <w:t>375</w:t>
            </w:r>
          </w:p>
        </w:tc>
        <w:tc>
          <w:tcPr>
            <w:tcW w:w="1544" w:type="dxa"/>
            <w:tcBorders>
              <w:top w:val="nil"/>
              <w:left w:val="nil"/>
              <w:bottom w:val="single" w:sz="4" w:space="0" w:color="auto"/>
              <w:right w:val="single" w:sz="4" w:space="0" w:color="auto"/>
            </w:tcBorders>
            <w:shd w:val="clear" w:color="auto" w:fill="auto"/>
          </w:tcPr>
          <w:p w14:paraId="203F8136" w14:textId="77777777" w:rsidR="00250B94" w:rsidRPr="00250B94" w:rsidRDefault="0001532A" w:rsidP="00250B94">
            <w:pPr>
              <w:numPr>
                <w:ilvl w:val="0"/>
                <w:numId w:val="174"/>
              </w:numPr>
              <w:rPr>
                <w:bCs/>
              </w:rPr>
            </w:pPr>
            <w:r>
              <w:t>375</w:t>
            </w:r>
          </w:p>
        </w:tc>
      </w:tr>
      <w:tr w:rsidR="00250B94" w:rsidRPr="00250B94" w14:paraId="3F05A673" w14:textId="77777777" w:rsidTr="00DC1921">
        <w:trPr>
          <w:trHeight w:val="3038"/>
        </w:trPr>
        <w:tc>
          <w:tcPr>
            <w:tcW w:w="525" w:type="dxa"/>
            <w:vMerge w:val="restart"/>
            <w:shd w:val="clear" w:color="auto" w:fill="FFFFFF" w:themeFill="background1"/>
          </w:tcPr>
          <w:p w14:paraId="7D745462" w14:textId="77777777" w:rsidR="00250B94" w:rsidRPr="00250B94" w:rsidRDefault="00250B94" w:rsidP="00250B94">
            <w:pPr>
              <w:rPr>
                <w:b/>
              </w:rPr>
            </w:pPr>
            <w:r w:rsidRPr="00250B94">
              <w:rPr>
                <w:b/>
              </w:rPr>
              <w:t>4.</w:t>
            </w:r>
          </w:p>
        </w:tc>
        <w:tc>
          <w:tcPr>
            <w:tcW w:w="1602" w:type="dxa"/>
            <w:vMerge w:val="restart"/>
            <w:tcBorders>
              <w:top w:val="nil"/>
              <w:left w:val="single" w:sz="4" w:space="0" w:color="auto"/>
              <w:right w:val="single" w:sz="4" w:space="0" w:color="auto"/>
            </w:tcBorders>
            <w:shd w:val="clear" w:color="auto" w:fill="auto"/>
          </w:tcPr>
          <w:p w14:paraId="72D63659"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vMerge w:val="restart"/>
            <w:tcBorders>
              <w:top w:val="nil"/>
              <w:left w:val="nil"/>
              <w:right w:val="single" w:sz="4" w:space="0" w:color="auto"/>
            </w:tcBorders>
            <w:shd w:val="clear" w:color="auto" w:fill="auto"/>
          </w:tcPr>
          <w:p w14:paraId="1EEFF330" w14:textId="77777777" w:rsidR="00250B94" w:rsidRPr="00250B94" w:rsidRDefault="00250B94" w:rsidP="00250B94">
            <w:r w:rsidRPr="00FC2A7B">
              <w:rPr>
                <w:b/>
              </w:rPr>
              <w:t>4.21.</w:t>
            </w:r>
            <w:r w:rsidRPr="00250B94">
              <w:t xml:space="preserve"> </w:t>
            </w:r>
            <w:bookmarkStart w:id="72" w:name="_Hlk174386086"/>
            <w:proofErr w:type="spellStart"/>
            <w:r w:rsidRPr="00250B94">
              <w:t>Yükseköğretim</w:t>
            </w:r>
            <w:proofErr w:type="spellEnd"/>
            <w:r w:rsidRPr="00250B94">
              <w:t xml:space="preserve"> </w:t>
            </w:r>
            <w:proofErr w:type="spellStart"/>
            <w:r w:rsidRPr="00250B94">
              <w:t>kurumlarında</w:t>
            </w:r>
            <w:proofErr w:type="spellEnd"/>
            <w:r w:rsidRPr="00250B94">
              <w:t xml:space="preserve"> </w:t>
            </w:r>
            <w:r w:rsidRPr="00250B94">
              <w:rPr>
                <w:i/>
                <w:iCs/>
              </w:rPr>
              <w:t>"</w:t>
            </w:r>
            <w:proofErr w:type="spellStart"/>
            <w:r w:rsidRPr="00250B94">
              <w:rPr>
                <w:i/>
                <w:iCs/>
              </w:rPr>
              <w:t>Bağımlılık</w:t>
            </w:r>
            <w:proofErr w:type="spellEnd"/>
            <w:r w:rsidRPr="00250B94">
              <w:rPr>
                <w:i/>
                <w:iCs/>
              </w:rPr>
              <w:t xml:space="preserve"> </w:t>
            </w:r>
            <w:proofErr w:type="spellStart"/>
            <w:r w:rsidRPr="00250B94">
              <w:rPr>
                <w:i/>
                <w:iCs/>
              </w:rPr>
              <w:t>ile</w:t>
            </w:r>
            <w:proofErr w:type="spellEnd"/>
            <w:r w:rsidRPr="00250B94">
              <w:rPr>
                <w:i/>
                <w:iCs/>
              </w:rPr>
              <w:t xml:space="preserve"> </w:t>
            </w:r>
            <w:proofErr w:type="spellStart"/>
            <w:r w:rsidRPr="00250B94">
              <w:rPr>
                <w:i/>
                <w:iCs/>
              </w:rPr>
              <w:t>Mücadele</w:t>
            </w:r>
            <w:proofErr w:type="spellEnd"/>
            <w:r w:rsidRPr="00250B94">
              <w:rPr>
                <w:i/>
                <w:iCs/>
              </w:rPr>
              <w:t>"</w:t>
            </w:r>
            <w:r w:rsidRPr="00250B94">
              <w:t xml:space="preserve"> </w:t>
            </w:r>
            <w:proofErr w:type="spellStart"/>
            <w:r w:rsidRPr="00250B94">
              <w:t>seçmeli</w:t>
            </w:r>
            <w:proofErr w:type="spellEnd"/>
            <w:r w:rsidRPr="00250B94">
              <w:t xml:space="preserve"> </w:t>
            </w:r>
            <w:proofErr w:type="spellStart"/>
            <w:r w:rsidRPr="00250B94">
              <w:t>ders</w:t>
            </w:r>
            <w:proofErr w:type="spellEnd"/>
            <w:r w:rsidRPr="00250B94">
              <w:t xml:space="preserve"> </w:t>
            </w:r>
            <w:proofErr w:type="spellStart"/>
            <w:r w:rsidRPr="00250B94">
              <w:t>sayısını</w:t>
            </w:r>
            <w:proofErr w:type="spellEnd"/>
            <w:r w:rsidRPr="00250B94">
              <w:t xml:space="preserve"> </w:t>
            </w:r>
            <w:proofErr w:type="spellStart"/>
            <w:r w:rsidRPr="00250B94">
              <w:t>artırarak</w:t>
            </w:r>
            <w:proofErr w:type="spellEnd"/>
            <w:r w:rsidRPr="00250B94">
              <w:t xml:space="preserve"> </w:t>
            </w:r>
            <w:proofErr w:type="spellStart"/>
            <w:r w:rsidRPr="00250B94">
              <w:t>öğrencilerin</w:t>
            </w:r>
            <w:proofErr w:type="spellEnd"/>
            <w:r w:rsidRPr="00250B94">
              <w:t xml:space="preserve"> </w:t>
            </w:r>
            <w:proofErr w:type="spellStart"/>
            <w:r w:rsidRPr="00250B94">
              <w:t>farkındalığının</w:t>
            </w:r>
            <w:proofErr w:type="spellEnd"/>
            <w:r w:rsidRPr="00250B94">
              <w:t xml:space="preserve"> </w:t>
            </w:r>
            <w:proofErr w:type="spellStart"/>
            <w:r w:rsidRPr="00250B94">
              <w:t>artırılması</w:t>
            </w:r>
            <w:bookmarkEnd w:id="72"/>
            <w:proofErr w:type="spellEnd"/>
          </w:p>
          <w:p w14:paraId="76513FD7" w14:textId="77777777" w:rsidR="00250B94" w:rsidRPr="00250B94" w:rsidRDefault="00250B94" w:rsidP="00250B94">
            <w:pPr>
              <w:rPr>
                <w:b/>
                <w:bCs/>
              </w:rPr>
            </w:pPr>
          </w:p>
        </w:tc>
        <w:tc>
          <w:tcPr>
            <w:tcW w:w="1276" w:type="dxa"/>
            <w:vMerge w:val="restart"/>
            <w:tcBorders>
              <w:top w:val="nil"/>
              <w:left w:val="nil"/>
              <w:right w:val="single" w:sz="4" w:space="0" w:color="auto"/>
            </w:tcBorders>
            <w:shd w:val="clear" w:color="auto" w:fill="auto"/>
          </w:tcPr>
          <w:p w14:paraId="260B1F48" w14:textId="77777777" w:rsidR="00250B94" w:rsidRPr="00250B94" w:rsidRDefault="005306DA" w:rsidP="00250B94">
            <w:pPr>
              <w:numPr>
                <w:ilvl w:val="0"/>
                <w:numId w:val="109"/>
              </w:numPr>
              <w:rPr>
                <w:bCs/>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p>
        </w:tc>
        <w:tc>
          <w:tcPr>
            <w:tcW w:w="1777" w:type="dxa"/>
            <w:tcBorders>
              <w:top w:val="nil"/>
              <w:left w:val="nil"/>
              <w:bottom w:val="single" w:sz="4" w:space="0" w:color="auto"/>
              <w:right w:val="single" w:sz="4" w:space="0" w:color="auto"/>
            </w:tcBorders>
            <w:shd w:val="clear" w:color="auto" w:fill="auto"/>
          </w:tcPr>
          <w:p w14:paraId="13BBD085" w14:textId="77777777" w:rsidR="00250B94" w:rsidRPr="00250B94" w:rsidRDefault="00250B94" w:rsidP="00250B94">
            <w:pPr>
              <w:numPr>
                <w:ilvl w:val="0"/>
                <w:numId w:val="110"/>
              </w:numPr>
              <w:rPr>
                <w:bCs/>
              </w:rPr>
            </w:pPr>
            <w:proofErr w:type="spellStart"/>
            <w:r w:rsidRPr="00250B94">
              <w:t>Müfredatında</w:t>
            </w:r>
            <w:proofErr w:type="spellEnd"/>
            <w:r w:rsidRPr="00250B94">
              <w:t>, "</w:t>
            </w:r>
            <w:proofErr w:type="spellStart"/>
            <w:r w:rsidRPr="00250B94">
              <w:t>Bağımlılık</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seçmeli</w:t>
            </w:r>
            <w:proofErr w:type="spellEnd"/>
            <w:r w:rsidRPr="00250B94">
              <w:t xml:space="preserve"> </w:t>
            </w:r>
            <w:proofErr w:type="spellStart"/>
            <w:r w:rsidRPr="00250B94">
              <w:t>dersinin</w:t>
            </w:r>
            <w:proofErr w:type="spellEnd"/>
            <w:r w:rsidRPr="00250B94">
              <w:t xml:space="preserve"> </w:t>
            </w:r>
            <w:proofErr w:type="spellStart"/>
            <w:r w:rsidRPr="00250B94">
              <w:t>yer</w:t>
            </w:r>
            <w:proofErr w:type="spellEnd"/>
            <w:r w:rsidRPr="00250B94">
              <w:t xml:space="preserve"> </w:t>
            </w:r>
            <w:proofErr w:type="spellStart"/>
            <w:r w:rsidRPr="00250B94">
              <w:t>aldığı</w:t>
            </w:r>
            <w:proofErr w:type="spellEnd"/>
            <w:r w:rsidRPr="00250B94">
              <w:t xml:space="preserve"> program </w:t>
            </w:r>
            <w:proofErr w:type="spellStart"/>
            <w:r w:rsidRPr="00250B94">
              <w:t>sayısı</w:t>
            </w:r>
            <w:proofErr w:type="spellEnd"/>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73B3D1C" w14:textId="77777777" w:rsidR="00250B94" w:rsidRPr="00250B94" w:rsidRDefault="0001532A" w:rsidP="00250B94">
            <w:pPr>
              <w:numPr>
                <w:ilvl w:val="0"/>
                <w:numId w:val="110"/>
              </w:numPr>
              <w:rPr>
                <w:bCs/>
              </w:rPr>
            </w:pPr>
            <w:r>
              <w:t>5</w:t>
            </w:r>
          </w:p>
        </w:tc>
        <w:tc>
          <w:tcPr>
            <w:tcW w:w="1544" w:type="dxa"/>
            <w:tcBorders>
              <w:top w:val="single" w:sz="4" w:space="0" w:color="auto"/>
              <w:left w:val="nil"/>
              <w:bottom w:val="single" w:sz="4" w:space="0" w:color="auto"/>
              <w:right w:val="single" w:sz="4" w:space="0" w:color="auto"/>
            </w:tcBorders>
            <w:shd w:val="clear" w:color="auto" w:fill="auto"/>
          </w:tcPr>
          <w:p w14:paraId="26A416E4" w14:textId="77777777" w:rsidR="00250B94" w:rsidRPr="00250B94" w:rsidRDefault="00E902DC" w:rsidP="00250B94">
            <w:pPr>
              <w:numPr>
                <w:ilvl w:val="0"/>
                <w:numId w:val="110"/>
              </w:numPr>
              <w:rPr>
                <w:bCs/>
              </w:rPr>
            </w:pPr>
            <w:r>
              <w:t>5</w:t>
            </w:r>
          </w:p>
        </w:tc>
        <w:tc>
          <w:tcPr>
            <w:tcW w:w="1544" w:type="dxa"/>
            <w:tcBorders>
              <w:top w:val="single" w:sz="4" w:space="0" w:color="auto"/>
              <w:left w:val="nil"/>
              <w:bottom w:val="single" w:sz="4" w:space="0" w:color="auto"/>
              <w:right w:val="single" w:sz="4" w:space="0" w:color="auto"/>
            </w:tcBorders>
            <w:shd w:val="clear" w:color="auto" w:fill="auto"/>
          </w:tcPr>
          <w:p w14:paraId="000EF9C1" w14:textId="77777777" w:rsidR="00250B94" w:rsidRPr="00250B94" w:rsidRDefault="00E902DC" w:rsidP="00250B94">
            <w:pPr>
              <w:numPr>
                <w:ilvl w:val="0"/>
                <w:numId w:val="110"/>
              </w:numPr>
              <w:rPr>
                <w:bCs/>
              </w:rPr>
            </w:pPr>
            <w:r>
              <w:t>5</w:t>
            </w:r>
          </w:p>
        </w:tc>
        <w:tc>
          <w:tcPr>
            <w:tcW w:w="1544" w:type="dxa"/>
            <w:tcBorders>
              <w:top w:val="single" w:sz="4" w:space="0" w:color="auto"/>
              <w:left w:val="nil"/>
              <w:bottom w:val="single" w:sz="4" w:space="0" w:color="auto"/>
              <w:right w:val="single" w:sz="4" w:space="0" w:color="auto"/>
            </w:tcBorders>
            <w:shd w:val="clear" w:color="auto" w:fill="auto"/>
          </w:tcPr>
          <w:p w14:paraId="59901B2E" w14:textId="77777777" w:rsidR="00250B94" w:rsidRPr="00250B94" w:rsidRDefault="00E902DC" w:rsidP="00250B94">
            <w:pPr>
              <w:numPr>
                <w:ilvl w:val="0"/>
                <w:numId w:val="110"/>
              </w:numPr>
              <w:rPr>
                <w:bCs/>
              </w:rPr>
            </w:pPr>
            <w:r>
              <w:t>5</w:t>
            </w:r>
          </w:p>
        </w:tc>
        <w:tc>
          <w:tcPr>
            <w:tcW w:w="1544" w:type="dxa"/>
            <w:tcBorders>
              <w:top w:val="single" w:sz="4" w:space="0" w:color="auto"/>
              <w:left w:val="nil"/>
              <w:bottom w:val="single" w:sz="4" w:space="0" w:color="auto"/>
              <w:right w:val="single" w:sz="4" w:space="0" w:color="auto"/>
            </w:tcBorders>
            <w:shd w:val="clear" w:color="auto" w:fill="auto"/>
          </w:tcPr>
          <w:p w14:paraId="086FAB27" w14:textId="77777777" w:rsidR="00250B94" w:rsidRPr="00250B94" w:rsidRDefault="00E902DC" w:rsidP="00250B94">
            <w:pPr>
              <w:numPr>
                <w:ilvl w:val="0"/>
                <w:numId w:val="110"/>
              </w:numPr>
              <w:rPr>
                <w:bCs/>
              </w:rPr>
            </w:pPr>
            <w:r>
              <w:t>6</w:t>
            </w:r>
          </w:p>
        </w:tc>
      </w:tr>
      <w:tr w:rsidR="00250B94" w:rsidRPr="00250B94" w14:paraId="408EA26E" w14:textId="77777777" w:rsidTr="00DC1921">
        <w:trPr>
          <w:trHeight w:hRule="exact" w:val="3037"/>
        </w:trPr>
        <w:tc>
          <w:tcPr>
            <w:tcW w:w="525" w:type="dxa"/>
            <w:vMerge/>
            <w:shd w:val="clear" w:color="auto" w:fill="FFFFFF" w:themeFill="background1"/>
          </w:tcPr>
          <w:p w14:paraId="56CF54DB"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6AF72F8C"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27E7ED78" w14:textId="77777777" w:rsidR="00250B94" w:rsidRPr="00250B94" w:rsidRDefault="00250B94" w:rsidP="00250B94"/>
        </w:tc>
        <w:tc>
          <w:tcPr>
            <w:tcW w:w="1276" w:type="dxa"/>
            <w:vMerge/>
            <w:tcBorders>
              <w:left w:val="nil"/>
              <w:bottom w:val="single" w:sz="4" w:space="0" w:color="auto"/>
              <w:right w:val="single" w:sz="4" w:space="0" w:color="auto"/>
            </w:tcBorders>
            <w:shd w:val="clear" w:color="auto" w:fill="auto"/>
          </w:tcPr>
          <w:p w14:paraId="078DE5BF" w14:textId="77777777" w:rsidR="00250B94" w:rsidRPr="00250B94" w:rsidRDefault="00250B94" w:rsidP="00250B94">
            <w:pPr>
              <w:rPr>
                <w:b/>
              </w:rPr>
            </w:pPr>
          </w:p>
        </w:tc>
        <w:tc>
          <w:tcPr>
            <w:tcW w:w="1777" w:type="dxa"/>
            <w:tcBorders>
              <w:top w:val="nil"/>
              <w:left w:val="nil"/>
              <w:bottom w:val="single" w:sz="4" w:space="0" w:color="auto"/>
              <w:right w:val="single" w:sz="4" w:space="0" w:color="auto"/>
            </w:tcBorders>
            <w:shd w:val="clear" w:color="auto" w:fill="auto"/>
          </w:tcPr>
          <w:p w14:paraId="69B378FF" w14:textId="77777777" w:rsidR="00250B94" w:rsidRPr="00250B94" w:rsidRDefault="00250B94" w:rsidP="00250B94">
            <w:pPr>
              <w:numPr>
                <w:ilvl w:val="0"/>
                <w:numId w:val="110"/>
              </w:numPr>
            </w:pPr>
            <w:r w:rsidRPr="00250B94">
              <w:t>"</w:t>
            </w:r>
            <w:proofErr w:type="spellStart"/>
            <w:r w:rsidRPr="00250B94">
              <w:t>Bağımlılık</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seçmeli</w:t>
            </w:r>
            <w:proofErr w:type="spellEnd"/>
            <w:r w:rsidRPr="00250B94">
              <w:t xml:space="preserve"> </w:t>
            </w:r>
            <w:proofErr w:type="spellStart"/>
            <w:r w:rsidRPr="00250B94">
              <w:t>dersini</w:t>
            </w:r>
            <w:proofErr w:type="spellEnd"/>
            <w:r w:rsidRPr="00250B94">
              <w:t xml:space="preserve"> </w:t>
            </w:r>
            <w:proofErr w:type="spellStart"/>
            <w:r w:rsidRPr="00250B94">
              <w:t>alan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535B9B6" w14:textId="77777777" w:rsidR="00250B94" w:rsidRPr="00250B94" w:rsidRDefault="00E902DC" w:rsidP="00250B94">
            <w:pPr>
              <w:numPr>
                <w:ilvl w:val="0"/>
                <w:numId w:val="110"/>
              </w:numPr>
            </w:pPr>
            <w:r>
              <w:t>150</w:t>
            </w:r>
          </w:p>
        </w:tc>
        <w:tc>
          <w:tcPr>
            <w:tcW w:w="1544" w:type="dxa"/>
            <w:tcBorders>
              <w:top w:val="single" w:sz="4" w:space="0" w:color="auto"/>
              <w:left w:val="nil"/>
              <w:bottom w:val="single" w:sz="4" w:space="0" w:color="auto"/>
              <w:right w:val="single" w:sz="4" w:space="0" w:color="auto"/>
            </w:tcBorders>
            <w:shd w:val="clear" w:color="auto" w:fill="auto"/>
          </w:tcPr>
          <w:p w14:paraId="19224440" w14:textId="77777777" w:rsidR="00250B94" w:rsidRPr="00250B94" w:rsidRDefault="00E902DC" w:rsidP="00250B94">
            <w:pPr>
              <w:numPr>
                <w:ilvl w:val="0"/>
                <w:numId w:val="110"/>
              </w:numPr>
            </w:pPr>
            <w:r>
              <w:t>157</w:t>
            </w:r>
          </w:p>
        </w:tc>
        <w:tc>
          <w:tcPr>
            <w:tcW w:w="1544" w:type="dxa"/>
            <w:tcBorders>
              <w:top w:val="single" w:sz="4" w:space="0" w:color="auto"/>
              <w:left w:val="nil"/>
              <w:bottom w:val="single" w:sz="4" w:space="0" w:color="auto"/>
              <w:right w:val="single" w:sz="4" w:space="0" w:color="auto"/>
            </w:tcBorders>
            <w:shd w:val="clear" w:color="auto" w:fill="auto"/>
          </w:tcPr>
          <w:p w14:paraId="52A10984" w14:textId="77777777" w:rsidR="00250B94" w:rsidRPr="00250B94" w:rsidRDefault="00E902DC" w:rsidP="00250B94">
            <w:pPr>
              <w:numPr>
                <w:ilvl w:val="0"/>
                <w:numId w:val="110"/>
              </w:numPr>
            </w:pPr>
            <w:r>
              <w:t>165</w:t>
            </w:r>
          </w:p>
        </w:tc>
        <w:tc>
          <w:tcPr>
            <w:tcW w:w="1544" w:type="dxa"/>
            <w:tcBorders>
              <w:top w:val="single" w:sz="4" w:space="0" w:color="auto"/>
              <w:left w:val="nil"/>
              <w:bottom w:val="single" w:sz="4" w:space="0" w:color="auto"/>
              <w:right w:val="single" w:sz="4" w:space="0" w:color="auto"/>
            </w:tcBorders>
            <w:shd w:val="clear" w:color="auto" w:fill="auto"/>
          </w:tcPr>
          <w:p w14:paraId="06F6E49F" w14:textId="77777777" w:rsidR="00250B94" w:rsidRPr="00250B94" w:rsidRDefault="00E902DC" w:rsidP="00250B94">
            <w:pPr>
              <w:numPr>
                <w:ilvl w:val="0"/>
                <w:numId w:val="110"/>
              </w:numPr>
            </w:pPr>
            <w:r>
              <w:t>172</w:t>
            </w:r>
          </w:p>
        </w:tc>
        <w:tc>
          <w:tcPr>
            <w:tcW w:w="1544" w:type="dxa"/>
            <w:tcBorders>
              <w:top w:val="single" w:sz="4" w:space="0" w:color="auto"/>
              <w:left w:val="nil"/>
              <w:bottom w:val="single" w:sz="4" w:space="0" w:color="auto"/>
              <w:right w:val="single" w:sz="4" w:space="0" w:color="auto"/>
            </w:tcBorders>
            <w:shd w:val="clear" w:color="auto" w:fill="auto"/>
          </w:tcPr>
          <w:p w14:paraId="48AD6F2B" w14:textId="77777777" w:rsidR="00250B94" w:rsidRPr="00250B94" w:rsidRDefault="00E902DC" w:rsidP="00250B94">
            <w:pPr>
              <w:numPr>
                <w:ilvl w:val="0"/>
                <w:numId w:val="110"/>
              </w:numPr>
            </w:pPr>
            <w:r>
              <w:t>180</w:t>
            </w:r>
          </w:p>
        </w:tc>
      </w:tr>
      <w:tr w:rsidR="00250B94" w:rsidRPr="00250B94" w14:paraId="6BDE3238" w14:textId="77777777" w:rsidTr="00DC1921">
        <w:trPr>
          <w:trHeight w:hRule="exact" w:val="6082"/>
        </w:trPr>
        <w:tc>
          <w:tcPr>
            <w:tcW w:w="525" w:type="dxa"/>
            <w:shd w:val="clear" w:color="auto" w:fill="auto"/>
          </w:tcPr>
          <w:p w14:paraId="3AFA3FAF"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2D6A01BB"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56D11EA6" w14:textId="77777777" w:rsidR="00250B94" w:rsidRPr="00250B94" w:rsidRDefault="00250B94" w:rsidP="00250B94">
            <w:r w:rsidRPr="00FC2A7B">
              <w:rPr>
                <w:b/>
              </w:rPr>
              <w:t>4.22.</w:t>
            </w:r>
            <w:r w:rsidRPr="00250B94">
              <w:t xml:space="preserve"> </w:t>
            </w:r>
            <w:bookmarkStart w:id="73" w:name="_Hlk174386094"/>
            <w:proofErr w:type="spellStart"/>
            <w:r w:rsidRPr="00250B94">
              <w:t>Yükseköğretim</w:t>
            </w:r>
            <w:proofErr w:type="spellEnd"/>
            <w:r w:rsidRPr="00250B94">
              <w:t xml:space="preserve"> </w:t>
            </w:r>
            <w:proofErr w:type="spellStart"/>
            <w:r w:rsidRPr="00250B94">
              <w:t>kurumlarında</w:t>
            </w:r>
            <w:proofErr w:type="spellEnd"/>
            <w:r w:rsidRPr="00250B94">
              <w:t xml:space="preserve"> </w:t>
            </w:r>
            <w:proofErr w:type="spellStart"/>
            <w:r w:rsidRPr="00250B94">
              <w:t>öğrenim</w:t>
            </w:r>
            <w:proofErr w:type="spellEnd"/>
            <w:r w:rsidRPr="00250B94">
              <w:t xml:space="preserve"> </w:t>
            </w:r>
            <w:proofErr w:type="spellStart"/>
            <w:r w:rsidRPr="00250B94">
              <w:t>gören</w:t>
            </w:r>
            <w:proofErr w:type="spellEnd"/>
            <w:r w:rsidRPr="00250B94">
              <w:t xml:space="preserve"> </w:t>
            </w:r>
            <w:proofErr w:type="spellStart"/>
            <w:r w:rsidRPr="00250B94">
              <w:t>öğrencilerin</w:t>
            </w:r>
            <w:proofErr w:type="spellEnd"/>
            <w:r w:rsidRPr="00250B94">
              <w:t xml:space="preserve"> </w:t>
            </w:r>
            <w:proofErr w:type="spellStart"/>
            <w:r w:rsidRPr="00250B94">
              <w:t>topluma</w:t>
            </w:r>
            <w:proofErr w:type="spellEnd"/>
            <w:r w:rsidRPr="00250B94">
              <w:t xml:space="preserve"> </w:t>
            </w:r>
            <w:proofErr w:type="spellStart"/>
            <w:r w:rsidRPr="00250B94">
              <w:t>faydalı</w:t>
            </w:r>
            <w:proofErr w:type="spellEnd"/>
            <w:r w:rsidRPr="00250B94">
              <w:t xml:space="preserve"> </w:t>
            </w:r>
            <w:proofErr w:type="spellStart"/>
            <w:r w:rsidRPr="00250B94">
              <w:t>olmak</w:t>
            </w:r>
            <w:proofErr w:type="spellEnd"/>
            <w:r w:rsidRPr="00250B94">
              <w:t xml:space="preserve"> </w:t>
            </w:r>
            <w:proofErr w:type="spellStart"/>
            <w:r w:rsidRPr="00250B94">
              <w:t>amacıyla</w:t>
            </w:r>
            <w:proofErr w:type="spellEnd"/>
            <w:r w:rsidRPr="00250B94">
              <w:t xml:space="preserve"> </w:t>
            </w:r>
            <w:proofErr w:type="spellStart"/>
            <w:r w:rsidRPr="00250B94">
              <w:t>zamanlarını</w:t>
            </w:r>
            <w:proofErr w:type="spellEnd"/>
            <w:r w:rsidRPr="00250B94">
              <w:t xml:space="preserve">, </w:t>
            </w:r>
            <w:proofErr w:type="spellStart"/>
            <w:r w:rsidRPr="00250B94">
              <w:t>yeteneklerini</w:t>
            </w:r>
            <w:proofErr w:type="spellEnd"/>
            <w:r w:rsidRPr="00250B94">
              <w:t xml:space="preserve">, </w:t>
            </w:r>
            <w:proofErr w:type="spellStart"/>
            <w:r w:rsidRPr="00250B94">
              <w:t>bilgi</w:t>
            </w:r>
            <w:proofErr w:type="spellEnd"/>
            <w:r w:rsidRPr="00250B94">
              <w:t xml:space="preserve"> </w:t>
            </w:r>
            <w:proofErr w:type="spellStart"/>
            <w:r w:rsidRPr="00250B94">
              <w:t>ve</w:t>
            </w:r>
            <w:proofErr w:type="spellEnd"/>
            <w:r w:rsidRPr="00250B94">
              <w:t xml:space="preserve"> </w:t>
            </w:r>
            <w:proofErr w:type="spellStart"/>
            <w:r w:rsidRPr="00250B94">
              <w:t>birikimlerini</w:t>
            </w:r>
            <w:proofErr w:type="spellEnd"/>
            <w:r w:rsidRPr="00250B94">
              <w:t xml:space="preserve"> </w:t>
            </w:r>
            <w:proofErr w:type="spellStart"/>
            <w:r w:rsidRPr="00250B94">
              <w:t>ortaya</w:t>
            </w:r>
            <w:proofErr w:type="spellEnd"/>
            <w:r w:rsidRPr="00250B94">
              <w:t xml:space="preserve"> </w:t>
            </w:r>
            <w:proofErr w:type="spellStart"/>
            <w:r w:rsidRPr="00250B94">
              <w:t>koyabilmelerine</w:t>
            </w:r>
            <w:proofErr w:type="spellEnd"/>
            <w:r w:rsidRPr="00250B94">
              <w:t xml:space="preserve"> </w:t>
            </w:r>
            <w:proofErr w:type="spellStart"/>
            <w:r w:rsidRPr="00250B94">
              <w:t>yönelik</w:t>
            </w:r>
            <w:proofErr w:type="spellEnd"/>
            <w:r w:rsidRPr="00250B94">
              <w:t xml:space="preserve"> </w:t>
            </w:r>
            <w:proofErr w:type="spellStart"/>
            <w:r w:rsidRPr="00250B94">
              <w:t>gönüllülük</w:t>
            </w:r>
            <w:proofErr w:type="spellEnd"/>
            <w:r w:rsidRPr="00250B94">
              <w:t xml:space="preserve"> </w:t>
            </w:r>
            <w:proofErr w:type="spellStart"/>
            <w:r w:rsidRPr="00250B94">
              <w:t>faaliyetlerine</w:t>
            </w:r>
            <w:proofErr w:type="spellEnd"/>
            <w:r w:rsidRPr="00250B94">
              <w:t xml:space="preserve"> </w:t>
            </w:r>
            <w:proofErr w:type="spellStart"/>
            <w:r w:rsidRPr="00250B94">
              <w:t>katılımlarının</w:t>
            </w:r>
            <w:proofErr w:type="spellEnd"/>
            <w:r w:rsidRPr="00250B94">
              <w:t xml:space="preserve"> </w:t>
            </w:r>
            <w:proofErr w:type="spellStart"/>
            <w:r w:rsidRPr="00250B94">
              <w:t>artırılması</w:t>
            </w:r>
            <w:bookmarkEnd w:id="73"/>
            <w:proofErr w:type="spellEnd"/>
          </w:p>
        </w:tc>
        <w:tc>
          <w:tcPr>
            <w:tcW w:w="1276" w:type="dxa"/>
            <w:tcBorders>
              <w:top w:val="nil"/>
              <w:left w:val="nil"/>
              <w:bottom w:val="single" w:sz="4" w:space="0" w:color="auto"/>
              <w:right w:val="single" w:sz="4" w:space="0" w:color="auto"/>
            </w:tcBorders>
            <w:shd w:val="clear" w:color="auto" w:fill="auto"/>
          </w:tcPr>
          <w:p w14:paraId="2F91BD98" w14:textId="77777777" w:rsidR="00250B94" w:rsidRPr="00250B94" w:rsidRDefault="005306DA" w:rsidP="00250B94">
            <w:pPr>
              <w:numPr>
                <w:ilvl w:val="0"/>
                <w:numId w:val="110"/>
              </w:numPr>
              <w:rPr>
                <w:bCs/>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p>
        </w:tc>
        <w:tc>
          <w:tcPr>
            <w:tcW w:w="1777" w:type="dxa"/>
            <w:tcBorders>
              <w:top w:val="nil"/>
              <w:left w:val="nil"/>
              <w:bottom w:val="single" w:sz="4" w:space="0" w:color="auto"/>
              <w:right w:val="single" w:sz="4" w:space="0" w:color="auto"/>
            </w:tcBorders>
            <w:shd w:val="clear" w:color="auto" w:fill="auto"/>
          </w:tcPr>
          <w:p w14:paraId="05232A4B" w14:textId="77777777" w:rsidR="00250B94" w:rsidRPr="00250B94" w:rsidRDefault="00250B94" w:rsidP="00250B94">
            <w:pPr>
              <w:numPr>
                <w:ilvl w:val="0"/>
                <w:numId w:val="110"/>
              </w:numPr>
              <w:rPr>
                <w:bCs/>
              </w:rPr>
            </w:pPr>
            <w:proofErr w:type="spellStart"/>
            <w:r w:rsidRPr="00250B94">
              <w:t>Gönüllülük</w:t>
            </w:r>
            <w:proofErr w:type="spellEnd"/>
            <w:r w:rsidRPr="00250B94">
              <w:t xml:space="preserve"> </w:t>
            </w:r>
            <w:proofErr w:type="spellStart"/>
            <w:r w:rsidRPr="00250B94">
              <w:t>faaliyetlerine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11A29F5" w14:textId="77777777" w:rsidR="00250B94" w:rsidRPr="00250B94" w:rsidRDefault="00E902DC" w:rsidP="00250B94">
            <w:pPr>
              <w:numPr>
                <w:ilvl w:val="0"/>
                <w:numId w:val="110"/>
              </w:numPr>
              <w:rPr>
                <w:bCs/>
              </w:rPr>
            </w:pPr>
            <w:r>
              <w:rPr>
                <w:bCs/>
              </w:rPr>
              <w:t>1250</w:t>
            </w:r>
          </w:p>
        </w:tc>
        <w:tc>
          <w:tcPr>
            <w:tcW w:w="1544" w:type="dxa"/>
            <w:tcBorders>
              <w:top w:val="single" w:sz="4" w:space="0" w:color="auto"/>
              <w:left w:val="nil"/>
              <w:bottom w:val="single" w:sz="4" w:space="0" w:color="auto"/>
              <w:right w:val="single" w:sz="4" w:space="0" w:color="auto"/>
            </w:tcBorders>
            <w:shd w:val="clear" w:color="auto" w:fill="auto"/>
          </w:tcPr>
          <w:p w14:paraId="53C86402" w14:textId="77777777" w:rsidR="00250B94" w:rsidRPr="00250B94" w:rsidRDefault="00E902DC" w:rsidP="00250B94">
            <w:pPr>
              <w:numPr>
                <w:ilvl w:val="0"/>
                <w:numId w:val="110"/>
              </w:numPr>
              <w:rPr>
                <w:bCs/>
              </w:rPr>
            </w:pPr>
            <w:r>
              <w:rPr>
                <w:bCs/>
              </w:rPr>
              <w:t>1437</w:t>
            </w:r>
          </w:p>
        </w:tc>
        <w:tc>
          <w:tcPr>
            <w:tcW w:w="1544" w:type="dxa"/>
            <w:tcBorders>
              <w:top w:val="single" w:sz="4" w:space="0" w:color="auto"/>
              <w:left w:val="nil"/>
              <w:bottom w:val="single" w:sz="4" w:space="0" w:color="auto"/>
              <w:right w:val="single" w:sz="4" w:space="0" w:color="auto"/>
            </w:tcBorders>
            <w:shd w:val="clear" w:color="auto" w:fill="auto"/>
          </w:tcPr>
          <w:p w14:paraId="49B18FEB" w14:textId="77777777" w:rsidR="00250B94" w:rsidRPr="00250B94" w:rsidRDefault="00E902DC" w:rsidP="00250B94">
            <w:pPr>
              <w:numPr>
                <w:ilvl w:val="0"/>
                <w:numId w:val="110"/>
              </w:numPr>
              <w:rPr>
                <w:bCs/>
              </w:rPr>
            </w:pPr>
            <w:r>
              <w:rPr>
                <w:bCs/>
              </w:rPr>
              <w:t>1625</w:t>
            </w:r>
          </w:p>
        </w:tc>
        <w:tc>
          <w:tcPr>
            <w:tcW w:w="1544" w:type="dxa"/>
            <w:tcBorders>
              <w:top w:val="single" w:sz="4" w:space="0" w:color="auto"/>
              <w:left w:val="nil"/>
              <w:bottom w:val="single" w:sz="4" w:space="0" w:color="auto"/>
              <w:right w:val="single" w:sz="4" w:space="0" w:color="auto"/>
            </w:tcBorders>
            <w:shd w:val="clear" w:color="auto" w:fill="auto"/>
          </w:tcPr>
          <w:p w14:paraId="3BEB197E" w14:textId="77777777" w:rsidR="00250B94" w:rsidRPr="00250B94" w:rsidRDefault="00E902DC" w:rsidP="00250B94">
            <w:pPr>
              <w:numPr>
                <w:ilvl w:val="0"/>
                <w:numId w:val="110"/>
              </w:numPr>
              <w:rPr>
                <w:bCs/>
              </w:rPr>
            </w:pPr>
            <w:r>
              <w:rPr>
                <w:bCs/>
              </w:rPr>
              <w:t>1812</w:t>
            </w:r>
          </w:p>
        </w:tc>
        <w:tc>
          <w:tcPr>
            <w:tcW w:w="1544" w:type="dxa"/>
            <w:tcBorders>
              <w:top w:val="single" w:sz="4" w:space="0" w:color="auto"/>
              <w:left w:val="nil"/>
              <w:bottom w:val="single" w:sz="4" w:space="0" w:color="auto"/>
              <w:right w:val="single" w:sz="4" w:space="0" w:color="auto"/>
            </w:tcBorders>
            <w:shd w:val="clear" w:color="auto" w:fill="auto"/>
          </w:tcPr>
          <w:p w14:paraId="453DB88F" w14:textId="77777777" w:rsidR="00250B94" w:rsidRPr="00250B94" w:rsidRDefault="00E902DC" w:rsidP="00250B94">
            <w:pPr>
              <w:numPr>
                <w:ilvl w:val="0"/>
                <w:numId w:val="110"/>
              </w:numPr>
              <w:rPr>
                <w:bCs/>
              </w:rPr>
            </w:pPr>
            <w:r>
              <w:rPr>
                <w:bCs/>
              </w:rPr>
              <w:t>2000</w:t>
            </w:r>
          </w:p>
        </w:tc>
      </w:tr>
      <w:tr w:rsidR="00250B94" w:rsidRPr="00250B94" w14:paraId="7E7DD65F" w14:textId="77777777" w:rsidTr="00DC1921">
        <w:trPr>
          <w:trHeight w:hRule="exact" w:val="6082"/>
        </w:trPr>
        <w:tc>
          <w:tcPr>
            <w:tcW w:w="525" w:type="dxa"/>
            <w:shd w:val="clear" w:color="auto" w:fill="FFFFFF" w:themeFill="background1"/>
          </w:tcPr>
          <w:p w14:paraId="46397A3E"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26136595"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512CBC6D" w14:textId="77777777" w:rsidR="00250B94" w:rsidRPr="00250B94" w:rsidRDefault="00250B94" w:rsidP="00250B94">
            <w:pPr>
              <w:rPr>
                <w:b/>
                <w:bCs/>
              </w:rPr>
            </w:pPr>
            <w:r w:rsidRPr="00FC2A7B">
              <w:rPr>
                <w:b/>
              </w:rPr>
              <w:t>4.23.</w:t>
            </w:r>
            <w:r w:rsidRPr="00250B94">
              <w:t xml:space="preserve"> </w:t>
            </w:r>
            <w:bookmarkStart w:id="74" w:name="_Hlk174386103"/>
            <w:proofErr w:type="spellStart"/>
            <w:r w:rsidRPr="00250B94">
              <w:t>Yükseköğretim</w:t>
            </w:r>
            <w:proofErr w:type="spellEnd"/>
            <w:r w:rsidRPr="00250B94">
              <w:t xml:space="preserve"> </w:t>
            </w:r>
            <w:proofErr w:type="spellStart"/>
            <w:r w:rsidRPr="00250B94">
              <w:t>kurumunda</w:t>
            </w:r>
            <w:proofErr w:type="spellEnd"/>
            <w:r w:rsidRPr="00250B94">
              <w:t xml:space="preserve"> </w:t>
            </w:r>
            <w:proofErr w:type="spellStart"/>
            <w:r w:rsidRPr="00250B94">
              <w:t>örgün</w:t>
            </w:r>
            <w:proofErr w:type="spellEnd"/>
            <w:r w:rsidRPr="00250B94">
              <w:t xml:space="preserve"> </w:t>
            </w:r>
            <w:proofErr w:type="spellStart"/>
            <w:r w:rsidRPr="00250B94">
              <w:t>eğitimine</w:t>
            </w:r>
            <w:proofErr w:type="spellEnd"/>
            <w:r w:rsidRPr="00250B94">
              <w:t xml:space="preserve"> yeni </w:t>
            </w:r>
            <w:proofErr w:type="spellStart"/>
            <w:r w:rsidRPr="00250B94">
              <w:t>başlayan</w:t>
            </w:r>
            <w:proofErr w:type="spellEnd"/>
            <w:r w:rsidRPr="00250B94">
              <w:t xml:space="preserve"> </w:t>
            </w:r>
            <w:proofErr w:type="spellStart"/>
            <w:r w:rsidRPr="00250B94">
              <w:t>öğrencilere</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ilgili</w:t>
            </w:r>
            <w:proofErr w:type="spellEnd"/>
            <w:r w:rsidRPr="00250B94">
              <w:t xml:space="preserve"> </w:t>
            </w:r>
            <w:proofErr w:type="spellStart"/>
            <w:r w:rsidRPr="00250B94">
              <w:t>yükseköğretim</w:t>
            </w:r>
            <w:proofErr w:type="spellEnd"/>
            <w:r w:rsidRPr="00250B94">
              <w:t xml:space="preserve"> </w:t>
            </w:r>
            <w:proofErr w:type="spellStart"/>
            <w:r w:rsidRPr="00250B94">
              <w:t>kurumu</w:t>
            </w:r>
            <w:proofErr w:type="spellEnd"/>
            <w:r w:rsidRPr="00250B94">
              <w:t xml:space="preserve"> </w:t>
            </w:r>
            <w:proofErr w:type="spellStart"/>
            <w:r w:rsidRPr="00250B94">
              <w:t>koordinasyonunda</w:t>
            </w:r>
            <w:proofErr w:type="spellEnd"/>
            <w:r w:rsidRPr="00250B94">
              <w:t xml:space="preserve"> </w:t>
            </w:r>
            <w:proofErr w:type="spellStart"/>
            <w:r w:rsidRPr="00250B94">
              <w:t>en</w:t>
            </w:r>
            <w:proofErr w:type="spellEnd"/>
            <w:r w:rsidRPr="00250B94">
              <w:t xml:space="preserve"> </w:t>
            </w:r>
            <w:proofErr w:type="spellStart"/>
            <w:r w:rsidRPr="00250B94">
              <w:t>az</w:t>
            </w:r>
            <w:proofErr w:type="spellEnd"/>
            <w:r w:rsidRPr="00250B94">
              <w:t xml:space="preserve"> 2 </w:t>
            </w:r>
            <w:proofErr w:type="spellStart"/>
            <w:r w:rsidRPr="00250B94">
              <w:t>saatlik</w:t>
            </w:r>
            <w:proofErr w:type="spellEnd"/>
            <w:r w:rsidRPr="00250B94">
              <w:t xml:space="preserve"> </w:t>
            </w:r>
            <w:proofErr w:type="spellStart"/>
            <w:r w:rsidRPr="00250B94">
              <w:t>oryantasyon</w:t>
            </w:r>
            <w:proofErr w:type="spellEnd"/>
            <w:r w:rsidRPr="00250B94">
              <w:t xml:space="preserve"> </w:t>
            </w:r>
            <w:proofErr w:type="spellStart"/>
            <w:r w:rsidRPr="00250B94">
              <w:t>eğitiminin</w:t>
            </w:r>
            <w:proofErr w:type="spellEnd"/>
            <w:r w:rsidRPr="00250B94">
              <w:t xml:space="preserve"> </w:t>
            </w:r>
            <w:proofErr w:type="spellStart"/>
            <w:r w:rsidRPr="00250B94">
              <w:t>verilmesi</w:t>
            </w:r>
            <w:bookmarkEnd w:id="74"/>
            <w:proofErr w:type="spellEnd"/>
          </w:p>
        </w:tc>
        <w:tc>
          <w:tcPr>
            <w:tcW w:w="1276" w:type="dxa"/>
            <w:tcBorders>
              <w:top w:val="nil"/>
              <w:left w:val="nil"/>
              <w:bottom w:val="single" w:sz="4" w:space="0" w:color="auto"/>
              <w:right w:val="single" w:sz="4" w:space="0" w:color="auto"/>
            </w:tcBorders>
            <w:shd w:val="clear" w:color="auto" w:fill="auto"/>
          </w:tcPr>
          <w:p w14:paraId="3C457D63" w14:textId="77777777" w:rsidR="00B14FB3" w:rsidRDefault="00B14FB3" w:rsidP="00250B94">
            <w:pPr>
              <w:numPr>
                <w:ilvl w:val="0"/>
                <w:numId w:val="110"/>
              </w:numPr>
              <w:rPr>
                <w:bCs/>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r w:rsidRPr="00250B94">
              <w:rPr>
                <w:bCs/>
              </w:rPr>
              <w:t xml:space="preserve"> </w:t>
            </w:r>
          </w:p>
          <w:p w14:paraId="50E805FF" w14:textId="77777777" w:rsidR="00250B94" w:rsidRPr="00250B94" w:rsidRDefault="00B14FB3" w:rsidP="00250B94">
            <w:pPr>
              <w:numPr>
                <w:ilvl w:val="0"/>
                <w:numId w:val="110"/>
              </w:numPr>
              <w:rPr>
                <w:bCs/>
              </w:rPr>
            </w:pPr>
            <w:proofErr w:type="spellStart"/>
            <w:r>
              <w:rPr>
                <w:bCs/>
              </w:rPr>
              <w:t>Tekirdağ</w:t>
            </w:r>
            <w:proofErr w:type="spellEnd"/>
            <w:r>
              <w:rPr>
                <w:bCs/>
              </w:rPr>
              <w:t xml:space="preserve"> </w:t>
            </w:r>
            <w:r w:rsidR="00250B94" w:rsidRPr="00250B94">
              <w:rPr>
                <w:bCs/>
              </w:rPr>
              <w:t xml:space="preserve">Aile </w:t>
            </w:r>
            <w:proofErr w:type="spellStart"/>
            <w:r w:rsidR="00250B94" w:rsidRPr="00250B94">
              <w:rPr>
                <w:bCs/>
              </w:rPr>
              <w:t>ve</w:t>
            </w:r>
            <w:proofErr w:type="spellEnd"/>
            <w:r w:rsidR="00250B94" w:rsidRPr="00250B94">
              <w:rPr>
                <w:bCs/>
              </w:rPr>
              <w:t xml:space="preserve"> </w:t>
            </w:r>
            <w:proofErr w:type="spellStart"/>
            <w:r w:rsidR="00250B94" w:rsidRPr="00250B94">
              <w:rPr>
                <w:bCs/>
              </w:rPr>
              <w:t>Sosyal</w:t>
            </w:r>
            <w:proofErr w:type="spellEnd"/>
            <w:r w:rsidR="00250B94" w:rsidRPr="00250B94">
              <w:rPr>
                <w:bCs/>
              </w:rPr>
              <w:t xml:space="preserve"> </w:t>
            </w:r>
            <w:proofErr w:type="spellStart"/>
            <w:r w:rsidR="00250B94" w:rsidRPr="00250B94">
              <w:rPr>
                <w:bCs/>
              </w:rPr>
              <w:t>Hizmetler</w:t>
            </w:r>
            <w:proofErr w:type="spellEnd"/>
            <w:r w:rsidR="00250B94" w:rsidRPr="00250B94">
              <w:rPr>
                <w:bCs/>
              </w:rPr>
              <w:t xml:space="preserve"> </w:t>
            </w:r>
            <w:r>
              <w:rPr>
                <w:bCs/>
              </w:rPr>
              <w:t xml:space="preserve">İl </w:t>
            </w:r>
            <w:proofErr w:type="spellStart"/>
            <w:r>
              <w:rPr>
                <w:bCs/>
              </w:rPr>
              <w:t>Müdürlüğü</w:t>
            </w:r>
            <w:proofErr w:type="spellEnd"/>
            <w:r>
              <w:rPr>
                <w:bCs/>
              </w:rPr>
              <w:t xml:space="preserve"> </w:t>
            </w:r>
            <w:r w:rsidR="00250B94" w:rsidRPr="00250B94">
              <w:rPr>
                <w:bCs/>
              </w:rPr>
              <w:t xml:space="preserve">, </w:t>
            </w:r>
          </w:p>
          <w:p w14:paraId="703AE8F7" w14:textId="77777777" w:rsidR="00250B94" w:rsidRPr="00250B94" w:rsidRDefault="00B14FB3" w:rsidP="00250B94">
            <w:pPr>
              <w:numPr>
                <w:ilvl w:val="0"/>
                <w:numId w:val="110"/>
              </w:numPr>
              <w:rPr>
                <w:b/>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r w:rsidR="00250B94" w:rsidRPr="00250B94">
              <w:rPr>
                <w:bCs/>
              </w:rPr>
              <w:t>,</w:t>
            </w:r>
          </w:p>
          <w:p w14:paraId="1F084A10" w14:textId="77777777" w:rsidR="00250B94" w:rsidRPr="00250B94" w:rsidRDefault="00B14FB3" w:rsidP="00250B94">
            <w:pPr>
              <w:numPr>
                <w:ilvl w:val="0"/>
                <w:numId w:val="110"/>
              </w:numPr>
              <w:rPr>
                <w:b/>
                <w:bCs/>
              </w:rPr>
            </w:pPr>
            <w:proofErr w:type="spellStart"/>
            <w:r>
              <w:rPr>
                <w:bCs/>
              </w:rPr>
              <w:t>Tekirdağ</w:t>
            </w:r>
            <w:proofErr w:type="spellEnd"/>
            <w:r>
              <w:rPr>
                <w:bCs/>
              </w:rPr>
              <w:t xml:space="preserve"> </w:t>
            </w:r>
            <w:proofErr w:type="spellStart"/>
            <w:r w:rsidR="00250B94" w:rsidRPr="00250B94">
              <w:rPr>
                <w:bCs/>
              </w:rPr>
              <w:t>Gençlik</w:t>
            </w:r>
            <w:proofErr w:type="spellEnd"/>
            <w:r w:rsidR="00250B94" w:rsidRPr="00250B94">
              <w:rPr>
                <w:bCs/>
              </w:rPr>
              <w:t xml:space="preserve"> </w:t>
            </w:r>
            <w:proofErr w:type="spellStart"/>
            <w:r w:rsidR="00250B94" w:rsidRPr="00250B94">
              <w:rPr>
                <w:bCs/>
              </w:rPr>
              <w:t>ve</w:t>
            </w:r>
            <w:proofErr w:type="spellEnd"/>
            <w:r w:rsidR="00250B94" w:rsidRPr="00250B94">
              <w:rPr>
                <w:bCs/>
              </w:rPr>
              <w:t xml:space="preserve"> Spor </w:t>
            </w:r>
            <w:r>
              <w:rPr>
                <w:bCs/>
              </w:rPr>
              <w:t xml:space="preserve">İl </w:t>
            </w:r>
            <w:proofErr w:type="spellStart"/>
            <w:r>
              <w:rPr>
                <w:bCs/>
              </w:rPr>
              <w:t>Müdürlüğü</w:t>
            </w:r>
            <w:proofErr w:type="spellEnd"/>
            <w:r>
              <w:rPr>
                <w:bCs/>
              </w:rPr>
              <w:t xml:space="preserve"> </w:t>
            </w:r>
          </w:p>
          <w:p w14:paraId="1C0E04E2" w14:textId="77777777" w:rsidR="00250B94" w:rsidRPr="00250B94" w:rsidRDefault="00B14FB3" w:rsidP="00B14FB3">
            <w:pPr>
              <w:numPr>
                <w:ilvl w:val="0"/>
                <w:numId w:val="110"/>
              </w:numPr>
              <w:rPr>
                <w:b/>
                <w:bCs/>
              </w:rPr>
            </w:pPr>
            <w:proofErr w:type="spellStart"/>
            <w:r>
              <w:rPr>
                <w:bCs/>
              </w:rPr>
              <w:t>Tekirdağ</w:t>
            </w:r>
            <w:proofErr w:type="spellEnd"/>
            <w:r>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tc>
        <w:tc>
          <w:tcPr>
            <w:tcW w:w="1777" w:type="dxa"/>
            <w:tcBorders>
              <w:top w:val="nil"/>
              <w:left w:val="nil"/>
              <w:bottom w:val="single" w:sz="4" w:space="0" w:color="auto"/>
              <w:right w:val="single" w:sz="4" w:space="0" w:color="auto"/>
            </w:tcBorders>
            <w:shd w:val="clear" w:color="auto" w:fill="auto"/>
          </w:tcPr>
          <w:p w14:paraId="60DE0700" w14:textId="77777777" w:rsidR="00250B94" w:rsidRPr="00250B94" w:rsidRDefault="00250B94" w:rsidP="00250B94">
            <w:pPr>
              <w:numPr>
                <w:ilvl w:val="0"/>
                <w:numId w:val="110"/>
              </w:numPr>
              <w:rPr>
                <w:bCs/>
              </w:rPr>
            </w:pPr>
            <w:r w:rsidRPr="00250B94">
              <w:t xml:space="preserve">Yeni </w:t>
            </w:r>
            <w:proofErr w:type="spellStart"/>
            <w:r w:rsidRPr="00250B94">
              <w:t>kaydolan</w:t>
            </w:r>
            <w:proofErr w:type="spellEnd"/>
            <w:r w:rsidRPr="00250B94">
              <w:t xml:space="preserve"> </w:t>
            </w:r>
            <w:proofErr w:type="spellStart"/>
            <w:r w:rsidRPr="00250B94">
              <w:t>öğrencilerin</w:t>
            </w:r>
            <w:proofErr w:type="spellEnd"/>
            <w:r w:rsidRPr="00250B94">
              <w:t xml:space="preserve"> </w:t>
            </w:r>
            <w:proofErr w:type="spellStart"/>
            <w:r w:rsidRPr="00250B94">
              <w:t>arasından</w:t>
            </w:r>
            <w:proofErr w:type="spellEnd"/>
            <w:r w:rsidRPr="00250B94">
              <w:t xml:space="preserve"> </w:t>
            </w:r>
            <w:proofErr w:type="spellStart"/>
            <w:r w:rsidRPr="00250B94">
              <w:t>oryantasyon</w:t>
            </w:r>
            <w:proofErr w:type="spellEnd"/>
            <w:r w:rsidRPr="00250B94">
              <w:t xml:space="preserve"> </w:t>
            </w:r>
            <w:proofErr w:type="spellStart"/>
            <w:r w:rsidRPr="00250B94">
              <w:t>eğitimi</w:t>
            </w:r>
            <w:proofErr w:type="spellEnd"/>
            <w:r w:rsidRPr="00250B94">
              <w:t xml:space="preserve"> </w:t>
            </w:r>
            <w:proofErr w:type="spellStart"/>
            <w:r w:rsidRPr="00250B94">
              <w:t>verilenlerin</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40BF6DFB" w14:textId="77777777" w:rsidR="00250B94" w:rsidRPr="00250B94" w:rsidRDefault="00250B94" w:rsidP="00250B94">
            <w:pPr>
              <w:numPr>
                <w:ilvl w:val="0"/>
                <w:numId w:val="110"/>
              </w:numPr>
              <w:rPr>
                <w:bCs/>
              </w:rPr>
            </w:pPr>
            <w:r w:rsidRPr="00250B94">
              <w:rPr>
                <w:bCs/>
              </w:rPr>
              <w:t>40</w:t>
            </w:r>
          </w:p>
        </w:tc>
        <w:tc>
          <w:tcPr>
            <w:tcW w:w="1544" w:type="dxa"/>
            <w:tcBorders>
              <w:top w:val="nil"/>
              <w:left w:val="nil"/>
              <w:bottom w:val="single" w:sz="4" w:space="0" w:color="auto"/>
              <w:right w:val="single" w:sz="4" w:space="0" w:color="auto"/>
            </w:tcBorders>
            <w:shd w:val="clear" w:color="auto" w:fill="auto"/>
          </w:tcPr>
          <w:p w14:paraId="0AEB0E01" w14:textId="77777777" w:rsidR="00250B94" w:rsidRPr="00250B94" w:rsidRDefault="00250B94" w:rsidP="00250B94">
            <w:pPr>
              <w:numPr>
                <w:ilvl w:val="0"/>
                <w:numId w:val="110"/>
              </w:numPr>
              <w:rPr>
                <w:bCs/>
              </w:rPr>
            </w:pPr>
            <w:r w:rsidRPr="00250B94">
              <w:rPr>
                <w:bCs/>
              </w:rPr>
              <w:t>45</w:t>
            </w:r>
          </w:p>
        </w:tc>
        <w:tc>
          <w:tcPr>
            <w:tcW w:w="1544" w:type="dxa"/>
            <w:tcBorders>
              <w:top w:val="nil"/>
              <w:left w:val="nil"/>
              <w:bottom w:val="single" w:sz="4" w:space="0" w:color="auto"/>
              <w:right w:val="single" w:sz="4" w:space="0" w:color="auto"/>
            </w:tcBorders>
            <w:shd w:val="clear" w:color="auto" w:fill="auto"/>
          </w:tcPr>
          <w:p w14:paraId="7684EB57" w14:textId="77777777" w:rsidR="00250B94" w:rsidRPr="00250B94" w:rsidRDefault="00250B94" w:rsidP="00250B94">
            <w:pPr>
              <w:numPr>
                <w:ilvl w:val="0"/>
                <w:numId w:val="110"/>
              </w:numPr>
              <w:rPr>
                <w:bCs/>
              </w:rPr>
            </w:pPr>
            <w:r w:rsidRPr="00250B94">
              <w:rPr>
                <w:bCs/>
              </w:rPr>
              <w:t>50</w:t>
            </w:r>
          </w:p>
        </w:tc>
        <w:tc>
          <w:tcPr>
            <w:tcW w:w="1544" w:type="dxa"/>
            <w:tcBorders>
              <w:top w:val="nil"/>
              <w:left w:val="nil"/>
              <w:bottom w:val="single" w:sz="4" w:space="0" w:color="auto"/>
              <w:right w:val="single" w:sz="4" w:space="0" w:color="auto"/>
            </w:tcBorders>
            <w:shd w:val="clear" w:color="auto" w:fill="auto"/>
          </w:tcPr>
          <w:p w14:paraId="64456489" w14:textId="77777777" w:rsidR="00250B94" w:rsidRPr="00250B94" w:rsidRDefault="00250B94" w:rsidP="00250B94">
            <w:pPr>
              <w:numPr>
                <w:ilvl w:val="0"/>
                <w:numId w:val="110"/>
              </w:numPr>
              <w:rPr>
                <w:bCs/>
              </w:rPr>
            </w:pPr>
            <w:r w:rsidRPr="00250B94">
              <w:rPr>
                <w:bCs/>
              </w:rPr>
              <w:t>55</w:t>
            </w:r>
          </w:p>
        </w:tc>
        <w:tc>
          <w:tcPr>
            <w:tcW w:w="1544" w:type="dxa"/>
            <w:tcBorders>
              <w:top w:val="nil"/>
              <w:left w:val="nil"/>
              <w:bottom w:val="single" w:sz="4" w:space="0" w:color="auto"/>
              <w:right w:val="single" w:sz="4" w:space="0" w:color="auto"/>
            </w:tcBorders>
            <w:shd w:val="clear" w:color="auto" w:fill="auto"/>
          </w:tcPr>
          <w:p w14:paraId="552EC664" w14:textId="77777777" w:rsidR="00250B94" w:rsidRPr="00250B94" w:rsidRDefault="00250B94" w:rsidP="00250B94">
            <w:pPr>
              <w:numPr>
                <w:ilvl w:val="0"/>
                <w:numId w:val="110"/>
              </w:numPr>
              <w:rPr>
                <w:bCs/>
              </w:rPr>
            </w:pPr>
            <w:r w:rsidRPr="00250B94">
              <w:rPr>
                <w:bCs/>
              </w:rPr>
              <w:t>60</w:t>
            </w:r>
          </w:p>
        </w:tc>
      </w:tr>
      <w:tr w:rsidR="00250B94" w:rsidRPr="00250B94" w14:paraId="347B9DC3" w14:textId="77777777" w:rsidTr="00DC1921">
        <w:trPr>
          <w:trHeight w:hRule="exact" w:val="6082"/>
        </w:trPr>
        <w:tc>
          <w:tcPr>
            <w:tcW w:w="525" w:type="dxa"/>
            <w:shd w:val="clear" w:color="auto" w:fill="FFFFFF" w:themeFill="background1"/>
          </w:tcPr>
          <w:p w14:paraId="3C95F7DE"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6052D524"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64C7A995" w14:textId="77777777" w:rsidR="00250B94" w:rsidRPr="00250B94" w:rsidRDefault="00250B94" w:rsidP="00250B94">
            <w:pPr>
              <w:rPr>
                <w:b/>
                <w:bCs/>
              </w:rPr>
            </w:pPr>
            <w:r w:rsidRPr="00FC2A7B">
              <w:rPr>
                <w:b/>
              </w:rPr>
              <w:t>4.24.</w:t>
            </w:r>
            <w:r w:rsidRPr="00250B94">
              <w:t xml:space="preserve"> </w:t>
            </w:r>
            <w:bookmarkStart w:id="75" w:name="_Hlk174386111"/>
            <w:proofErr w:type="spellStart"/>
            <w:r w:rsidRPr="00250B94">
              <w:t>Yükseköğretim</w:t>
            </w:r>
            <w:proofErr w:type="spellEnd"/>
            <w:r w:rsidRPr="00250B94">
              <w:t xml:space="preserve"> </w:t>
            </w:r>
            <w:proofErr w:type="spellStart"/>
            <w:r w:rsidRPr="00250B94">
              <w:t>kurumlarınca</w:t>
            </w:r>
            <w:proofErr w:type="spellEnd"/>
            <w:r w:rsidRPr="00250B94">
              <w:t xml:space="preserve">, </w:t>
            </w:r>
            <w:proofErr w:type="spellStart"/>
            <w:r w:rsidRPr="00250B94">
              <w:t>öğrenci</w:t>
            </w:r>
            <w:proofErr w:type="spellEnd"/>
            <w:r w:rsidRPr="00250B94">
              <w:t xml:space="preserve"> </w:t>
            </w:r>
            <w:proofErr w:type="spellStart"/>
            <w:r w:rsidRPr="00250B94">
              <w:t>bilgi</w:t>
            </w:r>
            <w:proofErr w:type="spellEnd"/>
            <w:r w:rsidRPr="00250B94">
              <w:t xml:space="preserve"> </w:t>
            </w:r>
            <w:proofErr w:type="spellStart"/>
            <w:r w:rsidRPr="00250B94">
              <w:t>sistemi</w:t>
            </w:r>
            <w:proofErr w:type="spellEnd"/>
            <w:r w:rsidRPr="00250B94">
              <w:t xml:space="preserve"> </w:t>
            </w:r>
            <w:proofErr w:type="spellStart"/>
            <w:r w:rsidRPr="00250B94">
              <w:t>kullanılarak</w:t>
            </w:r>
            <w:proofErr w:type="spellEnd"/>
            <w:r w:rsidRPr="00250B94">
              <w:t xml:space="preserve"> </w:t>
            </w:r>
            <w:proofErr w:type="spellStart"/>
            <w:r w:rsidRPr="00250B94">
              <w:t>bağımlılıkla</w:t>
            </w:r>
            <w:proofErr w:type="spellEnd"/>
            <w:r w:rsidRPr="00250B94">
              <w:t xml:space="preserve"> </w:t>
            </w:r>
            <w:proofErr w:type="spellStart"/>
            <w:r w:rsidRPr="00250B94">
              <w:t>ilgili</w:t>
            </w:r>
            <w:proofErr w:type="spellEnd"/>
            <w:r w:rsidRPr="00250B94">
              <w:t xml:space="preserve"> </w:t>
            </w:r>
            <w:proofErr w:type="spellStart"/>
            <w:r w:rsidRPr="00250B94">
              <w:t>dijital</w:t>
            </w:r>
            <w:proofErr w:type="spellEnd"/>
            <w:r w:rsidRPr="00250B94">
              <w:t xml:space="preserve"> </w:t>
            </w:r>
            <w:proofErr w:type="spellStart"/>
            <w:r w:rsidRPr="00250B94">
              <w:t>ve</w:t>
            </w:r>
            <w:proofErr w:type="spellEnd"/>
            <w:r w:rsidRPr="00250B94">
              <w:t xml:space="preserve"> </w:t>
            </w:r>
            <w:proofErr w:type="spellStart"/>
            <w:r w:rsidRPr="00250B94">
              <w:t>görsel</w:t>
            </w:r>
            <w:proofErr w:type="spellEnd"/>
            <w:r w:rsidRPr="00250B94">
              <w:t xml:space="preserve"> </w:t>
            </w:r>
            <w:proofErr w:type="spellStart"/>
            <w:r w:rsidRPr="00250B94">
              <w:t>dokümanın</w:t>
            </w:r>
            <w:proofErr w:type="spellEnd"/>
            <w:r w:rsidRPr="00250B94">
              <w:t xml:space="preserve"> </w:t>
            </w:r>
            <w:proofErr w:type="spellStart"/>
            <w:r w:rsidRPr="00250B94">
              <w:t>belirli</w:t>
            </w:r>
            <w:proofErr w:type="spellEnd"/>
            <w:r w:rsidRPr="00250B94">
              <w:t xml:space="preserve"> </w:t>
            </w:r>
            <w:proofErr w:type="spellStart"/>
            <w:r w:rsidRPr="00250B94">
              <w:t>bir</w:t>
            </w:r>
            <w:proofErr w:type="spellEnd"/>
            <w:r w:rsidRPr="00250B94">
              <w:t xml:space="preserve"> </w:t>
            </w:r>
            <w:proofErr w:type="spellStart"/>
            <w:r w:rsidRPr="00250B94">
              <w:t>süre</w:t>
            </w:r>
            <w:proofErr w:type="spellEnd"/>
            <w:r w:rsidRPr="00250B94">
              <w:t xml:space="preserve"> </w:t>
            </w:r>
            <w:proofErr w:type="spellStart"/>
            <w:r w:rsidRPr="00250B94">
              <w:t>ve</w:t>
            </w:r>
            <w:proofErr w:type="spellEnd"/>
            <w:r w:rsidRPr="00250B94">
              <w:t xml:space="preserve"> </w:t>
            </w:r>
            <w:proofErr w:type="spellStart"/>
            <w:r w:rsidRPr="00250B94">
              <w:t>mecburi</w:t>
            </w:r>
            <w:proofErr w:type="spellEnd"/>
            <w:r w:rsidRPr="00250B94">
              <w:t xml:space="preserve"> </w:t>
            </w:r>
            <w:proofErr w:type="spellStart"/>
            <w:r w:rsidRPr="00250B94">
              <w:t>olarak</w:t>
            </w:r>
            <w:proofErr w:type="spellEnd"/>
            <w:r w:rsidRPr="00250B94">
              <w:t xml:space="preserve"> </w:t>
            </w:r>
            <w:proofErr w:type="spellStart"/>
            <w:r w:rsidRPr="00250B94">
              <w:t>öğrenciler</w:t>
            </w:r>
            <w:proofErr w:type="spellEnd"/>
            <w:r w:rsidRPr="00250B94">
              <w:t xml:space="preserve"> </w:t>
            </w:r>
            <w:proofErr w:type="spellStart"/>
            <w:r w:rsidRPr="00250B94">
              <w:t>tarafından</w:t>
            </w:r>
            <w:proofErr w:type="spellEnd"/>
            <w:r w:rsidRPr="00250B94">
              <w:t xml:space="preserve"> </w:t>
            </w:r>
            <w:proofErr w:type="spellStart"/>
            <w:r w:rsidRPr="00250B94">
              <w:t>görüntülenmesinin</w:t>
            </w:r>
            <w:proofErr w:type="spellEnd"/>
            <w:r w:rsidRPr="00250B94">
              <w:t xml:space="preserve"> </w:t>
            </w:r>
            <w:proofErr w:type="spellStart"/>
            <w:r w:rsidRPr="00250B94">
              <w:t>sağlanması</w:t>
            </w:r>
            <w:bookmarkEnd w:id="75"/>
            <w:proofErr w:type="spellEnd"/>
          </w:p>
        </w:tc>
        <w:tc>
          <w:tcPr>
            <w:tcW w:w="1276" w:type="dxa"/>
            <w:tcBorders>
              <w:top w:val="nil"/>
              <w:left w:val="nil"/>
              <w:bottom w:val="single" w:sz="4" w:space="0" w:color="auto"/>
              <w:right w:val="single" w:sz="4" w:space="0" w:color="auto"/>
            </w:tcBorders>
            <w:shd w:val="clear" w:color="auto" w:fill="auto"/>
          </w:tcPr>
          <w:p w14:paraId="5AC19B5C" w14:textId="77777777" w:rsidR="00B14FB3" w:rsidRDefault="00B14FB3" w:rsidP="00250B94">
            <w:pPr>
              <w:numPr>
                <w:ilvl w:val="0"/>
                <w:numId w:val="111"/>
              </w:numPr>
              <w:rPr>
                <w:bCs/>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r w:rsidRPr="00250B94">
              <w:rPr>
                <w:bCs/>
              </w:rPr>
              <w:t xml:space="preserve"> </w:t>
            </w:r>
            <w:r>
              <w:rPr>
                <w:bCs/>
              </w:rPr>
              <w:t xml:space="preserve"> </w:t>
            </w:r>
          </w:p>
          <w:p w14:paraId="5071F748" w14:textId="77777777" w:rsidR="00250B94" w:rsidRPr="00250B94" w:rsidRDefault="00B14FB3" w:rsidP="00250B94">
            <w:pPr>
              <w:numPr>
                <w:ilvl w:val="0"/>
                <w:numId w:val="111"/>
              </w:numPr>
              <w:rPr>
                <w:bCs/>
              </w:rPr>
            </w:pPr>
            <w:proofErr w:type="spellStart"/>
            <w:r>
              <w:rPr>
                <w:bCs/>
              </w:rPr>
              <w:t>Tekirdağ</w:t>
            </w:r>
            <w:proofErr w:type="spellEnd"/>
            <w:r>
              <w:rPr>
                <w:bCs/>
              </w:rPr>
              <w:t xml:space="preserve"> </w:t>
            </w:r>
            <w:r w:rsidR="00250B94" w:rsidRPr="00250B94">
              <w:rPr>
                <w:bCs/>
              </w:rPr>
              <w:t xml:space="preserve">Aile </w:t>
            </w:r>
            <w:proofErr w:type="spellStart"/>
            <w:r w:rsidR="00250B94" w:rsidRPr="00250B94">
              <w:rPr>
                <w:bCs/>
              </w:rPr>
              <w:t>ve</w:t>
            </w:r>
            <w:proofErr w:type="spellEnd"/>
            <w:r w:rsidR="00250B94" w:rsidRPr="00250B94">
              <w:rPr>
                <w:bCs/>
              </w:rPr>
              <w:t xml:space="preserve"> </w:t>
            </w:r>
            <w:proofErr w:type="spellStart"/>
            <w:r w:rsidR="00250B94" w:rsidRPr="00250B94">
              <w:rPr>
                <w:bCs/>
              </w:rPr>
              <w:t>Sosyal</w:t>
            </w:r>
            <w:proofErr w:type="spellEnd"/>
            <w:r w:rsidR="00250B94" w:rsidRPr="00250B94">
              <w:rPr>
                <w:bCs/>
              </w:rPr>
              <w:t xml:space="preserve"> </w:t>
            </w:r>
            <w:proofErr w:type="spellStart"/>
            <w:r w:rsidR="00250B94" w:rsidRPr="00250B94">
              <w:rPr>
                <w:bCs/>
              </w:rPr>
              <w:t>Hizmetler</w:t>
            </w:r>
            <w:proofErr w:type="spellEnd"/>
            <w:r w:rsidR="00250B94" w:rsidRPr="00250B94">
              <w:rPr>
                <w:bCs/>
              </w:rPr>
              <w:t xml:space="preserve"> </w:t>
            </w:r>
            <w:r>
              <w:rPr>
                <w:bCs/>
              </w:rPr>
              <w:t xml:space="preserve">İl </w:t>
            </w:r>
            <w:proofErr w:type="spellStart"/>
            <w:r>
              <w:rPr>
                <w:bCs/>
              </w:rPr>
              <w:t>Müdürlüğü</w:t>
            </w:r>
            <w:proofErr w:type="spellEnd"/>
          </w:p>
          <w:p w14:paraId="3F285D59" w14:textId="77777777" w:rsidR="00250B94" w:rsidRPr="00250B94" w:rsidRDefault="00B14FB3" w:rsidP="00250B94">
            <w:pPr>
              <w:numPr>
                <w:ilvl w:val="0"/>
                <w:numId w:val="111"/>
              </w:numPr>
              <w:rPr>
                <w:bCs/>
              </w:rPr>
            </w:pPr>
            <w:proofErr w:type="spellStart"/>
            <w:r>
              <w:rPr>
                <w:bCs/>
              </w:rPr>
              <w:t>Tekirdağ</w:t>
            </w:r>
            <w:proofErr w:type="spellEnd"/>
            <w:r>
              <w:rPr>
                <w:bCs/>
              </w:rPr>
              <w:t xml:space="preserve"> </w:t>
            </w:r>
            <w:proofErr w:type="spellStart"/>
            <w:r w:rsidR="00250B94" w:rsidRPr="00250B94">
              <w:rPr>
                <w:bCs/>
              </w:rPr>
              <w:t>Gençlik</w:t>
            </w:r>
            <w:proofErr w:type="spellEnd"/>
            <w:r w:rsidR="00250B94" w:rsidRPr="00250B94">
              <w:rPr>
                <w:bCs/>
              </w:rPr>
              <w:t xml:space="preserve"> </w:t>
            </w:r>
            <w:proofErr w:type="spellStart"/>
            <w:r w:rsidR="00250B94" w:rsidRPr="00250B94">
              <w:rPr>
                <w:bCs/>
              </w:rPr>
              <w:t>ve</w:t>
            </w:r>
            <w:proofErr w:type="spellEnd"/>
            <w:r w:rsidR="00250B94" w:rsidRPr="00250B94">
              <w:rPr>
                <w:bCs/>
              </w:rPr>
              <w:t xml:space="preserve"> Spor </w:t>
            </w:r>
            <w:r>
              <w:rPr>
                <w:bCs/>
              </w:rPr>
              <w:t xml:space="preserve">İl </w:t>
            </w:r>
            <w:proofErr w:type="spellStart"/>
            <w:r>
              <w:rPr>
                <w:bCs/>
              </w:rPr>
              <w:t>Müdürlüğü</w:t>
            </w:r>
            <w:proofErr w:type="spellEnd"/>
            <w:r>
              <w:rPr>
                <w:bCs/>
              </w:rPr>
              <w:t xml:space="preserve"> </w:t>
            </w:r>
          </w:p>
          <w:p w14:paraId="0A91F128" w14:textId="77777777" w:rsidR="00250B94" w:rsidRDefault="00B14FB3" w:rsidP="00250B94">
            <w:pPr>
              <w:numPr>
                <w:ilvl w:val="0"/>
                <w:numId w:val="111"/>
              </w:numPr>
              <w:rPr>
                <w:bCs/>
              </w:rPr>
            </w:pPr>
            <w:proofErr w:type="spellStart"/>
            <w:r>
              <w:rPr>
                <w:bCs/>
              </w:rPr>
              <w:t>Tekirdağ</w:t>
            </w:r>
            <w:proofErr w:type="spellEnd"/>
            <w:r>
              <w:rPr>
                <w:bCs/>
              </w:rPr>
              <w:t xml:space="preserve"> İl </w:t>
            </w:r>
            <w:proofErr w:type="spellStart"/>
            <w:r>
              <w:rPr>
                <w:bCs/>
              </w:rPr>
              <w:t>Jandarma</w:t>
            </w:r>
            <w:proofErr w:type="spellEnd"/>
            <w:r>
              <w:rPr>
                <w:bCs/>
              </w:rPr>
              <w:t xml:space="preserve"> </w:t>
            </w:r>
            <w:proofErr w:type="spellStart"/>
            <w:r>
              <w:rPr>
                <w:bCs/>
              </w:rPr>
              <w:t>Komutanlığı</w:t>
            </w:r>
            <w:proofErr w:type="spellEnd"/>
          </w:p>
          <w:p w14:paraId="1BDD4C7F" w14:textId="77777777" w:rsidR="00B14FB3" w:rsidRPr="00B14FB3" w:rsidRDefault="00B14FB3" w:rsidP="00B14FB3">
            <w:pPr>
              <w:numPr>
                <w:ilvl w:val="0"/>
                <w:numId w:val="111"/>
              </w:numPr>
              <w:rPr>
                <w:bCs/>
              </w:rPr>
            </w:pPr>
            <w:proofErr w:type="spellStart"/>
            <w:r w:rsidRPr="00B14FB3">
              <w:rPr>
                <w:bCs/>
              </w:rPr>
              <w:t>Tekirdağ</w:t>
            </w:r>
            <w:proofErr w:type="spellEnd"/>
            <w:r w:rsidRPr="00B14FB3">
              <w:rPr>
                <w:bCs/>
              </w:rPr>
              <w:t xml:space="preserve"> İl </w:t>
            </w:r>
            <w:proofErr w:type="spellStart"/>
            <w:r w:rsidRPr="00B14FB3">
              <w:rPr>
                <w:bCs/>
              </w:rPr>
              <w:t>Emniyet</w:t>
            </w:r>
            <w:proofErr w:type="spellEnd"/>
            <w:r w:rsidRPr="00B14FB3">
              <w:rPr>
                <w:bCs/>
              </w:rPr>
              <w:t xml:space="preserve"> </w:t>
            </w:r>
            <w:proofErr w:type="spellStart"/>
            <w:r w:rsidRPr="00B14FB3">
              <w:rPr>
                <w:bCs/>
              </w:rPr>
              <w:t>Müdürlüğü</w:t>
            </w:r>
            <w:proofErr w:type="spellEnd"/>
          </w:p>
          <w:p w14:paraId="13CC6A1F" w14:textId="77777777" w:rsidR="00250B94" w:rsidRPr="00250B94" w:rsidRDefault="00250B94" w:rsidP="00B14FB3">
            <w:pPr>
              <w:ind w:left="57"/>
              <w:rPr>
                <w:bCs/>
              </w:rPr>
            </w:pPr>
          </w:p>
          <w:p w14:paraId="240FF3C4" w14:textId="77777777" w:rsidR="00250B94" w:rsidRPr="00250B94" w:rsidRDefault="00250B94" w:rsidP="00250B94">
            <w:pPr>
              <w:numPr>
                <w:ilvl w:val="0"/>
                <w:numId w:val="111"/>
              </w:numPr>
              <w:rPr>
                <w:bCs/>
              </w:rPr>
            </w:pPr>
            <w:proofErr w:type="spellStart"/>
            <w:r w:rsidRPr="00250B94">
              <w:rPr>
                <w:bCs/>
              </w:rPr>
              <w:t>Sağlık</w:t>
            </w:r>
            <w:proofErr w:type="spellEnd"/>
            <w:r w:rsidRPr="00250B94">
              <w:rPr>
                <w:bCs/>
              </w:rPr>
              <w:t xml:space="preserve"> </w:t>
            </w:r>
            <w:proofErr w:type="spellStart"/>
            <w:r w:rsidRPr="00250B94">
              <w:rPr>
                <w:bCs/>
              </w:rPr>
              <w:t>Bakanlığı</w:t>
            </w:r>
            <w:proofErr w:type="spellEnd"/>
          </w:p>
          <w:p w14:paraId="13076B24" w14:textId="77777777" w:rsidR="00250B94" w:rsidRPr="00250B94" w:rsidRDefault="00250B94" w:rsidP="00250B94">
            <w:pPr>
              <w:numPr>
                <w:ilvl w:val="0"/>
                <w:numId w:val="111"/>
              </w:numPr>
              <w:rPr>
                <w:bCs/>
              </w:rPr>
            </w:pPr>
            <w:r w:rsidRPr="00250B94">
              <w:rPr>
                <w:bCs/>
              </w:rPr>
              <w:t xml:space="preserve">Türkiye </w:t>
            </w:r>
            <w:proofErr w:type="spellStart"/>
            <w:r w:rsidRPr="00250B94">
              <w:rPr>
                <w:bCs/>
              </w:rPr>
              <w:t>Yeşilay</w:t>
            </w:r>
            <w:proofErr w:type="spellEnd"/>
            <w:r w:rsidRPr="00250B94">
              <w:rPr>
                <w:bCs/>
              </w:rPr>
              <w:t xml:space="preserve"> </w:t>
            </w:r>
            <w:proofErr w:type="spellStart"/>
            <w:r w:rsidRPr="00250B94">
              <w:rPr>
                <w:bCs/>
              </w:rPr>
              <w:t>Cemiyeti</w:t>
            </w:r>
            <w:proofErr w:type="spellEnd"/>
            <w:r w:rsidRPr="00250B94">
              <w:rPr>
                <w:bCs/>
              </w:rPr>
              <w:t xml:space="preserve">  </w:t>
            </w:r>
          </w:p>
        </w:tc>
        <w:tc>
          <w:tcPr>
            <w:tcW w:w="1777" w:type="dxa"/>
            <w:tcBorders>
              <w:top w:val="nil"/>
              <w:left w:val="nil"/>
              <w:bottom w:val="single" w:sz="4" w:space="0" w:color="auto"/>
              <w:right w:val="single" w:sz="4" w:space="0" w:color="auto"/>
            </w:tcBorders>
            <w:shd w:val="clear" w:color="auto" w:fill="auto"/>
          </w:tcPr>
          <w:p w14:paraId="1EA5FBC1" w14:textId="77777777" w:rsidR="00250B94" w:rsidRPr="00250B94" w:rsidRDefault="00250B94" w:rsidP="00250B94">
            <w:pPr>
              <w:numPr>
                <w:ilvl w:val="0"/>
                <w:numId w:val="111"/>
              </w:numPr>
              <w:rPr>
                <w:bCs/>
                <w:lang w:val="es-ES"/>
              </w:rPr>
            </w:pPr>
            <w:r w:rsidRPr="00250B94">
              <w:rPr>
                <w:lang w:val="es-ES"/>
              </w:rPr>
              <w:t>Dijital ve görsel dokümana erişen öğrenci oranı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0B7CD04" w14:textId="77777777" w:rsidR="00250B94" w:rsidRPr="00250B94" w:rsidRDefault="00250B94" w:rsidP="00250B94">
            <w:pPr>
              <w:numPr>
                <w:ilvl w:val="0"/>
                <w:numId w:val="156"/>
              </w:numPr>
              <w:rPr>
                <w:bCs/>
              </w:rPr>
            </w:pPr>
            <w:r w:rsidRPr="00250B94">
              <w:t>30</w:t>
            </w:r>
          </w:p>
        </w:tc>
        <w:tc>
          <w:tcPr>
            <w:tcW w:w="1544" w:type="dxa"/>
            <w:tcBorders>
              <w:top w:val="single" w:sz="4" w:space="0" w:color="auto"/>
              <w:left w:val="nil"/>
              <w:bottom w:val="single" w:sz="4" w:space="0" w:color="auto"/>
              <w:right w:val="single" w:sz="4" w:space="0" w:color="auto"/>
            </w:tcBorders>
            <w:shd w:val="clear" w:color="auto" w:fill="auto"/>
          </w:tcPr>
          <w:p w14:paraId="0640EB3F" w14:textId="77777777" w:rsidR="00250B94" w:rsidRPr="00250B94" w:rsidRDefault="00250B94" w:rsidP="00250B94">
            <w:pPr>
              <w:numPr>
                <w:ilvl w:val="0"/>
                <w:numId w:val="156"/>
              </w:numPr>
              <w:rPr>
                <w:bCs/>
              </w:rPr>
            </w:pPr>
            <w:r w:rsidRPr="00250B94">
              <w:t>35</w:t>
            </w:r>
          </w:p>
        </w:tc>
        <w:tc>
          <w:tcPr>
            <w:tcW w:w="1544" w:type="dxa"/>
            <w:tcBorders>
              <w:top w:val="single" w:sz="4" w:space="0" w:color="auto"/>
              <w:left w:val="nil"/>
              <w:bottom w:val="single" w:sz="4" w:space="0" w:color="auto"/>
              <w:right w:val="single" w:sz="4" w:space="0" w:color="auto"/>
            </w:tcBorders>
            <w:shd w:val="clear" w:color="auto" w:fill="auto"/>
          </w:tcPr>
          <w:p w14:paraId="038D8CBC" w14:textId="77777777" w:rsidR="00250B94" w:rsidRPr="00250B94" w:rsidRDefault="00250B94" w:rsidP="00250B94">
            <w:pPr>
              <w:numPr>
                <w:ilvl w:val="0"/>
                <w:numId w:val="156"/>
              </w:numPr>
              <w:rPr>
                <w:bCs/>
              </w:rPr>
            </w:pPr>
            <w:r w:rsidRPr="00250B94">
              <w:t>40</w:t>
            </w:r>
          </w:p>
        </w:tc>
        <w:tc>
          <w:tcPr>
            <w:tcW w:w="1544" w:type="dxa"/>
            <w:tcBorders>
              <w:top w:val="single" w:sz="4" w:space="0" w:color="auto"/>
              <w:left w:val="nil"/>
              <w:bottom w:val="single" w:sz="4" w:space="0" w:color="auto"/>
              <w:right w:val="single" w:sz="4" w:space="0" w:color="auto"/>
            </w:tcBorders>
            <w:shd w:val="clear" w:color="auto" w:fill="auto"/>
          </w:tcPr>
          <w:p w14:paraId="685CA84A" w14:textId="77777777" w:rsidR="00250B94" w:rsidRPr="00250B94" w:rsidRDefault="00250B94" w:rsidP="00250B94">
            <w:pPr>
              <w:numPr>
                <w:ilvl w:val="0"/>
                <w:numId w:val="156"/>
              </w:numPr>
              <w:rPr>
                <w:bCs/>
              </w:rPr>
            </w:pPr>
            <w:r w:rsidRPr="00250B94">
              <w:t>45</w:t>
            </w:r>
          </w:p>
        </w:tc>
        <w:tc>
          <w:tcPr>
            <w:tcW w:w="1544" w:type="dxa"/>
            <w:tcBorders>
              <w:top w:val="single" w:sz="4" w:space="0" w:color="auto"/>
              <w:left w:val="nil"/>
              <w:bottom w:val="single" w:sz="4" w:space="0" w:color="auto"/>
              <w:right w:val="single" w:sz="4" w:space="0" w:color="auto"/>
            </w:tcBorders>
            <w:shd w:val="clear" w:color="auto" w:fill="auto"/>
          </w:tcPr>
          <w:p w14:paraId="45B10E3A" w14:textId="77777777" w:rsidR="00250B94" w:rsidRPr="00250B94" w:rsidRDefault="00250B94" w:rsidP="00250B94">
            <w:pPr>
              <w:numPr>
                <w:ilvl w:val="0"/>
                <w:numId w:val="156"/>
              </w:numPr>
              <w:rPr>
                <w:bCs/>
              </w:rPr>
            </w:pPr>
            <w:r w:rsidRPr="00250B94">
              <w:t>50</w:t>
            </w:r>
          </w:p>
        </w:tc>
      </w:tr>
      <w:tr w:rsidR="00250B94" w:rsidRPr="00250B94" w14:paraId="151EEF04" w14:textId="77777777" w:rsidTr="00DC1921">
        <w:trPr>
          <w:trHeight w:hRule="exact" w:val="6082"/>
        </w:trPr>
        <w:tc>
          <w:tcPr>
            <w:tcW w:w="525" w:type="dxa"/>
            <w:shd w:val="clear" w:color="auto" w:fill="FFFFFF" w:themeFill="background1"/>
          </w:tcPr>
          <w:p w14:paraId="056021C1" w14:textId="77777777" w:rsidR="00250B94" w:rsidRPr="00250B94" w:rsidRDefault="00250B94" w:rsidP="00250B94">
            <w:pPr>
              <w:rPr>
                <w:b/>
              </w:rPr>
            </w:pPr>
            <w:r w:rsidRPr="00250B94">
              <w:rPr>
                <w:b/>
              </w:rPr>
              <w:t>4.</w:t>
            </w:r>
          </w:p>
        </w:tc>
        <w:tc>
          <w:tcPr>
            <w:tcW w:w="1602" w:type="dxa"/>
            <w:tcBorders>
              <w:top w:val="nil"/>
              <w:left w:val="single" w:sz="4" w:space="0" w:color="auto"/>
              <w:bottom w:val="single" w:sz="4" w:space="0" w:color="auto"/>
              <w:right w:val="single" w:sz="4" w:space="0" w:color="auto"/>
            </w:tcBorders>
            <w:shd w:val="clear" w:color="auto" w:fill="auto"/>
          </w:tcPr>
          <w:p w14:paraId="53FB8968"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73D33FA2" w14:textId="77777777" w:rsidR="00250B94" w:rsidRPr="00250B94" w:rsidRDefault="00250B94" w:rsidP="00250B94">
            <w:pPr>
              <w:rPr>
                <w:b/>
                <w:bCs/>
              </w:rPr>
            </w:pPr>
            <w:r w:rsidRPr="00FC2A7B">
              <w:rPr>
                <w:b/>
              </w:rPr>
              <w:t>4.25.</w:t>
            </w:r>
            <w:r w:rsidRPr="00250B94">
              <w:t xml:space="preserve"> </w:t>
            </w:r>
            <w:bookmarkStart w:id="76" w:name="_Hlk174386121"/>
            <w:proofErr w:type="spellStart"/>
            <w:r w:rsidRPr="00250B94">
              <w:t>Yerleşkesinde</w:t>
            </w:r>
            <w:proofErr w:type="spellEnd"/>
            <w:r w:rsidRPr="00250B94">
              <w:t xml:space="preserve"> Genç </w:t>
            </w:r>
            <w:proofErr w:type="spellStart"/>
            <w:r w:rsidRPr="00250B94">
              <w:t>Ofis</w:t>
            </w:r>
            <w:proofErr w:type="spellEnd"/>
            <w:r w:rsidRPr="00250B94">
              <w:t xml:space="preserve"> </w:t>
            </w:r>
            <w:proofErr w:type="spellStart"/>
            <w:r w:rsidRPr="00250B94">
              <w:t>bulunan</w:t>
            </w:r>
            <w:proofErr w:type="spellEnd"/>
            <w:r w:rsidRPr="00250B94">
              <w:t xml:space="preserve"> </w:t>
            </w:r>
            <w:proofErr w:type="spellStart"/>
            <w:r w:rsidRPr="00250B94">
              <w:t>yükseköğretim</w:t>
            </w:r>
            <w:proofErr w:type="spellEnd"/>
            <w:r w:rsidRPr="00250B94">
              <w:t xml:space="preserve"> </w:t>
            </w:r>
            <w:proofErr w:type="spellStart"/>
            <w:r w:rsidRPr="00250B94">
              <w:t>kurumlarındaki</w:t>
            </w:r>
            <w:proofErr w:type="spellEnd"/>
            <w:r w:rsidRPr="00250B94">
              <w:t xml:space="preserve"> </w:t>
            </w:r>
            <w:proofErr w:type="spellStart"/>
            <w:r w:rsidRPr="00250B94">
              <w:t>öğrencilerin</w:t>
            </w:r>
            <w:proofErr w:type="spellEnd"/>
            <w:r w:rsidRPr="00250B94">
              <w:t xml:space="preserve"> </w:t>
            </w:r>
            <w:proofErr w:type="spellStart"/>
            <w:r w:rsidRPr="00250B94">
              <w:t>ilgili</w:t>
            </w:r>
            <w:proofErr w:type="spellEnd"/>
            <w:r w:rsidRPr="00250B94">
              <w:t xml:space="preserve"> </w:t>
            </w:r>
            <w:proofErr w:type="spellStart"/>
            <w:r w:rsidRPr="00250B94">
              <w:t>ofislerin</w:t>
            </w:r>
            <w:proofErr w:type="spellEnd"/>
            <w:r w:rsidRPr="00250B94">
              <w:t xml:space="preserve"> </w:t>
            </w:r>
            <w:proofErr w:type="spellStart"/>
            <w:r w:rsidRPr="00250B94">
              <w:t>düzenlediği</w:t>
            </w:r>
            <w:proofErr w:type="spellEnd"/>
            <w:r w:rsidRPr="00250B94">
              <w:t xml:space="preserve"> </w:t>
            </w:r>
            <w:proofErr w:type="spellStart"/>
            <w:r w:rsidRPr="00250B94">
              <w:t>faaliyetlere</w:t>
            </w:r>
            <w:proofErr w:type="spellEnd"/>
            <w:r w:rsidRPr="00250B94">
              <w:t xml:space="preserve"> </w:t>
            </w:r>
            <w:proofErr w:type="spellStart"/>
            <w:r w:rsidRPr="00250B94">
              <w:t>katılımının</w:t>
            </w:r>
            <w:proofErr w:type="spellEnd"/>
            <w:r w:rsidRPr="00250B94">
              <w:t xml:space="preserve"> </w:t>
            </w:r>
            <w:proofErr w:type="spellStart"/>
            <w:r w:rsidRPr="00250B94">
              <w:t>artırılması</w:t>
            </w:r>
            <w:bookmarkEnd w:id="76"/>
            <w:proofErr w:type="spellEnd"/>
          </w:p>
        </w:tc>
        <w:tc>
          <w:tcPr>
            <w:tcW w:w="1276" w:type="dxa"/>
            <w:tcBorders>
              <w:top w:val="nil"/>
              <w:left w:val="nil"/>
              <w:bottom w:val="single" w:sz="4" w:space="0" w:color="auto"/>
              <w:right w:val="single" w:sz="4" w:space="0" w:color="auto"/>
            </w:tcBorders>
            <w:shd w:val="clear" w:color="auto" w:fill="auto"/>
          </w:tcPr>
          <w:p w14:paraId="0A3D166D" w14:textId="77777777" w:rsidR="00B14FB3" w:rsidRPr="00B14FB3" w:rsidRDefault="00B14FB3" w:rsidP="00250B94">
            <w:pPr>
              <w:numPr>
                <w:ilvl w:val="0"/>
                <w:numId w:val="114"/>
              </w:numPr>
              <w:rPr>
                <w:b/>
                <w:bCs/>
                <w:lang w:val="de-DE"/>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sidRPr="00B14FB3">
              <w:rPr>
                <w:b/>
                <w:sz w:val="18"/>
                <w:szCs w:val="18"/>
              </w:rPr>
              <w:t>Üniversitesi</w:t>
            </w:r>
            <w:proofErr w:type="spellEnd"/>
            <w:r w:rsidRPr="00B14FB3">
              <w:rPr>
                <w:bCs/>
                <w:sz w:val="18"/>
                <w:szCs w:val="18"/>
                <w:lang w:val="de-DE"/>
              </w:rPr>
              <w:t xml:space="preserve"> </w:t>
            </w:r>
          </w:p>
          <w:p w14:paraId="64920EB7" w14:textId="77777777" w:rsidR="00250B94" w:rsidRPr="00250B94" w:rsidRDefault="00250B94" w:rsidP="00250B94">
            <w:pPr>
              <w:numPr>
                <w:ilvl w:val="0"/>
                <w:numId w:val="114"/>
              </w:numPr>
              <w:rPr>
                <w:b/>
                <w:bCs/>
                <w:lang w:val="de-DE"/>
              </w:rPr>
            </w:pPr>
            <w:proofErr w:type="spellStart"/>
            <w:r w:rsidRPr="00250B94">
              <w:rPr>
                <w:bCs/>
                <w:lang w:val="de-DE"/>
              </w:rPr>
              <w:t>Gençlik</w:t>
            </w:r>
            <w:proofErr w:type="spellEnd"/>
            <w:r w:rsidRPr="00250B94">
              <w:rPr>
                <w:bCs/>
                <w:lang w:val="de-DE"/>
              </w:rPr>
              <w:t xml:space="preserve"> </w:t>
            </w:r>
            <w:proofErr w:type="spellStart"/>
            <w:r w:rsidRPr="00250B94">
              <w:rPr>
                <w:bCs/>
                <w:lang w:val="de-DE"/>
              </w:rPr>
              <w:t>ve</w:t>
            </w:r>
            <w:proofErr w:type="spellEnd"/>
            <w:r w:rsidRPr="00250B94">
              <w:rPr>
                <w:bCs/>
                <w:lang w:val="de-DE"/>
              </w:rPr>
              <w:t xml:space="preserve"> Spor </w:t>
            </w:r>
            <w:proofErr w:type="spellStart"/>
            <w:r w:rsidRPr="00250B94">
              <w:rPr>
                <w:bCs/>
                <w:lang w:val="de-DE"/>
              </w:rPr>
              <w:t>Bakanlığı</w:t>
            </w:r>
            <w:proofErr w:type="spellEnd"/>
          </w:p>
        </w:tc>
        <w:tc>
          <w:tcPr>
            <w:tcW w:w="1777" w:type="dxa"/>
            <w:tcBorders>
              <w:top w:val="nil"/>
              <w:left w:val="nil"/>
              <w:bottom w:val="single" w:sz="4" w:space="0" w:color="auto"/>
              <w:right w:val="single" w:sz="4" w:space="0" w:color="auto"/>
            </w:tcBorders>
            <w:shd w:val="clear" w:color="auto" w:fill="auto"/>
          </w:tcPr>
          <w:p w14:paraId="524B6862" w14:textId="77777777" w:rsidR="00250B94" w:rsidRPr="00250B94" w:rsidRDefault="00250B94" w:rsidP="00250B94">
            <w:pPr>
              <w:numPr>
                <w:ilvl w:val="0"/>
                <w:numId w:val="115"/>
              </w:numPr>
              <w:rPr>
                <w:bCs/>
                <w:lang w:val="de-DE"/>
              </w:rPr>
            </w:pPr>
            <w:proofErr w:type="spellStart"/>
            <w:r w:rsidRPr="00250B94">
              <w:rPr>
                <w:lang w:val="de-DE"/>
              </w:rPr>
              <w:t>Genç</w:t>
            </w:r>
            <w:proofErr w:type="spellEnd"/>
            <w:r w:rsidRPr="00250B94">
              <w:rPr>
                <w:lang w:val="de-DE"/>
              </w:rPr>
              <w:t xml:space="preserve"> </w:t>
            </w:r>
            <w:proofErr w:type="spellStart"/>
            <w:r w:rsidRPr="00250B94">
              <w:rPr>
                <w:lang w:val="de-DE"/>
              </w:rPr>
              <w:t>Ofis</w:t>
            </w:r>
            <w:proofErr w:type="spellEnd"/>
            <w:r w:rsidRPr="00250B94">
              <w:rPr>
                <w:lang w:val="de-DE"/>
              </w:rPr>
              <w:t xml:space="preserve"> </w:t>
            </w:r>
            <w:proofErr w:type="spellStart"/>
            <w:r w:rsidRPr="00250B94">
              <w:rPr>
                <w:lang w:val="de-DE"/>
              </w:rPr>
              <w:t>faaliyetlerine</w:t>
            </w:r>
            <w:proofErr w:type="spellEnd"/>
            <w:r w:rsidRPr="00250B94">
              <w:rPr>
                <w:lang w:val="de-DE"/>
              </w:rPr>
              <w:t xml:space="preserve"> </w:t>
            </w:r>
            <w:proofErr w:type="spellStart"/>
            <w:r w:rsidRPr="00250B94">
              <w:rPr>
                <w:lang w:val="de-DE"/>
              </w:rPr>
              <w:t>katılan</w:t>
            </w:r>
            <w:proofErr w:type="spellEnd"/>
            <w:r w:rsidRPr="00250B94">
              <w:rPr>
                <w:lang w:val="de-DE"/>
              </w:rPr>
              <w:t xml:space="preserve"> </w:t>
            </w:r>
            <w:proofErr w:type="spellStart"/>
            <w:r w:rsidRPr="00250B94">
              <w:rPr>
                <w:lang w:val="de-DE"/>
              </w:rPr>
              <w:t>öğrenci</w:t>
            </w:r>
            <w:proofErr w:type="spellEnd"/>
            <w:r w:rsidRPr="00250B94">
              <w:rPr>
                <w:lang w:val="de-DE"/>
              </w:rPr>
              <w:t xml:space="preserve"> </w:t>
            </w:r>
            <w:proofErr w:type="spellStart"/>
            <w:r w:rsidRPr="00250B94">
              <w:rPr>
                <w:lang w:val="de-DE"/>
              </w:rPr>
              <w:t>sayısının</w:t>
            </w:r>
            <w:proofErr w:type="spellEnd"/>
            <w:r w:rsidRPr="00250B94">
              <w:rPr>
                <w:lang w:val="de-DE"/>
              </w:rPr>
              <w:t xml:space="preserve"> </w:t>
            </w:r>
            <w:proofErr w:type="spellStart"/>
            <w:r w:rsidRPr="00250B94">
              <w:rPr>
                <w:lang w:val="de-DE"/>
              </w:rPr>
              <w:t>bir</w:t>
            </w:r>
            <w:proofErr w:type="spellEnd"/>
            <w:r w:rsidRPr="00250B94">
              <w:rPr>
                <w:lang w:val="de-DE"/>
              </w:rPr>
              <w:t xml:space="preserve"> </w:t>
            </w:r>
            <w:proofErr w:type="spellStart"/>
            <w:r w:rsidRPr="00250B94">
              <w:rPr>
                <w:lang w:val="de-DE"/>
              </w:rPr>
              <w:t>önceki</w:t>
            </w:r>
            <w:proofErr w:type="spellEnd"/>
            <w:r w:rsidRPr="00250B94">
              <w:rPr>
                <w:lang w:val="de-DE"/>
              </w:rPr>
              <w:t xml:space="preserve"> </w:t>
            </w:r>
            <w:proofErr w:type="spellStart"/>
            <w:r w:rsidRPr="00250B94">
              <w:rPr>
                <w:lang w:val="de-DE"/>
              </w:rPr>
              <w:t>yıla</w:t>
            </w:r>
            <w:proofErr w:type="spellEnd"/>
            <w:r w:rsidRPr="00250B94">
              <w:rPr>
                <w:lang w:val="de-DE"/>
              </w:rPr>
              <w:t xml:space="preserve"> </w:t>
            </w:r>
            <w:proofErr w:type="spellStart"/>
            <w:r w:rsidRPr="00250B94">
              <w:rPr>
                <w:lang w:val="de-DE"/>
              </w:rPr>
              <w:t>göre</w:t>
            </w:r>
            <w:proofErr w:type="spellEnd"/>
            <w:r w:rsidRPr="00250B94">
              <w:rPr>
                <w:lang w:val="de-DE"/>
              </w:rPr>
              <w:t xml:space="preserve"> </w:t>
            </w:r>
            <w:proofErr w:type="spellStart"/>
            <w:r w:rsidRPr="00250B94">
              <w:rPr>
                <w:lang w:val="de-DE"/>
              </w:rPr>
              <w:t>artış</w:t>
            </w:r>
            <w:proofErr w:type="spellEnd"/>
            <w:r w:rsidRPr="00250B94">
              <w:rPr>
                <w:lang w:val="de-DE"/>
              </w:rPr>
              <w:t xml:space="preserve"> </w:t>
            </w:r>
            <w:proofErr w:type="spellStart"/>
            <w:r w:rsidRPr="00250B94">
              <w:rPr>
                <w:lang w:val="de-DE"/>
              </w:rPr>
              <w:t>oranı</w:t>
            </w:r>
            <w:proofErr w:type="spellEnd"/>
            <w:r w:rsidRPr="00250B94">
              <w:rPr>
                <w:lang w:val="de-DE"/>
              </w:rPr>
              <w:t xml:space="preserve"> (%)</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1F052A4" w14:textId="77777777" w:rsidR="00250B94" w:rsidRPr="00250B94" w:rsidRDefault="00250B94" w:rsidP="00250B94">
            <w:pPr>
              <w:numPr>
                <w:ilvl w:val="0"/>
                <w:numId w:val="115"/>
              </w:numPr>
              <w:rPr>
                <w:bCs/>
              </w:rPr>
            </w:pPr>
            <w:r w:rsidRPr="00250B94">
              <w:rPr>
                <w:bCs/>
              </w:rPr>
              <w:t>5</w:t>
            </w:r>
          </w:p>
        </w:tc>
        <w:tc>
          <w:tcPr>
            <w:tcW w:w="1544" w:type="dxa"/>
            <w:tcBorders>
              <w:top w:val="single" w:sz="4" w:space="0" w:color="auto"/>
              <w:left w:val="nil"/>
              <w:bottom w:val="single" w:sz="4" w:space="0" w:color="auto"/>
              <w:right w:val="single" w:sz="4" w:space="0" w:color="auto"/>
            </w:tcBorders>
            <w:shd w:val="clear" w:color="auto" w:fill="auto"/>
          </w:tcPr>
          <w:p w14:paraId="6B9F2BA7" w14:textId="77777777" w:rsidR="00250B94" w:rsidRPr="00250B94" w:rsidRDefault="00250B94" w:rsidP="00250B94">
            <w:pPr>
              <w:numPr>
                <w:ilvl w:val="0"/>
                <w:numId w:val="115"/>
              </w:numPr>
              <w:rPr>
                <w:bCs/>
              </w:rPr>
            </w:pPr>
            <w:r w:rsidRPr="00250B94">
              <w:rPr>
                <w:bCs/>
              </w:rPr>
              <w:t>5</w:t>
            </w:r>
          </w:p>
        </w:tc>
        <w:tc>
          <w:tcPr>
            <w:tcW w:w="1544" w:type="dxa"/>
            <w:tcBorders>
              <w:top w:val="single" w:sz="4" w:space="0" w:color="auto"/>
              <w:left w:val="nil"/>
              <w:bottom w:val="single" w:sz="4" w:space="0" w:color="auto"/>
              <w:right w:val="single" w:sz="4" w:space="0" w:color="auto"/>
            </w:tcBorders>
            <w:shd w:val="clear" w:color="auto" w:fill="auto"/>
          </w:tcPr>
          <w:p w14:paraId="545A89D9" w14:textId="77777777" w:rsidR="00250B94" w:rsidRPr="00250B94" w:rsidRDefault="00250B94" w:rsidP="00250B94">
            <w:pPr>
              <w:numPr>
                <w:ilvl w:val="0"/>
                <w:numId w:val="115"/>
              </w:numPr>
              <w:rPr>
                <w:bCs/>
              </w:rPr>
            </w:pPr>
            <w:r w:rsidRPr="00250B94">
              <w:rPr>
                <w:bCs/>
              </w:rPr>
              <w:t>5</w:t>
            </w:r>
          </w:p>
        </w:tc>
        <w:tc>
          <w:tcPr>
            <w:tcW w:w="1544" w:type="dxa"/>
            <w:tcBorders>
              <w:top w:val="single" w:sz="4" w:space="0" w:color="auto"/>
              <w:left w:val="nil"/>
              <w:bottom w:val="single" w:sz="4" w:space="0" w:color="auto"/>
              <w:right w:val="single" w:sz="4" w:space="0" w:color="auto"/>
            </w:tcBorders>
            <w:shd w:val="clear" w:color="auto" w:fill="auto"/>
          </w:tcPr>
          <w:p w14:paraId="30671E21" w14:textId="77777777" w:rsidR="00250B94" w:rsidRPr="00250B94" w:rsidRDefault="00250B94" w:rsidP="00250B94">
            <w:pPr>
              <w:numPr>
                <w:ilvl w:val="0"/>
                <w:numId w:val="115"/>
              </w:numPr>
              <w:rPr>
                <w:bCs/>
              </w:rPr>
            </w:pPr>
            <w:r w:rsidRPr="00250B94">
              <w:rPr>
                <w:bCs/>
              </w:rPr>
              <w:t>5</w:t>
            </w:r>
          </w:p>
        </w:tc>
        <w:tc>
          <w:tcPr>
            <w:tcW w:w="1544" w:type="dxa"/>
            <w:tcBorders>
              <w:top w:val="single" w:sz="4" w:space="0" w:color="auto"/>
              <w:left w:val="nil"/>
              <w:bottom w:val="single" w:sz="4" w:space="0" w:color="auto"/>
              <w:right w:val="single" w:sz="4" w:space="0" w:color="auto"/>
            </w:tcBorders>
            <w:shd w:val="clear" w:color="auto" w:fill="auto"/>
          </w:tcPr>
          <w:p w14:paraId="7EFB98B9" w14:textId="77777777" w:rsidR="00250B94" w:rsidRPr="00250B94" w:rsidRDefault="00250B94" w:rsidP="00250B94">
            <w:pPr>
              <w:numPr>
                <w:ilvl w:val="0"/>
                <w:numId w:val="115"/>
              </w:numPr>
              <w:rPr>
                <w:bCs/>
              </w:rPr>
            </w:pPr>
            <w:r w:rsidRPr="00250B94">
              <w:rPr>
                <w:bCs/>
              </w:rPr>
              <w:t>5</w:t>
            </w:r>
          </w:p>
        </w:tc>
      </w:tr>
      <w:tr w:rsidR="00250B94" w:rsidRPr="00250B94" w14:paraId="2B4C6AF2" w14:textId="77777777" w:rsidTr="00DC1921">
        <w:trPr>
          <w:trHeight w:val="3038"/>
        </w:trPr>
        <w:tc>
          <w:tcPr>
            <w:tcW w:w="525" w:type="dxa"/>
            <w:vMerge w:val="restart"/>
            <w:shd w:val="clear" w:color="auto" w:fill="FFFFFF" w:themeFill="background1"/>
          </w:tcPr>
          <w:p w14:paraId="5EC41F07" w14:textId="77777777" w:rsidR="00250B94" w:rsidRPr="00250B94" w:rsidRDefault="00250B94" w:rsidP="00250B94">
            <w:pPr>
              <w:rPr>
                <w:b/>
              </w:rPr>
            </w:pPr>
            <w:r w:rsidRPr="00250B94">
              <w:rPr>
                <w:b/>
              </w:rPr>
              <w:t>4.</w:t>
            </w:r>
          </w:p>
        </w:tc>
        <w:tc>
          <w:tcPr>
            <w:tcW w:w="1602" w:type="dxa"/>
            <w:vMerge w:val="restart"/>
            <w:tcBorders>
              <w:top w:val="nil"/>
              <w:left w:val="single" w:sz="4" w:space="0" w:color="auto"/>
              <w:right w:val="single" w:sz="4" w:space="0" w:color="auto"/>
            </w:tcBorders>
            <w:shd w:val="clear" w:color="auto" w:fill="auto"/>
          </w:tcPr>
          <w:p w14:paraId="24E740B0" w14:textId="77777777" w:rsidR="00250B94" w:rsidRPr="00250B94" w:rsidRDefault="00250B94" w:rsidP="00250B94">
            <w:pPr>
              <w:rPr>
                <w:b/>
                <w:bCs/>
              </w:rPr>
            </w:pPr>
            <w:proofErr w:type="spellStart"/>
            <w:r w:rsidRPr="00250B94">
              <w:rPr>
                <w:b/>
              </w:rPr>
              <w:t>Üniversite</w:t>
            </w:r>
            <w:proofErr w:type="spellEnd"/>
            <w:r w:rsidRPr="00250B94">
              <w:rPr>
                <w:b/>
              </w:rPr>
              <w:t xml:space="preserve"> </w:t>
            </w:r>
            <w:proofErr w:type="spellStart"/>
            <w:r w:rsidRPr="00250B94">
              <w:rPr>
                <w:b/>
              </w:rPr>
              <w:t>öğrencilerine</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gençlere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halinde</w:t>
            </w:r>
            <w:proofErr w:type="spellEnd"/>
            <w:r w:rsidRPr="00250B94">
              <w:rPr>
                <w:b/>
              </w:rPr>
              <w:t xml:space="preserve"> yeni </w:t>
            </w:r>
            <w:proofErr w:type="spellStart"/>
            <w:r w:rsidRPr="00250B94">
              <w:rPr>
                <w:b/>
              </w:rPr>
              <w:t>programlarının</w:t>
            </w:r>
            <w:proofErr w:type="spellEnd"/>
            <w:r w:rsidRPr="00250B94">
              <w:rPr>
                <w:b/>
              </w:rPr>
              <w:t xml:space="preserve"> </w:t>
            </w:r>
            <w:proofErr w:type="spellStart"/>
            <w:r w:rsidRPr="00250B94">
              <w:rPr>
                <w:b/>
              </w:rPr>
              <w:t>oluşturulması</w:t>
            </w:r>
            <w:proofErr w:type="spellEnd"/>
          </w:p>
        </w:tc>
        <w:tc>
          <w:tcPr>
            <w:tcW w:w="2409" w:type="dxa"/>
            <w:vMerge w:val="restart"/>
            <w:tcBorders>
              <w:top w:val="nil"/>
              <w:left w:val="nil"/>
              <w:right w:val="single" w:sz="4" w:space="0" w:color="auto"/>
            </w:tcBorders>
            <w:shd w:val="clear" w:color="auto" w:fill="auto"/>
          </w:tcPr>
          <w:p w14:paraId="56A95E0D" w14:textId="77777777" w:rsidR="00250B94" w:rsidRPr="00250B94" w:rsidRDefault="00250B94" w:rsidP="00250B94">
            <w:pPr>
              <w:rPr>
                <w:b/>
                <w:bCs/>
              </w:rPr>
            </w:pPr>
            <w:r w:rsidRPr="00FC2A7B">
              <w:rPr>
                <w:b/>
              </w:rPr>
              <w:t>4.26.</w:t>
            </w:r>
            <w:r w:rsidRPr="00250B94">
              <w:t xml:space="preserve"> </w:t>
            </w:r>
            <w:bookmarkStart w:id="77" w:name="_Hlk174386129"/>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kapsamındaki</w:t>
            </w:r>
            <w:proofErr w:type="spellEnd"/>
            <w:r w:rsidRPr="00250B94">
              <w:t xml:space="preserve"> </w:t>
            </w:r>
            <w:proofErr w:type="spellStart"/>
            <w:r w:rsidRPr="00250B94">
              <w:t>öğrenci</w:t>
            </w:r>
            <w:proofErr w:type="spellEnd"/>
            <w:r w:rsidRPr="00250B94">
              <w:t xml:space="preserve"> </w:t>
            </w:r>
            <w:proofErr w:type="spellStart"/>
            <w:r w:rsidRPr="00250B94">
              <w:t>kulüplerinin</w:t>
            </w:r>
            <w:proofErr w:type="spellEnd"/>
            <w:r w:rsidRPr="00250B94">
              <w:t xml:space="preserve"> </w:t>
            </w:r>
            <w:proofErr w:type="spellStart"/>
            <w:r w:rsidRPr="00250B94">
              <w:t>faaliyetlerine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bookmarkEnd w:id="77"/>
            <w:proofErr w:type="spellEnd"/>
          </w:p>
        </w:tc>
        <w:tc>
          <w:tcPr>
            <w:tcW w:w="1276" w:type="dxa"/>
            <w:vMerge w:val="restart"/>
            <w:tcBorders>
              <w:top w:val="nil"/>
              <w:left w:val="nil"/>
              <w:right w:val="single" w:sz="4" w:space="0" w:color="auto"/>
            </w:tcBorders>
            <w:shd w:val="clear" w:color="auto" w:fill="auto"/>
          </w:tcPr>
          <w:p w14:paraId="3A8A08D1" w14:textId="77777777" w:rsidR="00250B94" w:rsidRPr="00250B94" w:rsidRDefault="00B14FB3" w:rsidP="00250B94">
            <w:pPr>
              <w:numPr>
                <w:ilvl w:val="0"/>
                <w:numId w:val="116"/>
              </w:numPr>
              <w:rPr>
                <w:bCs/>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sidRPr="00B14FB3">
              <w:rPr>
                <w:b/>
                <w:sz w:val="18"/>
                <w:szCs w:val="18"/>
              </w:rPr>
              <w:t>Üniversitesi</w:t>
            </w:r>
            <w:proofErr w:type="spellEnd"/>
            <w:r w:rsidRPr="00B14FB3">
              <w:rPr>
                <w:bCs/>
                <w:sz w:val="18"/>
                <w:szCs w:val="18"/>
              </w:rPr>
              <w:t xml:space="preserve"> </w:t>
            </w:r>
          </w:p>
          <w:p w14:paraId="5C810993" w14:textId="77777777" w:rsidR="00250B94" w:rsidRPr="00250B94" w:rsidRDefault="00250B94" w:rsidP="00B14FB3">
            <w:pPr>
              <w:ind w:left="113"/>
              <w:rPr>
                <w:b/>
                <w:bCs/>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D592976" w14:textId="77777777" w:rsidR="00250B94" w:rsidRPr="00250B94" w:rsidRDefault="00250B94" w:rsidP="00250B94">
            <w:pPr>
              <w:numPr>
                <w:ilvl w:val="0"/>
                <w:numId w:val="115"/>
              </w:numPr>
              <w:rPr>
                <w:bCs/>
              </w:rPr>
            </w:pPr>
            <w:proofErr w:type="spellStart"/>
            <w:r w:rsidRPr="00250B94">
              <w:t>Tüm</w:t>
            </w:r>
            <w:proofErr w:type="spellEnd"/>
            <w:r w:rsidRPr="00250B94">
              <w:t xml:space="preserve"> </w:t>
            </w:r>
            <w:proofErr w:type="spellStart"/>
            <w:r w:rsidRPr="00250B94">
              <w:t>öğrenci</w:t>
            </w:r>
            <w:proofErr w:type="spellEnd"/>
            <w:r w:rsidRPr="00250B94">
              <w:t xml:space="preserve"> </w:t>
            </w:r>
            <w:proofErr w:type="spellStart"/>
            <w:r w:rsidRPr="00250B94">
              <w:t>kulüplerine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top w:val="single" w:sz="4" w:space="0" w:color="auto"/>
              <w:left w:val="nil"/>
              <w:bottom w:val="single" w:sz="4" w:space="0" w:color="auto"/>
              <w:right w:val="single" w:sz="4" w:space="0" w:color="auto"/>
            </w:tcBorders>
            <w:shd w:val="clear" w:color="auto" w:fill="auto"/>
          </w:tcPr>
          <w:p w14:paraId="409884A2" w14:textId="77777777" w:rsidR="00250B94" w:rsidRPr="00250B94" w:rsidRDefault="00E902DC" w:rsidP="00250B94">
            <w:pPr>
              <w:numPr>
                <w:ilvl w:val="0"/>
                <w:numId w:val="115"/>
              </w:numPr>
            </w:pPr>
            <w:r>
              <w:t>6.250</w:t>
            </w:r>
          </w:p>
        </w:tc>
        <w:tc>
          <w:tcPr>
            <w:tcW w:w="1544" w:type="dxa"/>
            <w:tcBorders>
              <w:top w:val="single" w:sz="4" w:space="0" w:color="auto"/>
              <w:left w:val="nil"/>
              <w:bottom w:val="single" w:sz="4" w:space="0" w:color="auto"/>
              <w:right w:val="single" w:sz="4" w:space="0" w:color="auto"/>
            </w:tcBorders>
            <w:shd w:val="clear" w:color="auto" w:fill="auto"/>
          </w:tcPr>
          <w:p w14:paraId="362522DA" w14:textId="77777777" w:rsidR="00250B94" w:rsidRPr="00250B94" w:rsidRDefault="00E902DC" w:rsidP="00250B94">
            <w:pPr>
              <w:numPr>
                <w:ilvl w:val="0"/>
                <w:numId w:val="115"/>
              </w:numPr>
            </w:pPr>
            <w:r>
              <w:t>6.875</w:t>
            </w:r>
          </w:p>
        </w:tc>
        <w:tc>
          <w:tcPr>
            <w:tcW w:w="1544" w:type="dxa"/>
            <w:tcBorders>
              <w:top w:val="single" w:sz="4" w:space="0" w:color="auto"/>
              <w:left w:val="nil"/>
              <w:bottom w:val="single" w:sz="4" w:space="0" w:color="auto"/>
              <w:right w:val="single" w:sz="4" w:space="0" w:color="auto"/>
            </w:tcBorders>
            <w:shd w:val="clear" w:color="auto" w:fill="auto"/>
          </w:tcPr>
          <w:p w14:paraId="49B6E388" w14:textId="77777777" w:rsidR="00250B94" w:rsidRPr="00250B94" w:rsidRDefault="00E902DC" w:rsidP="00250B94">
            <w:pPr>
              <w:numPr>
                <w:ilvl w:val="0"/>
                <w:numId w:val="115"/>
              </w:numPr>
            </w:pPr>
            <w:r>
              <w:t>7.500</w:t>
            </w:r>
          </w:p>
        </w:tc>
        <w:tc>
          <w:tcPr>
            <w:tcW w:w="1544" w:type="dxa"/>
            <w:tcBorders>
              <w:top w:val="single" w:sz="4" w:space="0" w:color="auto"/>
              <w:left w:val="nil"/>
              <w:bottom w:val="single" w:sz="4" w:space="0" w:color="auto"/>
              <w:right w:val="single" w:sz="4" w:space="0" w:color="auto"/>
            </w:tcBorders>
            <w:shd w:val="clear" w:color="auto" w:fill="auto"/>
          </w:tcPr>
          <w:p w14:paraId="0843A62F" w14:textId="77777777" w:rsidR="00250B94" w:rsidRPr="00250B94" w:rsidRDefault="00E902DC" w:rsidP="00250B94">
            <w:pPr>
              <w:numPr>
                <w:ilvl w:val="0"/>
                <w:numId w:val="115"/>
              </w:numPr>
            </w:pPr>
            <w:r>
              <w:t>8.125</w:t>
            </w:r>
          </w:p>
        </w:tc>
        <w:tc>
          <w:tcPr>
            <w:tcW w:w="1544" w:type="dxa"/>
            <w:tcBorders>
              <w:top w:val="single" w:sz="4" w:space="0" w:color="auto"/>
              <w:left w:val="nil"/>
              <w:bottom w:val="single" w:sz="4" w:space="0" w:color="auto"/>
              <w:right w:val="single" w:sz="4" w:space="0" w:color="auto"/>
            </w:tcBorders>
            <w:shd w:val="clear" w:color="auto" w:fill="auto"/>
          </w:tcPr>
          <w:p w14:paraId="264B2162" w14:textId="77777777" w:rsidR="00250B94" w:rsidRPr="00250B94" w:rsidRDefault="00E902DC" w:rsidP="00250B94">
            <w:pPr>
              <w:numPr>
                <w:ilvl w:val="0"/>
                <w:numId w:val="115"/>
              </w:numPr>
            </w:pPr>
            <w:r>
              <w:t>8.750</w:t>
            </w:r>
          </w:p>
        </w:tc>
      </w:tr>
      <w:tr w:rsidR="00250B94" w:rsidRPr="00250B94" w14:paraId="134DEFFC" w14:textId="77777777" w:rsidTr="00DC1921">
        <w:trPr>
          <w:trHeight w:hRule="exact" w:val="3037"/>
        </w:trPr>
        <w:tc>
          <w:tcPr>
            <w:tcW w:w="525" w:type="dxa"/>
            <w:vMerge/>
            <w:shd w:val="clear" w:color="auto" w:fill="FFFFFF" w:themeFill="background1"/>
          </w:tcPr>
          <w:p w14:paraId="2DAF7E30" w14:textId="77777777" w:rsidR="00250B94" w:rsidRPr="00250B94" w:rsidRDefault="00250B94" w:rsidP="00250B94">
            <w:pPr>
              <w:rPr>
                <w:b/>
              </w:rPr>
            </w:pPr>
          </w:p>
        </w:tc>
        <w:tc>
          <w:tcPr>
            <w:tcW w:w="1602" w:type="dxa"/>
            <w:vMerge/>
            <w:tcBorders>
              <w:left w:val="single" w:sz="4" w:space="0" w:color="auto"/>
              <w:bottom w:val="single" w:sz="4" w:space="0" w:color="auto"/>
              <w:right w:val="single" w:sz="4" w:space="0" w:color="auto"/>
            </w:tcBorders>
            <w:shd w:val="clear" w:color="auto" w:fill="auto"/>
          </w:tcPr>
          <w:p w14:paraId="4088BAB9" w14:textId="77777777" w:rsidR="00250B94" w:rsidRPr="00250B94" w:rsidRDefault="00250B94" w:rsidP="00250B94">
            <w:pPr>
              <w:rPr>
                <w:b/>
              </w:rPr>
            </w:pPr>
          </w:p>
        </w:tc>
        <w:tc>
          <w:tcPr>
            <w:tcW w:w="2409" w:type="dxa"/>
            <w:vMerge/>
            <w:tcBorders>
              <w:left w:val="nil"/>
              <w:bottom w:val="single" w:sz="4" w:space="0" w:color="auto"/>
              <w:right w:val="single" w:sz="4" w:space="0" w:color="auto"/>
            </w:tcBorders>
            <w:shd w:val="clear" w:color="auto" w:fill="auto"/>
          </w:tcPr>
          <w:p w14:paraId="58702964" w14:textId="77777777" w:rsidR="00250B94" w:rsidRPr="00250B94" w:rsidRDefault="00250B94" w:rsidP="00250B94"/>
        </w:tc>
        <w:tc>
          <w:tcPr>
            <w:tcW w:w="1276" w:type="dxa"/>
            <w:vMerge/>
            <w:tcBorders>
              <w:left w:val="nil"/>
              <w:bottom w:val="single" w:sz="4" w:space="0" w:color="auto"/>
              <w:right w:val="single" w:sz="4" w:space="0" w:color="auto"/>
            </w:tcBorders>
            <w:shd w:val="clear" w:color="auto" w:fill="auto"/>
          </w:tcPr>
          <w:p w14:paraId="61F0C787" w14:textId="77777777" w:rsidR="00250B94" w:rsidRPr="00250B94" w:rsidRDefault="00250B94" w:rsidP="00250B94">
            <w:pPr>
              <w:rPr>
                <w:b/>
              </w:rPr>
            </w:pPr>
          </w:p>
        </w:tc>
        <w:tc>
          <w:tcPr>
            <w:tcW w:w="1777" w:type="dxa"/>
            <w:tcBorders>
              <w:top w:val="nil"/>
              <w:left w:val="nil"/>
              <w:bottom w:val="single" w:sz="4" w:space="0" w:color="auto"/>
              <w:right w:val="single" w:sz="4" w:space="0" w:color="auto"/>
            </w:tcBorders>
            <w:shd w:val="clear" w:color="auto" w:fill="auto"/>
          </w:tcPr>
          <w:p w14:paraId="6D237CF4" w14:textId="77777777" w:rsidR="00250B94" w:rsidRPr="00250B94" w:rsidRDefault="00250B94" w:rsidP="00250B94">
            <w:pPr>
              <w:numPr>
                <w:ilvl w:val="0"/>
                <w:numId w:val="115"/>
              </w:numPr>
            </w:pPr>
            <w:proofErr w:type="spellStart"/>
            <w:r w:rsidRPr="00250B94">
              <w:t>İlgili</w:t>
            </w:r>
            <w:proofErr w:type="spellEnd"/>
            <w:r w:rsidRPr="00250B94">
              <w:t xml:space="preserve"> </w:t>
            </w:r>
            <w:proofErr w:type="spellStart"/>
            <w:r w:rsidRPr="00250B94">
              <w:t>öğrenci</w:t>
            </w:r>
            <w:proofErr w:type="spellEnd"/>
            <w:r w:rsidRPr="00250B94">
              <w:t xml:space="preserve"> </w:t>
            </w:r>
            <w:proofErr w:type="spellStart"/>
            <w:r w:rsidRPr="00250B94">
              <w:t>kulüplerine</w:t>
            </w:r>
            <w:proofErr w:type="spellEnd"/>
            <w:r w:rsidRPr="00250B94">
              <w:t xml:space="preserve"> </w:t>
            </w:r>
            <w:proofErr w:type="spellStart"/>
            <w:r w:rsidRPr="00250B94">
              <w:t>katılan</w:t>
            </w:r>
            <w:proofErr w:type="spellEnd"/>
            <w:r w:rsidRPr="00250B94">
              <w:t xml:space="preserve"> </w:t>
            </w:r>
            <w:proofErr w:type="spellStart"/>
            <w:r w:rsidRPr="00250B94">
              <w:t>öğrenci</w:t>
            </w:r>
            <w:proofErr w:type="spellEnd"/>
            <w:r w:rsidRPr="00250B94">
              <w:t xml:space="preserve"> </w:t>
            </w:r>
            <w:proofErr w:type="spellStart"/>
            <w:r w:rsidRPr="00250B94">
              <w:t>sayısı</w:t>
            </w:r>
            <w:proofErr w:type="spellEnd"/>
          </w:p>
        </w:tc>
        <w:tc>
          <w:tcPr>
            <w:tcW w:w="1544" w:type="dxa"/>
            <w:tcBorders>
              <w:left w:val="nil"/>
              <w:bottom w:val="single" w:sz="4" w:space="0" w:color="auto"/>
              <w:right w:val="single" w:sz="4" w:space="0" w:color="auto"/>
            </w:tcBorders>
            <w:shd w:val="clear" w:color="auto" w:fill="auto"/>
          </w:tcPr>
          <w:p w14:paraId="057D8099" w14:textId="77777777" w:rsidR="00250B94" w:rsidRPr="00250B94" w:rsidRDefault="00E902DC" w:rsidP="00250B94">
            <w:pPr>
              <w:numPr>
                <w:ilvl w:val="0"/>
                <w:numId w:val="115"/>
              </w:numPr>
            </w:pPr>
            <w:r>
              <w:t>312</w:t>
            </w:r>
          </w:p>
        </w:tc>
        <w:tc>
          <w:tcPr>
            <w:tcW w:w="1544" w:type="dxa"/>
            <w:tcBorders>
              <w:left w:val="nil"/>
              <w:bottom w:val="single" w:sz="4" w:space="0" w:color="auto"/>
              <w:right w:val="single" w:sz="4" w:space="0" w:color="auto"/>
            </w:tcBorders>
            <w:shd w:val="clear" w:color="auto" w:fill="auto"/>
          </w:tcPr>
          <w:p w14:paraId="3ABB2D0C" w14:textId="77777777" w:rsidR="00250B94" w:rsidRPr="00250B94" w:rsidRDefault="00E902DC" w:rsidP="00250B94">
            <w:pPr>
              <w:numPr>
                <w:ilvl w:val="0"/>
                <w:numId w:val="115"/>
              </w:numPr>
            </w:pPr>
            <w:r>
              <w:t>343</w:t>
            </w:r>
          </w:p>
        </w:tc>
        <w:tc>
          <w:tcPr>
            <w:tcW w:w="1544" w:type="dxa"/>
            <w:tcBorders>
              <w:left w:val="nil"/>
              <w:bottom w:val="single" w:sz="4" w:space="0" w:color="auto"/>
              <w:right w:val="single" w:sz="4" w:space="0" w:color="auto"/>
            </w:tcBorders>
            <w:shd w:val="clear" w:color="auto" w:fill="auto"/>
          </w:tcPr>
          <w:p w14:paraId="39BBF96E" w14:textId="77777777" w:rsidR="00250B94" w:rsidRPr="00250B94" w:rsidRDefault="00E902DC" w:rsidP="00250B94">
            <w:pPr>
              <w:numPr>
                <w:ilvl w:val="0"/>
                <w:numId w:val="115"/>
              </w:numPr>
            </w:pPr>
            <w:r>
              <w:t>375</w:t>
            </w:r>
          </w:p>
        </w:tc>
        <w:tc>
          <w:tcPr>
            <w:tcW w:w="1544" w:type="dxa"/>
            <w:tcBorders>
              <w:left w:val="nil"/>
              <w:bottom w:val="single" w:sz="4" w:space="0" w:color="auto"/>
              <w:right w:val="single" w:sz="4" w:space="0" w:color="auto"/>
            </w:tcBorders>
            <w:shd w:val="clear" w:color="auto" w:fill="auto"/>
          </w:tcPr>
          <w:p w14:paraId="7B5CC327" w14:textId="77777777" w:rsidR="00250B94" w:rsidRPr="00250B94" w:rsidRDefault="00E902DC" w:rsidP="00250B94">
            <w:pPr>
              <w:numPr>
                <w:ilvl w:val="0"/>
                <w:numId w:val="115"/>
              </w:numPr>
            </w:pPr>
            <w:r>
              <w:t>406</w:t>
            </w:r>
          </w:p>
        </w:tc>
        <w:tc>
          <w:tcPr>
            <w:tcW w:w="1544" w:type="dxa"/>
            <w:tcBorders>
              <w:left w:val="nil"/>
              <w:bottom w:val="single" w:sz="4" w:space="0" w:color="auto"/>
              <w:right w:val="single" w:sz="4" w:space="0" w:color="auto"/>
            </w:tcBorders>
            <w:shd w:val="clear" w:color="auto" w:fill="auto"/>
          </w:tcPr>
          <w:p w14:paraId="30B7B956" w14:textId="77777777" w:rsidR="00250B94" w:rsidRPr="00250B94" w:rsidRDefault="00E902DC" w:rsidP="00250B94">
            <w:pPr>
              <w:numPr>
                <w:ilvl w:val="0"/>
                <w:numId w:val="115"/>
              </w:numPr>
            </w:pPr>
            <w:r>
              <w:t>437</w:t>
            </w:r>
          </w:p>
        </w:tc>
      </w:tr>
      <w:tr w:rsidR="00250B94" w:rsidRPr="00250B94" w14:paraId="6E80F77A" w14:textId="77777777" w:rsidTr="00DC1921">
        <w:trPr>
          <w:trHeight w:hRule="exact" w:val="6082"/>
        </w:trPr>
        <w:tc>
          <w:tcPr>
            <w:tcW w:w="525" w:type="dxa"/>
            <w:shd w:val="clear" w:color="auto" w:fill="FFFFFF" w:themeFill="background1"/>
          </w:tcPr>
          <w:p w14:paraId="2FFC64EC" w14:textId="77777777" w:rsidR="00250B94" w:rsidRPr="00250B94" w:rsidRDefault="00250B94" w:rsidP="00250B94">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auto" w:fill="auto"/>
          </w:tcPr>
          <w:p w14:paraId="00B88B6D" w14:textId="77777777" w:rsidR="00250B94" w:rsidRPr="00250B94" w:rsidRDefault="00250B94" w:rsidP="00250B94">
            <w:pPr>
              <w:rPr>
                <w:b/>
                <w:bCs/>
              </w:rPr>
            </w:pPr>
            <w:bookmarkStart w:id="78" w:name="_Hlk174386141"/>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bookmarkEnd w:id="78"/>
            <w:proofErr w:type="spellEnd"/>
          </w:p>
        </w:tc>
        <w:tc>
          <w:tcPr>
            <w:tcW w:w="2409" w:type="dxa"/>
            <w:tcBorders>
              <w:top w:val="nil"/>
              <w:left w:val="nil"/>
              <w:bottom w:val="single" w:sz="4" w:space="0" w:color="auto"/>
              <w:right w:val="single" w:sz="4" w:space="0" w:color="auto"/>
            </w:tcBorders>
            <w:shd w:val="clear" w:color="auto" w:fill="auto"/>
          </w:tcPr>
          <w:p w14:paraId="42C99855" w14:textId="77777777" w:rsidR="00250B94" w:rsidRPr="00250B94" w:rsidRDefault="00250B94" w:rsidP="00250B94">
            <w:pPr>
              <w:rPr>
                <w:b/>
                <w:bCs/>
              </w:rPr>
            </w:pPr>
            <w:r w:rsidRPr="00FC2A7B">
              <w:rPr>
                <w:b/>
              </w:rPr>
              <w:t>5.1.</w:t>
            </w:r>
            <w:r w:rsidRPr="00250B94">
              <w:t xml:space="preserve"> </w:t>
            </w:r>
            <w:bookmarkStart w:id="79" w:name="_Hlk174386223"/>
            <w:proofErr w:type="spellStart"/>
            <w:r w:rsidRPr="00250B94">
              <w:t>Göçmenlere</w:t>
            </w:r>
            <w:proofErr w:type="spellEnd"/>
            <w:r w:rsidRPr="00250B94">
              <w:t xml:space="preserve"> </w:t>
            </w:r>
            <w:proofErr w:type="spellStart"/>
            <w:r w:rsidRPr="00250B94">
              <w:t>yönelik</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faaliyetlerinin</w:t>
            </w:r>
            <w:proofErr w:type="spellEnd"/>
            <w:r w:rsidRPr="00250B94">
              <w:t xml:space="preserve"> </w:t>
            </w:r>
            <w:proofErr w:type="spellStart"/>
            <w:r w:rsidRPr="00250B94">
              <w:t>yürütülmesi</w:t>
            </w:r>
            <w:proofErr w:type="spellEnd"/>
            <w:r w:rsidRPr="00250B94">
              <w:t xml:space="preserve"> </w:t>
            </w:r>
            <w:proofErr w:type="spellStart"/>
            <w:r w:rsidRPr="00250B94">
              <w:t>amacıyla</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Eylem </w:t>
            </w:r>
            <w:proofErr w:type="spellStart"/>
            <w:r w:rsidRPr="00250B94">
              <w:t>Planının</w:t>
            </w:r>
            <w:proofErr w:type="spellEnd"/>
            <w:r w:rsidRPr="00250B94">
              <w:t xml:space="preserve"> </w:t>
            </w:r>
            <w:proofErr w:type="spellStart"/>
            <w:r w:rsidRPr="00250B94">
              <w:t>uygulanmasının</w:t>
            </w:r>
            <w:proofErr w:type="spellEnd"/>
            <w:r w:rsidRPr="00250B94">
              <w:t xml:space="preserve"> </w:t>
            </w:r>
            <w:proofErr w:type="spellStart"/>
            <w:r w:rsidRPr="00250B94">
              <w:t>sağlanması</w:t>
            </w:r>
            <w:proofErr w:type="spellEnd"/>
            <w:r w:rsidRPr="00250B94">
              <w:t xml:space="preserve"> </w:t>
            </w:r>
            <w:bookmarkEnd w:id="79"/>
          </w:p>
        </w:tc>
        <w:tc>
          <w:tcPr>
            <w:tcW w:w="1276" w:type="dxa"/>
            <w:tcBorders>
              <w:top w:val="nil"/>
              <w:left w:val="nil"/>
              <w:bottom w:val="single" w:sz="4" w:space="0" w:color="auto"/>
              <w:right w:val="single" w:sz="4" w:space="0" w:color="auto"/>
            </w:tcBorders>
            <w:shd w:val="clear" w:color="auto" w:fill="auto"/>
          </w:tcPr>
          <w:p w14:paraId="4AE5D683" w14:textId="77777777" w:rsidR="00250B94" w:rsidRPr="00B14FB3" w:rsidRDefault="00B14FB3" w:rsidP="00250B94">
            <w:pPr>
              <w:numPr>
                <w:ilvl w:val="0"/>
                <w:numId w:val="117"/>
              </w:numPr>
              <w:rPr>
                <w:b/>
                <w:bCs/>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B14FB3">
              <w:rPr>
                <w:b/>
                <w:sz w:val="18"/>
                <w:szCs w:val="18"/>
              </w:rPr>
              <w:t>Komutanlığı</w:t>
            </w:r>
            <w:proofErr w:type="spellEnd"/>
          </w:p>
          <w:p w14:paraId="6E633887" w14:textId="77777777" w:rsidR="00B14FB3" w:rsidRPr="00250B94" w:rsidRDefault="00B14FB3" w:rsidP="00250B94">
            <w:pPr>
              <w:numPr>
                <w:ilvl w:val="0"/>
                <w:numId w:val="117"/>
              </w:numPr>
              <w:rPr>
                <w:b/>
                <w:bCs/>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6F7C842F" w14:textId="77777777" w:rsidR="00250B94" w:rsidRPr="00250B94" w:rsidRDefault="00250B94" w:rsidP="00250B94">
            <w:pPr>
              <w:numPr>
                <w:ilvl w:val="0"/>
                <w:numId w:val="117"/>
              </w:numPr>
              <w:rPr>
                <w:bCs/>
              </w:rPr>
            </w:pPr>
            <w:r w:rsidRPr="00250B94">
              <w:t xml:space="preserve">Eylem </w:t>
            </w:r>
            <w:proofErr w:type="spellStart"/>
            <w:r w:rsidRPr="00250B94">
              <w:t>planı</w:t>
            </w:r>
            <w:proofErr w:type="spellEnd"/>
            <w:r w:rsidRPr="00250B94">
              <w:t xml:space="preserve"> </w:t>
            </w:r>
            <w:proofErr w:type="spellStart"/>
            <w:r w:rsidRPr="00250B94">
              <w:t>gerçekleşme</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16E7E3B5" w14:textId="77777777" w:rsidR="00250B94" w:rsidRPr="00250B94" w:rsidRDefault="00250B94" w:rsidP="00250B94">
            <w:pPr>
              <w:numPr>
                <w:ilvl w:val="0"/>
                <w:numId w:val="117"/>
              </w:numPr>
              <w:rPr>
                <w:bCs/>
              </w:rPr>
            </w:pPr>
            <w:r w:rsidRPr="00250B94">
              <w:t>10</w:t>
            </w:r>
          </w:p>
        </w:tc>
        <w:tc>
          <w:tcPr>
            <w:tcW w:w="1544" w:type="dxa"/>
            <w:tcBorders>
              <w:top w:val="nil"/>
              <w:left w:val="nil"/>
              <w:bottom w:val="single" w:sz="4" w:space="0" w:color="auto"/>
              <w:right w:val="single" w:sz="4" w:space="0" w:color="auto"/>
            </w:tcBorders>
            <w:shd w:val="clear" w:color="auto" w:fill="auto"/>
          </w:tcPr>
          <w:p w14:paraId="59174821" w14:textId="77777777" w:rsidR="00250B94" w:rsidRPr="00250B94" w:rsidRDefault="00250B94" w:rsidP="00250B94">
            <w:pPr>
              <w:numPr>
                <w:ilvl w:val="0"/>
                <w:numId w:val="117"/>
              </w:numPr>
              <w:rPr>
                <w:bCs/>
              </w:rPr>
            </w:pPr>
            <w:r w:rsidRPr="00250B94">
              <w:t>20</w:t>
            </w:r>
          </w:p>
        </w:tc>
        <w:tc>
          <w:tcPr>
            <w:tcW w:w="1544" w:type="dxa"/>
            <w:tcBorders>
              <w:top w:val="nil"/>
              <w:left w:val="nil"/>
              <w:bottom w:val="single" w:sz="4" w:space="0" w:color="auto"/>
              <w:right w:val="single" w:sz="4" w:space="0" w:color="auto"/>
            </w:tcBorders>
            <w:shd w:val="clear" w:color="auto" w:fill="auto"/>
          </w:tcPr>
          <w:p w14:paraId="6D370EB9" w14:textId="77777777" w:rsidR="00250B94" w:rsidRPr="00250B94" w:rsidRDefault="00250B94" w:rsidP="00250B94">
            <w:pPr>
              <w:numPr>
                <w:ilvl w:val="0"/>
                <w:numId w:val="117"/>
              </w:numPr>
              <w:rPr>
                <w:bCs/>
              </w:rPr>
            </w:pPr>
            <w:r w:rsidRPr="00250B94">
              <w:t>20</w:t>
            </w:r>
          </w:p>
        </w:tc>
        <w:tc>
          <w:tcPr>
            <w:tcW w:w="1544" w:type="dxa"/>
            <w:tcBorders>
              <w:top w:val="nil"/>
              <w:left w:val="nil"/>
              <w:bottom w:val="single" w:sz="4" w:space="0" w:color="auto"/>
              <w:right w:val="single" w:sz="4" w:space="0" w:color="auto"/>
            </w:tcBorders>
            <w:shd w:val="clear" w:color="auto" w:fill="auto"/>
          </w:tcPr>
          <w:p w14:paraId="743CCF42" w14:textId="77777777" w:rsidR="00250B94" w:rsidRPr="00250B94" w:rsidRDefault="00250B94" w:rsidP="00250B94">
            <w:pPr>
              <w:numPr>
                <w:ilvl w:val="0"/>
                <w:numId w:val="117"/>
              </w:numPr>
              <w:rPr>
                <w:bCs/>
              </w:rPr>
            </w:pPr>
            <w:r w:rsidRPr="00250B94">
              <w:t>25</w:t>
            </w:r>
          </w:p>
        </w:tc>
        <w:tc>
          <w:tcPr>
            <w:tcW w:w="1544" w:type="dxa"/>
            <w:tcBorders>
              <w:top w:val="nil"/>
              <w:left w:val="nil"/>
              <w:bottom w:val="single" w:sz="4" w:space="0" w:color="auto"/>
              <w:right w:val="single" w:sz="4" w:space="0" w:color="auto"/>
            </w:tcBorders>
            <w:shd w:val="clear" w:color="auto" w:fill="auto"/>
          </w:tcPr>
          <w:p w14:paraId="5BE80126" w14:textId="77777777" w:rsidR="00250B94" w:rsidRPr="00250B94" w:rsidRDefault="00250B94" w:rsidP="00250B94">
            <w:pPr>
              <w:numPr>
                <w:ilvl w:val="0"/>
                <w:numId w:val="117"/>
              </w:numPr>
              <w:rPr>
                <w:bCs/>
              </w:rPr>
            </w:pPr>
            <w:r w:rsidRPr="00250B94">
              <w:t>28</w:t>
            </w:r>
          </w:p>
        </w:tc>
      </w:tr>
      <w:tr w:rsidR="00250B94" w:rsidRPr="00250B94" w14:paraId="3CA220B4" w14:textId="77777777" w:rsidTr="00DC1921">
        <w:trPr>
          <w:trHeight w:hRule="exact" w:val="6082"/>
        </w:trPr>
        <w:tc>
          <w:tcPr>
            <w:tcW w:w="525" w:type="dxa"/>
            <w:shd w:val="clear" w:color="auto" w:fill="FFFFFF" w:themeFill="background1"/>
          </w:tcPr>
          <w:p w14:paraId="64A2FA01" w14:textId="77777777" w:rsidR="00250B94" w:rsidRPr="00250B94" w:rsidRDefault="00250B94" w:rsidP="00250B94">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000000" w:fill="FFFFFF"/>
          </w:tcPr>
          <w:p w14:paraId="5B5DEDC6" w14:textId="77777777" w:rsidR="00250B94" w:rsidRPr="00250B94" w:rsidRDefault="00250B94" w:rsidP="00250B94">
            <w:pPr>
              <w:rPr>
                <w:b/>
              </w:rPr>
            </w:pPr>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3D77B6F9" w14:textId="77777777" w:rsidR="00250B94" w:rsidRPr="00250B94" w:rsidRDefault="00250B94" w:rsidP="00250B94">
            <w:r w:rsidRPr="00FC2A7B">
              <w:rPr>
                <w:b/>
              </w:rPr>
              <w:t>5.1.1.</w:t>
            </w:r>
            <w:r w:rsidRPr="00250B94">
              <w:t xml:space="preserve"> </w:t>
            </w:r>
            <w:bookmarkStart w:id="80" w:name="_Hlk174386233"/>
            <w:proofErr w:type="spellStart"/>
            <w:r w:rsidRPr="00250B94">
              <w:t>Göç</w:t>
            </w:r>
            <w:proofErr w:type="spellEnd"/>
            <w:r w:rsidRPr="00250B94">
              <w:t xml:space="preserve"> </w:t>
            </w:r>
            <w:proofErr w:type="spellStart"/>
            <w:r w:rsidRPr="00250B94">
              <w:t>İdaresi</w:t>
            </w:r>
            <w:proofErr w:type="spellEnd"/>
            <w:r w:rsidRPr="00250B94">
              <w:t xml:space="preserve"> </w:t>
            </w:r>
            <w:proofErr w:type="spellStart"/>
            <w:r w:rsidRPr="00250B94">
              <w:t>Başkanlığına</w:t>
            </w:r>
            <w:proofErr w:type="spellEnd"/>
            <w:r w:rsidRPr="00250B94">
              <w:t xml:space="preserve"> </w:t>
            </w:r>
            <w:proofErr w:type="spellStart"/>
            <w:r w:rsidRPr="00250B94">
              <w:t>bağlı</w:t>
            </w:r>
            <w:proofErr w:type="spellEnd"/>
            <w:r w:rsidRPr="00250B94">
              <w:t xml:space="preserve"> </w:t>
            </w:r>
            <w:proofErr w:type="spellStart"/>
            <w:r w:rsidRPr="00250B94">
              <w:t>geçici</w:t>
            </w:r>
            <w:proofErr w:type="spellEnd"/>
            <w:r w:rsidRPr="00250B94">
              <w:t xml:space="preserve"> </w:t>
            </w:r>
            <w:proofErr w:type="spellStart"/>
            <w:r w:rsidRPr="00250B94">
              <w:t>barınma</w:t>
            </w:r>
            <w:proofErr w:type="spellEnd"/>
            <w:r w:rsidRPr="00250B94">
              <w:t xml:space="preserve"> </w:t>
            </w:r>
            <w:proofErr w:type="spellStart"/>
            <w:r w:rsidRPr="00250B94">
              <w:t>merkezi</w:t>
            </w:r>
            <w:proofErr w:type="spellEnd"/>
            <w:r w:rsidRPr="00250B94">
              <w:t xml:space="preserve">, </w:t>
            </w:r>
            <w:proofErr w:type="spellStart"/>
            <w:r w:rsidRPr="00250B94">
              <w:t>kabul</w:t>
            </w:r>
            <w:proofErr w:type="spellEnd"/>
            <w:r w:rsidRPr="00250B94">
              <w:t xml:space="preserve"> </w:t>
            </w:r>
            <w:proofErr w:type="spellStart"/>
            <w:r w:rsidRPr="00250B94">
              <w:t>ve</w:t>
            </w:r>
            <w:proofErr w:type="spellEnd"/>
            <w:r w:rsidRPr="00250B94">
              <w:t xml:space="preserve"> </w:t>
            </w:r>
            <w:proofErr w:type="spellStart"/>
            <w:r w:rsidRPr="00250B94">
              <w:t>barınma</w:t>
            </w:r>
            <w:proofErr w:type="spellEnd"/>
            <w:r w:rsidRPr="00250B94">
              <w:t xml:space="preserve"> </w:t>
            </w:r>
            <w:proofErr w:type="spellStart"/>
            <w:r w:rsidRPr="00250B94">
              <w:t>merkezi</w:t>
            </w:r>
            <w:proofErr w:type="spellEnd"/>
            <w:r w:rsidRPr="00250B94">
              <w:t xml:space="preserve">, </w:t>
            </w:r>
            <w:proofErr w:type="spellStart"/>
            <w:r w:rsidRPr="00250B94">
              <w:t>insan</w:t>
            </w:r>
            <w:proofErr w:type="spellEnd"/>
            <w:r w:rsidRPr="00250B94">
              <w:t xml:space="preserve"> </w:t>
            </w:r>
            <w:proofErr w:type="spellStart"/>
            <w:r w:rsidRPr="00250B94">
              <w:t>ticareti</w:t>
            </w:r>
            <w:proofErr w:type="spellEnd"/>
            <w:r w:rsidRPr="00250B94">
              <w:t xml:space="preserve"> </w:t>
            </w:r>
            <w:proofErr w:type="spellStart"/>
            <w:r w:rsidRPr="00250B94">
              <w:t>mağduru</w:t>
            </w:r>
            <w:proofErr w:type="spellEnd"/>
            <w:r w:rsidRPr="00250B94">
              <w:t xml:space="preserve"> </w:t>
            </w:r>
            <w:proofErr w:type="spellStart"/>
            <w:r w:rsidRPr="00250B94">
              <w:t>sığınma</w:t>
            </w:r>
            <w:proofErr w:type="spellEnd"/>
            <w:r w:rsidRPr="00250B94">
              <w:t xml:space="preserve"> </w:t>
            </w:r>
            <w:proofErr w:type="spellStart"/>
            <w:r w:rsidRPr="00250B94">
              <w:t>evi</w:t>
            </w:r>
            <w:proofErr w:type="spellEnd"/>
            <w:r w:rsidRPr="00250B94">
              <w:t xml:space="preserve"> </w:t>
            </w:r>
            <w:proofErr w:type="spellStart"/>
            <w:r w:rsidRPr="00250B94">
              <w:t>veya</w:t>
            </w:r>
            <w:proofErr w:type="spellEnd"/>
            <w:r w:rsidRPr="00250B94">
              <w:t xml:space="preserve"> </w:t>
            </w:r>
            <w:proofErr w:type="spellStart"/>
            <w:r w:rsidRPr="00250B94">
              <w:t>geri</w:t>
            </w:r>
            <w:proofErr w:type="spellEnd"/>
            <w:r w:rsidRPr="00250B94">
              <w:t xml:space="preserve"> </w:t>
            </w:r>
            <w:proofErr w:type="spellStart"/>
            <w:r w:rsidRPr="00250B94">
              <w:t>gönderme</w:t>
            </w:r>
            <w:proofErr w:type="spellEnd"/>
            <w:r w:rsidRPr="00250B94">
              <w:t xml:space="preserve"> </w:t>
            </w:r>
            <w:proofErr w:type="spellStart"/>
            <w:r w:rsidRPr="00250B94">
              <w:t>merkezlerindeki</w:t>
            </w:r>
            <w:proofErr w:type="spellEnd"/>
            <w:r w:rsidRPr="00250B94">
              <w:t xml:space="preserve"> </w:t>
            </w:r>
            <w:proofErr w:type="spellStart"/>
            <w:r w:rsidRPr="00250B94">
              <w:t>yabancıların</w:t>
            </w:r>
            <w:proofErr w:type="spellEnd"/>
            <w:r w:rsidRPr="00250B94">
              <w:t xml:space="preserve"> </w:t>
            </w:r>
            <w:proofErr w:type="spellStart"/>
            <w:r w:rsidRPr="00250B94">
              <w:t>bağımlılıktan</w:t>
            </w:r>
            <w:proofErr w:type="spellEnd"/>
            <w:r w:rsidRPr="00250B94">
              <w:t xml:space="preserve"> </w:t>
            </w:r>
            <w:proofErr w:type="spellStart"/>
            <w:r w:rsidRPr="00250B94">
              <w:t>uzak</w:t>
            </w:r>
            <w:proofErr w:type="spellEnd"/>
            <w:r w:rsidRPr="00250B94">
              <w:t xml:space="preserve"> </w:t>
            </w:r>
            <w:proofErr w:type="spellStart"/>
            <w:r w:rsidRPr="00250B94">
              <w:t>tutulması</w:t>
            </w:r>
            <w:proofErr w:type="spellEnd"/>
            <w:r w:rsidRPr="00250B94">
              <w:t xml:space="preserve"> </w:t>
            </w:r>
            <w:proofErr w:type="spellStart"/>
            <w:r w:rsidRPr="00250B94">
              <w:t>amacıyla</w:t>
            </w:r>
            <w:proofErr w:type="spellEnd"/>
            <w:r w:rsidRPr="00250B94">
              <w:t xml:space="preserve"> </w:t>
            </w:r>
            <w:proofErr w:type="spellStart"/>
            <w:r w:rsidRPr="00250B94">
              <w:t>sosyal</w:t>
            </w:r>
            <w:proofErr w:type="spellEnd"/>
            <w:r w:rsidRPr="00250B94">
              <w:t xml:space="preserve">, sportif, </w:t>
            </w:r>
            <w:proofErr w:type="spellStart"/>
            <w:r w:rsidRPr="00250B94">
              <w:t>sanatsal</w:t>
            </w:r>
            <w:proofErr w:type="spellEnd"/>
            <w:r w:rsidRPr="00250B94">
              <w:t xml:space="preserve"> </w:t>
            </w:r>
            <w:proofErr w:type="spellStart"/>
            <w:r w:rsidRPr="00250B94">
              <w:t>ve</w:t>
            </w:r>
            <w:proofErr w:type="spellEnd"/>
            <w:r w:rsidRPr="00250B94">
              <w:t xml:space="preserve"> </w:t>
            </w:r>
            <w:proofErr w:type="spellStart"/>
            <w:r w:rsidRPr="00250B94">
              <w:t>yaşam</w:t>
            </w:r>
            <w:proofErr w:type="spellEnd"/>
            <w:r w:rsidRPr="00250B94">
              <w:t xml:space="preserve"> </w:t>
            </w:r>
            <w:proofErr w:type="spellStart"/>
            <w:r w:rsidRPr="00250B94">
              <w:t>becerilerini</w:t>
            </w:r>
            <w:proofErr w:type="spellEnd"/>
            <w:r w:rsidRPr="00250B94">
              <w:t xml:space="preserve"> </w:t>
            </w:r>
            <w:proofErr w:type="spellStart"/>
            <w:r w:rsidRPr="00250B94">
              <w:t>geliştirmeye</w:t>
            </w:r>
            <w:proofErr w:type="spellEnd"/>
            <w:r w:rsidRPr="00250B94">
              <w:t xml:space="preserve"> </w:t>
            </w:r>
            <w:proofErr w:type="spellStart"/>
            <w:r w:rsidRPr="00250B94">
              <w:t>yönelik</w:t>
            </w:r>
            <w:proofErr w:type="spellEnd"/>
            <w:r w:rsidRPr="00250B94">
              <w:t xml:space="preserve"> </w:t>
            </w:r>
            <w:proofErr w:type="spellStart"/>
            <w:r w:rsidRPr="00250B94">
              <w:t>faaliyetler</w:t>
            </w:r>
            <w:proofErr w:type="spellEnd"/>
            <w:r w:rsidRPr="00250B94">
              <w:t xml:space="preserve"> </w:t>
            </w:r>
            <w:proofErr w:type="spellStart"/>
            <w:r w:rsidRPr="00250B94">
              <w:t>yapılması</w:t>
            </w:r>
            <w:bookmarkEnd w:id="80"/>
            <w:proofErr w:type="spellEnd"/>
          </w:p>
        </w:tc>
        <w:tc>
          <w:tcPr>
            <w:tcW w:w="1276" w:type="dxa"/>
            <w:tcBorders>
              <w:top w:val="nil"/>
              <w:left w:val="nil"/>
              <w:bottom w:val="single" w:sz="4" w:space="0" w:color="auto"/>
              <w:right w:val="single" w:sz="4" w:space="0" w:color="auto"/>
            </w:tcBorders>
            <w:shd w:val="clear" w:color="auto" w:fill="auto"/>
          </w:tcPr>
          <w:p w14:paraId="34B33378" w14:textId="77777777" w:rsidR="00B14FB3" w:rsidRPr="00B14FB3" w:rsidRDefault="00B14FB3" w:rsidP="00B14FB3">
            <w:pPr>
              <w:numPr>
                <w:ilvl w:val="0"/>
                <w:numId w:val="117"/>
              </w:numPr>
              <w:rPr>
                <w:b/>
                <w:bCs/>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B14FB3">
              <w:rPr>
                <w:b/>
                <w:sz w:val="18"/>
                <w:szCs w:val="18"/>
              </w:rPr>
              <w:t>Komutanlığı</w:t>
            </w:r>
            <w:proofErr w:type="spellEnd"/>
          </w:p>
          <w:p w14:paraId="59CA413C" w14:textId="77777777" w:rsidR="00250B94" w:rsidRPr="00250B94" w:rsidRDefault="00B14FB3" w:rsidP="00B14FB3">
            <w:pPr>
              <w:numPr>
                <w:ilvl w:val="0"/>
                <w:numId w:val="118"/>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sidRPr="00B14FB3">
              <w:rPr>
                <w:b/>
                <w:sz w:val="18"/>
                <w:szCs w:val="18"/>
              </w:rPr>
              <w:t>Müdürlüğü</w:t>
            </w:r>
            <w:proofErr w:type="spellEnd"/>
          </w:p>
        </w:tc>
        <w:tc>
          <w:tcPr>
            <w:tcW w:w="1777" w:type="dxa"/>
            <w:tcBorders>
              <w:top w:val="nil"/>
              <w:left w:val="nil"/>
              <w:bottom w:val="single" w:sz="4" w:space="0" w:color="auto"/>
              <w:right w:val="single" w:sz="4" w:space="0" w:color="auto"/>
            </w:tcBorders>
            <w:shd w:val="clear" w:color="auto" w:fill="auto"/>
          </w:tcPr>
          <w:p w14:paraId="3F356EF1" w14:textId="77777777" w:rsidR="00250B94" w:rsidRPr="00250B94" w:rsidRDefault="00250B94" w:rsidP="00250B94">
            <w:pPr>
              <w:numPr>
                <w:ilvl w:val="0"/>
                <w:numId w:val="117"/>
              </w:numPr>
            </w:pPr>
            <w:proofErr w:type="spellStart"/>
            <w:r w:rsidRPr="00250B94">
              <w:t>Ulaşılacak</w:t>
            </w:r>
            <w:proofErr w:type="spellEnd"/>
            <w:r w:rsidRPr="00250B94">
              <w:t xml:space="preserve"> </w:t>
            </w:r>
            <w:proofErr w:type="spellStart"/>
            <w:r w:rsidRPr="00250B94">
              <w:t>kişi</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7FEDECB6" w14:textId="77777777" w:rsidR="00250B94" w:rsidRPr="00250B94" w:rsidRDefault="00250B94" w:rsidP="00250B94">
            <w:pPr>
              <w:numPr>
                <w:ilvl w:val="0"/>
                <w:numId w:val="117"/>
              </w:numPr>
            </w:pPr>
            <w:r w:rsidRPr="00250B94">
              <w:t>5</w:t>
            </w:r>
          </w:p>
        </w:tc>
        <w:tc>
          <w:tcPr>
            <w:tcW w:w="1544" w:type="dxa"/>
            <w:tcBorders>
              <w:top w:val="nil"/>
              <w:left w:val="nil"/>
              <w:bottom w:val="single" w:sz="4" w:space="0" w:color="auto"/>
              <w:right w:val="single" w:sz="4" w:space="0" w:color="auto"/>
            </w:tcBorders>
            <w:shd w:val="clear" w:color="auto" w:fill="auto"/>
          </w:tcPr>
          <w:p w14:paraId="659F0829" w14:textId="77777777" w:rsidR="00250B94" w:rsidRPr="00250B94" w:rsidRDefault="00250B94" w:rsidP="00250B94">
            <w:pPr>
              <w:numPr>
                <w:ilvl w:val="0"/>
                <w:numId w:val="117"/>
              </w:numPr>
            </w:pPr>
            <w:r w:rsidRPr="00250B94">
              <w:t>5</w:t>
            </w:r>
          </w:p>
        </w:tc>
        <w:tc>
          <w:tcPr>
            <w:tcW w:w="1544" w:type="dxa"/>
            <w:tcBorders>
              <w:top w:val="nil"/>
              <w:left w:val="nil"/>
              <w:bottom w:val="single" w:sz="4" w:space="0" w:color="auto"/>
              <w:right w:val="single" w:sz="4" w:space="0" w:color="auto"/>
            </w:tcBorders>
            <w:shd w:val="clear" w:color="auto" w:fill="auto"/>
          </w:tcPr>
          <w:p w14:paraId="21090B73" w14:textId="77777777" w:rsidR="00250B94" w:rsidRPr="00250B94" w:rsidRDefault="00250B94" w:rsidP="00250B94">
            <w:pPr>
              <w:numPr>
                <w:ilvl w:val="0"/>
                <w:numId w:val="117"/>
              </w:numPr>
            </w:pPr>
            <w:r w:rsidRPr="00250B94">
              <w:t>5</w:t>
            </w:r>
          </w:p>
        </w:tc>
        <w:tc>
          <w:tcPr>
            <w:tcW w:w="1544" w:type="dxa"/>
            <w:tcBorders>
              <w:top w:val="nil"/>
              <w:left w:val="nil"/>
              <w:bottom w:val="single" w:sz="4" w:space="0" w:color="auto"/>
              <w:right w:val="single" w:sz="4" w:space="0" w:color="auto"/>
            </w:tcBorders>
            <w:shd w:val="clear" w:color="auto" w:fill="auto"/>
          </w:tcPr>
          <w:p w14:paraId="73090C99" w14:textId="77777777" w:rsidR="00250B94" w:rsidRPr="00250B94" w:rsidRDefault="00250B94" w:rsidP="00250B94">
            <w:pPr>
              <w:numPr>
                <w:ilvl w:val="0"/>
                <w:numId w:val="117"/>
              </w:numPr>
            </w:pPr>
            <w:r w:rsidRPr="00250B94">
              <w:t>5</w:t>
            </w:r>
          </w:p>
        </w:tc>
        <w:tc>
          <w:tcPr>
            <w:tcW w:w="1544" w:type="dxa"/>
            <w:tcBorders>
              <w:top w:val="nil"/>
              <w:left w:val="nil"/>
              <w:bottom w:val="single" w:sz="4" w:space="0" w:color="auto"/>
              <w:right w:val="single" w:sz="4" w:space="0" w:color="auto"/>
            </w:tcBorders>
            <w:shd w:val="clear" w:color="auto" w:fill="auto"/>
          </w:tcPr>
          <w:p w14:paraId="3D3530E9" w14:textId="77777777" w:rsidR="00250B94" w:rsidRPr="00250B94" w:rsidRDefault="00250B94" w:rsidP="00250B94">
            <w:pPr>
              <w:numPr>
                <w:ilvl w:val="0"/>
                <w:numId w:val="117"/>
              </w:numPr>
            </w:pPr>
            <w:r w:rsidRPr="00250B94">
              <w:t>5</w:t>
            </w:r>
          </w:p>
        </w:tc>
      </w:tr>
      <w:tr w:rsidR="00250B94" w:rsidRPr="00250B94" w14:paraId="01246C39" w14:textId="77777777" w:rsidTr="00DC1921">
        <w:trPr>
          <w:trHeight w:hRule="exact" w:val="6082"/>
        </w:trPr>
        <w:tc>
          <w:tcPr>
            <w:tcW w:w="525" w:type="dxa"/>
            <w:shd w:val="clear" w:color="auto" w:fill="FFFFFF" w:themeFill="background1"/>
          </w:tcPr>
          <w:p w14:paraId="32CD6CDD" w14:textId="77777777" w:rsidR="00250B94" w:rsidRPr="00250B94" w:rsidRDefault="00250B94" w:rsidP="00250B94">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000000" w:fill="FFFFFF"/>
          </w:tcPr>
          <w:p w14:paraId="0DD61B1A" w14:textId="77777777" w:rsidR="00250B94" w:rsidRPr="00250B94" w:rsidRDefault="00250B94" w:rsidP="00250B94">
            <w:pPr>
              <w:rPr>
                <w:b/>
                <w:bCs/>
              </w:rPr>
            </w:pPr>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69DA6C7D" w14:textId="77777777" w:rsidR="00250B94" w:rsidRPr="00250B94" w:rsidRDefault="00250B94" w:rsidP="00250B94">
            <w:pPr>
              <w:rPr>
                <w:b/>
                <w:bCs/>
              </w:rPr>
            </w:pPr>
            <w:r w:rsidRPr="00027E3D">
              <w:rPr>
                <w:b/>
              </w:rPr>
              <w:t>5.1.3.</w:t>
            </w:r>
            <w:r w:rsidRPr="00250B94">
              <w:t xml:space="preserve"> </w:t>
            </w:r>
            <w:bookmarkStart w:id="81" w:name="_Hlk174386291"/>
            <w:proofErr w:type="spellStart"/>
            <w:r w:rsidRPr="00250B94">
              <w:t>Göç</w:t>
            </w:r>
            <w:proofErr w:type="spellEnd"/>
            <w:r w:rsidRPr="00250B94">
              <w:t xml:space="preserve"> </w:t>
            </w:r>
            <w:proofErr w:type="spellStart"/>
            <w:r w:rsidRPr="00250B94">
              <w:t>İdaresi</w:t>
            </w:r>
            <w:proofErr w:type="spellEnd"/>
            <w:r w:rsidRPr="00250B94">
              <w:t xml:space="preserve"> </w:t>
            </w:r>
            <w:proofErr w:type="spellStart"/>
            <w:r w:rsidRPr="00250B94">
              <w:t>Başkanlığına</w:t>
            </w:r>
            <w:proofErr w:type="spellEnd"/>
            <w:r w:rsidRPr="00250B94">
              <w:t xml:space="preserve"> </w:t>
            </w:r>
            <w:proofErr w:type="spellStart"/>
            <w:r w:rsidRPr="00250B94">
              <w:t>bağlı</w:t>
            </w:r>
            <w:proofErr w:type="spellEnd"/>
            <w:r w:rsidRPr="00250B94">
              <w:t xml:space="preserve"> </w:t>
            </w:r>
            <w:proofErr w:type="spellStart"/>
            <w:r w:rsidRPr="00250B94">
              <w:t>İnsan</w:t>
            </w:r>
            <w:proofErr w:type="spellEnd"/>
            <w:r w:rsidRPr="00250B94">
              <w:t xml:space="preserve"> </w:t>
            </w:r>
            <w:proofErr w:type="spellStart"/>
            <w:r w:rsidRPr="00250B94">
              <w:t>Ticareti</w:t>
            </w:r>
            <w:proofErr w:type="spellEnd"/>
            <w:r w:rsidRPr="00250B94">
              <w:t xml:space="preserve"> </w:t>
            </w:r>
            <w:proofErr w:type="spellStart"/>
            <w:r w:rsidRPr="00250B94">
              <w:t>Mağdurları</w:t>
            </w:r>
            <w:proofErr w:type="spellEnd"/>
            <w:r w:rsidRPr="00250B94">
              <w:t xml:space="preserve"> </w:t>
            </w:r>
            <w:proofErr w:type="spellStart"/>
            <w:r w:rsidRPr="00250B94">
              <w:t>Sığınma</w:t>
            </w:r>
            <w:proofErr w:type="spellEnd"/>
            <w:r w:rsidRPr="00250B94">
              <w:t xml:space="preserve"> </w:t>
            </w:r>
            <w:proofErr w:type="spellStart"/>
            <w:r w:rsidRPr="00250B94">
              <w:t>Evlerinde</w:t>
            </w:r>
            <w:proofErr w:type="spellEnd"/>
            <w:r w:rsidRPr="00250B94">
              <w:t xml:space="preserve"> </w:t>
            </w:r>
            <w:proofErr w:type="spellStart"/>
            <w:r w:rsidRPr="00250B94">
              <w:t>mağdur</w:t>
            </w:r>
            <w:proofErr w:type="spellEnd"/>
            <w:r w:rsidRPr="00250B94">
              <w:t xml:space="preserve"> </w:t>
            </w:r>
            <w:proofErr w:type="spellStart"/>
            <w:r w:rsidRPr="00250B94">
              <w:t>destek</w:t>
            </w:r>
            <w:proofErr w:type="spellEnd"/>
            <w:r w:rsidRPr="00250B94">
              <w:t xml:space="preserve"> </w:t>
            </w:r>
            <w:proofErr w:type="spellStart"/>
            <w:r w:rsidRPr="00250B94">
              <w:t>programından</w:t>
            </w:r>
            <w:proofErr w:type="spellEnd"/>
            <w:r w:rsidRPr="00250B94">
              <w:t xml:space="preserve"> </w:t>
            </w:r>
            <w:proofErr w:type="spellStart"/>
            <w:r w:rsidRPr="00250B94">
              <w:t>yararlanan</w:t>
            </w:r>
            <w:proofErr w:type="spellEnd"/>
            <w:r w:rsidRPr="00250B94">
              <w:t xml:space="preserve"> </w:t>
            </w:r>
            <w:proofErr w:type="spellStart"/>
            <w:r w:rsidRPr="00250B94">
              <w:t>yabancı</w:t>
            </w:r>
            <w:proofErr w:type="spellEnd"/>
            <w:r w:rsidRPr="00250B94">
              <w:t xml:space="preserve"> </w:t>
            </w:r>
            <w:proofErr w:type="spellStart"/>
            <w:r w:rsidRPr="00250B94">
              <w:t>mağdurlar</w:t>
            </w:r>
            <w:proofErr w:type="spellEnd"/>
            <w:r w:rsidRPr="00250B94">
              <w:t xml:space="preserve"> </w:t>
            </w:r>
            <w:proofErr w:type="spellStart"/>
            <w:r w:rsidRPr="00250B94">
              <w:t>arasında</w:t>
            </w:r>
            <w:proofErr w:type="spellEnd"/>
            <w:r w:rsidRPr="00250B94">
              <w:t xml:space="preserve"> </w:t>
            </w:r>
            <w:proofErr w:type="spellStart"/>
            <w:r w:rsidRPr="00250B94">
              <w:t>bağımlı</w:t>
            </w:r>
            <w:proofErr w:type="spellEnd"/>
            <w:r w:rsidRPr="00250B94">
              <w:t xml:space="preserve"> </w:t>
            </w:r>
            <w:proofErr w:type="spellStart"/>
            <w:r w:rsidRPr="00250B94">
              <w:t>olanların</w:t>
            </w:r>
            <w:proofErr w:type="spellEnd"/>
            <w:r w:rsidRPr="00250B94">
              <w:t xml:space="preserve"> </w:t>
            </w:r>
            <w:proofErr w:type="spellStart"/>
            <w:r w:rsidRPr="00250B94">
              <w:t>tedavi</w:t>
            </w:r>
            <w:proofErr w:type="spellEnd"/>
            <w:r w:rsidRPr="00250B94">
              <w:t xml:space="preserve"> </w:t>
            </w:r>
            <w:proofErr w:type="spellStart"/>
            <w:r w:rsidRPr="00250B94">
              <w:t>ve</w:t>
            </w:r>
            <w:proofErr w:type="spellEnd"/>
            <w:r w:rsidRPr="00250B94">
              <w:t xml:space="preserve"> </w:t>
            </w:r>
            <w:proofErr w:type="spellStart"/>
            <w:r w:rsidRPr="00250B94">
              <w:t>rehabilitasyon</w:t>
            </w:r>
            <w:proofErr w:type="spellEnd"/>
            <w:r w:rsidRPr="00250B94">
              <w:t xml:space="preserve"> </w:t>
            </w:r>
            <w:proofErr w:type="spellStart"/>
            <w:r w:rsidRPr="00250B94">
              <w:t>çalışmalarında</w:t>
            </w:r>
            <w:proofErr w:type="spellEnd"/>
            <w:r w:rsidRPr="00250B94">
              <w:t xml:space="preserve"> </w:t>
            </w:r>
            <w:proofErr w:type="spellStart"/>
            <w:r w:rsidRPr="00250B94">
              <w:t>gerçekleştirilen</w:t>
            </w:r>
            <w:proofErr w:type="spellEnd"/>
            <w:r w:rsidRPr="00250B94">
              <w:t xml:space="preserve"> </w:t>
            </w:r>
            <w:proofErr w:type="spellStart"/>
            <w:r w:rsidRPr="00250B94">
              <w:t>işbirliği</w:t>
            </w:r>
            <w:proofErr w:type="spellEnd"/>
            <w:r w:rsidRPr="00250B94">
              <w:t xml:space="preserve"> </w:t>
            </w:r>
            <w:proofErr w:type="spellStart"/>
            <w:r w:rsidRPr="00250B94">
              <w:t>alanlarının</w:t>
            </w:r>
            <w:proofErr w:type="spellEnd"/>
            <w:r w:rsidRPr="00250B94">
              <w:t xml:space="preserve"> </w:t>
            </w:r>
            <w:proofErr w:type="spellStart"/>
            <w:r w:rsidRPr="00250B94">
              <w:t>geliştirilmesi</w:t>
            </w:r>
            <w:bookmarkEnd w:id="81"/>
            <w:proofErr w:type="spellEnd"/>
          </w:p>
        </w:tc>
        <w:tc>
          <w:tcPr>
            <w:tcW w:w="1276" w:type="dxa"/>
            <w:tcBorders>
              <w:top w:val="nil"/>
              <w:left w:val="nil"/>
              <w:bottom w:val="single" w:sz="4" w:space="0" w:color="auto"/>
              <w:right w:val="single" w:sz="4" w:space="0" w:color="auto"/>
            </w:tcBorders>
            <w:shd w:val="clear" w:color="auto" w:fill="auto"/>
          </w:tcPr>
          <w:p w14:paraId="7B80F284" w14:textId="77777777" w:rsidR="00172AF8" w:rsidRPr="00B14FB3" w:rsidRDefault="00172AF8" w:rsidP="00172AF8">
            <w:pPr>
              <w:numPr>
                <w:ilvl w:val="0"/>
                <w:numId w:val="117"/>
              </w:numPr>
              <w:rPr>
                <w:b/>
                <w:bCs/>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B14FB3">
              <w:rPr>
                <w:b/>
                <w:sz w:val="18"/>
                <w:szCs w:val="18"/>
              </w:rPr>
              <w:t>Komutanlığı</w:t>
            </w:r>
            <w:proofErr w:type="spellEnd"/>
          </w:p>
          <w:p w14:paraId="1CE49C81" w14:textId="77777777" w:rsidR="00250B94" w:rsidRPr="00250B94" w:rsidRDefault="00172AF8" w:rsidP="00172AF8">
            <w:pPr>
              <w:numPr>
                <w:ilvl w:val="0"/>
                <w:numId w:val="157"/>
              </w:numPr>
              <w:rPr>
                <w:b/>
                <w:bCs/>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sidRPr="00B14FB3">
              <w:rPr>
                <w:b/>
                <w:sz w:val="18"/>
                <w:szCs w:val="18"/>
              </w:rPr>
              <w:t>Müdürlüğü</w:t>
            </w:r>
            <w:proofErr w:type="spellEnd"/>
          </w:p>
        </w:tc>
        <w:tc>
          <w:tcPr>
            <w:tcW w:w="1777" w:type="dxa"/>
            <w:tcBorders>
              <w:top w:val="nil"/>
              <w:left w:val="nil"/>
              <w:bottom w:val="single" w:sz="4" w:space="0" w:color="auto"/>
              <w:right w:val="single" w:sz="4" w:space="0" w:color="auto"/>
            </w:tcBorders>
            <w:shd w:val="clear" w:color="auto" w:fill="auto"/>
          </w:tcPr>
          <w:p w14:paraId="0954BFBB" w14:textId="77777777" w:rsidR="00250B94" w:rsidRPr="00250B94" w:rsidRDefault="00250B94" w:rsidP="00250B94">
            <w:pPr>
              <w:numPr>
                <w:ilvl w:val="0"/>
                <w:numId w:val="117"/>
              </w:numPr>
              <w:rPr>
                <w:bCs/>
              </w:rPr>
            </w:pPr>
            <w:proofErr w:type="spellStart"/>
            <w:r w:rsidRPr="00250B94">
              <w:t>Ulaşılacak</w:t>
            </w:r>
            <w:proofErr w:type="spellEnd"/>
            <w:r w:rsidRPr="00250B94">
              <w:t xml:space="preserve"> </w:t>
            </w:r>
            <w:proofErr w:type="spellStart"/>
            <w:r w:rsidRPr="00250B94">
              <w:t>kişi</w:t>
            </w:r>
            <w:proofErr w:type="spellEnd"/>
            <w:r w:rsidRPr="00250B94">
              <w:t xml:space="preserve"> </w:t>
            </w:r>
            <w:proofErr w:type="spellStart"/>
            <w:r w:rsidRPr="00250B94">
              <w:t>sayısındaki</w:t>
            </w:r>
            <w:proofErr w:type="spellEnd"/>
            <w:r w:rsidRPr="00250B94">
              <w:t xml:space="preserve"> </w:t>
            </w:r>
            <w:proofErr w:type="spellStart"/>
            <w:r w:rsidRPr="00250B94">
              <w:t>artış</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134C2B9F" w14:textId="77777777" w:rsidR="00250B94" w:rsidRPr="00250B94" w:rsidRDefault="00250B94" w:rsidP="00250B94">
            <w:pPr>
              <w:numPr>
                <w:ilvl w:val="0"/>
                <w:numId w:val="117"/>
              </w:numPr>
              <w:rPr>
                <w:bCs/>
              </w:rPr>
            </w:pPr>
            <w:r w:rsidRPr="00250B94">
              <w:t xml:space="preserve"> 5</w:t>
            </w:r>
          </w:p>
        </w:tc>
        <w:tc>
          <w:tcPr>
            <w:tcW w:w="1544" w:type="dxa"/>
            <w:tcBorders>
              <w:top w:val="nil"/>
              <w:left w:val="nil"/>
              <w:bottom w:val="single" w:sz="4" w:space="0" w:color="auto"/>
              <w:right w:val="single" w:sz="4" w:space="0" w:color="auto"/>
            </w:tcBorders>
            <w:shd w:val="clear" w:color="auto" w:fill="auto"/>
          </w:tcPr>
          <w:p w14:paraId="6C323F90" w14:textId="77777777" w:rsidR="00250B94" w:rsidRPr="00250B94" w:rsidRDefault="00250B94" w:rsidP="00250B94">
            <w:pPr>
              <w:numPr>
                <w:ilvl w:val="0"/>
                <w:numId w:val="117"/>
              </w:numPr>
              <w:rPr>
                <w:bCs/>
              </w:rPr>
            </w:pPr>
            <w:r w:rsidRPr="00250B94">
              <w:t>5</w:t>
            </w:r>
          </w:p>
        </w:tc>
        <w:tc>
          <w:tcPr>
            <w:tcW w:w="1544" w:type="dxa"/>
            <w:tcBorders>
              <w:top w:val="nil"/>
              <w:left w:val="nil"/>
              <w:bottom w:val="single" w:sz="4" w:space="0" w:color="auto"/>
              <w:right w:val="single" w:sz="4" w:space="0" w:color="auto"/>
            </w:tcBorders>
            <w:shd w:val="clear" w:color="auto" w:fill="auto"/>
          </w:tcPr>
          <w:p w14:paraId="5EBD581E" w14:textId="77777777" w:rsidR="00250B94" w:rsidRPr="00250B94" w:rsidRDefault="00250B94" w:rsidP="00250B94">
            <w:pPr>
              <w:numPr>
                <w:ilvl w:val="0"/>
                <w:numId w:val="117"/>
              </w:numPr>
              <w:rPr>
                <w:bCs/>
              </w:rPr>
            </w:pPr>
            <w:r w:rsidRPr="00250B94">
              <w:t>5</w:t>
            </w:r>
          </w:p>
        </w:tc>
        <w:tc>
          <w:tcPr>
            <w:tcW w:w="1544" w:type="dxa"/>
            <w:tcBorders>
              <w:top w:val="nil"/>
              <w:left w:val="nil"/>
              <w:bottom w:val="single" w:sz="4" w:space="0" w:color="auto"/>
              <w:right w:val="single" w:sz="4" w:space="0" w:color="auto"/>
            </w:tcBorders>
            <w:shd w:val="clear" w:color="auto" w:fill="auto"/>
          </w:tcPr>
          <w:p w14:paraId="20EA6AD1" w14:textId="77777777" w:rsidR="00250B94" w:rsidRPr="00250B94" w:rsidRDefault="00250B94" w:rsidP="00250B94">
            <w:pPr>
              <w:numPr>
                <w:ilvl w:val="0"/>
                <w:numId w:val="117"/>
              </w:numPr>
              <w:rPr>
                <w:bCs/>
              </w:rPr>
            </w:pPr>
            <w:r w:rsidRPr="00250B94">
              <w:t xml:space="preserve"> 5</w:t>
            </w:r>
          </w:p>
        </w:tc>
        <w:tc>
          <w:tcPr>
            <w:tcW w:w="1544" w:type="dxa"/>
            <w:tcBorders>
              <w:top w:val="nil"/>
              <w:left w:val="nil"/>
              <w:bottom w:val="single" w:sz="4" w:space="0" w:color="auto"/>
              <w:right w:val="single" w:sz="4" w:space="0" w:color="auto"/>
            </w:tcBorders>
            <w:shd w:val="clear" w:color="auto" w:fill="auto"/>
          </w:tcPr>
          <w:p w14:paraId="5C108753" w14:textId="77777777" w:rsidR="00250B94" w:rsidRPr="00250B94" w:rsidRDefault="00250B94" w:rsidP="00250B94">
            <w:pPr>
              <w:numPr>
                <w:ilvl w:val="0"/>
                <w:numId w:val="117"/>
              </w:numPr>
              <w:rPr>
                <w:bCs/>
              </w:rPr>
            </w:pPr>
            <w:r w:rsidRPr="00250B94">
              <w:t>5</w:t>
            </w:r>
          </w:p>
        </w:tc>
      </w:tr>
      <w:tr w:rsidR="009C72CD" w:rsidRPr="00250B94" w14:paraId="0708F217" w14:textId="77777777" w:rsidTr="00DC1921">
        <w:trPr>
          <w:trHeight w:val="6075"/>
        </w:trPr>
        <w:tc>
          <w:tcPr>
            <w:tcW w:w="525" w:type="dxa"/>
            <w:shd w:val="clear" w:color="auto" w:fill="auto"/>
          </w:tcPr>
          <w:p w14:paraId="6D587DDA" w14:textId="77777777" w:rsidR="009C72CD" w:rsidRPr="00C578B5" w:rsidRDefault="009C72CD" w:rsidP="009C72CD">
            <w:pPr>
              <w:rPr>
                <w:b/>
                <w:highlight w:val="yellow"/>
              </w:rPr>
            </w:pPr>
            <w:r w:rsidRPr="004D70C6">
              <w:rPr>
                <w:rFonts w:cstheme="minorHAnsi"/>
                <w:b/>
                <w:color w:val="2F2B20" w:themeColor="text1"/>
              </w:rPr>
              <w:t>5.</w:t>
            </w:r>
          </w:p>
        </w:tc>
        <w:tc>
          <w:tcPr>
            <w:tcW w:w="1602" w:type="dxa"/>
            <w:tcBorders>
              <w:top w:val="nil"/>
              <w:left w:val="single" w:sz="4" w:space="0" w:color="auto"/>
              <w:right w:val="single" w:sz="4" w:space="0" w:color="auto"/>
            </w:tcBorders>
            <w:shd w:val="clear" w:color="auto" w:fill="auto"/>
          </w:tcPr>
          <w:p w14:paraId="76E10868" w14:textId="77777777" w:rsidR="009C72CD" w:rsidRPr="00B04DD6" w:rsidRDefault="009C72CD" w:rsidP="009C72CD">
            <w:pPr>
              <w:rPr>
                <w:rFonts w:hAnsi="Calibri" w:cs="Calibri"/>
                <w:b/>
                <w:color w:val="2F2B20" w:themeColor="text1"/>
                <w:kern w:val="24"/>
              </w:rPr>
            </w:pPr>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Riskli</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gruplara</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yönelik</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mevcut</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programların</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etkinliğinin</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ölçülerek</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ihtiyaç</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duyulan</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güncellemelerin</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yapılması</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etkili</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bir</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şekilde</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yaygınlaştırılması</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ve</w:t>
            </w:r>
            <w:proofErr w:type="spellEnd"/>
            <w:r w:rsidRPr="00B04DD6">
              <w:rPr>
                <w:rFonts w:hAnsi="Calibri" w:cs="Calibri"/>
                <w:b/>
                <w:color w:val="2F2B20" w:themeColor="text1"/>
                <w:kern w:val="24"/>
              </w:rPr>
              <w:t xml:space="preserve"> yeni </w:t>
            </w:r>
            <w:proofErr w:type="spellStart"/>
            <w:r w:rsidRPr="00B04DD6">
              <w:rPr>
                <w:rFonts w:hAnsi="Calibri" w:cs="Calibri"/>
                <w:b/>
                <w:color w:val="2F2B20" w:themeColor="text1"/>
                <w:kern w:val="24"/>
              </w:rPr>
              <w:t>programların</w:t>
            </w:r>
            <w:proofErr w:type="spellEnd"/>
            <w:r w:rsidRPr="00B04DD6">
              <w:rPr>
                <w:rFonts w:hAnsi="Calibri" w:cs="Calibri"/>
                <w:b/>
                <w:color w:val="2F2B20" w:themeColor="text1"/>
                <w:kern w:val="24"/>
              </w:rPr>
              <w:t xml:space="preserve"> </w:t>
            </w:r>
            <w:proofErr w:type="spellStart"/>
            <w:r w:rsidRPr="00B04DD6">
              <w:rPr>
                <w:rFonts w:hAnsi="Calibri" w:cs="Calibri"/>
                <w:b/>
                <w:color w:val="2F2B20" w:themeColor="text1"/>
                <w:kern w:val="24"/>
              </w:rPr>
              <w:t>oluşturulması</w:t>
            </w:r>
            <w:proofErr w:type="spellEnd"/>
          </w:p>
          <w:p w14:paraId="320C7F09" w14:textId="77777777" w:rsidR="009C72CD" w:rsidRPr="004D70C6" w:rsidRDefault="009C72CD" w:rsidP="009C72CD">
            <w:pPr>
              <w:rPr>
                <w:rFonts w:cstheme="minorHAnsi"/>
                <w:b/>
                <w:color w:val="2F2B20" w:themeColor="text1"/>
              </w:rPr>
            </w:pPr>
          </w:p>
          <w:p w14:paraId="24723C7C" w14:textId="77777777" w:rsidR="009C72CD" w:rsidRPr="004D70C6" w:rsidRDefault="009C72CD" w:rsidP="009C72CD">
            <w:pPr>
              <w:rPr>
                <w:rFonts w:cstheme="minorHAnsi"/>
                <w:b/>
                <w:color w:val="2F2B20" w:themeColor="text1"/>
              </w:rPr>
            </w:pPr>
          </w:p>
          <w:p w14:paraId="4D872E13" w14:textId="77777777" w:rsidR="009C72CD" w:rsidRPr="004D70C6" w:rsidRDefault="009C72CD" w:rsidP="009C72CD">
            <w:pPr>
              <w:rPr>
                <w:rFonts w:cstheme="minorHAnsi"/>
                <w:b/>
                <w:color w:val="2F2B20" w:themeColor="text1"/>
              </w:rPr>
            </w:pPr>
          </w:p>
          <w:p w14:paraId="55FF5E40" w14:textId="77777777" w:rsidR="009C72CD" w:rsidRPr="00B008A3" w:rsidRDefault="009C72CD" w:rsidP="009C72CD">
            <w:pPr>
              <w:rPr>
                <w:b/>
                <w:bCs/>
              </w:rPr>
            </w:pPr>
          </w:p>
        </w:tc>
        <w:tc>
          <w:tcPr>
            <w:tcW w:w="2409" w:type="dxa"/>
            <w:tcBorders>
              <w:top w:val="nil"/>
              <w:left w:val="nil"/>
              <w:right w:val="single" w:sz="4" w:space="0" w:color="auto"/>
            </w:tcBorders>
            <w:shd w:val="clear" w:color="auto" w:fill="auto"/>
          </w:tcPr>
          <w:p w14:paraId="40CFA4CD" w14:textId="77777777" w:rsidR="009C72CD" w:rsidRPr="009955C2" w:rsidRDefault="009C72CD" w:rsidP="009C72CD">
            <w:pPr>
              <w:pStyle w:val="NormalWeb"/>
              <w:spacing w:before="0" w:beforeAutospacing="0" w:after="0" w:afterAutospacing="0"/>
              <w:textAlignment w:val="top"/>
              <w:rPr>
                <w:rFonts w:ascii="Arial" w:hAnsi="Arial" w:cs="Arial"/>
                <w:sz w:val="20"/>
                <w:szCs w:val="20"/>
              </w:rPr>
            </w:pPr>
            <w:r w:rsidRPr="009955C2">
              <w:rPr>
                <w:rFonts w:asciiTheme="minorHAnsi" w:hAnsi="Calibri" w:cs="Calibri"/>
                <w:b/>
                <w:color w:val="2F2B20" w:themeColor="text1"/>
                <w:kern w:val="24"/>
                <w:sz w:val="20"/>
                <w:szCs w:val="20"/>
              </w:rPr>
              <w:t>5.3.</w:t>
            </w:r>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Eğitim</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sistemi</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dışında</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kalan</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çocukların</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kişisel</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ilgi</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ve</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yeteneklerine</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göre</w:t>
            </w:r>
            <w:proofErr w:type="spellEnd"/>
            <w:r w:rsidRPr="009955C2">
              <w:rPr>
                <w:rFonts w:asciiTheme="minorHAnsi" w:hAnsi="Calibri" w:cs="Calibri"/>
                <w:color w:val="2F2B20" w:themeColor="text1"/>
                <w:kern w:val="24"/>
                <w:sz w:val="20"/>
                <w:szCs w:val="20"/>
              </w:rPr>
              <w:t xml:space="preserve"> </w:t>
            </w:r>
            <w:proofErr w:type="spellStart"/>
            <w:r w:rsidRPr="009955C2">
              <w:rPr>
                <w:rFonts w:asciiTheme="minorHAnsi" w:hAnsi="Calibri" w:cs="Calibri"/>
                <w:color w:val="2F2B20" w:themeColor="text1"/>
                <w:kern w:val="24"/>
                <w:sz w:val="20"/>
                <w:szCs w:val="20"/>
              </w:rPr>
              <w:t>mesleki</w:t>
            </w:r>
            <w:proofErr w:type="spellEnd"/>
          </w:p>
          <w:p w14:paraId="78F2275C" w14:textId="77777777" w:rsidR="009C72CD" w:rsidRPr="009955C2" w:rsidRDefault="009C72CD" w:rsidP="009C72CD">
            <w:pPr>
              <w:rPr>
                <w:b/>
                <w:bCs/>
              </w:rPr>
            </w:pPr>
            <w:proofErr w:type="spellStart"/>
            <w:r w:rsidRPr="009955C2">
              <w:rPr>
                <w:rFonts w:hAnsi="Calibri" w:cs="Calibri"/>
                <w:color w:val="2F2B20" w:themeColor="text1"/>
                <w:kern w:val="24"/>
              </w:rPr>
              <w:t>eğitim</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ve</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kurslara</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vb</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katılmasını</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sağlamaya</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yönelik</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programların</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geliştirilmesi</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çocukların</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kurumlara</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gelmesi</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beklenmeden</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ilgili</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kurumlarca</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irtibata</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geçilerek</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sisteme</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dahil</w:t>
            </w:r>
            <w:proofErr w:type="spellEnd"/>
            <w:r w:rsidRPr="009955C2">
              <w:rPr>
                <w:rFonts w:hAnsi="Calibri" w:cs="Calibri"/>
                <w:color w:val="2F2B20" w:themeColor="text1"/>
                <w:kern w:val="24"/>
              </w:rPr>
              <w:t xml:space="preserve"> </w:t>
            </w:r>
            <w:proofErr w:type="spellStart"/>
            <w:r w:rsidRPr="009955C2">
              <w:rPr>
                <w:rFonts w:hAnsi="Calibri" w:cs="Calibri"/>
                <w:color w:val="2F2B20" w:themeColor="text1"/>
                <w:kern w:val="24"/>
              </w:rPr>
              <w:t>edilmeleri</w:t>
            </w:r>
            <w:proofErr w:type="spellEnd"/>
          </w:p>
        </w:tc>
        <w:tc>
          <w:tcPr>
            <w:tcW w:w="1276" w:type="dxa"/>
            <w:tcBorders>
              <w:top w:val="nil"/>
              <w:left w:val="nil"/>
              <w:right w:val="single" w:sz="4" w:space="0" w:color="auto"/>
            </w:tcBorders>
            <w:shd w:val="clear" w:color="auto" w:fill="auto"/>
          </w:tcPr>
          <w:p w14:paraId="7CDCDAEC" w14:textId="77777777" w:rsidR="009C72CD" w:rsidRPr="009955C2" w:rsidRDefault="00172AF8" w:rsidP="009C72CD">
            <w:pPr>
              <w:numPr>
                <w:ilvl w:val="0"/>
                <w:numId w:val="120"/>
              </w:numPr>
              <w:rPr>
                <w:b/>
              </w:rPr>
            </w:pPr>
            <w:proofErr w:type="spellStart"/>
            <w:r>
              <w:rPr>
                <w:rFonts w:cstheme="minorHAnsi"/>
                <w:b/>
                <w:color w:val="2F2B20" w:themeColor="text1"/>
              </w:rPr>
              <w:t>Tekirdağ</w:t>
            </w:r>
            <w:proofErr w:type="spellEnd"/>
            <w:r>
              <w:rPr>
                <w:rFonts w:cstheme="minorHAnsi"/>
                <w:b/>
                <w:color w:val="2F2B20" w:themeColor="text1"/>
              </w:rPr>
              <w:t xml:space="preserve"> İl </w:t>
            </w:r>
            <w:r w:rsidR="009C72CD" w:rsidRPr="009955C2">
              <w:rPr>
                <w:rFonts w:cstheme="minorHAnsi"/>
                <w:b/>
                <w:color w:val="2F2B20" w:themeColor="text1"/>
              </w:rPr>
              <w:t xml:space="preserve">Milli </w:t>
            </w:r>
            <w:proofErr w:type="spellStart"/>
            <w:r w:rsidR="009C72CD" w:rsidRPr="009955C2">
              <w:rPr>
                <w:rFonts w:cstheme="minorHAnsi"/>
                <w:b/>
                <w:color w:val="2F2B20" w:themeColor="text1"/>
              </w:rPr>
              <w:t>Eğitim</w:t>
            </w:r>
            <w:proofErr w:type="spellEnd"/>
            <w:r w:rsidR="009C72CD" w:rsidRPr="009955C2">
              <w:rPr>
                <w:rFonts w:cstheme="minorHAnsi"/>
                <w:b/>
                <w:color w:val="2F2B20" w:themeColor="text1"/>
              </w:rPr>
              <w:t xml:space="preserve"> </w:t>
            </w:r>
            <w:proofErr w:type="spellStart"/>
            <w:r>
              <w:rPr>
                <w:rFonts w:cstheme="minorHAnsi"/>
                <w:b/>
                <w:color w:val="2F2B20" w:themeColor="text1"/>
              </w:rPr>
              <w:t>Müdürlüğü</w:t>
            </w:r>
            <w:proofErr w:type="spellEnd"/>
          </w:p>
          <w:p w14:paraId="3FC77C28" w14:textId="77777777" w:rsidR="009C72CD" w:rsidRPr="009955C2" w:rsidRDefault="00172AF8" w:rsidP="00172AF8">
            <w:pPr>
              <w:numPr>
                <w:ilvl w:val="0"/>
                <w:numId w:val="120"/>
              </w:numPr>
              <w:rPr>
                <w:bCs/>
              </w:rPr>
            </w:pPr>
            <w:proofErr w:type="spellStart"/>
            <w:r>
              <w:rPr>
                <w:b/>
              </w:rPr>
              <w:t>Tekirdağ</w:t>
            </w:r>
            <w:proofErr w:type="spellEnd"/>
            <w:r>
              <w:rPr>
                <w:b/>
              </w:rPr>
              <w:t xml:space="preserve"> </w:t>
            </w:r>
            <w:r w:rsidR="009C72CD" w:rsidRPr="009955C2">
              <w:rPr>
                <w:b/>
              </w:rPr>
              <w:t xml:space="preserve">Aile </w:t>
            </w:r>
            <w:proofErr w:type="spellStart"/>
            <w:r w:rsidR="009C72CD" w:rsidRPr="009955C2">
              <w:rPr>
                <w:b/>
              </w:rPr>
              <w:t>ve</w:t>
            </w:r>
            <w:proofErr w:type="spellEnd"/>
            <w:r w:rsidR="009C72CD" w:rsidRPr="009955C2">
              <w:rPr>
                <w:b/>
              </w:rPr>
              <w:t xml:space="preserve"> </w:t>
            </w:r>
            <w:proofErr w:type="spellStart"/>
            <w:r w:rsidR="009C72CD" w:rsidRPr="009955C2">
              <w:rPr>
                <w:b/>
              </w:rPr>
              <w:t>Sosyal</w:t>
            </w:r>
            <w:proofErr w:type="spellEnd"/>
            <w:r w:rsidR="009C72CD" w:rsidRPr="009955C2">
              <w:rPr>
                <w:b/>
              </w:rPr>
              <w:t xml:space="preserve"> </w:t>
            </w:r>
            <w:proofErr w:type="spellStart"/>
            <w:r w:rsidR="009C72CD" w:rsidRPr="009955C2">
              <w:rPr>
                <w:b/>
              </w:rPr>
              <w:t>Hizmetler</w:t>
            </w:r>
            <w:proofErr w:type="spellEnd"/>
            <w:r w:rsidR="009C72CD" w:rsidRPr="009955C2">
              <w:rPr>
                <w:b/>
              </w:rPr>
              <w:t xml:space="preserve"> </w:t>
            </w:r>
            <w:r>
              <w:rPr>
                <w:b/>
              </w:rPr>
              <w:t xml:space="preserve">İl </w:t>
            </w:r>
            <w:proofErr w:type="spellStart"/>
            <w:r>
              <w:rPr>
                <w:b/>
              </w:rPr>
              <w:t>Müdürlüğü</w:t>
            </w:r>
            <w:proofErr w:type="spellEnd"/>
          </w:p>
        </w:tc>
        <w:tc>
          <w:tcPr>
            <w:tcW w:w="1777" w:type="dxa"/>
            <w:tcBorders>
              <w:top w:val="nil"/>
              <w:left w:val="nil"/>
              <w:right w:val="single" w:sz="4" w:space="0" w:color="auto"/>
            </w:tcBorders>
            <w:shd w:val="clear" w:color="auto" w:fill="auto"/>
          </w:tcPr>
          <w:p w14:paraId="62F2DE13" w14:textId="77777777" w:rsidR="009C72CD" w:rsidRPr="00B008A3" w:rsidRDefault="009C72CD" w:rsidP="009C72CD">
            <w:pPr>
              <w:ind w:left="113"/>
              <w:rPr>
                <w:bCs/>
              </w:rPr>
            </w:pPr>
          </w:p>
        </w:tc>
        <w:tc>
          <w:tcPr>
            <w:tcW w:w="1544" w:type="dxa"/>
            <w:tcBorders>
              <w:top w:val="nil"/>
              <w:left w:val="nil"/>
              <w:right w:val="single" w:sz="4" w:space="0" w:color="auto"/>
            </w:tcBorders>
            <w:shd w:val="clear" w:color="auto" w:fill="auto"/>
          </w:tcPr>
          <w:p w14:paraId="1A3E6D0D" w14:textId="77777777" w:rsidR="009C72CD" w:rsidRPr="00B008A3" w:rsidRDefault="009C72CD" w:rsidP="009C72CD">
            <w:pPr>
              <w:rPr>
                <w:bCs/>
              </w:rPr>
            </w:pPr>
          </w:p>
        </w:tc>
        <w:tc>
          <w:tcPr>
            <w:tcW w:w="1544" w:type="dxa"/>
            <w:tcBorders>
              <w:top w:val="nil"/>
              <w:left w:val="nil"/>
              <w:right w:val="single" w:sz="4" w:space="0" w:color="auto"/>
            </w:tcBorders>
            <w:shd w:val="clear" w:color="auto" w:fill="auto"/>
          </w:tcPr>
          <w:p w14:paraId="67EA3FA5" w14:textId="77777777" w:rsidR="009C72CD" w:rsidRPr="00B008A3" w:rsidRDefault="009C72CD" w:rsidP="009C72CD">
            <w:pPr>
              <w:rPr>
                <w:bCs/>
              </w:rPr>
            </w:pPr>
          </w:p>
        </w:tc>
        <w:tc>
          <w:tcPr>
            <w:tcW w:w="1544" w:type="dxa"/>
            <w:tcBorders>
              <w:top w:val="nil"/>
              <w:left w:val="nil"/>
              <w:right w:val="single" w:sz="4" w:space="0" w:color="auto"/>
            </w:tcBorders>
            <w:shd w:val="clear" w:color="auto" w:fill="auto"/>
          </w:tcPr>
          <w:p w14:paraId="2098986D" w14:textId="77777777" w:rsidR="009C72CD" w:rsidRPr="00B008A3" w:rsidRDefault="009C72CD" w:rsidP="009C72CD"/>
          <w:p w14:paraId="191C4E43" w14:textId="77777777" w:rsidR="009C72CD" w:rsidRPr="00B008A3" w:rsidRDefault="009C72CD" w:rsidP="009C72CD">
            <w:pPr>
              <w:rPr>
                <w:bCs/>
              </w:rPr>
            </w:pPr>
          </w:p>
          <w:p w14:paraId="6DF330CF" w14:textId="77777777" w:rsidR="009C72CD" w:rsidRPr="00B008A3" w:rsidRDefault="009C72CD" w:rsidP="009C72CD">
            <w:pPr>
              <w:rPr>
                <w:bCs/>
              </w:rPr>
            </w:pPr>
          </w:p>
          <w:p w14:paraId="25A4788D" w14:textId="77777777" w:rsidR="009C72CD" w:rsidRPr="00B008A3" w:rsidRDefault="009C72CD" w:rsidP="009C72CD">
            <w:pPr>
              <w:rPr>
                <w:bCs/>
              </w:rPr>
            </w:pPr>
          </w:p>
          <w:p w14:paraId="31B17CBC" w14:textId="77777777" w:rsidR="009C72CD" w:rsidRPr="00B008A3" w:rsidRDefault="009C72CD" w:rsidP="009C72CD">
            <w:pPr>
              <w:rPr>
                <w:bCs/>
              </w:rPr>
            </w:pPr>
          </w:p>
          <w:p w14:paraId="010B0507" w14:textId="77777777" w:rsidR="009C72CD" w:rsidRPr="00B008A3" w:rsidRDefault="009C72CD" w:rsidP="009C72CD">
            <w:pPr>
              <w:rPr>
                <w:bCs/>
              </w:rPr>
            </w:pPr>
          </w:p>
          <w:p w14:paraId="1ECC9105" w14:textId="77777777" w:rsidR="009C72CD" w:rsidRPr="00B008A3" w:rsidRDefault="009C72CD" w:rsidP="009C72CD">
            <w:pPr>
              <w:rPr>
                <w:bCs/>
              </w:rPr>
            </w:pPr>
          </w:p>
          <w:p w14:paraId="28E43E7E" w14:textId="77777777" w:rsidR="009C72CD" w:rsidRPr="00B008A3" w:rsidRDefault="009C72CD" w:rsidP="009C72CD">
            <w:pPr>
              <w:rPr>
                <w:bCs/>
              </w:rPr>
            </w:pPr>
          </w:p>
          <w:p w14:paraId="573E264D" w14:textId="77777777" w:rsidR="009C72CD" w:rsidRPr="00B008A3" w:rsidRDefault="009C72CD" w:rsidP="009C72CD">
            <w:pPr>
              <w:rPr>
                <w:bCs/>
              </w:rPr>
            </w:pPr>
          </w:p>
        </w:tc>
        <w:tc>
          <w:tcPr>
            <w:tcW w:w="1544" w:type="dxa"/>
            <w:tcBorders>
              <w:top w:val="nil"/>
              <w:left w:val="nil"/>
              <w:right w:val="single" w:sz="4" w:space="0" w:color="auto"/>
            </w:tcBorders>
            <w:shd w:val="clear" w:color="auto" w:fill="auto"/>
          </w:tcPr>
          <w:p w14:paraId="065034DA" w14:textId="77777777" w:rsidR="009C72CD" w:rsidRPr="00B008A3" w:rsidRDefault="009C72CD" w:rsidP="009C72CD"/>
          <w:p w14:paraId="4E0834F5" w14:textId="77777777" w:rsidR="009C72CD" w:rsidRPr="00B008A3" w:rsidRDefault="009C72CD" w:rsidP="009C72CD">
            <w:pPr>
              <w:rPr>
                <w:bCs/>
              </w:rPr>
            </w:pPr>
          </w:p>
          <w:p w14:paraId="2BE489D3" w14:textId="77777777" w:rsidR="009C72CD" w:rsidRPr="00B008A3" w:rsidRDefault="009C72CD" w:rsidP="009C72CD">
            <w:pPr>
              <w:rPr>
                <w:bCs/>
              </w:rPr>
            </w:pPr>
          </w:p>
          <w:p w14:paraId="79882FED" w14:textId="77777777" w:rsidR="009C72CD" w:rsidRPr="00B008A3" w:rsidRDefault="009C72CD" w:rsidP="009C72CD">
            <w:pPr>
              <w:rPr>
                <w:bCs/>
              </w:rPr>
            </w:pPr>
          </w:p>
          <w:p w14:paraId="78A393DA" w14:textId="77777777" w:rsidR="009C72CD" w:rsidRPr="00B008A3" w:rsidRDefault="009C72CD" w:rsidP="009C72CD">
            <w:pPr>
              <w:rPr>
                <w:bCs/>
              </w:rPr>
            </w:pPr>
          </w:p>
          <w:p w14:paraId="366BFCAB" w14:textId="77777777" w:rsidR="009C72CD" w:rsidRPr="00B008A3" w:rsidRDefault="009C72CD" w:rsidP="009C72CD">
            <w:pPr>
              <w:rPr>
                <w:bCs/>
              </w:rPr>
            </w:pPr>
          </w:p>
          <w:p w14:paraId="67C90A4E" w14:textId="77777777" w:rsidR="009C72CD" w:rsidRPr="00B008A3" w:rsidRDefault="009C72CD" w:rsidP="009C72CD">
            <w:pPr>
              <w:rPr>
                <w:bCs/>
              </w:rPr>
            </w:pPr>
          </w:p>
          <w:p w14:paraId="269D388A" w14:textId="77777777" w:rsidR="009C72CD" w:rsidRPr="00B008A3" w:rsidRDefault="009C72CD" w:rsidP="009C72CD">
            <w:pPr>
              <w:rPr>
                <w:bCs/>
              </w:rPr>
            </w:pPr>
          </w:p>
          <w:p w14:paraId="788ED6AD" w14:textId="77777777" w:rsidR="009C72CD" w:rsidRPr="00B008A3" w:rsidRDefault="009C72CD" w:rsidP="009C72CD">
            <w:pPr>
              <w:rPr>
                <w:bCs/>
              </w:rPr>
            </w:pPr>
          </w:p>
        </w:tc>
        <w:tc>
          <w:tcPr>
            <w:tcW w:w="1544" w:type="dxa"/>
            <w:tcBorders>
              <w:top w:val="nil"/>
              <w:left w:val="nil"/>
              <w:right w:val="single" w:sz="4" w:space="0" w:color="auto"/>
            </w:tcBorders>
            <w:shd w:val="clear" w:color="auto" w:fill="auto"/>
          </w:tcPr>
          <w:p w14:paraId="1ACEB52B" w14:textId="77777777" w:rsidR="009C72CD" w:rsidRPr="00B008A3" w:rsidRDefault="009C72CD" w:rsidP="009C72CD">
            <w:pPr>
              <w:rPr>
                <w:bCs/>
              </w:rPr>
            </w:pPr>
          </w:p>
        </w:tc>
      </w:tr>
      <w:tr w:rsidR="009C72CD" w:rsidRPr="00250B94" w14:paraId="37FC68BA" w14:textId="77777777" w:rsidTr="00DC1921">
        <w:trPr>
          <w:trHeight w:hRule="exact" w:val="6082"/>
        </w:trPr>
        <w:tc>
          <w:tcPr>
            <w:tcW w:w="525" w:type="dxa"/>
            <w:shd w:val="clear" w:color="auto" w:fill="auto"/>
          </w:tcPr>
          <w:p w14:paraId="7D3C0A0F" w14:textId="77777777" w:rsidR="009C72CD" w:rsidRPr="00250B94" w:rsidRDefault="009C72CD" w:rsidP="009C72CD">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auto" w:fill="auto"/>
          </w:tcPr>
          <w:p w14:paraId="035ADA03" w14:textId="77777777" w:rsidR="009C72CD" w:rsidRPr="00250B94" w:rsidRDefault="009C72CD" w:rsidP="009C72CD">
            <w:pPr>
              <w:rPr>
                <w:b/>
                <w:bCs/>
              </w:rPr>
            </w:pPr>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4F6A629B" w14:textId="77777777" w:rsidR="009C72CD" w:rsidRPr="00250B94" w:rsidRDefault="009C72CD" w:rsidP="009C72CD">
            <w:pPr>
              <w:rPr>
                <w:b/>
                <w:bCs/>
              </w:rPr>
            </w:pPr>
            <w:r w:rsidRPr="00027E3D">
              <w:rPr>
                <w:b/>
              </w:rPr>
              <w:t>5.4.</w:t>
            </w:r>
            <w:r w:rsidRPr="00250B94">
              <w:t xml:space="preserve"> </w:t>
            </w:r>
            <w:bookmarkStart w:id="82" w:name="_Hlk174386393"/>
            <w:r w:rsidRPr="00250B94">
              <w:t xml:space="preserve">Aile </w:t>
            </w:r>
            <w:proofErr w:type="spellStart"/>
            <w:r w:rsidRPr="00250B94">
              <w:t>ve</w:t>
            </w:r>
            <w:proofErr w:type="spellEnd"/>
            <w:r w:rsidRPr="00250B94">
              <w:t xml:space="preserve"> </w:t>
            </w:r>
            <w:proofErr w:type="spellStart"/>
            <w:r w:rsidRPr="00250B94">
              <w:t>Sosyal</w:t>
            </w:r>
            <w:proofErr w:type="spellEnd"/>
            <w:r w:rsidRPr="00250B94">
              <w:t xml:space="preserve"> </w:t>
            </w:r>
            <w:proofErr w:type="spellStart"/>
            <w:r w:rsidRPr="00250B94">
              <w:t>Hizmetler</w:t>
            </w:r>
            <w:proofErr w:type="spellEnd"/>
            <w:r w:rsidRPr="00250B94">
              <w:t xml:space="preserve"> </w:t>
            </w:r>
            <w:proofErr w:type="spellStart"/>
            <w:r w:rsidRPr="00250B94">
              <w:t>Bakanlığı</w:t>
            </w:r>
            <w:proofErr w:type="spellEnd"/>
            <w:r w:rsidRPr="00250B94">
              <w:t xml:space="preserve"> </w:t>
            </w:r>
            <w:proofErr w:type="spellStart"/>
            <w:r w:rsidRPr="00250B94">
              <w:t>sosyal</w:t>
            </w:r>
            <w:proofErr w:type="spellEnd"/>
            <w:r w:rsidRPr="00250B94">
              <w:t xml:space="preserve"> </w:t>
            </w:r>
            <w:proofErr w:type="spellStart"/>
            <w:r w:rsidRPr="00250B94">
              <w:t>hizmet</w:t>
            </w:r>
            <w:proofErr w:type="spellEnd"/>
            <w:r w:rsidRPr="00250B94">
              <w:t xml:space="preserve"> </w:t>
            </w:r>
            <w:proofErr w:type="spellStart"/>
            <w:r w:rsidRPr="00250B94">
              <w:t>modellerinden</w:t>
            </w:r>
            <w:proofErr w:type="spellEnd"/>
            <w:r w:rsidRPr="00250B94">
              <w:t xml:space="preserve"> </w:t>
            </w:r>
            <w:proofErr w:type="spellStart"/>
            <w:r w:rsidRPr="00250B94">
              <w:t>faydalandırılan</w:t>
            </w:r>
            <w:proofErr w:type="spellEnd"/>
            <w:r w:rsidRPr="00250B94">
              <w:t xml:space="preserve"> 15 </w:t>
            </w:r>
            <w:proofErr w:type="spellStart"/>
            <w:r w:rsidRPr="00250B94">
              <w:t>yaş</w:t>
            </w:r>
            <w:proofErr w:type="spellEnd"/>
            <w:r w:rsidRPr="00250B94">
              <w:t xml:space="preserve"> </w:t>
            </w:r>
            <w:proofErr w:type="spellStart"/>
            <w:r w:rsidRPr="00250B94">
              <w:t>üstü</w:t>
            </w:r>
            <w:proofErr w:type="spellEnd"/>
            <w:r w:rsidRPr="00250B94">
              <w:t xml:space="preserve"> </w:t>
            </w:r>
            <w:proofErr w:type="spellStart"/>
            <w:r w:rsidRPr="00250B94">
              <w:t>çocuklara</w:t>
            </w:r>
            <w:proofErr w:type="spellEnd"/>
            <w:r w:rsidRPr="00250B94">
              <w:t xml:space="preserve"> TBM </w:t>
            </w:r>
            <w:proofErr w:type="spellStart"/>
            <w:r w:rsidRPr="00250B94">
              <w:t>eğitim</w:t>
            </w:r>
            <w:proofErr w:type="spellEnd"/>
            <w:r w:rsidRPr="00250B94">
              <w:t xml:space="preserve"> </w:t>
            </w:r>
            <w:proofErr w:type="spellStart"/>
            <w:r w:rsidRPr="00250B94">
              <w:t>programının</w:t>
            </w:r>
            <w:proofErr w:type="spellEnd"/>
            <w:r w:rsidRPr="00250B94">
              <w:t xml:space="preserve"> </w:t>
            </w:r>
            <w:proofErr w:type="spellStart"/>
            <w:r w:rsidRPr="00250B94">
              <w:t>uygulanması</w:t>
            </w:r>
            <w:bookmarkEnd w:id="82"/>
            <w:proofErr w:type="spellEnd"/>
          </w:p>
        </w:tc>
        <w:tc>
          <w:tcPr>
            <w:tcW w:w="1276" w:type="dxa"/>
            <w:tcBorders>
              <w:top w:val="nil"/>
              <w:left w:val="nil"/>
              <w:bottom w:val="single" w:sz="4" w:space="0" w:color="auto"/>
              <w:right w:val="single" w:sz="4" w:space="0" w:color="auto"/>
            </w:tcBorders>
            <w:shd w:val="clear" w:color="auto" w:fill="auto"/>
          </w:tcPr>
          <w:p w14:paraId="3F55B305" w14:textId="77777777" w:rsidR="009C72CD" w:rsidRPr="00250B94" w:rsidRDefault="00172AF8" w:rsidP="00172AF8">
            <w:pPr>
              <w:numPr>
                <w:ilvl w:val="0"/>
                <w:numId w:val="120"/>
              </w:numPr>
              <w:rPr>
                <w:b/>
                <w:bCs/>
              </w:rPr>
            </w:pPr>
            <w:proofErr w:type="spellStart"/>
            <w:r>
              <w:rPr>
                <w:b/>
              </w:rPr>
              <w:t>Tekirdağ</w:t>
            </w:r>
            <w:proofErr w:type="spellEnd"/>
            <w:r>
              <w:rPr>
                <w:b/>
              </w:rPr>
              <w:t xml:space="preserve"> </w:t>
            </w:r>
            <w:r w:rsidR="009C72CD" w:rsidRPr="00250B94">
              <w:rPr>
                <w:b/>
              </w:rPr>
              <w:t xml:space="preserve">Aile </w:t>
            </w:r>
            <w:proofErr w:type="spellStart"/>
            <w:r w:rsidR="009C72CD" w:rsidRPr="00250B94">
              <w:rPr>
                <w:b/>
              </w:rPr>
              <w:t>ve</w:t>
            </w:r>
            <w:proofErr w:type="spellEnd"/>
            <w:r w:rsidR="009C72CD" w:rsidRPr="00250B94">
              <w:rPr>
                <w:b/>
              </w:rPr>
              <w:t xml:space="preserve"> </w:t>
            </w:r>
            <w:proofErr w:type="spellStart"/>
            <w:r w:rsidR="009C72CD" w:rsidRPr="00250B94">
              <w:rPr>
                <w:b/>
              </w:rPr>
              <w:t>Sosyal</w:t>
            </w:r>
            <w:proofErr w:type="spellEnd"/>
            <w:r w:rsidR="009C72CD" w:rsidRPr="00250B94">
              <w:rPr>
                <w:b/>
              </w:rPr>
              <w:t xml:space="preserve"> </w:t>
            </w:r>
            <w:proofErr w:type="spellStart"/>
            <w:r w:rsidR="009C72CD" w:rsidRPr="00250B94">
              <w:rPr>
                <w:b/>
              </w:rPr>
              <w:t>Hizmetler</w:t>
            </w:r>
            <w:proofErr w:type="spellEnd"/>
            <w:r w:rsidR="009C72CD"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55C19112" w14:textId="77777777" w:rsidR="009C72CD" w:rsidRPr="00250B94" w:rsidRDefault="009C72CD" w:rsidP="009C72CD">
            <w:pPr>
              <w:numPr>
                <w:ilvl w:val="0"/>
                <w:numId w:val="120"/>
              </w:numPr>
              <w:rPr>
                <w:bCs/>
              </w:rPr>
            </w:pPr>
            <w:proofErr w:type="spellStart"/>
            <w:r w:rsidRPr="00250B94">
              <w:t>Sosyal</w:t>
            </w:r>
            <w:proofErr w:type="spellEnd"/>
            <w:r w:rsidRPr="00250B94">
              <w:t xml:space="preserve"> </w:t>
            </w:r>
            <w:proofErr w:type="spellStart"/>
            <w:r w:rsidRPr="00250B94">
              <w:t>hizmet</w:t>
            </w:r>
            <w:proofErr w:type="spellEnd"/>
            <w:r w:rsidRPr="00250B94">
              <w:t xml:space="preserve"> </w:t>
            </w:r>
            <w:proofErr w:type="spellStart"/>
            <w:r w:rsidRPr="00250B94">
              <w:t>modellerinden</w:t>
            </w:r>
            <w:proofErr w:type="spellEnd"/>
            <w:r w:rsidRPr="00250B94">
              <w:t xml:space="preserve"> </w:t>
            </w:r>
            <w:proofErr w:type="spellStart"/>
            <w:r w:rsidRPr="00250B94">
              <w:t>faydalandırılıp</w:t>
            </w:r>
            <w:proofErr w:type="spellEnd"/>
            <w:r w:rsidRPr="00250B94">
              <w:t xml:space="preserve"> </w:t>
            </w: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çocuk</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7DE73999" w14:textId="77777777" w:rsidR="009C72CD" w:rsidRPr="00250B94" w:rsidRDefault="009C72CD" w:rsidP="009C72CD">
            <w:pPr>
              <w:numPr>
                <w:ilvl w:val="0"/>
                <w:numId w:val="120"/>
              </w:numPr>
              <w:rPr>
                <w:bCs/>
              </w:rPr>
            </w:pPr>
            <w:r w:rsidRPr="00250B94">
              <w:t>40</w:t>
            </w:r>
          </w:p>
        </w:tc>
        <w:tc>
          <w:tcPr>
            <w:tcW w:w="1544" w:type="dxa"/>
            <w:tcBorders>
              <w:top w:val="nil"/>
              <w:left w:val="nil"/>
              <w:bottom w:val="single" w:sz="4" w:space="0" w:color="auto"/>
              <w:right w:val="single" w:sz="4" w:space="0" w:color="auto"/>
            </w:tcBorders>
            <w:shd w:val="clear" w:color="auto" w:fill="auto"/>
          </w:tcPr>
          <w:p w14:paraId="2A99AF86" w14:textId="77777777" w:rsidR="009C72CD" w:rsidRPr="00250B94" w:rsidRDefault="009C72CD" w:rsidP="009C72CD">
            <w:pPr>
              <w:numPr>
                <w:ilvl w:val="0"/>
                <w:numId w:val="120"/>
              </w:numPr>
              <w:rPr>
                <w:bCs/>
              </w:rPr>
            </w:pPr>
            <w:r w:rsidRPr="00250B94">
              <w:t>50</w:t>
            </w:r>
          </w:p>
        </w:tc>
        <w:tc>
          <w:tcPr>
            <w:tcW w:w="1544" w:type="dxa"/>
            <w:tcBorders>
              <w:top w:val="nil"/>
              <w:left w:val="nil"/>
              <w:bottom w:val="single" w:sz="4" w:space="0" w:color="auto"/>
              <w:right w:val="single" w:sz="4" w:space="0" w:color="auto"/>
            </w:tcBorders>
            <w:shd w:val="clear" w:color="auto" w:fill="auto"/>
          </w:tcPr>
          <w:p w14:paraId="64EF74C7" w14:textId="77777777" w:rsidR="009C72CD" w:rsidRPr="00250B94" w:rsidRDefault="009C72CD" w:rsidP="009C72CD">
            <w:pPr>
              <w:numPr>
                <w:ilvl w:val="0"/>
                <w:numId w:val="120"/>
              </w:numPr>
              <w:rPr>
                <w:bCs/>
              </w:rPr>
            </w:pPr>
            <w:r w:rsidRPr="00250B94">
              <w:t>60</w:t>
            </w:r>
          </w:p>
        </w:tc>
        <w:tc>
          <w:tcPr>
            <w:tcW w:w="1544" w:type="dxa"/>
            <w:tcBorders>
              <w:top w:val="nil"/>
              <w:left w:val="nil"/>
              <w:bottom w:val="single" w:sz="4" w:space="0" w:color="auto"/>
              <w:right w:val="single" w:sz="4" w:space="0" w:color="auto"/>
            </w:tcBorders>
            <w:shd w:val="clear" w:color="auto" w:fill="auto"/>
          </w:tcPr>
          <w:p w14:paraId="515FF2F9" w14:textId="77777777" w:rsidR="009C72CD" w:rsidRPr="00250B94" w:rsidRDefault="009C72CD" w:rsidP="009C72CD">
            <w:pPr>
              <w:numPr>
                <w:ilvl w:val="0"/>
                <w:numId w:val="120"/>
              </w:numPr>
              <w:rPr>
                <w:bCs/>
              </w:rPr>
            </w:pPr>
            <w:r w:rsidRPr="00250B94">
              <w:t>70</w:t>
            </w:r>
          </w:p>
        </w:tc>
        <w:tc>
          <w:tcPr>
            <w:tcW w:w="1544" w:type="dxa"/>
            <w:tcBorders>
              <w:top w:val="nil"/>
              <w:left w:val="nil"/>
              <w:bottom w:val="single" w:sz="4" w:space="0" w:color="auto"/>
              <w:right w:val="single" w:sz="4" w:space="0" w:color="auto"/>
            </w:tcBorders>
            <w:shd w:val="clear" w:color="auto" w:fill="auto"/>
          </w:tcPr>
          <w:p w14:paraId="68F91DE2" w14:textId="77777777" w:rsidR="009C72CD" w:rsidRPr="00250B94" w:rsidRDefault="009C72CD" w:rsidP="009C72CD">
            <w:pPr>
              <w:numPr>
                <w:ilvl w:val="0"/>
                <w:numId w:val="120"/>
              </w:numPr>
              <w:rPr>
                <w:bCs/>
              </w:rPr>
            </w:pPr>
            <w:r w:rsidRPr="00250B94">
              <w:t>80</w:t>
            </w:r>
          </w:p>
        </w:tc>
      </w:tr>
      <w:tr w:rsidR="009C72CD" w:rsidRPr="00250B94" w14:paraId="2A89F8F2" w14:textId="77777777" w:rsidTr="00DC1921">
        <w:trPr>
          <w:trHeight w:hRule="exact" w:val="6082"/>
        </w:trPr>
        <w:tc>
          <w:tcPr>
            <w:tcW w:w="525" w:type="dxa"/>
            <w:shd w:val="clear" w:color="auto" w:fill="auto"/>
          </w:tcPr>
          <w:p w14:paraId="694A8A8C" w14:textId="77777777" w:rsidR="009C72CD" w:rsidRPr="00250B94" w:rsidRDefault="009C72CD" w:rsidP="009C72CD">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auto" w:fill="auto"/>
          </w:tcPr>
          <w:p w14:paraId="6BB21B09" w14:textId="77777777" w:rsidR="009C72CD" w:rsidRPr="00250B94" w:rsidRDefault="009C72CD" w:rsidP="009C72CD">
            <w:pPr>
              <w:rPr>
                <w:b/>
                <w:bCs/>
              </w:rPr>
            </w:pPr>
            <w:r w:rsidRPr="00250B94">
              <w:rPr>
                <w:b/>
              </w:rPr>
              <w:t xml:space="preserve"> </w:t>
            </w:r>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2AC423FA" w14:textId="77777777" w:rsidR="009C72CD" w:rsidRPr="00250B94" w:rsidRDefault="009C72CD" w:rsidP="009C72CD">
            <w:pPr>
              <w:rPr>
                <w:b/>
                <w:bCs/>
              </w:rPr>
            </w:pPr>
            <w:r w:rsidRPr="00027E3D">
              <w:rPr>
                <w:b/>
              </w:rPr>
              <w:t>5.6.1.</w:t>
            </w:r>
            <w:r w:rsidRPr="00250B94">
              <w:t xml:space="preserve"> </w:t>
            </w:r>
            <w:bookmarkStart w:id="83" w:name="_Hlk174386418"/>
            <w:proofErr w:type="spellStart"/>
            <w:r w:rsidRPr="00250B94">
              <w:t>Verilen</w:t>
            </w:r>
            <w:proofErr w:type="spellEnd"/>
            <w:r w:rsidRPr="00250B94">
              <w:t xml:space="preserve"> </w:t>
            </w:r>
            <w:proofErr w:type="spellStart"/>
            <w:r w:rsidRPr="00250B94">
              <w:t>eğitimlerin</w:t>
            </w:r>
            <w:proofErr w:type="spellEnd"/>
            <w:r w:rsidRPr="00250B94">
              <w:t xml:space="preserve"> </w:t>
            </w:r>
            <w:proofErr w:type="spellStart"/>
            <w:r w:rsidRPr="00250B94">
              <w:t>etkinliğinin</w:t>
            </w:r>
            <w:proofErr w:type="spellEnd"/>
            <w:r w:rsidRPr="00250B94">
              <w:t xml:space="preserve"> </w:t>
            </w:r>
            <w:proofErr w:type="spellStart"/>
            <w:r w:rsidRPr="00250B94">
              <w:t>ölçülmesi</w:t>
            </w:r>
            <w:bookmarkEnd w:id="83"/>
            <w:proofErr w:type="spellEnd"/>
          </w:p>
        </w:tc>
        <w:tc>
          <w:tcPr>
            <w:tcW w:w="1276" w:type="dxa"/>
            <w:tcBorders>
              <w:top w:val="nil"/>
              <w:left w:val="nil"/>
              <w:bottom w:val="single" w:sz="4" w:space="0" w:color="auto"/>
              <w:right w:val="single" w:sz="4" w:space="0" w:color="auto"/>
            </w:tcBorders>
            <w:shd w:val="clear" w:color="auto" w:fill="auto"/>
          </w:tcPr>
          <w:p w14:paraId="41A50377" w14:textId="77777777" w:rsidR="009C72CD" w:rsidRPr="00250B94" w:rsidRDefault="00172AF8" w:rsidP="00172AF8">
            <w:pPr>
              <w:rPr>
                <w:b/>
                <w:bCs/>
              </w:rPr>
            </w:pPr>
            <w:proofErr w:type="spellStart"/>
            <w:r>
              <w:rPr>
                <w:b/>
              </w:rPr>
              <w:t>Tekirdağ</w:t>
            </w:r>
            <w:proofErr w:type="spellEnd"/>
            <w:r>
              <w:rPr>
                <w:b/>
              </w:rPr>
              <w:t xml:space="preserve"> </w:t>
            </w:r>
            <w:r w:rsidR="009C72CD" w:rsidRPr="00250B94">
              <w:rPr>
                <w:b/>
              </w:rPr>
              <w:t xml:space="preserve">Aile </w:t>
            </w:r>
            <w:proofErr w:type="spellStart"/>
            <w:r w:rsidR="009C72CD" w:rsidRPr="00250B94">
              <w:rPr>
                <w:b/>
              </w:rPr>
              <w:t>ve</w:t>
            </w:r>
            <w:proofErr w:type="spellEnd"/>
            <w:r w:rsidR="009C72CD" w:rsidRPr="00250B94">
              <w:rPr>
                <w:b/>
              </w:rPr>
              <w:t xml:space="preserve"> </w:t>
            </w:r>
            <w:proofErr w:type="spellStart"/>
            <w:r w:rsidR="009C72CD" w:rsidRPr="00250B94">
              <w:rPr>
                <w:b/>
              </w:rPr>
              <w:t>Sosyal</w:t>
            </w:r>
            <w:proofErr w:type="spellEnd"/>
            <w:r w:rsidR="009C72CD" w:rsidRPr="00250B94">
              <w:rPr>
                <w:b/>
              </w:rPr>
              <w:t xml:space="preserve"> </w:t>
            </w:r>
            <w:proofErr w:type="spellStart"/>
            <w:r w:rsidR="009C72CD" w:rsidRPr="00250B94">
              <w:rPr>
                <w:b/>
              </w:rPr>
              <w:t>Hizmetler</w:t>
            </w:r>
            <w:proofErr w:type="spellEnd"/>
            <w:r w:rsidR="009C72CD"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7282B74E" w14:textId="77777777" w:rsidR="009C72CD" w:rsidRPr="00250B94" w:rsidRDefault="009C72CD" w:rsidP="009C72CD">
            <w:pPr>
              <w:numPr>
                <w:ilvl w:val="0"/>
                <w:numId w:val="120"/>
              </w:numPr>
              <w:rPr>
                <w:bCs/>
              </w:rPr>
            </w:pPr>
            <w:proofErr w:type="spellStart"/>
            <w:r w:rsidRPr="00250B94">
              <w:t>Ön</w:t>
            </w:r>
            <w:proofErr w:type="spellEnd"/>
            <w:r w:rsidRPr="00250B94">
              <w:t xml:space="preserve"> test son test </w:t>
            </w:r>
            <w:proofErr w:type="spellStart"/>
            <w:r w:rsidRPr="00250B94">
              <w:t>başarı</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1BBF2BB1" w14:textId="77777777" w:rsidR="009C72CD" w:rsidRPr="00250B94" w:rsidRDefault="009C72CD" w:rsidP="009C72CD">
            <w:pPr>
              <w:numPr>
                <w:ilvl w:val="0"/>
                <w:numId w:val="120"/>
              </w:numPr>
              <w:rPr>
                <w:bCs/>
              </w:rPr>
            </w:pPr>
            <w:r w:rsidRPr="00250B94">
              <w:t>60</w:t>
            </w:r>
          </w:p>
        </w:tc>
        <w:tc>
          <w:tcPr>
            <w:tcW w:w="1544" w:type="dxa"/>
            <w:tcBorders>
              <w:top w:val="nil"/>
              <w:left w:val="nil"/>
              <w:bottom w:val="single" w:sz="4" w:space="0" w:color="auto"/>
              <w:right w:val="single" w:sz="4" w:space="0" w:color="auto"/>
            </w:tcBorders>
            <w:shd w:val="clear" w:color="auto" w:fill="auto"/>
          </w:tcPr>
          <w:p w14:paraId="0FFBDEA0" w14:textId="77777777" w:rsidR="009C72CD" w:rsidRPr="00250B94" w:rsidRDefault="009C72CD" w:rsidP="009C72CD">
            <w:pPr>
              <w:numPr>
                <w:ilvl w:val="0"/>
                <w:numId w:val="120"/>
              </w:numPr>
              <w:rPr>
                <w:bCs/>
              </w:rPr>
            </w:pPr>
            <w:r w:rsidRPr="00250B94">
              <w:t>60</w:t>
            </w:r>
          </w:p>
        </w:tc>
        <w:tc>
          <w:tcPr>
            <w:tcW w:w="1544" w:type="dxa"/>
            <w:tcBorders>
              <w:top w:val="nil"/>
              <w:left w:val="nil"/>
              <w:bottom w:val="single" w:sz="4" w:space="0" w:color="auto"/>
              <w:right w:val="single" w:sz="4" w:space="0" w:color="auto"/>
            </w:tcBorders>
            <w:shd w:val="clear" w:color="auto" w:fill="auto"/>
          </w:tcPr>
          <w:p w14:paraId="4C9851E0" w14:textId="77777777" w:rsidR="009C72CD" w:rsidRPr="00250B94" w:rsidRDefault="009C72CD" w:rsidP="009C72CD">
            <w:pPr>
              <w:numPr>
                <w:ilvl w:val="0"/>
                <w:numId w:val="120"/>
              </w:numPr>
              <w:rPr>
                <w:bCs/>
              </w:rPr>
            </w:pPr>
            <w:r w:rsidRPr="00250B94">
              <w:t>70</w:t>
            </w:r>
          </w:p>
        </w:tc>
        <w:tc>
          <w:tcPr>
            <w:tcW w:w="1544" w:type="dxa"/>
            <w:tcBorders>
              <w:top w:val="nil"/>
              <w:left w:val="nil"/>
              <w:bottom w:val="single" w:sz="4" w:space="0" w:color="auto"/>
              <w:right w:val="single" w:sz="4" w:space="0" w:color="auto"/>
            </w:tcBorders>
            <w:shd w:val="clear" w:color="auto" w:fill="auto"/>
          </w:tcPr>
          <w:p w14:paraId="0A89EF98" w14:textId="77777777" w:rsidR="009C72CD" w:rsidRPr="00250B94" w:rsidRDefault="009C72CD" w:rsidP="009C72CD">
            <w:pPr>
              <w:numPr>
                <w:ilvl w:val="0"/>
                <w:numId w:val="120"/>
              </w:numPr>
              <w:rPr>
                <w:bCs/>
              </w:rPr>
            </w:pPr>
            <w:r w:rsidRPr="00250B94">
              <w:t>70</w:t>
            </w:r>
          </w:p>
        </w:tc>
        <w:tc>
          <w:tcPr>
            <w:tcW w:w="1544" w:type="dxa"/>
            <w:tcBorders>
              <w:top w:val="nil"/>
              <w:left w:val="nil"/>
              <w:bottom w:val="single" w:sz="4" w:space="0" w:color="auto"/>
              <w:right w:val="single" w:sz="4" w:space="0" w:color="auto"/>
            </w:tcBorders>
            <w:shd w:val="clear" w:color="auto" w:fill="auto"/>
          </w:tcPr>
          <w:p w14:paraId="68B95F4D" w14:textId="77777777" w:rsidR="009C72CD" w:rsidRPr="00250B94" w:rsidRDefault="009C72CD" w:rsidP="009C72CD">
            <w:pPr>
              <w:numPr>
                <w:ilvl w:val="0"/>
                <w:numId w:val="120"/>
              </w:numPr>
              <w:rPr>
                <w:bCs/>
              </w:rPr>
            </w:pPr>
            <w:r w:rsidRPr="00250B94">
              <w:t>80</w:t>
            </w:r>
          </w:p>
        </w:tc>
      </w:tr>
      <w:tr w:rsidR="009C72CD" w:rsidRPr="00250B94" w14:paraId="3BD33A78" w14:textId="77777777" w:rsidTr="00DC1921">
        <w:trPr>
          <w:trHeight w:hRule="exact" w:val="6082"/>
        </w:trPr>
        <w:tc>
          <w:tcPr>
            <w:tcW w:w="525" w:type="dxa"/>
            <w:shd w:val="clear" w:color="auto" w:fill="FFFFFF" w:themeFill="background1"/>
          </w:tcPr>
          <w:p w14:paraId="0A202BF1" w14:textId="77777777" w:rsidR="009C72CD" w:rsidRPr="00250B94" w:rsidRDefault="009C72CD" w:rsidP="009C72CD">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auto" w:fill="auto"/>
          </w:tcPr>
          <w:p w14:paraId="0F426FBB" w14:textId="77777777" w:rsidR="009C72CD" w:rsidRPr="00250B94" w:rsidRDefault="009C72CD" w:rsidP="009C72CD">
            <w:pPr>
              <w:rPr>
                <w:b/>
                <w:bCs/>
              </w:rPr>
            </w:pPr>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02C50EBC" w14:textId="77777777" w:rsidR="009C72CD" w:rsidRPr="00250B94" w:rsidRDefault="009C72CD" w:rsidP="009C72CD">
            <w:pPr>
              <w:rPr>
                <w:b/>
                <w:bCs/>
              </w:rPr>
            </w:pPr>
            <w:r w:rsidRPr="00027E3D">
              <w:rPr>
                <w:b/>
              </w:rPr>
              <w:t>5.7.</w:t>
            </w:r>
            <w:r w:rsidRPr="00250B94">
              <w:t xml:space="preserve"> </w:t>
            </w:r>
            <w:bookmarkStart w:id="84" w:name="_Hlk174386425"/>
            <w:r w:rsidRPr="00250B94">
              <w:t xml:space="preserve">TBM </w:t>
            </w:r>
            <w:proofErr w:type="spellStart"/>
            <w:r w:rsidRPr="00250B94">
              <w:t>eğitim</w:t>
            </w:r>
            <w:proofErr w:type="spellEnd"/>
            <w:r w:rsidRPr="00250B94">
              <w:t xml:space="preserve"> </w:t>
            </w:r>
            <w:proofErr w:type="spellStart"/>
            <w:r w:rsidRPr="00250B94">
              <w:t>programının</w:t>
            </w:r>
            <w:proofErr w:type="spellEnd"/>
            <w:r w:rsidRPr="00250B94">
              <w:t xml:space="preserve"> ASHB </w:t>
            </w:r>
            <w:proofErr w:type="spellStart"/>
            <w:r w:rsidRPr="00250B94">
              <w:t>hizmetlerinden</w:t>
            </w:r>
            <w:proofErr w:type="spellEnd"/>
            <w:r w:rsidRPr="00250B94">
              <w:t xml:space="preserve"> </w:t>
            </w:r>
            <w:proofErr w:type="spellStart"/>
            <w:r w:rsidRPr="00250B94">
              <w:t>faydalanan</w:t>
            </w:r>
            <w:proofErr w:type="spellEnd"/>
            <w:r w:rsidRPr="00250B94">
              <w:t xml:space="preserve"> </w:t>
            </w:r>
            <w:proofErr w:type="spellStart"/>
            <w:r w:rsidRPr="00250B94">
              <w:t>veya</w:t>
            </w:r>
            <w:proofErr w:type="spellEnd"/>
            <w:r w:rsidRPr="00250B94">
              <w:t xml:space="preserve"> </w:t>
            </w:r>
            <w:proofErr w:type="spellStart"/>
            <w:r w:rsidRPr="00250B94">
              <w:t>potansiyel</w:t>
            </w:r>
            <w:proofErr w:type="spellEnd"/>
            <w:r w:rsidRPr="00250B94">
              <w:t xml:space="preserve"> </w:t>
            </w:r>
            <w:proofErr w:type="spellStart"/>
            <w:r w:rsidRPr="00250B94">
              <w:t>bağımlılık</w:t>
            </w:r>
            <w:proofErr w:type="spellEnd"/>
            <w:r w:rsidRPr="00250B94">
              <w:t xml:space="preserve"> </w:t>
            </w:r>
            <w:proofErr w:type="spellStart"/>
            <w:r w:rsidRPr="00250B94">
              <w:t>riski</w:t>
            </w:r>
            <w:proofErr w:type="spellEnd"/>
            <w:r w:rsidRPr="00250B94">
              <w:t xml:space="preserve"> </w:t>
            </w:r>
            <w:proofErr w:type="spellStart"/>
            <w:r w:rsidRPr="00250B94">
              <w:t>bulunan</w:t>
            </w:r>
            <w:proofErr w:type="spellEnd"/>
            <w:r w:rsidRPr="00250B94">
              <w:t xml:space="preserve"> </w:t>
            </w:r>
            <w:proofErr w:type="spellStart"/>
            <w:r w:rsidRPr="00250B94">
              <w:t>kişi</w:t>
            </w:r>
            <w:proofErr w:type="spellEnd"/>
            <w:r w:rsidRPr="00250B94">
              <w:t xml:space="preserve"> </w:t>
            </w:r>
            <w:proofErr w:type="spellStart"/>
            <w:r w:rsidRPr="00250B94">
              <w:t>ve</w:t>
            </w:r>
            <w:proofErr w:type="spellEnd"/>
            <w:r w:rsidRPr="00250B94">
              <w:t xml:space="preserve"> </w:t>
            </w:r>
            <w:proofErr w:type="spellStart"/>
            <w:r w:rsidRPr="00250B94">
              <w:t>gruplara</w:t>
            </w:r>
            <w:proofErr w:type="spellEnd"/>
            <w:r w:rsidRPr="00250B94">
              <w:t xml:space="preserve"> </w:t>
            </w:r>
            <w:proofErr w:type="spellStart"/>
            <w:r w:rsidRPr="00250B94">
              <w:t>uygulanması</w:t>
            </w:r>
            <w:bookmarkEnd w:id="84"/>
            <w:proofErr w:type="spellEnd"/>
          </w:p>
        </w:tc>
        <w:tc>
          <w:tcPr>
            <w:tcW w:w="1276" w:type="dxa"/>
            <w:tcBorders>
              <w:top w:val="nil"/>
              <w:left w:val="nil"/>
              <w:bottom w:val="single" w:sz="4" w:space="0" w:color="auto"/>
              <w:right w:val="single" w:sz="4" w:space="0" w:color="auto"/>
            </w:tcBorders>
            <w:shd w:val="clear" w:color="auto" w:fill="auto"/>
          </w:tcPr>
          <w:p w14:paraId="5CD305CE" w14:textId="77777777" w:rsidR="009C72CD" w:rsidRPr="00250B94" w:rsidRDefault="00172AF8" w:rsidP="009C72CD">
            <w:pPr>
              <w:numPr>
                <w:ilvl w:val="0"/>
                <w:numId w:val="120"/>
              </w:numPr>
              <w:rPr>
                <w:b/>
                <w:bCs/>
              </w:rPr>
            </w:pPr>
            <w:proofErr w:type="spellStart"/>
            <w:r>
              <w:rPr>
                <w:b/>
              </w:rPr>
              <w:t>Tekirdağ</w:t>
            </w:r>
            <w:proofErr w:type="spellEnd"/>
            <w:r>
              <w:rPr>
                <w:b/>
              </w:rPr>
              <w:t xml:space="preserve"> </w:t>
            </w:r>
            <w:r w:rsidRPr="00250B94">
              <w:rPr>
                <w:b/>
              </w:rPr>
              <w:t xml:space="preserve">Aile </w:t>
            </w:r>
            <w:proofErr w:type="spellStart"/>
            <w:r w:rsidRPr="00250B94">
              <w:rPr>
                <w:b/>
              </w:rPr>
              <w:t>ve</w:t>
            </w:r>
            <w:proofErr w:type="spellEnd"/>
            <w:r w:rsidRPr="00250B94">
              <w:rPr>
                <w:b/>
              </w:rPr>
              <w:t xml:space="preserve"> </w:t>
            </w:r>
            <w:proofErr w:type="spellStart"/>
            <w:r w:rsidRPr="00250B94">
              <w:rPr>
                <w:b/>
              </w:rPr>
              <w:t>Sosyal</w:t>
            </w:r>
            <w:proofErr w:type="spellEnd"/>
            <w:r w:rsidRPr="00250B94">
              <w:rPr>
                <w:b/>
              </w:rPr>
              <w:t xml:space="preserve"> </w:t>
            </w:r>
            <w:proofErr w:type="spellStart"/>
            <w:r w:rsidRPr="00250B94">
              <w:rPr>
                <w:b/>
              </w:rPr>
              <w:t>Hizmetler</w:t>
            </w:r>
            <w:proofErr w:type="spellEnd"/>
            <w:r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2692A2EE" w14:textId="77777777" w:rsidR="009C72CD" w:rsidRPr="00250B94" w:rsidRDefault="009C72CD" w:rsidP="009C72CD">
            <w:pPr>
              <w:numPr>
                <w:ilvl w:val="0"/>
                <w:numId w:val="120"/>
              </w:numPr>
              <w:rPr>
                <w:bCs/>
              </w:rPr>
            </w:pP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kişi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2814EF0" w14:textId="77777777" w:rsidR="009C72CD" w:rsidRPr="00250B94" w:rsidRDefault="00E902DC" w:rsidP="009C72CD">
            <w:pPr>
              <w:numPr>
                <w:ilvl w:val="0"/>
                <w:numId w:val="120"/>
              </w:numPr>
              <w:rPr>
                <w:bCs/>
              </w:rPr>
            </w:pPr>
            <w:r>
              <w:t>525</w:t>
            </w:r>
          </w:p>
        </w:tc>
        <w:tc>
          <w:tcPr>
            <w:tcW w:w="1544" w:type="dxa"/>
            <w:tcBorders>
              <w:top w:val="nil"/>
              <w:left w:val="nil"/>
              <w:bottom w:val="single" w:sz="4" w:space="0" w:color="auto"/>
              <w:right w:val="single" w:sz="4" w:space="0" w:color="auto"/>
            </w:tcBorders>
            <w:shd w:val="clear" w:color="auto" w:fill="auto"/>
          </w:tcPr>
          <w:p w14:paraId="15BE3C29" w14:textId="77777777" w:rsidR="009C72CD" w:rsidRPr="00250B94" w:rsidRDefault="00E902DC" w:rsidP="009C72CD">
            <w:pPr>
              <w:numPr>
                <w:ilvl w:val="0"/>
                <w:numId w:val="120"/>
              </w:numPr>
              <w:rPr>
                <w:bCs/>
              </w:rPr>
            </w:pPr>
            <w:r>
              <w:t>525</w:t>
            </w:r>
          </w:p>
        </w:tc>
        <w:tc>
          <w:tcPr>
            <w:tcW w:w="1544" w:type="dxa"/>
            <w:tcBorders>
              <w:top w:val="nil"/>
              <w:left w:val="nil"/>
              <w:bottom w:val="single" w:sz="4" w:space="0" w:color="auto"/>
              <w:right w:val="single" w:sz="4" w:space="0" w:color="auto"/>
            </w:tcBorders>
            <w:shd w:val="clear" w:color="auto" w:fill="auto"/>
          </w:tcPr>
          <w:p w14:paraId="3E16A4BF" w14:textId="77777777" w:rsidR="009C72CD" w:rsidRPr="00250B94" w:rsidRDefault="00E902DC" w:rsidP="009C72CD">
            <w:pPr>
              <w:numPr>
                <w:ilvl w:val="0"/>
                <w:numId w:val="120"/>
              </w:numPr>
              <w:rPr>
                <w:bCs/>
              </w:rPr>
            </w:pPr>
            <w:r>
              <w:t>525</w:t>
            </w:r>
          </w:p>
        </w:tc>
        <w:tc>
          <w:tcPr>
            <w:tcW w:w="1544" w:type="dxa"/>
            <w:tcBorders>
              <w:top w:val="nil"/>
              <w:left w:val="nil"/>
              <w:bottom w:val="single" w:sz="4" w:space="0" w:color="auto"/>
              <w:right w:val="single" w:sz="4" w:space="0" w:color="auto"/>
            </w:tcBorders>
            <w:shd w:val="clear" w:color="auto" w:fill="auto"/>
          </w:tcPr>
          <w:p w14:paraId="05BB018A" w14:textId="77777777" w:rsidR="009C72CD" w:rsidRPr="00250B94" w:rsidRDefault="00E902DC" w:rsidP="009C72CD">
            <w:pPr>
              <w:numPr>
                <w:ilvl w:val="0"/>
                <w:numId w:val="120"/>
              </w:numPr>
              <w:rPr>
                <w:bCs/>
              </w:rPr>
            </w:pPr>
            <w:r>
              <w:t>525</w:t>
            </w:r>
          </w:p>
        </w:tc>
        <w:tc>
          <w:tcPr>
            <w:tcW w:w="1544" w:type="dxa"/>
            <w:tcBorders>
              <w:top w:val="nil"/>
              <w:left w:val="nil"/>
              <w:bottom w:val="single" w:sz="4" w:space="0" w:color="auto"/>
              <w:right w:val="single" w:sz="4" w:space="0" w:color="auto"/>
            </w:tcBorders>
            <w:shd w:val="clear" w:color="auto" w:fill="auto"/>
          </w:tcPr>
          <w:p w14:paraId="7236CFEA" w14:textId="77777777" w:rsidR="009C72CD" w:rsidRPr="00250B94" w:rsidRDefault="00E902DC" w:rsidP="009C72CD">
            <w:pPr>
              <w:numPr>
                <w:ilvl w:val="0"/>
                <w:numId w:val="120"/>
              </w:numPr>
              <w:rPr>
                <w:bCs/>
              </w:rPr>
            </w:pPr>
            <w:r>
              <w:t>525</w:t>
            </w:r>
          </w:p>
        </w:tc>
      </w:tr>
      <w:tr w:rsidR="009C72CD" w:rsidRPr="00250B94" w14:paraId="125DEEDD" w14:textId="77777777" w:rsidTr="00DC1921">
        <w:trPr>
          <w:trHeight w:hRule="exact" w:val="6082"/>
        </w:trPr>
        <w:tc>
          <w:tcPr>
            <w:tcW w:w="525" w:type="dxa"/>
            <w:shd w:val="clear" w:color="auto" w:fill="FFFFFF" w:themeFill="background1"/>
          </w:tcPr>
          <w:p w14:paraId="3176EE2D" w14:textId="77777777" w:rsidR="009C72CD" w:rsidRPr="00250B94" w:rsidRDefault="009C72CD" w:rsidP="009C72CD">
            <w:pPr>
              <w:rPr>
                <w:b/>
              </w:rPr>
            </w:pPr>
            <w:r w:rsidRPr="00250B94">
              <w:rPr>
                <w:b/>
              </w:rPr>
              <w:t>5.</w:t>
            </w:r>
          </w:p>
        </w:tc>
        <w:tc>
          <w:tcPr>
            <w:tcW w:w="1602" w:type="dxa"/>
            <w:tcBorders>
              <w:top w:val="nil"/>
              <w:left w:val="single" w:sz="4" w:space="0" w:color="auto"/>
              <w:bottom w:val="single" w:sz="4" w:space="0" w:color="auto"/>
              <w:right w:val="single" w:sz="4" w:space="0" w:color="auto"/>
            </w:tcBorders>
            <w:shd w:val="clear" w:color="auto" w:fill="auto"/>
          </w:tcPr>
          <w:p w14:paraId="3A9C135B" w14:textId="77777777" w:rsidR="009C72CD" w:rsidRPr="00250B94" w:rsidRDefault="009C72CD" w:rsidP="009C72CD">
            <w:pPr>
              <w:rPr>
                <w:b/>
                <w:bCs/>
              </w:rPr>
            </w:pPr>
            <w:proofErr w:type="spellStart"/>
            <w:r w:rsidRPr="00250B94">
              <w:rPr>
                <w:b/>
              </w:rPr>
              <w:t>Riskli</w:t>
            </w:r>
            <w:proofErr w:type="spellEnd"/>
            <w:r w:rsidRPr="00250B94">
              <w:rPr>
                <w:b/>
              </w:rPr>
              <w:t xml:space="preserve"> </w:t>
            </w:r>
            <w:proofErr w:type="spellStart"/>
            <w:r w:rsidRPr="00250B94">
              <w:rPr>
                <w:b/>
              </w:rPr>
              <w:t>gruplara</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mevcut</w:t>
            </w:r>
            <w:proofErr w:type="spellEnd"/>
            <w:r w:rsidRPr="00250B94">
              <w:rPr>
                <w:b/>
              </w:rPr>
              <w:t xml:space="preserve"> </w:t>
            </w:r>
            <w:proofErr w:type="spellStart"/>
            <w:r w:rsidRPr="00250B94">
              <w:rPr>
                <w:b/>
              </w:rPr>
              <w:t>programların</w:t>
            </w:r>
            <w:proofErr w:type="spellEnd"/>
            <w:r w:rsidRPr="00250B94">
              <w:rPr>
                <w:b/>
              </w:rPr>
              <w:t xml:space="preserve"> </w:t>
            </w:r>
            <w:proofErr w:type="spellStart"/>
            <w:r w:rsidRPr="00250B94">
              <w:rPr>
                <w:b/>
              </w:rPr>
              <w:t>etkinliğinin</w:t>
            </w:r>
            <w:proofErr w:type="spellEnd"/>
            <w:r w:rsidRPr="00250B94">
              <w:rPr>
                <w:b/>
              </w:rPr>
              <w:t xml:space="preserve"> </w:t>
            </w:r>
            <w:proofErr w:type="spellStart"/>
            <w:r w:rsidRPr="00250B94">
              <w:rPr>
                <w:b/>
              </w:rPr>
              <w:t>ölçülerek</w:t>
            </w:r>
            <w:proofErr w:type="spellEnd"/>
            <w:r w:rsidRPr="00250B94">
              <w:rPr>
                <w:b/>
              </w:rPr>
              <w:t xml:space="preserve">, </w:t>
            </w:r>
            <w:proofErr w:type="spellStart"/>
            <w:r w:rsidRPr="00250B94">
              <w:rPr>
                <w:b/>
              </w:rPr>
              <w:t>ihtiyaç</w:t>
            </w:r>
            <w:proofErr w:type="spellEnd"/>
            <w:r w:rsidRPr="00250B94">
              <w:rPr>
                <w:b/>
              </w:rPr>
              <w:t xml:space="preserve"> </w:t>
            </w:r>
            <w:proofErr w:type="spellStart"/>
            <w:r w:rsidRPr="00250B94">
              <w:rPr>
                <w:b/>
              </w:rPr>
              <w:t>duyulan</w:t>
            </w:r>
            <w:proofErr w:type="spellEnd"/>
            <w:r w:rsidRPr="00250B94">
              <w:rPr>
                <w:b/>
              </w:rPr>
              <w:t xml:space="preserve"> </w:t>
            </w:r>
            <w:proofErr w:type="spellStart"/>
            <w:r w:rsidRPr="00250B94">
              <w:rPr>
                <w:b/>
              </w:rPr>
              <w:t>güncellemelerin</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r w:rsidRPr="00250B94">
              <w:rPr>
                <w:b/>
              </w:rPr>
              <w:t xml:space="preserve"> </w:t>
            </w:r>
            <w:proofErr w:type="spellStart"/>
            <w:r w:rsidRPr="00250B94">
              <w:rPr>
                <w:b/>
              </w:rPr>
              <w:t>ve</w:t>
            </w:r>
            <w:proofErr w:type="spellEnd"/>
            <w:r w:rsidRPr="00250B94">
              <w:rPr>
                <w:b/>
              </w:rPr>
              <w:t xml:space="preserve"> yeni </w:t>
            </w:r>
            <w:proofErr w:type="spellStart"/>
            <w:r w:rsidRPr="00250B94">
              <w:rPr>
                <w:b/>
              </w:rPr>
              <w:t>programların</w:t>
            </w:r>
            <w:proofErr w:type="spellEnd"/>
            <w:r w:rsidRPr="00250B94">
              <w:rPr>
                <w:b/>
              </w:rPr>
              <w:t xml:space="preserve"> </w:t>
            </w:r>
            <w:proofErr w:type="spellStart"/>
            <w:r w:rsidRPr="00250B94">
              <w:rPr>
                <w:b/>
              </w:rPr>
              <w:t>oluşturulması</w:t>
            </w:r>
            <w:proofErr w:type="spellEnd"/>
          </w:p>
        </w:tc>
        <w:tc>
          <w:tcPr>
            <w:tcW w:w="2409" w:type="dxa"/>
            <w:tcBorders>
              <w:top w:val="nil"/>
              <w:left w:val="nil"/>
              <w:bottom w:val="single" w:sz="4" w:space="0" w:color="auto"/>
              <w:right w:val="single" w:sz="4" w:space="0" w:color="auto"/>
            </w:tcBorders>
            <w:shd w:val="clear" w:color="auto" w:fill="auto"/>
          </w:tcPr>
          <w:p w14:paraId="109F7030" w14:textId="77777777" w:rsidR="009C72CD" w:rsidRPr="00250B94" w:rsidRDefault="009C72CD" w:rsidP="009C72CD">
            <w:pPr>
              <w:rPr>
                <w:b/>
                <w:bCs/>
              </w:rPr>
            </w:pPr>
            <w:r w:rsidRPr="00027E3D">
              <w:rPr>
                <w:b/>
              </w:rPr>
              <w:t>5.8.</w:t>
            </w:r>
            <w:r w:rsidRPr="00250B94">
              <w:t xml:space="preserve"> </w:t>
            </w:r>
            <w:bookmarkStart w:id="85" w:name="_Hlk174386433"/>
            <w:proofErr w:type="spellStart"/>
            <w:r w:rsidRPr="00250B94">
              <w:t>Bağımlılıktan</w:t>
            </w:r>
            <w:proofErr w:type="spellEnd"/>
            <w:r w:rsidRPr="00250B94">
              <w:t xml:space="preserve"> </w:t>
            </w:r>
            <w:proofErr w:type="spellStart"/>
            <w:r w:rsidRPr="00250B94">
              <w:t>korunma</w:t>
            </w:r>
            <w:proofErr w:type="spellEnd"/>
            <w:r w:rsidRPr="00250B94">
              <w:t xml:space="preserve"> </w:t>
            </w:r>
            <w:proofErr w:type="spellStart"/>
            <w:r w:rsidRPr="00250B94">
              <w:t>ve</w:t>
            </w:r>
            <w:proofErr w:type="spellEnd"/>
            <w:r w:rsidRPr="00250B94">
              <w:t xml:space="preserve"> </w:t>
            </w:r>
            <w:proofErr w:type="spellStart"/>
            <w:r w:rsidRPr="00250B94">
              <w:t>bağımlılık</w:t>
            </w:r>
            <w:proofErr w:type="spellEnd"/>
            <w:r w:rsidRPr="00250B94">
              <w:t xml:space="preserve"> </w:t>
            </w:r>
            <w:proofErr w:type="spellStart"/>
            <w:r w:rsidRPr="00250B94">
              <w:t>riskinin</w:t>
            </w:r>
            <w:proofErr w:type="spellEnd"/>
            <w:r w:rsidRPr="00250B94">
              <w:t xml:space="preserve"> </w:t>
            </w:r>
            <w:proofErr w:type="spellStart"/>
            <w:r w:rsidRPr="00250B94">
              <w:t>azaltılmasına</w:t>
            </w:r>
            <w:proofErr w:type="spellEnd"/>
            <w:r w:rsidRPr="00250B94">
              <w:t xml:space="preserve"> </w:t>
            </w:r>
            <w:proofErr w:type="spellStart"/>
            <w:r w:rsidRPr="00250B94">
              <w:t>yönelik</w:t>
            </w:r>
            <w:proofErr w:type="spellEnd"/>
            <w:r w:rsidRPr="00250B94">
              <w:t xml:space="preserve"> Aile </w:t>
            </w:r>
            <w:proofErr w:type="spellStart"/>
            <w:r w:rsidRPr="00250B94">
              <w:t>Eğitim</w:t>
            </w:r>
            <w:proofErr w:type="spellEnd"/>
            <w:r w:rsidRPr="00250B94">
              <w:t xml:space="preserve"> </w:t>
            </w:r>
            <w:proofErr w:type="spellStart"/>
            <w:r w:rsidRPr="00250B94">
              <w:t>Programı</w:t>
            </w:r>
            <w:proofErr w:type="spellEnd"/>
            <w:r w:rsidRPr="00250B94">
              <w:t xml:space="preserve"> (AEP) </w:t>
            </w:r>
            <w:proofErr w:type="spellStart"/>
            <w:r w:rsidRPr="00250B94">
              <w:t>kapsamında</w:t>
            </w:r>
            <w:proofErr w:type="spellEnd"/>
            <w:r w:rsidRPr="00250B94">
              <w:t xml:space="preserve"> </w:t>
            </w:r>
            <w:proofErr w:type="spellStart"/>
            <w:r w:rsidRPr="00250B94">
              <w:t>farkındalık</w:t>
            </w:r>
            <w:proofErr w:type="spellEnd"/>
            <w:r w:rsidRPr="00250B94">
              <w:t xml:space="preserve"> </w:t>
            </w:r>
            <w:proofErr w:type="spellStart"/>
            <w:r w:rsidRPr="00250B94">
              <w:t>oluşturucu</w:t>
            </w:r>
            <w:proofErr w:type="spellEnd"/>
            <w:r w:rsidRPr="00250B94">
              <w:t xml:space="preserve"> </w:t>
            </w:r>
            <w:proofErr w:type="spellStart"/>
            <w:r w:rsidRPr="00250B94">
              <w:t>halk</w:t>
            </w:r>
            <w:proofErr w:type="spellEnd"/>
            <w:r w:rsidRPr="00250B94">
              <w:t xml:space="preserve"> </w:t>
            </w:r>
            <w:proofErr w:type="spellStart"/>
            <w:r w:rsidRPr="00250B94">
              <w:t>eğitimleri</w:t>
            </w:r>
            <w:proofErr w:type="spellEnd"/>
            <w:r w:rsidRPr="00250B94">
              <w:t xml:space="preserve"> </w:t>
            </w:r>
            <w:proofErr w:type="spellStart"/>
            <w:r w:rsidRPr="00250B94">
              <w:t>verilmesi</w:t>
            </w:r>
            <w:proofErr w:type="spellEnd"/>
            <w:r w:rsidRPr="00250B94">
              <w:t xml:space="preserve">  </w:t>
            </w:r>
            <w:bookmarkEnd w:id="85"/>
          </w:p>
        </w:tc>
        <w:tc>
          <w:tcPr>
            <w:tcW w:w="1276" w:type="dxa"/>
            <w:tcBorders>
              <w:top w:val="nil"/>
              <w:left w:val="nil"/>
              <w:bottom w:val="single" w:sz="4" w:space="0" w:color="auto"/>
              <w:right w:val="single" w:sz="4" w:space="0" w:color="auto"/>
            </w:tcBorders>
            <w:shd w:val="clear" w:color="auto" w:fill="auto"/>
          </w:tcPr>
          <w:p w14:paraId="4F9FAB04" w14:textId="77777777" w:rsidR="009C72CD" w:rsidRPr="00250B94" w:rsidRDefault="00172AF8" w:rsidP="009C72CD">
            <w:pPr>
              <w:numPr>
                <w:ilvl w:val="0"/>
                <w:numId w:val="120"/>
              </w:numPr>
              <w:rPr>
                <w:b/>
                <w:bCs/>
              </w:rPr>
            </w:pPr>
            <w:proofErr w:type="spellStart"/>
            <w:r>
              <w:rPr>
                <w:b/>
              </w:rPr>
              <w:t>Tekirdağ</w:t>
            </w:r>
            <w:proofErr w:type="spellEnd"/>
            <w:r>
              <w:rPr>
                <w:b/>
              </w:rPr>
              <w:t xml:space="preserve"> </w:t>
            </w:r>
            <w:r w:rsidRPr="00250B94">
              <w:rPr>
                <w:b/>
              </w:rPr>
              <w:t xml:space="preserve">Aile </w:t>
            </w:r>
            <w:proofErr w:type="spellStart"/>
            <w:r w:rsidRPr="00250B94">
              <w:rPr>
                <w:b/>
              </w:rPr>
              <w:t>ve</w:t>
            </w:r>
            <w:proofErr w:type="spellEnd"/>
            <w:r w:rsidRPr="00250B94">
              <w:rPr>
                <w:b/>
              </w:rPr>
              <w:t xml:space="preserve"> </w:t>
            </w:r>
            <w:proofErr w:type="spellStart"/>
            <w:r w:rsidRPr="00250B94">
              <w:rPr>
                <w:b/>
              </w:rPr>
              <w:t>Sosyal</w:t>
            </w:r>
            <w:proofErr w:type="spellEnd"/>
            <w:r w:rsidRPr="00250B94">
              <w:rPr>
                <w:b/>
              </w:rPr>
              <w:t xml:space="preserve"> </w:t>
            </w:r>
            <w:proofErr w:type="spellStart"/>
            <w:r w:rsidRPr="00250B94">
              <w:rPr>
                <w:b/>
              </w:rPr>
              <w:t>Hizmetler</w:t>
            </w:r>
            <w:proofErr w:type="spellEnd"/>
            <w:r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3B70A087" w14:textId="77777777" w:rsidR="009C72CD" w:rsidRPr="00250B94" w:rsidRDefault="009C72CD" w:rsidP="009C72CD">
            <w:pPr>
              <w:numPr>
                <w:ilvl w:val="0"/>
                <w:numId w:val="120"/>
              </w:numPr>
              <w:rPr>
                <w:bCs/>
              </w:rPr>
            </w:pP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kişi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ACB4058" w14:textId="77777777" w:rsidR="009C72CD" w:rsidRPr="00250B94" w:rsidRDefault="00E902DC" w:rsidP="009C72CD">
            <w:pPr>
              <w:numPr>
                <w:ilvl w:val="0"/>
                <w:numId w:val="120"/>
              </w:numPr>
              <w:rPr>
                <w:bCs/>
              </w:rPr>
            </w:pPr>
            <w:r>
              <w:t>687</w:t>
            </w:r>
          </w:p>
        </w:tc>
        <w:tc>
          <w:tcPr>
            <w:tcW w:w="1544" w:type="dxa"/>
            <w:tcBorders>
              <w:top w:val="nil"/>
              <w:left w:val="nil"/>
              <w:bottom w:val="single" w:sz="4" w:space="0" w:color="auto"/>
              <w:right w:val="single" w:sz="4" w:space="0" w:color="auto"/>
            </w:tcBorders>
            <w:shd w:val="clear" w:color="auto" w:fill="auto"/>
          </w:tcPr>
          <w:p w14:paraId="12705FFD" w14:textId="77777777" w:rsidR="009C72CD" w:rsidRPr="00250B94" w:rsidRDefault="00E902DC" w:rsidP="009C72CD">
            <w:pPr>
              <w:numPr>
                <w:ilvl w:val="0"/>
                <w:numId w:val="120"/>
              </w:numPr>
              <w:rPr>
                <w:bCs/>
              </w:rPr>
            </w:pPr>
            <w:r>
              <w:t>750</w:t>
            </w:r>
          </w:p>
        </w:tc>
        <w:tc>
          <w:tcPr>
            <w:tcW w:w="1544" w:type="dxa"/>
            <w:tcBorders>
              <w:top w:val="nil"/>
              <w:left w:val="nil"/>
              <w:bottom w:val="single" w:sz="4" w:space="0" w:color="auto"/>
              <w:right w:val="single" w:sz="4" w:space="0" w:color="auto"/>
            </w:tcBorders>
            <w:shd w:val="clear" w:color="auto" w:fill="auto"/>
          </w:tcPr>
          <w:p w14:paraId="7C1F35AA" w14:textId="77777777" w:rsidR="009C72CD" w:rsidRPr="00250B94" w:rsidRDefault="00E902DC" w:rsidP="009C72CD">
            <w:pPr>
              <w:numPr>
                <w:ilvl w:val="0"/>
                <w:numId w:val="120"/>
              </w:numPr>
              <w:rPr>
                <w:bCs/>
              </w:rPr>
            </w:pPr>
            <w:r>
              <w:t>812</w:t>
            </w:r>
          </w:p>
        </w:tc>
        <w:tc>
          <w:tcPr>
            <w:tcW w:w="1544" w:type="dxa"/>
            <w:tcBorders>
              <w:top w:val="nil"/>
              <w:left w:val="nil"/>
              <w:bottom w:val="single" w:sz="4" w:space="0" w:color="auto"/>
              <w:right w:val="single" w:sz="4" w:space="0" w:color="auto"/>
            </w:tcBorders>
            <w:shd w:val="clear" w:color="auto" w:fill="auto"/>
          </w:tcPr>
          <w:p w14:paraId="545AA2E8" w14:textId="77777777" w:rsidR="009C72CD" w:rsidRPr="00250B94" w:rsidRDefault="00E902DC" w:rsidP="009C72CD">
            <w:pPr>
              <w:numPr>
                <w:ilvl w:val="0"/>
                <w:numId w:val="120"/>
              </w:numPr>
              <w:rPr>
                <w:bCs/>
              </w:rPr>
            </w:pPr>
            <w:r>
              <w:t>875</w:t>
            </w:r>
          </w:p>
        </w:tc>
        <w:tc>
          <w:tcPr>
            <w:tcW w:w="1544" w:type="dxa"/>
            <w:tcBorders>
              <w:top w:val="nil"/>
              <w:left w:val="nil"/>
              <w:bottom w:val="single" w:sz="4" w:space="0" w:color="auto"/>
              <w:right w:val="single" w:sz="4" w:space="0" w:color="auto"/>
            </w:tcBorders>
            <w:shd w:val="clear" w:color="auto" w:fill="auto"/>
          </w:tcPr>
          <w:p w14:paraId="34288AB4" w14:textId="77777777" w:rsidR="009C72CD" w:rsidRPr="00250B94" w:rsidRDefault="00E902DC" w:rsidP="009C72CD">
            <w:pPr>
              <w:numPr>
                <w:ilvl w:val="0"/>
                <w:numId w:val="120"/>
              </w:numPr>
              <w:rPr>
                <w:bCs/>
              </w:rPr>
            </w:pPr>
            <w:r>
              <w:t>937</w:t>
            </w:r>
          </w:p>
        </w:tc>
      </w:tr>
      <w:tr w:rsidR="009C72CD" w:rsidRPr="00250B94" w14:paraId="4CF089B1" w14:textId="77777777" w:rsidTr="00DC1921">
        <w:trPr>
          <w:trHeight w:hRule="exact" w:val="6082"/>
        </w:trPr>
        <w:tc>
          <w:tcPr>
            <w:tcW w:w="525" w:type="dxa"/>
            <w:shd w:val="clear" w:color="auto" w:fill="FFFFFF" w:themeFill="background1"/>
          </w:tcPr>
          <w:p w14:paraId="38A15519" w14:textId="77777777" w:rsidR="009C72CD" w:rsidRPr="00250B94" w:rsidRDefault="009C72CD" w:rsidP="009C72CD">
            <w:pPr>
              <w:rPr>
                <w:b/>
              </w:rPr>
            </w:pPr>
            <w:r w:rsidRPr="00250B94">
              <w:rPr>
                <w:b/>
              </w:rPr>
              <w:t>7.</w:t>
            </w:r>
          </w:p>
        </w:tc>
        <w:tc>
          <w:tcPr>
            <w:tcW w:w="1602" w:type="dxa"/>
            <w:tcBorders>
              <w:top w:val="nil"/>
              <w:left w:val="single" w:sz="4" w:space="0" w:color="auto"/>
              <w:bottom w:val="single" w:sz="4" w:space="0" w:color="auto"/>
              <w:right w:val="single" w:sz="4" w:space="0" w:color="auto"/>
            </w:tcBorders>
            <w:shd w:val="clear" w:color="auto" w:fill="auto"/>
          </w:tcPr>
          <w:p w14:paraId="204A7E7E" w14:textId="77777777" w:rsidR="009C72CD" w:rsidRPr="00250B94" w:rsidRDefault="009C72CD" w:rsidP="009C72CD">
            <w:pPr>
              <w:rPr>
                <w:b/>
                <w:bCs/>
              </w:rPr>
            </w:pPr>
            <w:proofErr w:type="spellStart"/>
            <w:r w:rsidRPr="00250B94">
              <w:rPr>
                <w:b/>
              </w:rPr>
              <w:t>Bağımlılık</w:t>
            </w:r>
            <w:proofErr w:type="spellEnd"/>
            <w:r w:rsidRPr="00250B94">
              <w:rPr>
                <w:b/>
              </w:rPr>
              <w:t xml:space="preserve"> </w:t>
            </w:r>
            <w:proofErr w:type="spellStart"/>
            <w:r w:rsidRPr="00250B94">
              <w:rPr>
                <w:b/>
              </w:rPr>
              <w:t>riskinin</w:t>
            </w:r>
            <w:proofErr w:type="spellEnd"/>
            <w:r w:rsidRPr="00250B94">
              <w:rPr>
                <w:b/>
              </w:rPr>
              <w:t xml:space="preserve"> </w:t>
            </w:r>
            <w:proofErr w:type="spellStart"/>
            <w:r w:rsidRPr="00250B94">
              <w:rPr>
                <w:b/>
              </w:rPr>
              <w:t>yüksek</w:t>
            </w:r>
            <w:proofErr w:type="spellEnd"/>
            <w:r w:rsidRPr="00250B94">
              <w:rPr>
                <w:b/>
              </w:rPr>
              <w:t xml:space="preserve"> </w:t>
            </w:r>
            <w:proofErr w:type="spellStart"/>
            <w:r w:rsidRPr="00250B94">
              <w:rPr>
                <w:b/>
              </w:rPr>
              <w:t>olduğu</w:t>
            </w:r>
            <w:proofErr w:type="spellEnd"/>
            <w:r w:rsidRPr="00250B94">
              <w:rPr>
                <w:b/>
              </w:rPr>
              <w:t xml:space="preserve"> </w:t>
            </w:r>
            <w:proofErr w:type="spellStart"/>
            <w:r w:rsidRPr="00250B94">
              <w:rPr>
                <w:b/>
              </w:rPr>
              <w:t>bölgelerde</w:t>
            </w:r>
            <w:proofErr w:type="spellEnd"/>
            <w:r w:rsidRPr="00250B94">
              <w:rPr>
                <w:b/>
              </w:rPr>
              <w:t xml:space="preserve"> risk </w:t>
            </w:r>
            <w:proofErr w:type="spellStart"/>
            <w:r w:rsidRPr="00250B94">
              <w:rPr>
                <w:b/>
              </w:rPr>
              <w:t>tespiti</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yönlendirme</w:t>
            </w:r>
            <w:proofErr w:type="spellEnd"/>
            <w:r w:rsidRPr="00250B94">
              <w:rPr>
                <w:b/>
              </w:rPr>
              <w:t xml:space="preserve"> </w:t>
            </w:r>
            <w:proofErr w:type="spellStart"/>
            <w:r w:rsidRPr="00250B94">
              <w:rPr>
                <w:b/>
              </w:rPr>
              <w:t>yapılması</w:t>
            </w:r>
            <w:proofErr w:type="spellEnd"/>
          </w:p>
        </w:tc>
        <w:tc>
          <w:tcPr>
            <w:tcW w:w="2409" w:type="dxa"/>
            <w:tcBorders>
              <w:top w:val="nil"/>
              <w:left w:val="nil"/>
              <w:bottom w:val="single" w:sz="4" w:space="0" w:color="auto"/>
              <w:right w:val="single" w:sz="4" w:space="0" w:color="auto"/>
            </w:tcBorders>
            <w:shd w:val="clear" w:color="auto" w:fill="auto"/>
          </w:tcPr>
          <w:p w14:paraId="64E37C84" w14:textId="77777777" w:rsidR="009C72CD" w:rsidRPr="00250B94" w:rsidRDefault="009C72CD" w:rsidP="009C72CD">
            <w:pPr>
              <w:rPr>
                <w:b/>
                <w:bCs/>
              </w:rPr>
            </w:pPr>
            <w:r w:rsidRPr="00027E3D">
              <w:rPr>
                <w:b/>
              </w:rPr>
              <w:t>7.2.</w:t>
            </w:r>
            <w:r w:rsidRPr="00250B94">
              <w:t xml:space="preserve">  </w:t>
            </w:r>
            <w:bookmarkStart w:id="86" w:name="_Hlk174386500"/>
            <w:proofErr w:type="spellStart"/>
            <w:r w:rsidRPr="00250B94">
              <w:t>Bağımlılık</w:t>
            </w:r>
            <w:proofErr w:type="spellEnd"/>
            <w:r w:rsidRPr="00250B94">
              <w:t xml:space="preserve"> </w:t>
            </w:r>
            <w:proofErr w:type="spellStart"/>
            <w:r w:rsidRPr="00250B94">
              <w:t>riskinin</w:t>
            </w:r>
            <w:proofErr w:type="spellEnd"/>
            <w:r w:rsidRPr="00250B94">
              <w:t xml:space="preserve"> </w:t>
            </w:r>
            <w:proofErr w:type="spellStart"/>
            <w:r w:rsidRPr="00250B94">
              <w:t>yüksek</w:t>
            </w:r>
            <w:proofErr w:type="spellEnd"/>
            <w:r w:rsidRPr="00250B94">
              <w:t xml:space="preserve"> </w:t>
            </w:r>
            <w:proofErr w:type="spellStart"/>
            <w:r w:rsidRPr="00250B94">
              <w:t>olduğu</w:t>
            </w:r>
            <w:proofErr w:type="spellEnd"/>
            <w:r w:rsidRPr="00250B94">
              <w:t xml:space="preserve"> </w:t>
            </w:r>
            <w:proofErr w:type="spellStart"/>
            <w:r w:rsidRPr="00250B94">
              <w:t>hanelerin</w:t>
            </w:r>
            <w:proofErr w:type="spellEnd"/>
            <w:r w:rsidRPr="00250B94">
              <w:t xml:space="preserve"> Aile </w:t>
            </w:r>
            <w:proofErr w:type="spellStart"/>
            <w:r w:rsidRPr="00250B94">
              <w:t>Sosyal</w:t>
            </w:r>
            <w:proofErr w:type="spellEnd"/>
            <w:r w:rsidRPr="00250B94">
              <w:t xml:space="preserve"> </w:t>
            </w:r>
            <w:proofErr w:type="spellStart"/>
            <w:r w:rsidRPr="00250B94">
              <w:t>Destek</w:t>
            </w:r>
            <w:proofErr w:type="spellEnd"/>
            <w:r w:rsidRPr="00250B94">
              <w:t xml:space="preserve"> </w:t>
            </w:r>
            <w:proofErr w:type="spellStart"/>
            <w:r w:rsidRPr="00250B94">
              <w:t>Programı</w:t>
            </w:r>
            <w:proofErr w:type="spellEnd"/>
            <w:r w:rsidRPr="00250B94">
              <w:t xml:space="preserve"> </w:t>
            </w:r>
            <w:proofErr w:type="spellStart"/>
            <w:r w:rsidRPr="00250B94">
              <w:t>kapsamında</w:t>
            </w:r>
            <w:proofErr w:type="spellEnd"/>
            <w:r w:rsidRPr="00250B94">
              <w:t xml:space="preserve"> </w:t>
            </w:r>
            <w:proofErr w:type="spellStart"/>
            <w:r w:rsidRPr="00250B94">
              <w:t>tespit</w:t>
            </w:r>
            <w:proofErr w:type="spellEnd"/>
            <w:r w:rsidRPr="00250B94">
              <w:t xml:space="preserve"> </w:t>
            </w:r>
            <w:proofErr w:type="spellStart"/>
            <w:r w:rsidRPr="00250B94">
              <w:t>edilerek</w:t>
            </w:r>
            <w:proofErr w:type="spellEnd"/>
            <w:r w:rsidRPr="00250B94">
              <w:t xml:space="preserve"> </w:t>
            </w:r>
            <w:proofErr w:type="spellStart"/>
            <w:r w:rsidRPr="00250B94">
              <w:t>vatandaşların</w:t>
            </w:r>
            <w:proofErr w:type="spellEnd"/>
            <w:r w:rsidRPr="00250B94">
              <w:t xml:space="preserve"> </w:t>
            </w:r>
            <w:proofErr w:type="spellStart"/>
            <w:r w:rsidRPr="00250B94">
              <w:t>ilgili</w:t>
            </w:r>
            <w:proofErr w:type="spellEnd"/>
            <w:r w:rsidRPr="00250B94">
              <w:t xml:space="preserve"> </w:t>
            </w:r>
            <w:proofErr w:type="spellStart"/>
            <w:r w:rsidRPr="00250B94">
              <w:t>kurumlara</w:t>
            </w:r>
            <w:proofErr w:type="spellEnd"/>
            <w:r w:rsidRPr="00250B94">
              <w:t xml:space="preserve"> </w:t>
            </w:r>
            <w:proofErr w:type="spellStart"/>
            <w:r w:rsidRPr="00250B94">
              <w:t>ve</w:t>
            </w:r>
            <w:proofErr w:type="spellEnd"/>
            <w:r w:rsidRPr="00250B94">
              <w:t xml:space="preserve"> </w:t>
            </w:r>
            <w:proofErr w:type="spellStart"/>
            <w:r w:rsidRPr="00250B94">
              <w:t>hizmetlere</w:t>
            </w:r>
            <w:proofErr w:type="spellEnd"/>
            <w:r w:rsidRPr="00250B94">
              <w:t xml:space="preserve"> </w:t>
            </w:r>
            <w:proofErr w:type="spellStart"/>
            <w:r w:rsidRPr="00250B94">
              <w:t>yönlendirilmesi</w:t>
            </w:r>
            <w:proofErr w:type="spellEnd"/>
            <w:r w:rsidRPr="00250B94">
              <w:t xml:space="preserve"> </w:t>
            </w:r>
            <w:proofErr w:type="spellStart"/>
            <w:r w:rsidRPr="00250B94">
              <w:t>ve</w:t>
            </w:r>
            <w:proofErr w:type="spellEnd"/>
            <w:r w:rsidRPr="00250B94">
              <w:t xml:space="preserve"> </w:t>
            </w:r>
            <w:proofErr w:type="spellStart"/>
            <w:r w:rsidRPr="00250B94">
              <w:t>takip</w:t>
            </w:r>
            <w:proofErr w:type="spellEnd"/>
            <w:r w:rsidRPr="00250B94">
              <w:t xml:space="preserve"> </w:t>
            </w:r>
            <w:proofErr w:type="spellStart"/>
            <w:r w:rsidRPr="00250B94">
              <w:t>amacıyla</w:t>
            </w:r>
            <w:proofErr w:type="spellEnd"/>
            <w:r w:rsidRPr="00250B94">
              <w:t xml:space="preserve"> </w:t>
            </w:r>
            <w:proofErr w:type="spellStart"/>
            <w:r w:rsidRPr="00250B94">
              <w:t>ilgili</w:t>
            </w:r>
            <w:proofErr w:type="spellEnd"/>
            <w:r w:rsidRPr="00250B94">
              <w:t xml:space="preserve"> </w:t>
            </w:r>
            <w:proofErr w:type="spellStart"/>
            <w:r w:rsidRPr="00250B94">
              <w:t>kurumlara</w:t>
            </w:r>
            <w:proofErr w:type="spellEnd"/>
            <w:r w:rsidRPr="00250B94">
              <w:t xml:space="preserve"> </w:t>
            </w:r>
            <w:proofErr w:type="spellStart"/>
            <w:r w:rsidRPr="00250B94">
              <w:t>bilgi</w:t>
            </w:r>
            <w:proofErr w:type="spellEnd"/>
            <w:r w:rsidRPr="00250B94">
              <w:t xml:space="preserve"> </w:t>
            </w:r>
            <w:proofErr w:type="spellStart"/>
            <w:r w:rsidRPr="00250B94">
              <w:t>verilmesi</w:t>
            </w:r>
            <w:bookmarkEnd w:id="86"/>
            <w:proofErr w:type="spellEnd"/>
          </w:p>
        </w:tc>
        <w:tc>
          <w:tcPr>
            <w:tcW w:w="1276" w:type="dxa"/>
            <w:tcBorders>
              <w:top w:val="nil"/>
              <w:left w:val="nil"/>
              <w:bottom w:val="single" w:sz="4" w:space="0" w:color="auto"/>
              <w:right w:val="single" w:sz="4" w:space="0" w:color="auto"/>
            </w:tcBorders>
            <w:shd w:val="clear" w:color="auto" w:fill="auto"/>
          </w:tcPr>
          <w:p w14:paraId="062CBE81" w14:textId="77777777" w:rsidR="009C72CD" w:rsidRPr="00250B94" w:rsidRDefault="00D45EFE" w:rsidP="00D45EFE">
            <w:pPr>
              <w:numPr>
                <w:ilvl w:val="0"/>
                <w:numId w:val="122"/>
              </w:numPr>
              <w:rPr>
                <w:b/>
                <w:bCs/>
              </w:rPr>
            </w:pPr>
            <w:proofErr w:type="spellStart"/>
            <w:r>
              <w:rPr>
                <w:b/>
              </w:rPr>
              <w:t>Tekirdağ</w:t>
            </w:r>
            <w:proofErr w:type="spellEnd"/>
            <w:r>
              <w:rPr>
                <w:b/>
              </w:rPr>
              <w:t xml:space="preserve"> </w:t>
            </w:r>
            <w:r w:rsidR="009C72CD" w:rsidRPr="00250B94">
              <w:rPr>
                <w:b/>
              </w:rPr>
              <w:t xml:space="preserve">Aile </w:t>
            </w:r>
            <w:proofErr w:type="spellStart"/>
            <w:r w:rsidR="009C72CD" w:rsidRPr="00250B94">
              <w:rPr>
                <w:b/>
              </w:rPr>
              <w:t>ve</w:t>
            </w:r>
            <w:proofErr w:type="spellEnd"/>
            <w:r w:rsidR="009C72CD" w:rsidRPr="00250B94">
              <w:rPr>
                <w:b/>
              </w:rPr>
              <w:t xml:space="preserve"> </w:t>
            </w:r>
            <w:proofErr w:type="spellStart"/>
            <w:r w:rsidR="009C72CD" w:rsidRPr="00250B94">
              <w:rPr>
                <w:b/>
              </w:rPr>
              <w:t>Sosyal</w:t>
            </w:r>
            <w:proofErr w:type="spellEnd"/>
            <w:r w:rsidR="009C72CD" w:rsidRPr="00250B94">
              <w:rPr>
                <w:b/>
              </w:rPr>
              <w:t xml:space="preserve"> </w:t>
            </w:r>
            <w:proofErr w:type="spellStart"/>
            <w:r w:rsidR="009C72CD" w:rsidRPr="00250B94">
              <w:rPr>
                <w:b/>
              </w:rPr>
              <w:t>Hizmetler</w:t>
            </w:r>
            <w:proofErr w:type="spellEnd"/>
            <w:r w:rsidR="009C72CD"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7D951993" w14:textId="77777777" w:rsidR="009C72CD" w:rsidRPr="00250B94" w:rsidRDefault="009C72CD" w:rsidP="009C72CD">
            <w:pPr>
              <w:numPr>
                <w:ilvl w:val="0"/>
                <w:numId w:val="122"/>
              </w:numPr>
            </w:pPr>
            <w:proofErr w:type="spellStart"/>
            <w:r w:rsidRPr="00250B94">
              <w:t>Bağımlılık</w:t>
            </w:r>
            <w:proofErr w:type="spellEnd"/>
            <w:r w:rsidRPr="00250B94">
              <w:t xml:space="preserve"> </w:t>
            </w:r>
            <w:proofErr w:type="spellStart"/>
            <w:r w:rsidRPr="00250B94">
              <w:t>riski</w:t>
            </w:r>
            <w:proofErr w:type="spellEnd"/>
            <w:r w:rsidRPr="00250B94">
              <w:t xml:space="preserve"> </w:t>
            </w:r>
            <w:proofErr w:type="spellStart"/>
            <w:r w:rsidRPr="00250B94">
              <w:t>yüksek</w:t>
            </w:r>
            <w:proofErr w:type="spellEnd"/>
            <w:r w:rsidRPr="00250B94">
              <w:t xml:space="preserve"> </w:t>
            </w:r>
            <w:proofErr w:type="spellStart"/>
            <w:r w:rsidRPr="00250B94">
              <w:t>olarak</w:t>
            </w:r>
            <w:proofErr w:type="spellEnd"/>
            <w:r w:rsidRPr="00250B94">
              <w:t xml:space="preserve"> </w:t>
            </w:r>
            <w:proofErr w:type="spellStart"/>
            <w:r w:rsidRPr="00250B94">
              <w:t>tespit</w:t>
            </w:r>
            <w:proofErr w:type="spellEnd"/>
            <w:r w:rsidRPr="00250B94">
              <w:t xml:space="preserve"> </w:t>
            </w:r>
            <w:proofErr w:type="spellStart"/>
            <w:r w:rsidRPr="00250B94">
              <w:t>edilen</w:t>
            </w:r>
            <w:proofErr w:type="spellEnd"/>
            <w:r w:rsidRPr="00250B94">
              <w:t xml:space="preserve"> </w:t>
            </w:r>
            <w:proofErr w:type="spellStart"/>
            <w:r w:rsidRPr="00250B94">
              <w:t>ve</w:t>
            </w:r>
            <w:proofErr w:type="spellEnd"/>
            <w:r w:rsidRPr="00250B94">
              <w:t xml:space="preserve"> </w:t>
            </w:r>
            <w:proofErr w:type="spellStart"/>
            <w:r w:rsidRPr="00250B94">
              <w:t>müdahale</w:t>
            </w:r>
            <w:proofErr w:type="spellEnd"/>
            <w:r w:rsidRPr="00250B94">
              <w:t xml:space="preserve"> </w:t>
            </w:r>
            <w:proofErr w:type="spellStart"/>
            <w:r w:rsidRPr="00250B94">
              <w:t>edilerek</w:t>
            </w:r>
            <w:proofErr w:type="spellEnd"/>
            <w:r w:rsidRPr="00250B94">
              <w:t xml:space="preserve"> </w:t>
            </w:r>
            <w:proofErr w:type="spellStart"/>
            <w:r w:rsidRPr="00250B94">
              <w:t>içerisindeki</w:t>
            </w:r>
            <w:proofErr w:type="spellEnd"/>
            <w:r w:rsidRPr="00250B94">
              <w:t xml:space="preserve"> </w:t>
            </w:r>
            <w:proofErr w:type="spellStart"/>
            <w:r w:rsidRPr="00250B94">
              <w:t>kişilerin</w:t>
            </w:r>
            <w:proofErr w:type="spellEnd"/>
            <w:r w:rsidRPr="00250B94">
              <w:t xml:space="preserve"> </w:t>
            </w:r>
            <w:proofErr w:type="spellStart"/>
            <w:r w:rsidRPr="00250B94">
              <w:t>ihtiyaç</w:t>
            </w:r>
            <w:proofErr w:type="spellEnd"/>
            <w:r w:rsidRPr="00250B94">
              <w:t xml:space="preserve"> </w:t>
            </w:r>
            <w:proofErr w:type="spellStart"/>
            <w:r w:rsidRPr="00250B94">
              <w:t>duydukları</w:t>
            </w:r>
            <w:proofErr w:type="spellEnd"/>
            <w:r w:rsidRPr="00250B94">
              <w:t xml:space="preserve"> </w:t>
            </w:r>
            <w:proofErr w:type="spellStart"/>
            <w:r w:rsidRPr="00250B94">
              <w:t>programa</w:t>
            </w:r>
            <w:proofErr w:type="spellEnd"/>
            <w:r w:rsidRPr="00250B94">
              <w:t xml:space="preserve"> </w:t>
            </w:r>
            <w:proofErr w:type="spellStart"/>
            <w:r w:rsidRPr="00250B94">
              <w:t>yönlendirildiği</w:t>
            </w:r>
            <w:proofErr w:type="spellEnd"/>
            <w:r w:rsidRPr="00250B94">
              <w:t xml:space="preserve"> </w:t>
            </w:r>
            <w:proofErr w:type="spellStart"/>
            <w:r w:rsidRPr="00250B94">
              <w:t>toplam</w:t>
            </w:r>
            <w:proofErr w:type="spellEnd"/>
            <w:r w:rsidRPr="00250B94">
              <w:t xml:space="preserve"> </w:t>
            </w:r>
            <w:proofErr w:type="spellStart"/>
            <w:r w:rsidRPr="00250B94">
              <w:t>hane</w:t>
            </w:r>
            <w:proofErr w:type="spellEnd"/>
            <w:r w:rsidRPr="00250B94">
              <w:t xml:space="preserve"> </w:t>
            </w:r>
            <w:proofErr w:type="spellStart"/>
            <w:r w:rsidRPr="00250B94">
              <w:t>sayısı</w:t>
            </w:r>
            <w:proofErr w:type="spellEnd"/>
            <w:r w:rsidRPr="00250B94">
              <w:t xml:space="preserve"> (</w:t>
            </w:r>
            <w:proofErr w:type="spellStart"/>
            <w:r w:rsidRPr="00250B94">
              <w:t>Yıllık</w:t>
            </w:r>
            <w:proofErr w:type="spellEnd"/>
            <w:r w:rsidRPr="00250B94">
              <w:t>)</w:t>
            </w:r>
          </w:p>
        </w:tc>
        <w:tc>
          <w:tcPr>
            <w:tcW w:w="1544" w:type="dxa"/>
            <w:tcBorders>
              <w:top w:val="nil"/>
              <w:left w:val="nil"/>
              <w:bottom w:val="single" w:sz="4" w:space="0" w:color="auto"/>
              <w:right w:val="single" w:sz="4" w:space="0" w:color="auto"/>
            </w:tcBorders>
            <w:shd w:val="clear" w:color="auto" w:fill="auto"/>
          </w:tcPr>
          <w:p w14:paraId="5C031DE1" w14:textId="77777777" w:rsidR="009C72CD" w:rsidRPr="00250B94" w:rsidRDefault="009C72CD" w:rsidP="00E902DC">
            <w:pPr>
              <w:numPr>
                <w:ilvl w:val="0"/>
                <w:numId w:val="122"/>
              </w:numPr>
              <w:rPr>
                <w:bCs/>
              </w:rPr>
            </w:pPr>
            <w:r w:rsidRPr="00250B94">
              <w:t>3</w:t>
            </w:r>
          </w:p>
        </w:tc>
        <w:tc>
          <w:tcPr>
            <w:tcW w:w="1544" w:type="dxa"/>
            <w:tcBorders>
              <w:top w:val="nil"/>
              <w:left w:val="nil"/>
              <w:bottom w:val="single" w:sz="4" w:space="0" w:color="auto"/>
              <w:right w:val="single" w:sz="4" w:space="0" w:color="auto"/>
            </w:tcBorders>
            <w:shd w:val="clear" w:color="auto" w:fill="auto"/>
          </w:tcPr>
          <w:p w14:paraId="7E9E15C7" w14:textId="77777777" w:rsidR="009C72CD" w:rsidRPr="00250B94" w:rsidRDefault="00E902DC" w:rsidP="00E902DC">
            <w:pPr>
              <w:numPr>
                <w:ilvl w:val="0"/>
                <w:numId w:val="122"/>
              </w:numPr>
              <w:rPr>
                <w:bCs/>
              </w:rPr>
            </w:pPr>
            <w:r>
              <w:t>4</w:t>
            </w:r>
          </w:p>
        </w:tc>
        <w:tc>
          <w:tcPr>
            <w:tcW w:w="1544" w:type="dxa"/>
            <w:tcBorders>
              <w:top w:val="nil"/>
              <w:left w:val="nil"/>
              <w:bottom w:val="single" w:sz="4" w:space="0" w:color="auto"/>
              <w:right w:val="single" w:sz="4" w:space="0" w:color="auto"/>
            </w:tcBorders>
            <w:shd w:val="clear" w:color="auto" w:fill="auto"/>
          </w:tcPr>
          <w:p w14:paraId="11B679B8" w14:textId="77777777" w:rsidR="009C72CD" w:rsidRPr="00250B94" w:rsidRDefault="00E902DC" w:rsidP="009C72CD">
            <w:pPr>
              <w:numPr>
                <w:ilvl w:val="0"/>
                <w:numId w:val="122"/>
              </w:numPr>
              <w:rPr>
                <w:bCs/>
              </w:rPr>
            </w:pPr>
            <w:r>
              <w:t>5</w:t>
            </w:r>
          </w:p>
        </w:tc>
        <w:tc>
          <w:tcPr>
            <w:tcW w:w="1544" w:type="dxa"/>
            <w:tcBorders>
              <w:top w:val="nil"/>
              <w:left w:val="nil"/>
              <w:bottom w:val="single" w:sz="4" w:space="0" w:color="auto"/>
              <w:right w:val="single" w:sz="4" w:space="0" w:color="auto"/>
            </w:tcBorders>
            <w:shd w:val="clear" w:color="auto" w:fill="auto"/>
          </w:tcPr>
          <w:p w14:paraId="2068363A" w14:textId="77777777" w:rsidR="009C72CD" w:rsidRPr="00250B94" w:rsidRDefault="00E902DC" w:rsidP="009C72CD">
            <w:pPr>
              <w:numPr>
                <w:ilvl w:val="0"/>
                <w:numId w:val="122"/>
              </w:numPr>
              <w:rPr>
                <w:bCs/>
              </w:rPr>
            </w:pPr>
            <w:r>
              <w:t>5</w:t>
            </w:r>
          </w:p>
        </w:tc>
        <w:tc>
          <w:tcPr>
            <w:tcW w:w="1544" w:type="dxa"/>
            <w:tcBorders>
              <w:top w:val="nil"/>
              <w:left w:val="nil"/>
              <w:bottom w:val="single" w:sz="4" w:space="0" w:color="auto"/>
              <w:right w:val="single" w:sz="4" w:space="0" w:color="auto"/>
            </w:tcBorders>
            <w:shd w:val="clear" w:color="auto" w:fill="auto"/>
          </w:tcPr>
          <w:p w14:paraId="58F51341" w14:textId="77777777" w:rsidR="009C72CD" w:rsidRPr="00250B94" w:rsidRDefault="00E902DC" w:rsidP="009C72CD">
            <w:pPr>
              <w:numPr>
                <w:ilvl w:val="0"/>
                <w:numId w:val="122"/>
              </w:numPr>
              <w:rPr>
                <w:bCs/>
              </w:rPr>
            </w:pPr>
            <w:r>
              <w:t>6</w:t>
            </w:r>
          </w:p>
        </w:tc>
      </w:tr>
      <w:tr w:rsidR="009C72CD" w:rsidRPr="00250B94" w14:paraId="1CE943F3" w14:textId="77777777" w:rsidTr="00DC1921">
        <w:trPr>
          <w:trHeight w:hRule="exact" w:val="6082"/>
        </w:trPr>
        <w:tc>
          <w:tcPr>
            <w:tcW w:w="525" w:type="dxa"/>
            <w:shd w:val="clear" w:color="auto" w:fill="FFFFFF" w:themeFill="background1"/>
          </w:tcPr>
          <w:p w14:paraId="42DF266A" w14:textId="77777777" w:rsidR="009C72CD" w:rsidRPr="00250B94" w:rsidRDefault="009C72CD" w:rsidP="009C72CD">
            <w:pPr>
              <w:rPr>
                <w:b/>
              </w:rPr>
            </w:pPr>
            <w:r w:rsidRPr="00250B94">
              <w:rPr>
                <w:b/>
              </w:rPr>
              <w:t>7.</w:t>
            </w:r>
          </w:p>
        </w:tc>
        <w:tc>
          <w:tcPr>
            <w:tcW w:w="1602" w:type="dxa"/>
            <w:tcBorders>
              <w:top w:val="nil"/>
              <w:left w:val="single" w:sz="4" w:space="0" w:color="auto"/>
              <w:bottom w:val="single" w:sz="4" w:space="0" w:color="auto"/>
              <w:right w:val="single" w:sz="4" w:space="0" w:color="auto"/>
            </w:tcBorders>
            <w:shd w:val="clear" w:color="auto" w:fill="auto"/>
          </w:tcPr>
          <w:p w14:paraId="05D1858E" w14:textId="77777777" w:rsidR="009C72CD" w:rsidRPr="00250B94" w:rsidRDefault="009C72CD" w:rsidP="009C72CD">
            <w:pPr>
              <w:rPr>
                <w:b/>
                <w:bCs/>
              </w:rPr>
            </w:pPr>
            <w:proofErr w:type="spellStart"/>
            <w:r w:rsidRPr="00250B94">
              <w:rPr>
                <w:b/>
              </w:rPr>
              <w:t>Bağımlılık</w:t>
            </w:r>
            <w:proofErr w:type="spellEnd"/>
            <w:r w:rsidRPr="00250B94">
              <w:rPr>
                <w:b/>
              </w:rPr>
              <w:t xml:space="preserve"> </w:t>
            </w:r>
            <w:proofErr w:type="spellStart"/>
            <w:r w:rsidRPr="00250B94">
              <w:rPr>
                <w:b/>
              </w:rPr>
              <w:t>riskinin</w:t>
            </w:r>
            <w:proofErr w:type="spellEnd"/>
            <w:r w:rsidRPr="00250B94">
              <w:rPr>
                <w:b/>
              </w:rPr>
              <w:t xml:space="preserve"> </w:t>
            </w:r>
            <w:proofErr w:type="spellStart"/>
            <w:r w:rsidRPr="00250B94">
              <w:rPr>
                <w:b/>
              </w:rPr>
              <w:t>yüksek</w:t>
            </w:r>
            <w:proofErr w:type="spellEnd"/>
            <w:r w:rsidRPr="00250B94">
              <w:rPr>
                <w:b/>
              </w:rPr>
              <w:t xml:space="preserve"> </w:t>
            </w:r>
            <w:proofErr w:type="spellStart"/>
            <w:r w:rsidRPr="00250B94">
              <w:rPr>
                <w:b/>
              </w:rPr>
              <w:t>olduğu</w:t>
            </w:r>
            <w:proofErr w:type="spellEnd"/>
            <w:r w:rsidRPr="00250B94">
              <w:rPr>
                <w:b/>
              </w:rPr>
              <w:t xml:space="preserve"> </w:t>
            </w:r>
            <w:proofErr w:type="spellStart"/>
            <w:r w:rsidRPr="00250B94">
              <w:rPr>
                <w:b/>
              </w:rPr>
              <w:t>bölgelerde</w:t>
            </w:r>
            <w:proofErr w:type="spellEnd"/>
            <w:r w:rsidRPr="00250B94">
              <w:rPr>
                <w:b/>
              </w:rPr>
              <w:t xml:space="preserve"> risk </w:t>
            </w:r>
            <w:proofErr w:type="spellStart"/>
            <w:r w:rsidRPr="00250B94">
              <w:rPr>
                <w:b/>
              </w:rPr>
              <w:t>tespiti</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yönlendirme</w:t>
            </w:r>
            <w:proofErr w:type="spellEnd"/>
            <w:r w:rsidRPr="00250B94">
              <w:rPr>
                <w:b/>
              </w:rPr>
              <w:t xml:space="preserve"> </w:t>
            </w:r>
            <w:proofErr w:type="spellStart"/>
            <w:r w:rsidRPr="00250B94">
              <w:rPr>
                <w:b/>
              </w:rPr>
              <w:t>yapılması</w:t>
            </w:r>
            <w:proofErr w:type="spellEnd"/>
            <w:r w:rsidRPr="00250B94">
              <w:rPr>
                <w:b/>
              </w:rPr>
              <w:br/>
            </w:r>
            <w:r w:rsidRPr="00250B94">
              <w:rPr>
                <w:b/>
              </w:rPr>
              <w:br/>
            </w:r>
            <w:r w:rsidRPr="00250B94">
              <w:rPr>
                <w:b/>
              </w:rPr>
              <w:br/>
            </w:r>
          </w:p>
        </w:tc>
        <w:tc>
          <w:tcPr>
            <w:tcW w:w="2409" w:type="dxa"/>
            <w:tcBorders>
              <w:top w:val="nil"/>
              <w:left w:val="nil"/>
              <w:bottom w:val="single" w:sz="4" w:space="0" w:color="auto"/>
              <w:right w:val="single" w:sz="4" w:space="0" w:color="auto"/>
            </w:tcBorders>
            <w:shd w:val="clear" w:color="auto" w:fill="auto"/>
          </w:tcPr>
          <w:p w14:paraId="51FD5248" w14:textId="77777777" w:rsidR="009C72CD" w:rsidRPr="00250B94" w:rsidRDefault="009C72CD" w:rsidP="009C72CD">
            <w:r w:rsidRPr="00027E3D">
              <w:rPr>
                <w:b/>
              </w:rPr>
              <w:t>7.3.</w:t>
            </w:r>
            <w:r w:rsidRPr="00250B94">
              <w:t xml:space="preserve"> </w:t>
            </w:r>
            <w:bookmarkStart w:id="87" w:name="_Hlk174386507"/>
            <w:r w:rsidRPr="00250B94">
              <w:t xml:space="preserve">Madde </w:t>
            </w:r>
            <w:proofErr w:type="spellStart"/>
            <w:r w:rsidRPr="00250B94">
              <w:t>bağımlılığı</w:t>
            </w:r>
            <w:proofErr w:type="spellEnd"/>
            <w:r w:rsidRPr="00250B94">
              <w:t xml:space="preserve"> </w:t>
            </w:r>
            <w:proofErr w:type="spellStart"/>
            <w:r w:rsidRPr="00250B94">
              <w:t>alanında</w:t>
            </w:r>
            <w:proofErr w:type="spellEnd"/>
            <w:r w:rsidRPr="00250B94">
              <w:t xml:space="preserve"> </w:t>
            </w:r>
            <w:proofErr w:type="spellStart"/>
            <w:r w:rsidRPr="00250B94">
              <w:t>hizmet</w:t>
            </w:r>
            <w:proofErr w:type="spellEnd"/>
            <w:r w:rsidRPr="00250B94">
              <w:t xml:space="preserve"> </w:t>
            </w:r>
            <w:proofErr w:type="spellStart"/>
            <w:r w:rsidRPr="00250B94">
              <w:t>veren</w:t>
            </w:r>
            <w:proofErr w:type="spellEnd"/>
            <w:r w:rsidRPr="00250B94">
              <w:t xml:space="preserve"> </w:t>
            </w:r>
            <w:proofErr w:type="spellStart"/>
            <w:r w:rsidRPr="00250B94">
              <w:t>çocuk</w:t>
            </w:r>
            <w:proofErr w:type="spellEnd"/>
            <w:r w:rsidRPr="00250B94">
              <w:t xml:space="preserve"> </w:t>
            </w:r>
            <w:proofErr w:type="spellStart"/>
            <w:r w:rsidRPr="00250B94">
              <w:t>bakım</w:t>
            </w:r>
            <w:proofErr w:type="spellEnd"/>
            <w:r w:rsidRPr="00250B94">
              <w:t xml:space="preserve"> </w:t>
            </w:r>
            <w:proofErr w:type="spellStart"/>
            <w:r w:rsidRPr="00250B94">
              <w:t>kuruluşlarında</w:t>
            </w:r>
            <w:proofErr w:type="spellEnd"/>
            <w:r w:rsidRPr="00250B94">
              <w:t xml:space="preserve"> </w:t>
            </w:r>
            <w:proofErr w:type="spellStart"/>
            <w:r w:rsidRPr="00250B94">
              <w:t>koruma</w:t>
            </w:r>
            <w:proofErr w:type="spellEnd"/>
            <w:r w:rsidRPr="00250B94">
              <w:t xml:space="preserve"> </w:t>
            </w:r>
            <w:proofErr w:type="spellStart"/>
            <w:r w:rsidRPr="00250B94">
              <w:t>ve</w:t>
            </w:r>
            <w:proofErr w:type="spellEnd"/>
            <w:r w:rsidRPr="00250B94">
              <w:t xml:space="preserve"> </w:t>
            </w:r>
            <w:proofErr w:type="spellStart"/>
            <w:r w:rsidRPr="00250B94">
              <w:t>bakım</w:t>
            </w:r>
            <w:proofErr w:type="spellEnd"/>
            <w:r w:rsidRPr="00250B94">
              <w:t xml:space="preserve"> </w:t>
            </w:r>
            <w:proofErr w:type="spellStart"/>
            <w:r w:rsidRPr="00250B94">
              <w:t>altında</w:t>
            </w:r>
            <w:proofErr w:type="spellEnd"/>
            <w:r w:rsidRPr="00250B94">
              <w:t xml:space="preserve"> </w:t>
            </w:r>
            <w:proofErr w:type="spellStart"/>
            <w:r w:rsidRPr="00250B94">
              <w:t>olan</w:t>
            </w:r>
            <w:proofErr w:type="spellEnd"/>
            <w:r w:rsidRPr="00250B94">
              <w:t xml:space="preserve"> </w:t>
            </w:r>
            <w:proofErr w:type="spellStart"/>
            <w:r w:rsidRPr="00250B94">
              <w:t>çocukların</w:t>
            </w:r>
            <w:proofErr w:type="spellEnd"/>
            <w:r w:rsidRPr="00250B94">
              <w:t xml:space="preserve"> </w:t>
            </w:r>
            <w:proofErr w:type="spellStart"/>
            <w:r w:rsidRPr="00250B94">
              <w:t>yaş</w:t>
            </w:r>
            <w:proofErr w:type="spellEnd"/>
            <w:r w:rsidRPr="00250B94">
              <w:t xml:space="preserve">, </w:t>
            </w:r>
            <w:proofErr w:type="spellStart"/>
            <w:r w:rsidRPr="00250B94">
              <w:t>cinsiyet</w:t>
            </w:r>
            <w:proofErr w:type="spellEnd"/>
            <w:r w:rsidRPr="00250B94">
              <w:t xml:space="preserve"> </w:t>
            </w:r>
            <w:proofErr w:type="spellStart"/>
            <w:r w:rsidRPr="00250B94">
              <w:t>ve</w:t>
            </w:r>
            <w:proofErr w:type="spellEnd"/>
            <w:r w:rsidRPr="00250B94">
              <w:t xml:space="preserve"> </w:t>
            </w:r>
            <w:proofErr w:type="spellStart"/>
            <w:r w:rsidRPr="00250B94">
              <w:t>ailevi</w:t>
            </w:r>
            <w:proofErr w:type="spellEnd"/>
            <w:r w:rsidRPr="00250B94">
              <w:t xml:space="preserve"> </w:t>
            </w:r>
            <w:proofErr w:type="spellStart"/>
            <w:r w:rsidRPr="00250B94">
              <w:t>durumlarına</w:t>
            </w:r>
            <w:proofErr w:type="spellEnd"/>
            <w:r w:rsidRPr="00250B94">
              <w:t xml:space="preserve"> </w:t>
            </w:r>
            <w:proofErr w:type="spellStart"/>
            <w:r w:rsidRPr="00250B94">
              <w:t>ilişkin</w:t>
            </w:r>
            <w:proofErr w:type="spellEnd"/>
            <w:r w:rsidRPr="00250B94">
              <w:t xml:space="preserve"> </w:t>
            </w:r>
            <w:proofErr w:type="spellStart"/>
            <w:r w:rsidRPr="00250B94">
              <w:t>analizlerin</w:t>
            </w:r>
            <w:proofErr w:type="spellEnd"/>
            <w:r w:rsidRPr="00250B94">
              <w:t xml:space="preserve"> </w:t>
            </w:r>
            <w:proofErr w:type="spellStart"/>
            <w:r w:rsidRPr="00250B94">
              <w:t>yapılması</w:t>
            </w:r>
            <w:proofErr w:type="spellEnd"/>
            <w:r w:rsidRPr="00250B94">
              <w:t xml:space="preserve">  </w:t>
            </w:r>
            <w:bookmarkEnd w:id="87"/>
          </w:p>
          <w:p w14:paraId="7E4A68BF" w14:textId="77777777" w:rsidR="009C72CD" w:rsidRPr="00250B94" w:rsidRDefault="009C72CD" w:rsidP="009C72CD">
            <w:pPr>
              <w:rPr>
                <w:b/>
                <w:bCs/>
              </w:rPr>
            </w:pPr>
          </w:p>
        </w:tc>
        <w:tc>
          <w:tcPr>
            <w:tcW w:w="1276" w:type="dxa"/>
            <w:tcBorders>
              <w:top w:val="nil"/>
              <w:left w:val="nil"/>
              <w:bottom w:val="single" w:sz="4" w:space="0" w:color="auto"/>
              <w:right w:val="single" w:sz="4" w:space="0" w:color="auto"/>
            </w:tcBorders>
            <w:shd w:val="clear" w:color="auto" w:fill="auto"/>
          </w:tcPr>
          <w:p w14:paraId="07A16A5D" w14:textId="77777777" w:rsidR="009C72CD" w:rsidRPr="00250B94" w:rsidRDefault="00E2671A" w:rsidP="009C72CD">
            <w:pPr>
              <w:numPr>
                <w:ilvl w:val="0"/>
                <w:numId w:val="122"/>
              </w:numPr>
              <w:rPr>
                <w:b/>
                <w:bCs/>
              </w:rPr>
            </w:pPr>
            <w:proofErr w:type="spellStart"/>
            <w:r>
              <w:rPr>
                <w:b/>
              </w:rPr>
              <w:t>Tekirdağ</w:t>
            </w:r>
            <w:proofErr w:type="spellEnd"/>
            <w:r>
              <w:rPr>
                <w:b/>
              </w:rPr>
              <w:t xml:space="preserve"> </w:t>
            </w:r>
            <w:r w:rsidRPr="00250B94">
              <w:rPr>
                <w:b/>
              </w:rPr>
              <w:t xml:space="preserve">Aile </w:t>
            </w:r>
            <w:proofErr w:type="spellStart"/>
            <w:r w:rsidRPr="00250B94">
              <w:rPr>
                <w:b/>
              </w:rPr>
              <w:t>ve</w:t>
            </w:r>
            <w:proofErr w:type="spellEnd"/>
            <w:r w:rsidRPr="00250B94">
              <w:rPr>
                <w:b/>
              </w:rPr>
              <w:t xml:space="preserve"> </w:t>
            </w:r>
            <w:proofErr w:type="spellStart"/>
            <w:r w:rsidRPr="00250B94">
              <w:rPr>
                <w:b/>
              </w:rPr>
              <w:t>Sosyal</w:t>
            </w:r>
            <w:proofErr w:type="spellEnd"/>
            <w:r w:rsidRPr="00250B94">
              <w:rPr>
                <w:b/>
              </w:rPr>
              <w:t xml:space="preserve"> </w:t>
            </w:r>
            <w:proofErr w:type="spellStart"/>
            <w:r w:rsidRPr="00250B94">
              <w:rPr>
                <w:b/>
              </w:rPr>
              <w:t>Hizmetler</w:t>
            </w:r>
            <w:proofErr w:type="spellEnd"/>
            <w:r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567A38BE" w14:textId="77777777" w:rsidR="009C72CD" w:rsidRPr="00250B94" w:rsidRDefault="009C72CD" w:rsidP="009C72CD">
            <w:pPr>
              <w:numPr>
                <w:ilvl w:val="0"/>
                <w:numId w:val="122"/>
              </w:numPr>
              <w:rPr>
                <w:bCs/>
              </w:rPr>
            </w:pPr>
            <w:proofErr w:type="spellStart"/>
            <w:r w:rsidRPr="00250B94">
              <w:t>Hazırlanan</w:t>
            </w:r>
            <w:proofErr w:type="spellEnd"/>
            <w:r w:rsidRPr="00250B94">
              <w:t xml:space="preserve"> </w:t>
            </w:r>
            <w:proofErr w:type="spellStart"/>
            <w:r w:rsidRPr="00250B94">
              <w:t>yıllık</w:t>
            </w:r>
            <w:proofErr w:type="spellEnd"/>
            <w:r w:rsidRPr="00250B94">
              <w:t xml:space="preserve"> </w:t>
            </w:r>
            <w:proofErr w:type="spellStart"/>
            <w:r w:rsidRPr="00250B94">
              <w:t>rapor</w:t>
            </w:r>
            <w:proofErr w:type="spellEnd"/>
            <w:r w:rsidRPr="00250B94">
              <w:t xml:space="preserve"> </w:t>
            </w:r>
            <w:proofErr w:type="spellStart"/>
            <w:r w:rsidRPr="00250B94">
              <w:t>sayısı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29DFAB63" w14:textId="77777777" w:rsidR="009C72CD" w:rsidRPr="00250B94" w:rsidRDefault="009C72CD" w:rsidP="009C72CD">
            <w:pPr>
              <w:numPr>
                <w:ilvl w:val="0"/>
                <w:numId w:val="122"/>
              </w:numPr>
              <w:rPr>
                <w:bCs/>
              </w:rPr>
            </w:pPr>
            <w:r w:rsidRPr="00250B94">
              <w:t>1</w:t>
            </w:r>
          </w:p>
        </w:tc>
        <w:tc>
          <w:tcPr>
            <w:tcW w:w="1544" w:type="dxa"/>
            <w:tcBorders>
              <w:top w:val="nil"/>
              <w:left w:val="nil"/>
              <w:bottom w:val="single" w:sz="4" w:space="0" w:color="auto"/>
              <w:right w:val="single" w:sz="4" w:space="0" w:color="auto"/>
            </w:tcBorders>
            <w:shd w:val="clear" w:color="auto" w:fill="auto"/>
          </w:tcPr>
          <w:p w14:paraId="04BED10E" w14:textId="77777777" w:rsidR="009C72CD" w:rsidRPr="00250B94" w:rsidRDefault="009C72CD" w:rsidP="009C72CD">
            <w:pPr>
              <w:numPr>
                <w:ilvl w:val="0"/>
                <w:numId w:val="122"/>
              </w:numPr>
              <w:rPr>
                <w:bCs/>
              </w:rPr>
            </w:pPr>
            <w:r w:rsidRPr="00250B94">
              <w:t>1</w:t>
            </w:r>
          </w:p>
        </w:tc>
        <w:tc>
          <w:tcPr>
            <w:tcW w:w="1544" w:type="dxa"/>
            <w:tcBorders>
              <w:top w:val="nil"/>
              <w:left w:val="nil"/>
              <w:bottom w:val="single" w:sz="4" w:space="0" w:color="auto"/>
              <w:right w:val="single" w:sz="4" w:space="0" w:color="auto"/>
            </w:tcBorders>
            <w:shd w:val="clear" w:color="auto" w:fill="auto"/>
          </w:tcPr>
          <w:p w14:paraId="2766C2A1" w14:textId="77777777" w:rsidR="009C72CD" w:rsidRPr="00250B94" w:rsidRDefault="009C72CD" w:rsidP="009C72CD">
            <w:pPr>
              <w:numPr>
                <w:ilvl w:val="0"/>
                <w:numId w:val="122"/>
              </w:numPr>
              <w:rPr>
                <w:bCs/>
              </w:rPr>
            </w:pPr>
            <w:r w:rsidRPr="00250B94">
              <w:t>1</w:t>
            </w:r>
          </w:p>
        </w:tc>
        <w:tc>
          <w:tcPr>
            <w:tcW w:w="1544" w:type="dxa"/>
            <w:tcBorders>
              <w:top w:val="nil"/>
              <w:left w:val="nil"/>
              <w:bottom w:val="single" w:sz="4" w:space="0" w:color="auto"/>
              <w:right w:val="single" w:sz="4" w:space="0" w:color="auto"/>
            </w:tcBorders>
            <w:shd w:val="clear" w:color="auto" w:fill="auto"/>
          </w:tcPr>
          <w:p w14:paraId="2C456B56" w14:textId="77777777" w:rsidR="009C72CD" w:rsidRPr="00250B94" w:rsidRDefault="009C72CD" w:rsidP="009C72CD">
            <w:pPr>
              <w:numPr>
                <w:ilvl w:val="0"/>
                <w:numId w:val="122"/>
              </w:numPr>
              <w:rPr>
                <w:bCs/>
              </w:rPr>
            </w:pPr>
            <w:r w:rsidRPr="00250B94">
              <w:t>1</w:t>
            </w:r>
          </w:p>
        </w:tc>
        <w:tc>
          <w:tcPr>
            <w:tcW w:w="1544" w:type="dxa"/>
            <w:tcBorders>
              <w:top w:val="nil"/>
              <w:left w:val="nil"/>
              <w:bottom w:val="single" w:sz="4" w:space="0" w:color="auto"/>
              <w:right w:val="single" w:sz="4" w:space="0" w:color="auto"/>
            </w:tcBorders>
            <w:shd w:val="clear" w:color="auto" w:fill="auto"/>
          </w:tcPr>
          <w:p w14:paraId="7E339BB4" w14:textId="77777777" w:rsidR="009C72CD" w:rsidRPr="00250B94" w:rsidRDefault="009C72CD" w:rsidP="009C72CD">
            <w:pPr>
              <w:rPr>
                <w:bCs/>
              </w:rPr>
            </w:pPr>
            <w:r w:rsidRPr="00250B94">
              <w:t> 1</w:t>
            </w:r>
          </w:p>
        </w:tc>
      </w:tr>
      <w:tr w:rsidR="009C72CD" w:rsidRPr="00250B94" w14:paraId="1C492087" w14:textId="77777777" w:rsidTr="00DC1921">
        <w:trPr>
          <w:trHeight w:hRule="exact" w:val="6082"/>
        </w:trPr>
        <w:tc>
          <w:tcPr>
            <w:tcW w:w="525" w:type="dxa"/>
            <w:shd w:val="clear" w:color="auto" w:fill="auto"/>
          </w:tcPr>
          <w:p w14:paraId="3BE088FC" w14:textId="77777777" w:rsidR="009C72CD" w:rsidRPr="00250B94" w:rsidRDefault="009C72CD" w:rsidP="009C72CD">
            <w:pPr>
              <w:rPr>
                <w:b/>
              </w:rPr>
            </w:pPr>
            <w:r w:rsidRPr="00250B94">
              <w:rPr>
                <w:b/>
              </w:rPr>
              <w:t>7.</w:t>
            </w:r>
          </w:p>
        </w:tc>
        <w:tc>
          <w:tcPr>
            <w:tcW w:w="1602" w:type="dxa"/>
            <w:tcBorders>
              <w:top w:val="nil"/>
              <w:left w:val="single" w:sz="4" w:space="0" w:color="auto"/>
              <w:bottom w:val="single" w:sz="4" w:space="0" w:color="auto"/>
              <w:right w:val="single" w:sz="4" w:space="0" w:color="auto"/>
            </w:tcBorders>
            <w:shd w:val="clear" w:color="auto" w:fill="auto"/>
          </w:tcPr>
          <w:p w14:paraId="2FF3FEDE" w14:textId="77777777" w:rsidR="009C72CD" w:rsidRPr="00250B94" w:rsidRDefault="009C72CD" w:rsidP="009C72CD">
            <w:pPr>
              <w:rPr>
                <w:b/>
                <w:bCs/>
              </w:rPr>
            </w:pPr>
            <w:proofErr w:type="spellStart"/>
            <w:r w:rsidRPr="00250B94">
              <w:rPr>
                <w:b/>
              </w:rPr>
              <w:t>Bağımlılık</w:t>
            </w:r>
            <w:proofErr w:type="spellEnd"/>
            <w:r w:rsidRPr="00250B94">
              <w:rPr>
                <w:b/>
              </w:rPr>
              <w:t xml:space="preserve"> </w:t>
            </w:r>
            <w:proofErr w:type="spellStart"/>
            <w:r w:rsidRPr="00250B94">
              <w:rPr>
                <w:b/>
              </w:rPr>
              <w:t>riskinin</w:t>
            </w:r>
            <w:proofErr w:type="spellEnd"/>
            <w:r w:rsidRPr="00250B94">
              <w:rPr>
                <w:b/>
              </w:rPr>
              <w:t xml:space="preserve"> </w:t>
            </w:r>
            <w:proofErr w:type="spellStart"/>
            <w:r w:rsidRPr="00250B94">
              <w:rPr>
                <w:b/>
              </w:rPr>
              <w:t>yüksek</w:t>
            </w:r>
            <w:proofErr w:type="spellEnd"/>
            <w:r w:rsidRPr="00250B94">
              <w:rPr>
                <w:b/>
              </w:rPr>
              <w:t xml:space="preserve"> </w:t>
            </w:r>
            <w:proofErr w:type="spellStart"/>
            <w:r w:rsidRPr="00250B94">
              <w:rPr>
                <w:b/>
              </w:rPr>
              <w:t>olduğu</w:t>
            </w:r>
            <w:proofErr w:type="spellEnd"/>
            <w:r w:rsidRPr="00250B94">
              <w:rPr>
                <w:b/>
              </w:rPr>
              <w:t xml:space="preserve"> </w:t>
            </w:r>
            <w:proofErr w:type="spellStart"/>
            <w:r w:rsidRPr="00250B94">
              <w:rPr>
                <w:b/>
              </w:rPr>
              <w:t>bölgelerde</w:t>
            </w:r>
            <w:proofErr w:type="spellEnd"/>
            <w:r w:rsidRPr="00250B94">
              <w:rPr>
                <w:b/>
              </w:rPr>
              <w:t xml:space="preserve"> risk </w:t>
            </w:r>
            <w:proofErr w:type="spellStart"/>
            <w:r w:rsidRPr="00250B94">
              <w:rPr>
                <w:b/>
              </w:rPr>
              <w:t>tespiti</w:t>
            </w:r>
            <w:proofErr w:type="spellEnd"/>
            <w:r w:rsidRPr="00250B94">
              <w:rPr>
                <w:b/>
              </w:rPr>
              <w:t xml:space="preserve"> </w:t>
            </w:r>
            <w:proofErr w:type="spellStart"/>
            <w:r w:rsidRPr="00250B94">
              <w:rPr>
                <w:b/>
              </w:rPr>
              <w:t>yapılması</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yönlendirme</w:t>
            </w:r>
            <w:proofErr w:type="spellEnd"/>
            <w:r w:rsidRPr="00250B94">
              <w:rPr>
                <w:b/>
              </w:rPr>
              <w:t xml:space="preserve"> </w:t>
            </w:r>
            <w:proofErr w:type="spellStart"/>
            <w:r w:rsidRPr="00250B94">
              <w:rPr>
                <w:b/>
              </w:rPr>
              <w:t>yapılması</w:t>
            </w:r>
            <w:proofErr w:type="spellEnd"/>
            <w:r w:rsidRPr="00250B94">
              <w:rPr>
                <w:b/>
              </w:rPr>
              <w:br/>
            </w:r>
            <w:r w:rsidRPr="00250B94">
              <w:rPr>
                <w:b/>
              </w:rPr>
              <w:br/>
            </w:r>
            <w:r w:rsidRPr="00250B94">
              <w:rPr>
                <w:b/>
              </w:rPr>
              <w:br/>
            </w:r>
          </w:p>
        </w:tc>
        <w:tc>
          <w:tcPr>
            <w:tcW w:w="2409" w:type="dxa"/>
            <w:tcBorders>
              <w:top w:val="nil"/>
              <w:left w:val="nil"/>
              <w:bottom w:val="single" w:sz="4" w:space="0" w:color="auto"/>
              <w:right w:val="single" w:sz="4" w:space="0" w:color="auto"/>
            </w:tcBorders>
            <w:shd w:val="clear" w:color="auto" w:fill="auto"/>
          </w:tcPr>
          <w:p w14:paraId="3E8563E3" w14:textId="77777777" w:rsidR="009C72CD" w:rsidRPr="00250B94" w:rsidRDefault="009C72CD" w:rsidP="009C72CD">
            <w:pPr>
              <w:rPr>
                <w:b/>
                <w:bCs/>
              </w:rPr>
            </w:pPr>
            <w:r w:rsidRPr="00027E3D">
              <w:rPr>
                <w:b/>
              </w:rPr>
              <w:t>7.5.</w:t>
            </w:r>
            <w:r w:rsidRPr="00250B94">
              <w:t xml:space="preserve"> </w:t>
            </w:r>
            <w:bookmarkStart w:id="88" w:name="_Hlk174386524"/>
            <w:r w:rsidRPr="00250B94">
              <w:t xml:space="preserve">Madde </w:t>
            </w:r>
            <w:proofErr w:type="spellStart"/>
            <w:r w:rsidRPr="00250B94">
              <w:t>bağımlılığı</w:t>
            </w:r>
            <w:proofErr w:type="spellEnd"/>
            <w:r w:rsidRPr="00250B94">
              <w:t xml:space="preserve"> </w:t>
            </w:r>
            <w:proofErr w:type="spellStart"/>
            <w:r w:rsidRPr="00250B94">
              <w:t>alanında</w:t>
            </w:r>
            <w:proofErr w:type="spellEnd"/>
            <w:r w:rsidRPr="00250B94">
              <w:t xml:space="preserve"> </w:t>
            </w:r>
            <w:proofErr w:type="spellStart"/>
            <w:r w:rsidRPr="00250B94">
              <w:t>ihtisaslaşmış</w:t>
            </w:r>
            <w:proofErr w:type="spellEnd"/>
            <w:r w:rsidRPr="00250B94">
              <w:t xml:space="preserve"> </w:t>
            </w:r>
            <w:proofErr w:type="spellStart"/>
            <w:r w:rsidRPr="00250B94">
              <w:t>Çocuk</w:t>
            </w:r>
            <w:proofErr w:type="spellEnd"/>
            <w:r w:rsidRPr="00250B94">
              <w:t xml:space="preserve"> </w:t>
            </w:r>
            <w:proofErr w:type="spellStart"/>
            <w:r w:rsidRPr="00250B94">
              <w:t>Evleri</w:t>
            </w:r>
            <w:proofErr w:type="spellEnd"/>
            <w:r w:rsidRPr="00250B94">
              <w:t xml:space="preserve"> </w:t>
            </w:r>
            <w:proofErr w:type="spellStart"/>
            <w:r w:rsidRPr="00250B94">
              <w:t>Sitelerinde</w:t>
            </w:r>
            <w:proofErr w:type="spellEnd"/>
            <w:r w:rsidRPr="00250B94">
              <w:t xml:space="preserve"> (İÇES) </w:t>
            </w:r>
            <w:proofErr w:type="spellStart"/>
            <w:r w:rsidRPr="00250B94">
              <w:t>bakım</w:t>
            </w:r>
            <w:proofErr w:type="spellEnd"/>
            <w:r w:rsidRPr="00250B94">
              <w:t xml:space="preserve"> </w:t>
            </w:r>
            <w:proofErr w:type="spellStart"/>
            <w:r w:rsidRPr="00250B94">
              <w:t>altında</w:t>
            </w:r>
            <w:proofErr w:type="spellEnd"/>
            <w:r w:rsidRPr="00250B94">
              <w:t xml:space="preserve"> </w:t>
            </w:r>
            <w:proofErr w:type="spellStart"/>
            <w:r w:rsidRPr="00250B94">
              <w:t>bulunan</w:t>
            </w:r>
            <w:proofErr w:type="spellEnd"/>
            <w:r w:rsidRPr="00250B94">
              <w:t xml:space="preserve"> </w:t>
            </w:r>
            <w:proofErr w:type="spellStart"/>
            <w:r w:rsidRPr="00250B94">
              <w:t>ve</w:t>
            </w:r>
            <w:proofErr w:type="spellEnd"/>
            <w:r w:rsidRPr="00250B94">
              <w:t xml:space="preserve"> </w:t>
            </w:r>
            <w:proofErr w:type="spellStart"/>
            <w:r w:rsidRPr="00250B94">
              <w:t>psiko-sosyal</w:t>
            </w:r>
            <w:proofErr w:type="spellEnd"/>
            <w:r w:rsidRPr="00250B94">
              <w:t xml:space="preserve"> </w:t>
            </w:r>
            <w:proofErr w:type="spellStart"/>
            <w:r w:rsidRPr="00250B94">
              <w:t>destek</w:t>
            </w:r>
            <w:proofErr w:type="spellEnd"/>
            <w:r w:rsidRPr="00250B94">
              <w:t xml:space="preserve"> </w:t>
            </w:r>
            <w:proofErr w:type="spellStart"/>
            <w:r w:rsidRPr="00250B94">
              <w:t>sürecini</w:t>
            </w:r>
            <w:proofErr w:type="spellEnd"/>
            <w:r w:rsidRPr="00250B94">
              <w:t xml:space="preserve"> </w:t>
            </w:r>
            <w:proofErr w:type="spellStart"/>
            <w:r w:rsidRPr="00250B94">
              <w:t>tamamlamış</w:t>
            </w:r>
            <w:proofErr w:type="spellEnd"/>
            <w:r w:rsidRPr="00250B94">
              <w:t xml:space="preserve"> </w:t>
            </w:r>
            <w:proofErr w:type="spellStart"/>
            <w:r w:rsidRPr="00250B94">
              <w:t>çocukların</w:t>
            </w:r>
            <w:proofErr w:type="spellEnd"/>
            <w:r w:rsidRPr="00250B94">
              <w:t xml:space="preserve"> </w:t>
            </w:r>
            <w:proofErr w:type="spellStart"/>
            <w:r w:rsidRPr="00250B94">
              <w:t>sosyal</w:t>
            </w:r>
            <w:proofErr w:type="spellEnd"/>
            <w:r w:rsidRPr="00250B94">
              <w:t xml:space="preserve"> </w:t>
            </w:r>
            <w:proofErr w:type="spellStart"/>
            <w:r w:rsidRPr="00250B94">
              <w:t>hizmet</w:t>
            </w:r>
            <w:proofErr w:type="spellEnd"/>
            <w:r w:rsidRPr="00250B94">
              <w:t xml:space="preserve"> </w:t>
            </w:r>
            <w:proofErr w:type="spellStart"/>
            <w:r w:rsidRPr="00250B94">
              <w:t>modellerine</w:t>
            </w:r>
            <w:proofErr w:type="spellEnd"/>
            <w:r w:rsidRPr="00250B94">
              <w:t xml:space="preserve"> </w:t>
            </w:r>
            <w:proofErr w:type="spellStart"/>
            <w:r w:rsidRPr="00250B94">
              <w:t>yönlendirilmesi</w:t>
            </w:r>
            <w:bookmarkEnd w:id="88"/>
            <w:proofErr w:type="spellEnd"/>
          </w:p>
        </w:tc>
        <w:tc>
          <w:tcPr>
            <w:tcW w:w="1276" w:type="dxa"/>
            <w:tcBorders>
              <w:top w:val="nil"/>
              <w:left w:val="nil"/>
              <w:bottom w:val="single" w:sz="4" w:space="0" w:color="auto"/>
              <w:right w:val="single" w:sz="4" w:space="0" w:color="auto"/>
            </w:tcBorders>
            <w:shd w:val="clear" w:color="auto" w:fill="auto"/>
          </w:tcPr>
          <w:p w14:paraId="1E55E21E" w14:textId="77777777" w:rsidR="009C72CD" w:rsidRPr="00250B94" w:rsidRDefault="00E2671A" w:rsidP="009C72CD">
            <w:pPr>
              <w:numPr>
                <w:ilvl w:val="0"/>
                <w:numId w:val="122"/>
              </w:numPr>
              <w:rPr>
                <w:b/>
                <w:bCs/>
              </w:rPr>
            </w:pPr>
            <w:proofErr w:type="spellStart"/>
            <w:r>
              <w:rPr>
                <w:b/>
              </w:rPr>
              <w:t>Tekirdağ</w:t>
            </w:r>
            <w:proofErr w:type="spellEnd"/>
            <w:r>
              <w:rPr>
                <w:b/>
              </w:rPr>
              <w:t xml:space="preserve"> </w:t>
            </w:r>
            <w:r w:rsidRPr="00250B94">
              <w:rPr>
                <w:b/>
              </w:rPr>
              <w:t xml:space="preserve">Aile </w:t>
            </w:r>
            <w:proofErr w:type="spellStart"/>
            <w:r w:rsidRPr="00250B94">
              <w:rPr>
                <w:b/>
              </w:rPr>
              <w:t>ve</w:t>
            </w:r>
            <w:proofErr w:type="spellEnd"/>
            <w:r w:rsidRPr="00250B94">
              <w:rPr>
                <w:b/>
              </w:rPr>
              <w:t xml:space="preserve"> </w:t>
            </w:r>
            <w:proofErr w:type="spellStart"/>
            <w:r w:rsidRPr="00250B94">
              <w:rPr>
                <w:b/>
              </w:rPr>
              <w:t>Sosyal</w:t>
            </w:r>
            <w:proofErr w:type="spellEnd"/>
            <w:r w:rsidRPr="00250B94">
              <w:rPr>
                <w:b/>
              </w:rPr>
              <w:t xml:space="preserve"> </w:t>
            </w:r>
            <w:proofErr w:type="spellStart"/>
            <w:r w:rsidRPr="00250B94">
              <w:rPr>
                <w:b/>
              </w:rPr>
              <w:t>Hizmetler</w:t>
            </w:r>
            <w:proofErr w:type="spellEnd"/>
            <w:r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5FD06CE4" w14:textId="77777777" w:rsidR="009C72CD" w:rsidRPr="00250B94" w:rsidRDefault="009C72CD" w:rsidP="009C72CD">
            <w:pPr>
              <w:numPr>
                <w:ilvl w:val="0"/>
                <w:numId w:val="122"/>
              </w:numPr>
              <w:rPr>
                <w:bCs/>
              </w:rPr>
            </w:pPr>
            <w:proofErr w:type="spellStart"/>
            <w:r w:rsidRPr="00250B94">
              <w:t>Psikososyal</w:t>
            </w:r>
            <w:proofErr w:type="spellEnd"/>
            <w:r w:rsidRPr="00250B94">
              <w:t xml:space="preserve"> </w:t>
            </w:r>
            <w:proofErr w:type="spellStart"/>
            <w:r w:rsidRPr="00250B94">
              <w:t>destek</w:t>
            </w:r>
            <w:proofErr w:type="spellEnd"/>
            <w:r w:rsidRPr="00250B94">
              <w:t xml:space="preserve"> </w:t>
            </w:r>
            <w:proofErr w:type="spellStart"/>
            <w:r w:rsidRPr="00250B94">
              <w:t>eğitim</w:t>
            </w:r>
            <w:proofErr w:type="spellEnd"/>
            <w:r w:rsidRPr="00250B94">
              <w:t xml:space="preserve"> </w:t>
            </w:r>
            <w:proofErr w:type="spellStart"/>
            <w:r w:rsidRPr="00250B94">
              <w:t>sürecini</w:t>
            </w:r>
            <w:proofErr w:type="spellEnd"/>
            <w:r w:rsidRPr="00250B94">
              <w:t xml:space="preserve"> </w:t>
            </w:r>
            <w:proofErr w:type="spellStart"/>
            <w:r w:rsidRPr="00250B94">
              <w:t>tamamlayan</w:t>
            </w:r>
            <w:proofErr w:type="spellEnd"/>
            <w:r w:rsidRPr="00250B94">
              <w:t xml:space="preserve"> </w:t>
            </w:r>
            <w:proofErr w:type="spellStart"/>
            <w:r w:rsidRPr="00250B94">
              <w:t>çocuk</w:t>
            </w:r>
            <w:proofErr w:type="spellEnd"/>
            <w:r w:rsidRPr="00250B94">
              <w:t xml:space="preserve"> </w:t>
            </w:r>
            <w:proofErr w:type="spellStart"/>
            <w:r w:rsidRPr="00250B94">
              <w:t>oranı</w:t>
            </w:r>
            <w:proofErr w:type="spellEnd"/>
            <w:r w:rsidRPr="00250B94">
              <w:t xml:space="preserve"> (%)</w:t>
            </w:r>
          </w:p>
        </w:tc>
        <w:tc>
          <w:tcPr>
            <w:tcW w:w="1544" w:type="dxa"/>
            <w:tcBorders>
              <w:top w:val="nil"/>
              <w:left w:val="nil"/>
              <w:bottom w:val="single" w:sz="4" w:space="0" w:color="auto"/>
              <w:right w:val="single" w:sz="4" w:space="0" w:color="auto"/>
            </w:tcBorders>
            <w:shd w:val="clear" w:color="auto" w:fill="auto"/>
          </w:tcPr>
          <w:p w14:paraId="59EE586B" w14:textId="77777777" w:rsidR="009C72CD" w:rsidRPr="00250B94" w:rsidRDefault="009C72CD" w:rsidP="009C72CD">
            <w:pPr>
              <w:numPr>
                <w:ilvl w:val="0"/>
                <w:numId w:val="122"/>
              </w:numPr>
              <w:rPr>
                <w:bCs/>
              </w:rPr>
            </w:pPr>
            <w:r w:rsidRPr="00250B94">
              <w:t>40</w:t>
            </w:r>
          </w:p>
        </w:tc>
        <w:tc>
          <w:tcPr>
            <w:tcW w:w="1544" w:type="dxa"/>
            <w:tcBorders>
              <w:top w:val="nil"/>
              <w:left w:val="nil"/>
              <w:bottom w:val="single" w:sz="4" w:space="0" w:color="auto"/>
              <w:right w:val="single" w:sz="4" w:space="0" w:color="auto"/>
            </w:tcBorders>
            <w:shd w:val="clear" w:color="auto" w:fill="auto"/>
          </w:tcPr>
          <w:p w14:paraId="27C2E8CC" w14:textId="77777777" w:rsidR="009C72CD" w:rsidRPr="00250B94" w:rsidRDefault="009C72CD" w:rsidP="009C72CD">
            <w:pPr>
              <w:numPr>
                <w:ilvl w:val="0"/>
                <w:numId w:val="122"/>
              </w:numPr>
              <w:rPr>
                <w:bCs/>
              </w:rPr>
            </w:pPr>
            <w:r w:rsidRPr="00250B94">
              <w:t>50</w:t>
            </w:r>
          </w:p>
        </w:tc>
        <w:tc>
          <w:tcPr>
            <w:tcW w:w="1544" w:type="dxa"/>
            <w:tcBorders>
              <w:top w:val="nil"/>
              <w:left w:val="nil"/>
              <w:bottom w:val="single" w:sz="4" w:space="0" w:color="auto"/>
              <w:right w:val="single" w:sz="4" w:space="0" w:color="auto"/>
            </w:tcBorders>
            <w:shd w:val="clear" w:color="auto" w:fill="auto"/>
          </w:tcPr>
          <w:p w14:paraId="7B69B179" w14:textId="77777777" w:rsidR="009C72CD" w:rsidRPr="00250B94" w:rsidRDefault="009C72CD" w:rsidP="009C72CD">
            <w:pPr>
              <w:numPr>
                <w:ilvl w:val="0"/>
                <w:numId w:val="122"/>
              </w:numPr>
              <w:rPr>
                <w:bCs/>
              </w:rPr>
            </w:pPr>
            <w:r w:rsidRPr="00250B94">
              <w:t>60</w:t>
            </w:r>
          </w:p>
        </w:tc>
        <w:tc>
          <w:tcPr>
            <w:tcW w:w="1544" w:type="dxa"/>
            <w:tcBorders>
              <w:top w:val="nil"/>
              <w:left w:val="nil"/>
              <w:bottom w:val="single" w:sz="4" w:space="0" w:color="auto"/>
              <w:right w:val="single" w:sz="4" w:space="0" w:color="auto"/>
            </w:tcBorders>
            <w:shd w:val="clear" w:color="auto" w:fill="auto"/>
          </w:tcPr>
          <w:p w14:paraId="20CA6738" w14:textId="77777777" w:rsidR="009C72CD" w:rsidRPr="00250B94" w:rsidRDefault="009C72CD" w:rsidP="009C72CD">
            <w:pPr>
              <w:numPr>
                <w:ilvl w:val="0"/>
                <w:numId w:val="122"/>
              </w:numPr>
              <w:rPr>
                <w:bCs/>
              </w:rPr>
            </w:pPr>
            <w:r w:rsidRPr="00250B94">
              <w:t>70</w:t>
            </w:r>
          </w:p>
        </w:tc>
        <w:tc>
          <w:tcPr>
            <w:tcW w:w="1544" w:type="dxa"/>
            <w:tcBorders>
              <w:top w:val="nil"/>
              <w:left w:val="nil"/>
              <w:bottom w:val="single" w:sz="4" w:space="0" w:color="auto"/>
              <w:right w:val="single" w:sz="4" w:space="0" w:color="auto"/>
            </w:tcBorders>
            <w:shd w:val="clear" w:color="auto" w:fill="auto"/>
          </w:tcPr>
          <w:p w14:paraId="0FE6975A" w14:textId="77777777" w:rsidR="009C72CD" w:rsidRPr="00250B94" w:rsidRDefault="009C72CD" w:rsidP="009C72CD">
            <w:pPr>
              <w:numPr>
                <w:ilvl w:val="0"/>
                <w:numId w:val="122"/>
              </w:numPr>
              <w:rPr>
                <w:bCs/>
              </w:rPr>
            </w:pPr>
            <w:r w:rsidRPr="00250B94">
              <w:t>80</w:t>
            </w:r>
          </w:p>
        </w:tc>
      </w:tr>
      <w:tr w:rsidR="009C72CD" w:rsidRPr="00250B94" w14:paraId="488067AE" w14:textId="77777777" w:rsidTr="00DC1921">
        <w:trPr>
          <w:trHeight w:hRule="exact" w:val="6082"/>
        </w:trPr>
        <w:tc>
          <w:tcPr>
            <w:tcW w:w="525" w:type="dxa"/>
            <w:shd w:val="clear" w:color="auto" w:fill="auto"/>
          </w:tcPr>
          <w:p w14:paraId="3C71A3CD" w14:textId="77777777" w:rsidR="009C72CD" w:rsidRPr="00250B94" w:rsidRDefault="009C72CD" w:rsidP="009C72CD">
            <w:pPr>
              <w:rPr>
                <w:b/>
              </w:rPr>
            </w:pPr>
            <w:r w:rsidRPr="00250B94">
              <w:rPr>
                <w:b/>
              </w:rPr>
              <w:t>7</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EA5B142" w14:textId="77777777" w:rsidR="009C72CD" w:rsidRPr="00250B94" w:rsidRDefault="009C72CD" w:rsidP="009C72CD">
            <w:pPr>
              <w:rPr>
                <w:b/>
              </w:rPr>
            </w:pPr>
            <w:proofErr w:type="spellStart"/>
            <w:r w:rsidRPr="00250B94">
              <w:rPr>
                <w:b/>
                <w:bCs/>
              </w:rPr>
              <w:t>Bağımlılık</w:t>
            </w:r>
            <w:proofErr w:type="spellEnd"/>
            <w:r w:rsidRPr="00250B94">
              <w:rPr>
                <w:b/>
                <w:bCs/>
              </w:rPr>
              <w:t xml:space="preserve"> </w:t>
            </w:r>
            <w:proofErr w:type="spellStart"/>
            <w:r w:rsidRPr="00250B94">
              <w:rPr>
                <w:b/>
                <w:bCs/>
              </w:rPr>
              <w:t>riskinin</w:t>
            </w:r>
            <w:proofErr w:type="spellEnd"/>
            <w:r w:rsidRPr="00250B94">
              <w:rPr>
                <w:b/>
                <w:bCs/>
              </w:rPr>
              <w:t xml:space="preserve"> </w:t>
            </w:r>
            <w:proofErr w:type="spellStart"/>
            <w:r w:rsidRPr="00250B94">
              <w:rPr>
                <w:b/>
                <w:bCs/>
              </w:rPr>
              <w:t>yüksek</w:t>
            </w:r>
            <w:proofErr w:type="spellEnd"/>
            <w:r w:rsidRPr="00250B94">
              <w:rPr>
                <w:b/>
                <w:bCs/>
              </w:rPr>
              <w:t xml:space="preserve"> </w:t>
            </w:r>
            <w:proofErr w:type="spellStart"/>
            <w:r w:rsidRPr="00250B94">
              <w:rPr>
                <w:b/>
                <w:bCs/>
              </w:rPr>
              <w:t>olduğu</w:t>
            </w:r>
            <w:proofErr w:type="spellEnd"/>
            <w:r w:rsidRPr="00250B94">
              <w:rPr>
                <w:b/>
                <w:bCs/>
              </w:rPr>
              <w:t xml:space="preserve"> </w:t>
            </w:r>
            <w:proofErr w:type="spellStart"/>
            <w:r w:rsidRPr="00250B94">
              <w:rPr>
                <w:b/>
                <w:bCs/>
              </w:rPr>
              <w:t>bölgelerde</w:t>
            </w:r>
            <w:proofErr w:type="spellEnd"/>
            <w:r w:rsidRPr="00250B94">
              <w:rPr>
                <w:b/>
                <w:bCs/>
              </w:rPr>
              <w:t xml:space="preserve"> risk </w:t>
            </w:r>
            <w:proofErr w:type="spellStart"/>
            <w:r w:rsidRPr="00250B94">
              <w:rPr>
                <w:b/>
                <w:bCs/>
              </w:rPr>
              <w:t>tespiti</w:t>
            </w:r>
            <w:proofErr w:type="spellEnd"/>
            <w:r w:rsidRPr="00250B94">
              <w:rPr>
                <w:b/>
                <w:bCs/>
              </w:rPr>
              <w:t xml:space="preserve"> </w:t>
            </w:r>
            <w:proofErr w:type="spellStart"/>
            <w:r w:rsidRPr="00250B94">
              <w:rPr>
                <w:b/>
                <w:bCs/>
              </w:rPr>
              <w:t>yapılması</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yönlendirme</w:t>
            </w:r>
            <w:proofErr w:type="spellEnd"/>
            <w:r w:rsidRPr="00250B94">
              <w:rPr>
                <w:b/>
                <w:bCs/>
              </w:rPr>
              <w:t xml:space="preserve"> </w:t>
            </w:r>
            <w:proofErr w:type="spellStart"/>
            <w:r w:rsidRPr="00250B94">
              <w:rPr>
                <w:b/>
                <w:bCs/>
              </w:rPr>
              <w:t>yapılması</w:t>
            </w:r>
            <w:proofErr w:type="spellEnd"/>
            <w:r w:rsidRPr="00250B94">
              <w:rPr>
                <w:b/>
                <w:bCs/>
              </w:rPr>
              <w:br/>
            </w:r>
            <w:r w:rsidRPr="00250B94">
              <w:rPr>
                <w:b/>
                <w:bCs/>
              </w:rPr>
              <w:br/>
            </w:r>
            <w:r w:rsidRPr="00250B94">
              <w:rPr>
                <w:b/>
                <w:bCs/>
              </w:rPr>
              <w:br/>
            </w:r>
          </w:p>
        </w:tc>
        <w:tc>
          <w:tcPr>
            <w:tcW w:w="2409" w:type="dxa"/>
            <w:tcBorders>
              <w:top w:val="single" w:sz="4" w:space="0" w:color="auto"/>
              <w:left w:val="nil"/>
              <w:bottom w:val="single" w:sz="4" w:space="0" w:color="auto"/>
              <w:right w:val="single" w:sz="4" w:space="0" w:color="auto"/>
            </w:tcBorders>
            <w:shd w:val="clear" w:color="auto" w:fill="auto"/>
          </w:tcPr>
          <w:p w14:paraId="658E1D3F" w14:textId="77777777" w:rsidR="009C72CD" w:rsidRPr="00250B94" w:rsidRDefault="009C72CD" w:rsidP="009C72CD">
            <w:r w:rsidRPr="00027E3D">
              <w:rPr>
                <w:b/>
                <w:bCs/>
              </w:rPr>
              <w:t>7.6.</w:t>
            </w:r>
            <w:r w:rsidRPr="00250B94">
              <w:rPr>
                <w:bCs/>
              </w:rPr>
              <w:t xml:space="preserve"> </w:t>
            </w:r>
            <w:bookmarkStart w:id="89" w:name="_Hlk174386535"/>
            <w:proofErr w:type="spellStart"/>
            <w:r w:rsidRPr="00250B94">
              <w:rPr>
                <w:bCs/>
              </w:rPr>
              <w:t>Çocuklar</w:t>
            </w:r>
            <w:proofErr w:type="spellEnd"/>
            <w:r w:rsidRPr="00250B94">
              <w:rPr>
                <w:bCs/>
              </w:rPr>
              <w:t xml:space="preserve"> </w:t>
            </w:r>
            <w:proofErr w:type="spellStart"/>
            <w:r w:rsidRPr="00250B94">
              <w:rPr>
                <w:bCs/>
              </w:rPr>
              <w:t>güvende</w:t>
            </w:r>
            <w:proofErr w:type="spellEnd"/>
            <w:r w:rsidRPr="00250B94">
              <w:rPr>
                <w:bCs/>
              </w:rPr>
              <w:t xml:space="preserve"> </w:t>
            </w:r>
            <w:proofErr w:type="spellStart"/>
            <w:r w:rsidRPr="00250B94">
              <w:rPr>
                <w:bCs/>
              </w:rPr>
              <w:t>ekipleri</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sokakta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okulda</w:t>
            </w:r>
            <w:proofErr w:type="spellEnd"/>
            <w:r w:rsidRPr="00250B94">
              <w:rPr>
                <w:bCs/>
              </w:rPr>
              <w:t xml:space="preserve"> risk </w:t>
            </w:r>
            <w:proofErr w:type="spellStart"/>
            <w:r w:rsidRPr="00250B94">
              <w:rPr>
                <w:bCs/>
              </w:rPr>
              <w:t>altında</w:t>
            </w:r>
            <w:proofErr w:type="spellEnd"/>
            <w:r w:rsidRPr="00250B94">
              <w:rPr>
                <w:bCs/>
              </w:rPr>
              <w:t xml:space="preserve"> </w:t>
            </w:r>
            <w:proofErr w:type="spellStart"/>
            <w:r w:rsidRPr="00250B94">
              <w:rPr>
                <w:bCs/>
              </w:rPr>
              <w:t>olduğu</w:t>
            </w:r>
            <w:proofErr w:type="spellEnd"/>
            <w:r w:rsidRPr="00250B94">
              <w:rPr>
                <w:bCs/>
              </w:rPr>
              <w:t xml:space="preserve"> </w:t>
            </w:r>
            <w:proofErr w:type="spellStart"/>
            <w:r w:rsidRPr="00250B94">
              <w:rPr>
                <w:bCs/>
              </w:rPr>
              <w:t>tespit</w:t>
            </w:r>
            <w:proofErr w:type="spellEnd"/>
            <w:r w:rsidRPr="00250B94">
              <w:rPr>
                <w:bCs/>
              </w:rPr>
              <w:t xml:space="preserve"> </w:t>
            </w:r>
            <w:proofErr w:type="spellStart"/>
            <w:r w:rsidRPr="00250B94">
              <w:rPr>
                <w:bCs/>
              </w:rPr>
              <w:t>edilen</w:t>
            </w:r>
            <w:proofErr w:type="spellEnd"/>
            <w:r w:rsidRPr="00250B94">
              <w:rPr>
                <w:bCs/>
              </w:rPr>
              <w:t xml:space="preserve"> </w:t>
            </w:r>
            <w:proofErr w:type="spellStart"/>
            <w:r w:rsidRPr="00250B94">
              <w:rPr>
                <w:bCs/>
              </w:rPr>
              <w:t>çocuklara</w:t>
            </w:r>
            <w:proofErr w:type="spellEnd"/>
            <w:r w:rsidRPr="00250B94">
              <w:rPr>
                <w:bCs/>
              </w:rPr>
              <w:t xml:space="preserve"> </w:t>
            </w:r>
            <w:proofErr w:type="spellStart"/>
            <w:r w:rsidRPr="00250B94">
              <w:rPr>
                <w:bCs/>
              </w:rPr>
              <w:t>rehberlik</w:t>
            </w:r>
            <w:proofErr w:type="spellEnd"/>
            <w:r w:rsidRPr="00250B94">
              <w:rPr>
                <w:bCs/>
              </w:rPr>
              <w:t xml:space="preserve"> </w:t>
            </w:r>
            <w:proofErr w:type="spellStart"/>
            <w:r w:rsidRPr="00250B94">
              <w:rPr>
                <w:bCs/>
              </w:rPr>
              <w:t>yapılması</w:t>
            </w:r>
            <w:bookmarkEnd w:id="89"/>
            <w:proofErr w:type="spellEnd"/>
          </w:p>
        </w:tc>
        <w:tc>
          <w:tcPr>
            <w:tcW w:w="1276" w:type="dxa"/>
            <w:tcBorders>
              <w:top w:val="nil"/>
              <w:left w:val="nil"/>
              <w:bottom w:val="single" w:sz="4" w:space="0" w:color="auto"/>
              <w:right w:val="single" w:sz="4" w:space="0" w:color="auto"/>
            </w:tcBorders>
            <w:shd w:val="clear" w:color="auto" w:fill="auto"/>
          </w:tcPr>
          <w:p w14:paraId="1804E5DC" w14:textId="77777777" w:rsidR="009C72CD" w:rsidRPr="00250B94" w:rsidRDefault="00E2671A" w:rsidP="009C72CD">
            <w:pPr>
              <w:numPr>
                <w:ilvl w:val="0"/>
                <w:numId w:val="122"/>
              </w:numPr>
              <w:rPr>
                <w:b/>
              </w:rPr>
            </w:pPr>
            <w:proofErr w:type="spellStart"/>
            <w:r>
              <w:rPr>
                <w:b/>
              </w:rPr>
              <w:t>Tekirdağ</w:t>
            </w:r>
            <w:proofErr w:type="spellEnd"/>
            <w:r>
              <w:rPr>
                <w:b/>
              </w:rPr>
              <w:t xml:space="preserve"> </w:t>
            </w:r>
            <w:r w:rsidRPr="00250B94">
              <w:rPr>
                <w:b/>
              </w:rPr>
              <w:t xml:space="preserve">Aile </w:t>
            </w:r>
            <w:proofErr w:type="spellStart"/>
            <w:r w:rsidRPr="00250B94">
              <w:rPr>
                <w:b/>
              </w:rPr>
              <w:t>ve</w:t>
            </w:r>
            <w:proofErr w:type="spellEnd"/>
            <w:r w:rsidRPr="00250B94">
              <w:rPr>
                <w:b/>
              </w:rPr>
              <w:t xml:space="preserve"> </w:t>
            </w:r>
            <w:proofErr w:type="spellStart"/>
            <w:r w:rsidRPr="00250B94">
              <w:rPr>
                <w:b/>
              </w:rPr>
              <w:t>Sosyal</w:t>
            </w:r>
            <w:proofErr w:type="spellEnd"/>
            <w:r w:rsidRPr="00250B94">
              <w:rPr>
                <w:b/>
              </w:rPr>
              <w:t xml:space="preserve"> </w:t>
            </w:r>
            <w:proofErr w:type="spellStart"/>
            <w:r w:rsidRPr="00250B94">
              <w:rPr>
                <w:b/>
              </w:rPr>
              <w:t>Hizmetler</w:t>
            </w:r>
            <w:proofErr w:type="spellEnd"/>
            <w:r w:rsidRPr="00250B94">
              <w:rPr>
                <w:b/>
              </w:rPr>
              <w:t xml:space="preserve">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0EF2F8F3" w14:textId="77777777" w:rsidR="009C72CD" w:rsidRPr="00250B94" w:rsidRDefault="009C72CD" w:rsidP="009C72CD">
            <w:pPr>
              <w:numPr>
                <w:ilvl w:val="0"/>
                <w:numId w:val="122"/>
              </w:numPr>
            </w:pPr>
            <w:proofErr w:type="spellStart"/>
            <w:r w:rsidRPr="00250B94">
              <w:t>Çocuklar</w:t>
            </w:r>
            <w:proofErr w:type="spellEnd"/>
            <w:r w:rsidRPr="00250B94">
              <w:t xml:space="preserve"> </w:t>
            </w:r>
            <w:proofErr w:type="spellStart"/>
            <w:r w:rsidRPr="00250B94">
              <w:t>güvende</w:t>
            </w:r>
            <w:proofErr w:type="spellEnd"/>
            <w:r w:rsidRPr="00250B94">
              <w:t xml:space="preserve"> </w:t>
            </w:r>
            <w:proofErr w:type="spellStart"/>
            <w:r w:rsidRPr="00250B94">
              <w:t>ekipleri</w:t>
            </w:r>
            <w:proofErr w:type="spellEnd"/>
          </w:p>
          <w:p w14:paraId="1A453575" w14:textId="77777777" w:rsidR="009C72CD" w:rsidRPr="00250B94" w:rsidRDefault="009C72CD" w:rsidP="009C72CD">
            <w:proofErr w:type="spellStart"/>
            <w:r w:rsidRPr="00250B94">
              <w:t>tarafından</w:t>
            </w:r>
            <w:proofErr w:type="spellEnd"/>
            <w:r w:rsidRPr="00250B94">
              <w:t xml:space="preserve"> </w:t>
            </w:r>
            <w:proofErr w:type="spellStart"/>
            <w:r w:rsidRPr="00250B94">
              <w:t>sokakta</w:t>
            </w:r>
            <w:proofErr w:type="spellEnd"/>
            <w:r w:rsidRPr="00250B94">
              <w:t xml:space="preserve"> </w:t>
            </w:r>
            <w:proofErr w:type="spellStart"/>
            <w:r w:rsidRPr="00250B94">
              <w:t>ve</w:t>
            </w:r>
            <w:proofErr w:type="spellEnd"/>
            <w:r w:rsidRPr="00250B94">
              <w:t xml:space="preserve"> </w:t>
            </w:r>
            <w:proofErr w:type="spellStart"/>
            <w:r w:rsidRPr="00250B94">
              <w:t>okulda</w:t>
            </w:r>
            <w:proofErr w:type="spellEnd"/>
            <w:r w:rsidRPr="00250B94">
              <w:t xml:space="preserve"> risk </w:t>
            </w:r>
            <w:proofErr w:type="spellStart"/>
            <w:r w:rsidRPr="00250B94">
              <w:t>altında</w:t>
            </w:r>
            <w:proofErr w:type="spellEnd"/>
            <w:r w:rsidRPr="00250B94">
              <w:t xml:space="preserve"> </w:t>
            </w:r>
            <w:proofErr w:type="spellStart"/>
            <w:r w:rsidRPr="00250B94">
              <w:t>olduğu</w:t>
            </w:r>
            <w:proofErr w:type="spellEnd"/>
            <w:r w:rsidRPr="00250B94">
              <w:t xml:space="preserve"> </w:t>
            </w:r>
            <w:proofErr w:type="spellStart"/>
            <w:r w:rsidRPr="00250B94">
              <w:t>tespit</w:t>
            </w:r>
            <w:proofErr w:type="spellEnd"/>
            <w:r w:rsidRPr="00250B94">
              <w:t xml:space="preserve"> </w:t>
            </w:r>
            <w:proofErr w:type="spellStart"/>
            <w:r w:rsidRPr="00250B94">
              <w:t>edilip</w:t>
            </w:r>
            <w:proofErr w:type="spellEnd"/>
            <w:r w:rsidRPr="00250B94">
              <w:t xml:space="preserve"> </w:t>
            </w:r>
            <w:proofErr w:type="spellStart"/>
            <w:r w:rsidRPr="00250B94">
              <w:t>rehberlik</w:t>
            </w:r>
            <w:proofErr w:type="spellEnd"/>
            <w:r w:rsidRPr="00250B94">
              <w:t xml:space="preserve"> </w:t>
            </w:r>
            <w:proofErr w:type="spellStart"/>
            <w:r w:rsidRPr="00250B94">
              <w:t>yapılan</w:t>
            </w:r>
            <w:proofErr w:type="spellEnd"/>
            <w:r w:rsidRPr="00250B94">
              <w:t xml:space="preserve"> </w:t>
            </w:r>
            <w:proofErr w:type="spellStart"/>
            <w:r w:rsidRPr="00250B94">
              <w:t>çocuk</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C207F4D" w14:textId="77777777" w:rsidR="009C72CD" w:rsidRPr="00250B94" w:rsidRDefault="00E902DC" w:rsidP="009C72CD">
            <w:pPr>
              <w:numPr>
                <w:ilvl w:val="0"/>
                <w:numId w:val="122"/>
              </w:numPr>
            </w:pPr>
            <w:r>
              <w:t>75</w:t>
            </w:r>
          </w:p>
        </w:tc>
        <w:tc>
          <w:tcPr>
            <w:tcW w:w="1544" w:type="dxa"/>
            <w:tcBorders>
              <w:top w:val="nil"/>
              <w:left w:val="nil"/>
              <w:bottom w:val="single" w:sz="4" w:space="0" w:color="auto"/>
              <w:right w:val="single" w:sz="4" w:space="0" w:color="auto"/>
            </w:tcBorders>
            <w:shd w:val="clear" w:color="auto" w:fill="auto"/>
          </w:tcPr>
          <w:p w14:paraId="35C096D9" w14:textId="77777777" w:rsidR="009C72CD" w:rsidRPr="00250B94" w:rsidRDefault="00E902DC" w:rsidP="009C72CD">
            <w:pPr>
              <w:numPr>
                <w:ilvl w:val="0"/>
                <w:numId w:val="122"/>
              </w:numPr>
            </w:pPr>
            <w:r>
              <w:t>75</w:t>
            </w:r>
          </w:p>
        </w:tc>
        <w:tc>
          <w:tcPr>
            <w:tcW w:w="1544" w:type="dxa"/>
            <w:tcBorders>
              <w:top w:val="nil"/>
              <w:left w:val="nil"/>
              <w:bottom w:val="single" w:sz="4" w:space="0" w:color="auto"/>
              <w:right w:val="single" w:sz="4" w:space="0" w:color="auto"/>
            </w:tcBorders>
            <w:shd w:val="clear" w:color="auto" w:fill="auto"/>
          </w:tcPr>
          <w:p w14:paraId="3867CFA2" w14:textId="77777777" w:rsidR="009C72CD" w:rsidRPr="00250B94" w:rsidRDefault="00E902DC" w:rsidP="009C72CD">
            <w:pPr>
              <w:numPr>
                <w:ilvl w:val="0"/>
                <w:numId w:val="122"/>
              </w:numPr>
            </w:pPr>
            <w:r>
              <w:t>75</w:t>
            </w:r>
          </w:p>
        </w:tc>
        <w:tc>
          <w:tcPr>
            <w:tcW w:w="1544" w:type="dxa"/>
            <w:tcBorders>
              <w:top w:val="nil"/>
              <w:left w:val="nil"/>
              <w:bottom w:val="single" w:sz="4" w:space="0" w:color="auto"/>
              <w:right w:val="single" w:sz="4" w:space="0" w:color="auto"/>
            </w:tcBorders>
            <w:shd w:val="clear" w:color="auto" w:fill="auto"/>
          </w:tcPr>
          <w:p w14:paraId="01955AAA" w14:textId="77777777" w:rsidR="009C72CD" w:rsidRPr="00250B94" w:rsidRDefault="00E902DC" w:rsidP="009C72CD">
            <w:pPr>
              <w:numPr>
                <w:ilvl w:val="0"/>
                <w:numId w:val="122"/>
              </w:numPr>
            </w:pPr>
            <w:r>
              <w:t>75</w:t>
            </w:r>
          </w:p>
        </w:tc>
        <w:tc>
          <w:tcPr>
            <w:tcW w:w="1544" w:type="dxa"/>
            <w:tcBorders>
              <w:top w:val="nil"/>
              <w:left w:val="nil"/>
              <w:bottom w:val="single" w:sz="4" w:space="0" w:color="auto"/>
              <w:right w:val="single" w:sz="4" w:space="0" w:color="auto"/>
            </w:tcBorders>
            <w:shd w:val="clear" w:color="auto" w:fill="auto"/>
          </w:tcPr>
          <w:p w14:paraId="59C3D2F2" w14:textId="77777777" w:rsidR="009C72CD" w:rsidRPr="00250B94" w:rsidRDefault="00E902DC" w:rsidP="009C72CD">
            <w:pPr>
              <w:numPr>
                <w:ilvl w:val="0"/>
                <w:numId w:val="122"/>
              </w:numPr>
            </w:pPr>
            <w:r>
              <w:t>75</w:t>
            </w:r>
          </w:p>
        </w:tc>
      </w:tr>
      <w:tr w:rsidR="009C72CD" w:rsidRPr="00250B94" w14:paraId="644607BE" w14:textId="77777777" w:rsidTr="00DC1921">
        <w:trPr>
          <w:trHeight w:hRule="exact" w:val="6082"/>
        </w:trPr>
        <w:tc>
          <w:tcPr>
            <w:tcW w:w="525" w:type="dxa"/>
            <w:shd w:val="clear" w:color="auto" w:fill="FFFFFF" w:themeFill="background1"/>
          </w:tcPr>
          <w:p w14:paraId="01165462" w14:textId="77777777" w:rsidR="009C72CD" w:rsidRPr="00250B94" w:rsidRDefault="009C72CD" w:rsidP="009C72CD">
            <w:pPr>
              <w:rPr>
                <w:b/>
              </w:rPr>
            </w:pPr>
            <w:r w:rsidRPr="00250B94">
              <w:rPr>
                <w:b/>
              </w:rPr>
              <w:t>8.</w:t>
            </w:r>
          </w:p>
        </w:tc>
        <w:tc>
          <w:tcPr>
            <w:tcW w:w="1602" w:type="dxa"/>
            <w:tcBorders>
              <w:top w:val="nil"/>
              <w:left w:val="single" w:sz="4" w:space="0" w:color="auto"/>
              <w:bottom w:val="single" w:sz="4" w:space="0" w:color="auto"/>
              <w:right w:val="single" w:sz="4" w:space="0" w:color="auto"/>
            </w:tcBorders>
            <w:shd w:val="clear" w:color="auto" w:fill="auto"/>
          </w:tcPr>
          <w:p w14:paraId="50AFE2BB" w14:textId="77777777" w:rsidR="009C72CD" w:rsidRPr="00250B94" w:rsidRDefault="009C72CD" w:rsidP="009C72CD">
            <w:pPr>
              <w:rPr>
                <w:b/>
                <w:bCs/>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069A0372" w14:textId="77777777" w:rsidR="009C72CD" w:rsidRPr="00250B94" w:rsidRDefault="009C72CD" w:rsidP="009C72CD">
            <w:pPr>
              <w:rPr>
                <w:b/>
                <w:bCs/>
              </w:rPr>
            </w:pPr>
            <w:r w:rsidRPr="00027E3D">
              <w:rPr>
                <w:b/>
              </w:rPr>
              <w:t>8.1.</w:t>
            </w:r>
            <w:r w:rsidRPr="00250B94">
              <w:t xml:space="preserve"> </w:t>
            </w:r>
            <w:bookmarkStart w:id="90" w:name="_Hlk174386645"/>
            <w:r w:rsidRPr="00250B94">
              <w:t xml:space="preserve">Erbaş </w:t>
            </w:r>
            <w:proofErr w:type="spellStart"/>
            <w:r w:rsidRPr="00250B94">
              <w:t>ve</w:t>
            </w:r>
            <w:proofErr w:type="spellEnd"/>
            <w:r w:rsidRPr="00250B94">
              <w:t xml:space="preserve"> </w:t>
            </w:r>
            <w:proofErr w:type="spellStart"/>
            <w:r w:rsidRPr="00250B94">
              <w:t>erlere</w:t>
            </w:r>
            <w:proofErr w:type="spellEnd"/>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temel</w:t>
            </w:r>
            <w:proofErr w:type="spellEnd"/>
            <w:r w:rsidRPr="00250B94">
              <w:t xml:space="preserve"> </w:t>
            </w:r>
            <w:proofErr w:type="spellStart"/>
            <w:r w:rsidRPr="00250B94">
              <w:t>eğitiminin</w:t>
            </w:r>
            <w:proofErr w:type="spellEnd"/>
            <w:r w:rsidRPr="00250B94">
              <w:t xml:space="preserve"> </w:t>
            </w:r>
            <w:proofErr w:type="spellStart"/>
            <w:r w:rsidRPr="00250B94">
              <w:t>verilmesi</w:t>
            </w:r>
            <w:bookmarkEnd w:id="90"/>
            <w:proofErr w:type="spellEnd"/>
          </w:p>
        </w:tc>
        <w:tc>
          <w:tcPr>
            <w:tcW w:w="1276" w:type="dxa"/>
            <w:tcBorders>
              <w:top w:val="nil"/>
              <w:left w:val="nil"/>
              <w:bottom w:val="single" w:sz="4" w:space="0" w:color="auto"/>
              <w:right w:val="single" w:sz="4" w:space="0" w:color="auto"/>
            </w:tcBorders>
            <w:shd w:val="clear" w:color="auto" w:fill="auto"/>
          </w:tcPr>
          <w:p w14:paraId="5D82CD62" w14:textId="77777777" w:rsidR="009C72CD" w:rsidRDefault="00E2671A" w:rsidP="009C72CD">
            <w:pPr>
              <w:numPr>
                <w:ilvl w:val="0"/>
                <w:numId w:val="122"/>
              </w:numPr>
              <w:rPr>
                <w:b/>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E2671A">
              <w:rPr>
                <w:b/>
                <w:sz w:val="18"/>
                <w:szCs w:val="18"/>
              </w:rPr>
              <w:t>Komutanlığı</w:t>
            </w:r>
            <w:proofErr w:type="spellEnd"/>
          </w:p>
          <w:p w14:paraId="7E0DFF71" w14:textId="77777777" w:rsidR="00E2671A" w:rsidRPr="00250B94" w:rsidRDefault="00E2671A" w:rsidP="009C72CD">
            <w:pPr>
              <w:numPr>
                <w:ilvl w:val="0"/>
                <w:numId w:val="122"/>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7A0D7FE4" w14:textId="77777777" w:rsidR="009C72CD" w:rsidRPr="00250B94" w:rsidRDefault="00E2671A" w:rsidP="009C72CD">
            <w:pPr>
              <w:numPr>
                <w:ilvl w:val="0"/>
                <w:numId w:val="122"/>
              </w:numPr>
              <w:rPr>
                <w:bCs/>
              </w:rPr>
            </w:pPr>
            <w:proofErr w:type="spellStart"/>
            <w:r>
              <w:rPr>
                <w:bCs/>
              </w:rPr>
              <w:t>Tekirdağ</w:t>
            </w:r>
            <w:proofErr w:type="spellEnd"/>
            <w:r>
              <w:rPr>
                <w:bCs/>
              </w:rPr>
              <w:t xml:space="preserve"> </w:t>
            </w:r>
            <w:proofErr w:type="spellStart"/>
            <w:r w:rsidR="009C72CD" w:rsidRPr="00250B94">
              <w:rPr>
                <w:bCs/>
              </w:rPr>
              <w:t>Yeşilay</w:t>
            </w:r>
            <w:proofErr w:type="spellEnd"/>
            <w:r w:rsidR="009C72CD" w:rsidRPr="00250B94">
              <w:rPr>
                <w:bCs/>
              </w:rPr>
              <w:t xml:space="preserve"> </w:t>
            </w:r>
            <w:proofErr w:type="spellStart"/>
            <w:r>
              <w:rPr>
                <w:bCs/>
              </w:rPr>
              <w:t>Şubesi</w:t>
            </w:r>
            <w:proofErr w:type="spellEnd"/>
          </w:p>
          <w:p w14:paraId="72F0591E" w14:textId="77777777" w:rsidR="009C72CD" w:rsidRPr="00250B94" w:rsidRDefault="009C72CD" w:rsidP="009C72CD">
            <w:pPr>
              <w:rPr>
                <w:b/>
                <w:bCs/>
              </w:rPr>
            </w:pPr>
          </w:p>
        </w:tc>
        <w:tc>
          <w:tcPr>
            <w:tcW w:w="1777" w:type="dxa"/>
            <w:tcBorders>
              <w:top w:val="nil"/>
              <w:left w:val="nil"/>
              <w:bottom w:val="single" w:sz="4" w:space="0" w:color="auto"/>
              <w:right w:val="single" w:sz="4" w:space="0" w:color="auto"/>
            </w:tcBorders>
            <w:shd w:val="clear" w:color="auto" w:fill="auto"/>
          </w:tcPr>
          <w:p w14:paraId="0997C784" w14:textId="77777777" w:rsidR="009C72CD" w:rsidRPr="00250B94" w:rsidRDefault="009C72CD" w:rsidP="009C72CD">
            <w:pPr>
              <w:numPr>
                <w:ilvl w:val="0"/>
                <w:numId w:val="122"/>
              </w:numPr>
              <w:rPr>
                <w:bCs/>
              </w:rPr>
            </w:pPr>
            <w:proofErr w:type="spellStart"/>
            <w:r w:rsidRPr="00250B94">
              <w:t>Ulaşılan</w:t>
            </w:r>
            <w:proofErr w:type="spellEnd"/>
            <w:r w:rsidRPr="00250B94">
              <w:t xml:space="preserve"> </w:t>
            </w:r>
            <w:proofErr w:type="spellStart"/>
            <w:r w:rsidRPr="00250B94">
              <w:t>kişi</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1ECDD0EC" w14:textId="77777777" w:rsidR="009C72CD" w:rsidRPr="00250B94" w:rsidRDefault="00E902DC" w:rsidP="009C72CD">
            <w:pPr>
              <w:numPr>
                <w:ilvl w:val="0"/>
                <w:numId w:val="122"/>
              </w:numPr>
              <w:rPr>
                <w:bCs/>
              </w:rPr>
            </w:pPr>
            <w:r>
              <w:t xml:space="preserve">125 </w:t>
            </w:r>
            <w:r w:rsidR="009C72CD" w:rsidRPr="00250B94">
              <w:t xml:space="preserve"> er </w:t>
            </w:r>
            <w:proofErr w:type="spellStart"/>
            <w:r w:rsidR="009C72CD" w:rsidRPr="00250B94">
              <w:t>ve</w:t>
            </w:r>
            <w:proofErr w:type="spellEnd"/>
            <w:r w:rsidR="009C72CD" w:rsidRPr="00250B94">
              <w:t xml:space="preserve"> </w:t>
            </w:r>
            <w:proofErr w:type="spellStart"/>
            <w:r w:rsidR="009C72CD" w:rsidRPr="00250B94">
              <w:t>erbaş</w:t>
            </w:r>
            <w:proofErr w:type="spellEnd"/>
          </w:p>
        </w:tc>
        <w:tc>
          <w:tcPr>
            <w:tcW w:w="1544" w:type="dxa"/>
            <w:tcBorders>
              <w:top w:val="nil"/>
              <w:left w:val="nil"/>
              <w:bottom w:val="single" w:sz="4" w:space="0" w:color="auto"/>
              <w:right w:val="single" w:sz="4" w:space="0" w:color="auto"/>
            </w:tcBorders>
            <w:shd w:val="clear" w:color="auto" w:fill="auto"/>
          </w:tcPr>
          <w:p w14:paraId="58D4A987" w14:textId="77777777" w:rsidR="009C72CD" w:rsidRPr="00250B94" w:rsidRDefault="00E902DC" w:rsidP="009C72CD">
            <w:pPr>
              <w:numPr>
                <w:ilvl w:val="0"/>
                <w:numId w:val="122"/>
              </w:numPr>
              <w:rPr>
                <w:bCs/>
              </w:rPr>
            </w:pPr>
            <w:r>
              <w:t>62</w:t>
            </w:r>
            <w:r w:rsidR="009C72CD" w:rsidRPr="00250B94">
              <w:t xml:space="preserve"> er </w:t>
            </w:r>
            <w:proofErr w:type="spellStart"/>
            <w:r w:rsidR="009C72CD" w:rsidRPr="00250B94">
              <w:t>ve</w:t>
            </w:r>
            <w:proofErr w:type="spellEnd"/>
            <w:r w:rsidR="009C72CD" w:rsidRPr="00250B94">
              <w:t xml:space="preserve"> </w:t>
            </w:r>
            <w:proofErr w:type="spellStart"/>
            <w:r w:rsidR="009C72CD" w:rsidRPr="00250B94">
              <w:t>erbaş</w:t>
            </w:r>
            <w:proofErr w:type="spellEnd"/>
          </w:p>
        </w:tc>
        <w:tc>
          <w:tcPr>
            <w:tcW w:w="1544" w:type="dxa"/>
            <w:tcBorders>
              <w:top w:val="nil"/>
              <w:left w:val="nil"/>
              <w:bottom w:val="single" w:sz="4" w:space="0" w:color="auto"/>
              <w:right w:val="single" w:sz="4" w:space="0" w:color="auto"/>
            </w:tcBorders>
            <w:shd w:val="clear" w:color="auto" w:fill="auto"/>
          </w:tcPr>
          <w:p w14:paraId="717877EE" w14:textId="77777777" w:rsidR="009C72CD" w:rsidRPr="00250B94" w:rsidRDefault="00E902DC" w:rsidP="009C72CD">
            <w:pPr>
              <w:numPr>
                <w:ilvl w:val="0"/>
                <w:numId w:val="122"/>
              </w:numPr>
              <w:rPr>
                <w:bCs/>
              </w:rPr>
            </w:pPr>
            <w:r>
              <w:t>62</w:t>
            </w:r>
            <w:r w:rsidR="009C72CD" w:rsidRPr="00250B94">
              <w:t xml:space="preserve"> er </w:t>
            </w:r>
            <w:proofErr w:type="spellStart"/>
            <w:r w:rsidR="009C72CD" w:rsidRPr="00250B94">
              <w:t>ve</w:t>
            </w:r>
            <w:proofErr w:type="spellEnd"/>
            <w:r w:rsidR="009C72CD" w:rsidRPr="00250B94">
              <w:t xml:space="preserve"> </w:t>
            </w:r>
            <w:proofErr w:type="spellStart"/>
            <w:r w:rsidR="009C72CD" w:rsidRPr="00250B94">
              <w:t>erbaş</w:t>
            </w:r>
            <w:proofErr w:type="spellEnd"/>
          </w:p>
        </w:tc>
        <w:tc>
          <w:tcPr>
            <w:tcW w:w="1544" w:type="dxa"/>
            <w:tcBorders>
              <w:top w:val="nil"/>
              <w:left w:val="nil"/>
              <w:bottom w:val="single" w:sz="4" w:space="0" w:color="auto"/>
              <w:right w:val="single" w:sz="4" w:space="0" w:color="auto"/>
            </w:tcBorders>
            <w:shd w:val="clear" w:color="auto" w:fill="auto"/>
          </w:tcPr>
          <w:p w14:paraId="359DE823" w14:textId="77777777" w:rsidR="009C72CD" w:rsidRPr="00250B94" w:rsidRDefault="00E902DC" w:rsidP="009C72CD">
            <w:pPr>
              <w:numPr>
                <w:ilvl w:val="0"/>
                <w:numId w:val="122"/>
              </w:numPr>
              <w:rPr>
                <w:bCs/>
              </w:rPr>
            </w:pPr>
            <w:r>
              <w:t>62</w:t>
            </w:r>
            <w:r w:rsidR="009C72CD" w:rsidRPr="00250B94">
              <w:t xml:space="preserve"> er </w:t>
            </w:r>
            <w:proofErr w:type="spellStart"/>
            <w:r w:rsidR="009C72CD" w:rsidRPr="00250B94">
              <w:t>ve</w:t>
            </w:r>
            <w:proofErr w:type="spellEnd"/>
            <w:r w:rsidR="009C72CD" w:rsidRPr="00250B94">
              <w:t xml:space="preserve"> </w:t>
            </w:r>
            <w:proofErr w:type="spellStart"/>
            <w:r w:rsidR="009C72CD" w:rsidRPr="00250B94">
              <w:t>erbaş</w:t>
            </w:r>
            <w:proofErr w:type="spellEnd"/>
          </w:p>
        </w:tc>
        <w:tc>
          <w:tcPr>
            <w:tcW w:w="1544" w:type="dxa"/>
            <w:tcBorders>
              <w:top w:val="nil"/>
              <w:left w:val="nil"/>
              <w:bottom w:val="single" w:sz="4" w:space="0" w:color="auto"/>
              <w:right w:val="single" w:sz="4" w:space="0" w:color="auto"/>
            </w:tcBorders>
            <w:shd w:val="clear" w:color="auto" w:fill="auto"/>
          </w:tcPr>
          <w:p w14:paraId="05DF582A" w14:textId="77777777" w:rsidR="009C72CD" w:rsidRPr="00250B94" w:rsidRDefault="00E902DC" w:rsidP="009C72CD">
            <w:pPr>
              <w:numPr>
                <w:ilvl w:val="0"/>
                <w:numId w:val="122"/>
              </w:numPr>
              <w:rPr>
                <w:bCs/>
              </w:rPr>
            </w:pPr>
            <w:r>
              <w:t xml:space="preserve">62 </w:t>
            </w:r>
            <w:r w:rsidR="009C72CD" w:rsidRPr="00250B94">
              <w:t xml:space="preserve"> er </w:t>
            </w:r>
            <w:proofErr w:type="spellStart"/>
            <w:r w:rsidR="009C72CD" w:rsidRPr="00250B94">
              <w:t>ve</w:t>
            </w:r>
            <w:proofErr w:type="spellEnd"/>
            <w:r w:rsidR="009C72CD" w:rsidRPr="00250B94">
              <w:t xml:space="preserve"> </w:t>
            </w:r>
            <w:proofErr w:type="spellStart"/>
            <w:r w:rsidR="009C72CD" w:rsidRPr="00250B94">
              <w:t>erbaş</w:t>
            </w:r>
            <w:proofErr w:type="spellEnd"/>
          </w:p>
        </w:tc>
      </w:tr>
      <w:tr w:rsidR="009C72CD" w:rsidRPr="00250B94" w14:paraId="3CB8DFC8" w14:textId="77777777" w:rsidTr="00DC1921">
        <w:trPr>
          <w:trHeight w:hRule="exact" w:val="6082"/>
        </w:trPr>
        <w:tc>
          <w:tcPr>
            <w:tcW w:w="525" w:type="dxa"/>
            <w:shd w:val="clear" w:color="auto" w:fill="auto"/>
          </w:tcPr>
          <w:p w14:paraId="6DA3DE9C" w14:textId="77777777" w:rsidR="009C72CD" w:rsidRPr="00250B94" w:rsidRDefault="009C72CD" w:rsidP="009C72CD">
            <w:pPr>
              <w:rPr>
                <w:b/>
              </w:rPr>
            </w:pPr>
            <w:r w:rsidRPr="00250B94">
              <w:rPr>
                <w:b/>
              </w:rPr>
              <w:t>8.</w:t>
            </w:r>
          </w:p>
        </w:tc>
        <w:tc>
          <w:tcPr>
            <w:tcW w:w="1602" w:type="dxa"/>
            <w:tcBorders>
              <w:top w:val="nil"/>
              <w:left w:val="single" w:sz="4" w:space="0" w:color="auto"/>
              <w:bottom w:val="single" w:sz="4" w:space="0" w:color="auto"/>
              <w:right w:val="single" w:sz="4" w:space="0" w:color="auto"/>
            </w:tcBorders>
            <w:shd w:val="clear" w:color="auto" w:fill="auto"/>
          </w:tcPr>
          <w:p w14:paraId="429FF7AA" w14:textId="77777777" w:rsidR="009C72CD" w:rsidRPr="00250B94" w:rsidRDefault="009C72CD" w:rsidP="009C72CD">
            <w:pPr>
              <w:rPr>
                <w:b/>
                <w:bCs/>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0DED0B4E" w14:textId="77777777" w:rsidR="009C72CD" w:rsidRPr="00250B94" w:rsidRDefault="009C72CD" w:rsidP="009C72CD">
            <w:pPr>
              <w:rPr>
                <w:b/>
                <w:bCs/>
              </w:rPr>
            </w:pPr>
            <w:r w:rsidRPr="00027E3D">
              <w:rPr>
                <w:b/>
              </w:rPr>
              <w:t>8.2.</w:t>
            </w:r>
            <w:r w:rsidRPr="00250B94">
              <w:t xml:space="preserve"> </w:t>
            </w:r>
            <w:bookmarkStart w:id="91" w:name="_Hlk174386653"/>
            <w:proofErr w:type="spellStart"/>
            <w:r w:rsidRPr="00250B94">
              <w:t>Gençlik</w:t>
            </w:r>
            <w:proofErr w:type="spellEnd"/>
            <w:r w:rsidRPr="00250B94">
              <w:t xml:space="preserve"> </w:t>
            </w:r>
            <w:proofErr w:type="spellStart"/>
            <w:r w:rsidRPr="00250B94">
              <w:t>ve</w:t>
            </w:r>
            <w:proofErr w:type="spellEnd"/>
            <w:r w:rsidRPr="00250B94">
              <w:t xml:space="preserve"> Spor İl </w:t>
            </w:r>
            <w:proofErr w:type="spellStart"/>
            <w:r w:rsidRPr="00250B94">
              <w:t>Müdürlüklerine</w:t>
            </w:r>
            <w:proofErr w:type="spellEnd"/>
            <w:r w:rsidRPr="00250B94">
              <w:t xml:space="preserve"> </w:t>
            </w:r>
            <w:proofErr w:type="spellStart"/>
            <w:r w:rsidRPr="00250B94">
              <w:t>bağlı</w:t>
            </w:r>
            <w:proofErr w:type="spellEnd"/>
            <w:r w:rsidRPr="00250B94">
              <w:t xml:space="preserve"> </w:t>
            </w:r>
            <w:proofErr w:type="spellStart"/>
            <w:r w:rsidRPr="00250B94">
              <w:t>birimlerde</w:t>
            </w:r>
            <w:proofErr w:type="spellEnd"/>
            <w:r w:rsidRPr="00250B94">
              <w:t xml:space="preserve"> </w:t>
            </w:r>
            <w:proofErr w:type="spellStart"/>
            <w:r w:rsidRPr="00250B94">
              <w:t>görev</w:t>
            </w:r>
            <w:proofErr w:type="spellEnd"/>
            <w:r w:rsidRPr="00250B94">
              <w:t xml:space="preserve"> </w:t>
            </w:r>
            <w:proofErr w:type="spellStart"/>
            <w:r w:rsidRPr="00250B94">
              <w:t>yapan</w:t>
            </w:r>
            <w:proofErr w:type="spellEnd"/>
            <w:r w:rsidRPr="00250B94">
              <w:t xml:space="preserve"> </w:t>
            </w:r>
            <w:proofErr w:type="spellStart"/>
            <w:r w:rsidRPr="00250B94">
              <w:t>psikolog</w:t>
            </w:r>
            <w:proofErr w:type="spellEnd"/>
            <w:r w:rsidRPr="00250B94">
              <w:t xml:space="preserve"> </w:t>
            </w:r>
            <w:proofErr w:type="spellStart"/>
            <w:r w:rsidRPr="00250B94">
              <w:t>ve</w:t>
            </w:r>
            <w:proofErr w:type="spellEnd"/>
            <w:r w:rsidRPr="00250B94">
              <w:t xml:space="preserve"> </w:t>
            </w:r>
            <w:proofErr w:type="spellStart"/>
            <w:r w:rsidRPr="00250B94">
              <w:t>sosyal</w:t>
            </w:r>
            <w:proofErr w:type="spellEnd"/>
            <w:r w:rsidRPr="00250B94">
              <w:t xml:space="preserve"> </w:t>
            </w:r>
            <w:proofErr w:type="spellStart"/>
            <w:r w:rsidRPr="00250B94">
              <w:t>çalışmacılara</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verilmesi</w:t>
            </w:r>
            <w:proofErr w:type="spellEnd"/>
            <w:r w:rsidRPr="00250B94">
              <w:t xml:space="preserve"> </w:t>
            </w:r>
            <w:bookmarkEnd w:id="91"/>
          </w:p>
        </w:tc>
        <w:tc>
          <w:tcPr>
            <w:tcW w:w="1276" w:type="dxa"/>
            <w:tcBorders>
              <w:top w:val="nil"/>
              <w:left w:val="nil"/>
              <w:bottom w:val="single" w:sz="4" w:space="0" w:color="auto"/>
              <w:right w:val="single" w:sz="4" w:space="0" w:color="auto"/>
            </w:tcBorders>
            <w:shd w:val="clear" w:color="auto" w:fill="auto"/>
          </w:tcPr>
          <w:p w14:paraId="59D75AF1" w14:textId="77777777" w:rsidR="009C72CD" w:rsidRPr="00250B94" w:rsidRDefault="00E2671A" w:rsidP="009C72CD">
            <w:pPr>
              <w:numPr>
                <w:ilvl w:val="0"/>
                <w:numId w:val="124"/>
              </w:numPr>
              <w:rPr>
                <w:b/>
                <w:bCs/>
              </w:rPr>
            </w:pPr>
            <w:proofErr w:type="spellStart"/>
            <w:r>
              <w:rPr>
                <w:b/>
              </w:rPr>
              <w:t>Tekirdağ</w:t>
            </w:r>
            <w:proofErr w:type="spellEnd"/>
            <w:r>
              <w:rPr>
                <w:b/>
              </w:rPr>
              <w:t xml:space="preserve"> </w:t>
            </w:r>
            <w:proofErr w:type="spellStart"/>
            <w:r w:rsidR="009C72CD" w:rsidRPr="00250B94">
              <w:rPr>
                <w:b/>
              </w:rPr>
              <w:t>Gençlik</w:t>
            </w:r>
            <w:proofErr w:type="spellEnd"/>
            <w:r w:rsidR="009C72CD" w:rsidRPr="00250B94">
              <w:rPr>
                <w:b/>
              </w:rPr>
              <w:t xml:space="preserve"> </w:t>
            </w:r>
            <w:proofErr w:type="spellStart"/>
            <w:r w:rsidR="009C72CD" w:rsidRPr="00250B94">
              <w:rPr>
                <w:b/>
              </w:rPr>
              <w:t>ve</w:t>
            </w:r>
            <w:proofErr w:type="spellEnd"/>
            <w:r w:rsidR="009C72CD" w:rsidRPr="00250B94">
              <w:rPr>
                <w:b/>
              </w:rPr>
              <w:t xml:space="preserve"> Spor </w:t>
            </w:r>
            <w:r>
              <w:rPr>
                <w:b/>
              </w:rPr>
              <w:t xml:space="preserve">İl </w:t>
            </w:r>
            <w:proofErr w:type="spellStart"/>
            <w:r>
              <w:rPr>
                <w:b/>
              </w:rPr>
              <w:t>Müdürlüğü</w:t>
            </w:r>
            <w:proofErr w:type="spellEnd"/>
          </w:p>
          <w:p w14:paraId="35C8C4D1" w14:textId="77777777" w:rsidR="009C72CD" w:rsidRPr="00250B94" w:rsidRDefault="00E2671A" w:rsidP="00E2671A">
            <w:pPr>
              <w:numPr>
                <w:ilvl w:val="0"/>
                <w:numId w:val="124"/>
              </w:numPr>
              <w:rPr>
                <w:bCs/>
              </w:rPr>
            </w:pPr>
            <w:proofErr w:type="spellStart"/>
            <w:r>
              <w:rPr>
                <w:bCs/>
              </w:rPr>
              <w:t>Tekirdağ</w:t>
            </w:r>
            <w:proofErr w:type="spellEnd"/>
            <w:r>
              <w:rPr>
                <w:bCs/>
              </w:rPr>
              <w:t xml:space="preserve"> </w:t>
            </w:r>
            <w:proofErr w:type="spellStart"/>
            <w:r w:rsidR="009C72CD" w:rsidRPr="00250B94">
              <w:rPr>
                <w:bCs/>
              </w:rPr>
              <w:t>Yeşilay</w:t>
            </w:r>
            <w:proofErr w:type="spellEnd"/>
            <w:r w:rsidR="009C72CD" w:rsidRPr="00250B94">
              <w:rPr>
                <w:bCs/>
              </w:rPr>
              <w:t xml:space="preserve"> </w:t>
            </w:r>
            <w:proofErr w:type="spellStart"/>
            <w:r>
              <w:rPr>
                <w:bCs/>
              </w:rPr>
              <w:t>Şubesi</w:t>
            </w:r>
            <w:proofErr w:type="spellEnd"/>
          </w:p>
        </w:tc>
        <w:tc>
          <w:tcPr>
            <w:tcW w:w="1777" w:type="dxa"/>
            <w:tcBorders>
              <w:top w:val="nil"/>
              <w:left w:val="nil"/>
              <w:bottom w:val="single" w:sz="4" w:space="0" w:color="auto"/>
              <w:right w:val="single" w:sz="4" w:space="0" w:color="auto"/>
            </w:tcBorders>
            <w:shd w:val="clear" w:color="auto" w:fill="auto"/>
          </w:tcPr>
          <w:p w14:paraId="723343AA" w14:textId="77777777" w:rsidR="009C72CD" w:rsidRPr="00250B94" w:rsidRDefault="009C72CD" w:rsidP="009C72CD">
            <w:pPr>
              <w:numPr>
                <w:ilvl w:val="0"/>
                <w:numId w:val="123"/>
              </w:numPr>
              <w:rPr>
                <w:bCs/>
              </w:rPr>
            </w:pPr>
            <w:proofErr w:type="spellStart"/>
            <w:r w:rsidRPr="00250B94">
              <w:t>Eğitici</w:t>
            </w:r>
            <w:proofErr w:type="spellEnd"/>
            <w:r w:rsidRPr="00250B94">
              <w:t xml:space="preserve"> </w:t>
            </w:r>
            <w:proofErr w:type="spellStart"/>
            <w:r w:rsidRPr="00250B94">
              <w:t>eğitimi</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33B7C460" w14:textId="77777777" w:rsidR="009C72CD" w:rsidRPr="00250B94" w:rsidRDefault="009C72CD" w:rsidP="00E902DC">
            <w:pPr>
              <w:numPr>
                <w:ilvl w:val="0"/>
                <w:numId w:val="123"/>
              </w:numPr>
              <w:rPr>
                <w:bCs/>
              </w:rPr>
            </w:pPr>
            <w:r w:rsidRPr="00250B94">
              <w:t>1</w:t>
            </w:r>
          </w:p>
        </w:tc>
        <w:tc>
          <w:tcPr>
            <w:tcW w:w="1544" w:type="dxa"/>
            <w:tcBorders>
              <w:top w:val="nil"/>
              <w:left w:val="nil"/>
              <w:bottom w:val="single" w:sz="4" w:space="0" w:color="auto"/>
              <w:right w:val="single" w:sz="4" w:space="0" w:color="auto"/>
            </w:tcBorders>
            <w:shd w:val="clear" w:color="auto" w:fill="auto"/>
          </w:tcPr>
          <w:p w14:paraId="2BF554D8" w14:textId="77777777" w:rsidR="009C72CD" w:rsidRPr="00250B94" w:rsidRDefault="00E902DC" w:rsidP="009C72CD">
            <w:pPr>
              <w:numPr>
                <w:ilvl w:val="0"/>
                <w:numId w:val="123"/>
              </w:numPr>
              <w:rPr>
                <w:bCs/>
              </w:rPr>
            </w:pPr>
            <w:r>
              <w:t>1</w:t>
            </w:r>
          </w:p>
        </w:tc>
        <w:tc>
          <w:tcPr>
            <w:tcW w:w="1544" w:type="dxa"/>
            <w:tcBorders>
              <w:top w:val="nil"/>
              <w:left w:val="nil"/>
              <w:bottom w:val="single" w:sz="4" w:space="0" w:color="auto"/>
              <w:right w:val="single" w:sz="4" w:space="0" w:color="auto"/>
            </w:tcBorders>
            <w:shd w:val="clear" w:color="auto" w:fill="auto"/>
          </w:tcPr>
          <w:p w14:paraId="7DC49E42" w14:textId="77777777" w:rsidR="009C72CD" w:rsidRPr="00250B94" w:rsidRDefault="00E902DC" w:rsidP="009C72CD">
            <w:pPr>
              <w:numPr>
                <w:ilvl w:val="0"/>
                <w:numId w:val="123"/>
              </w:numPr>
              <w:rPr>
                <w:bCs/>
              </w:rPr>
            </w:pPr>
            <w:r>
              <w:t>1</w:t>
            </w:r>
          </w:p>
        </w:tc>
        <w:tc>
          <w:tcPr>
            <w:tcW w:w="1544" w:type="dxa"/>
            <w:tcBorders>
              <w:top w:val="nil"/>
              <w:left w:val="nil"/>
              <w:bottom w:val="single" w:sz="4" w:space="0" w:color="auto"/>
              <w:right w:val="single" w:sz="4" w:space="0" w:color="auto"/>
            </w:tcBorders>
            <w:shd w:val="clear" w:color="auto" w:fill="auto"/>
          </w:tcPr>
          <w:p w14:paraId="7AF8483A" w14:textId="77777777" w:rsidR="009C72CD" w:rsidRPr="00250B94" w:rsidRDefault="00E902DC" w:rsidP="009C72CD">
            <w:pPr>
              <w:numPr>
                <w:ilvl w:val="0"/>
                <w:numId w:val="123"/>
              </w:numPr>
              <w:rPr>
                <w:bCs/>
              </w:rPr>
            </w:pPr>
            <w:r>
              <w:t>1</w:t>
            </w:r>
          </w:p>
        </w:tc>
        <w:tc>
          <w:tcPr>
            <w:tcW w:w="1544" w:type="dxa"/>
            <w:tcBorders>
              <w:top w:val="nil"/>
              <w:left w:val="nil"/>
              <w:bottom w:val="single" w:sz="4" w:space="0" w:color="auto"/>
              <w:right w:val="single" w:sz="4" w:space="0" w:color="auto"/>
            </w:tcBorders>
            <w:shd w:val="clear" w:color="auto" w:fill="auto"/>
          </w:tcPr>
          <w:p w14:paraId="21F7DBD3" w14:textId="77777777" w:rsidR="009C72CD" w:rsidRPr="00250B94" w:rsidRDefault="00E902DC" w:rsidP="009C72CD">
            <w:pPr>
              <w:numPr>
                <w:ilvl w:val="0"/>
                <w:numId w:val="123"/>
              </w:numPr>
              <w:rPr>
                <w:bCs/>
              </w:rPr>
            </w:pPr>
            <w:r>
              <w:t>1</w:t>
            </w:r>
          </w:p>
        </w:tc>
      </w:tr>
      <w:tr w:rsidR="009C72CD" w:rsidRPr="00250B94" w14:paraId="42F5B506" w14:textId="77777777" w:rsidTr="00DC1921">
        <w:trPr>
          <w:trHeight w:hRule="exact" w:val="6082"/>
        </w:trPr>
        <w:tc>
          <w:tcPr>
            <w:tcW w:w="525" w:type="dxa"/>
            <w:shd w:val="clear" w:color="auto" w:fill="FFFFFF" w:themeFill="background1"/>
          </w:tcPr>
          <w:p w14:paraId="1B6DC2FE" w14:textId="77777777" w:rsidR="009C72CD" w:rsidRPr="00250B94" w:rsidRDefault="009C72CD" w:rsidP="009C72CD">
            <w:pPr>
              <w:rPr>
                <w:b/>
              </w:rPr>
            </w:pPr>
            <w:r w:rsidRPr="00250B94">
              <w:rPr>
                <w:b/>
              </w:rPr>
              <w:t>8.</w:t>
            </w:r>
          </w:p>
        </w:tc>
        <w:tc>
          <w:tcPr>
            <w:tcW w:w="1602" w:type="dxa"/>
            <w:tcBorders>
              <w:top w:val="nil"/>
              <w:left w:val="single" w:sz="4" w:space="0" w:color="auto"/>
              <w:bottom w:val="single" w:sz="4" w:space="0" w:color="auto"/>
              <w:right w:val="single" w:sz="4" w:space="0" w:color="auto"/>
            </w:tcBorders>
            <w:shd w:val="clear" w:color="auto" w:fill="auto"/>
          </w:tcPr>
          <w:p w14:paraId="5CDE3AC0" w14:textId="77777777" w:rsidR="009C72CD" w:rsidRPr="00250B94" w:rsidRDefault="009C72CD" w:rsidP="009C72CD">
            <w:pPr>
              <w:rPr>
                <w:b/>
                <w:bCs/>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5480C598" w14:textId="77777777" w:rsidR="009C72CD" w:rsidRPr="00250B94" w:rsidRDefault="009C72CD" w:rsidP="009C72CD">
            <w:pPr>
              <w:rPr>
                <w:b/>
                <w:bCs/>
              </w:rPr>
            </w:pPr>
            <w:r w:rsidRPr="00027E3D">
              <w:rPr>
                <w:b/>
              </w:rPr>
              <w:t>8.3</w:t>
            </w:r>
            <w:bookmarkStart w:id="92" w:name="_Hlk174386662"/>
            <w:r w:rsidRPr="00027E3D">
              <w:rPr>
                <w:b/>
              </w:rPr>
              <w:t>.</w:t>
            </w:r>
            <w:r w:rsidRPr="00250B94">
              <w:t xml:space="preserve"> </w:t>
            </w:r>
            <w:proofErr w:type="spellStart"/>
            <w:r w:rsidRPr="00250B94">
              <w:t>Gençlik</w:t>
            </w:r>
            <w:proofErr w:type="spellEnd"/>
            <w:r w:rsidRPr="00250B94">
              <w:t xml:space="preserve"> </w:t>
            </w:r>
            <w:proofErr w:type="spellStart"/>
            <w:r w:rsidRPr="00250B94">
              <w:t>ve</w:t>
            </w:r>
            <w:proofErr w:type="spellEnd"/>
            <w:r w:rsidRPr="00250B94">
              <w:t xml:space="preserve"> Spor </w:t>
            </w:r>
            <w:proofErr w:type="spellStart"/>
            <w:r w:rsidRPr="00250B94">
              <w:t>Bakanlığına</w:t>
            </w:r>
            <w:proofErr w:type="spellEnd"/>
            <w:r w:rsidRPr="00250B94">
              <w:t xml:space="preserve"> </w:t>
            </w:r>
            <w:proofErr w:type="spellStart"/>
            <w:r w:rsidRPr="00250B94">
              <w:t>bağlı</w:t>
            </w:r>
            <w:proofErr w:type="spellEnd"/>
            <w:r w:rsidRPr="00250B94">
              <w:t xml:space="preserve"> </w:t>
            </w:r>
            <w:proofErr w:type="spellStart"/>
            <w:r w:rsidRPr="00250B94">
              <w:t>gençlik</w:t>
            </w:r>
            <w:proofErr w:type="spellEnd"/>
            <w:r w:rsidRPr="00250B94">
              <w:t xml:space="preserve"> </w:t>
            </w:r>
            <w:proofErr w:type="spellStart"/>
            <w:r w:rsidRPr="00250B94">
              <w:t>merkezlerinde</w:t>
            </w:r>
            <w:proofErr w:type="spellEnd"/>
            <w:r w:rsidRPr="00250B94">
              <w:t xml:space="preserve"> </w:t>
            </w:r>
            <w:proofErr w:type="spellStart"/>
            <w:r w:rsidRPr="00250B94">
              <w:t>görev</w:t>
            </w:r>
            <w:proofErr w:type="spellEnd"/>
            <w:r w:rsidRPr="00250B94">
              <w:t xml:space="preserve"> </w:t>
            </w:r>
            <w:proofErr w:type="spellStart"/>
            <w:r w:rsidRPr="00250B94">
              <w:t>yapan</w:t>
            </w:r>
            <w:proofErr w:type="spellEnd"/>
            <w:r w:rsidRPr="00250B94">
              <w:t xml:space="preserve"> </w:t>
            </w:r>
            <w:proofErr w:type="spellStart"/>
            <w:r w:rsidRPr="00250B94">
              <w:t>gençlik</w:t>
            </w:r>
            <w:proofErr w:type="spellEnd"/>
            <w:r w:rsidRPr="00250B94">
              <w:t xml:space="preserve"> </w:t>
            </w:r>
            <w:proofErr w:type="spellStart"/>
            <w:r w:rsidRPr="00250B94">
              <w:t>lideri</w:t>
            </w:r>
            <w:proofErr w:type="spellEnd"/>
            <w:r w:rsidRPr="00250B94">
              <w:t>/</w:t>
            </w:r>
            <w:proofErr w:type="spellStart"/>
            <w:r w:rsidRPr="00250B94">
              <w:t>gençlik</w:t>
            </w:r>
            <w:proofErr w:type="spellEnd"/>
            <w:r w:rsidRPr="00250B94">
              <w:t xml:space="preserve"> </w:t>
            </w:r>
            <w:proofErr w:type="spellStart"/>
            <w:r w:rsidRPr="00250B94">
              <w:t>çalışanı</w:t>
            </w:r>
            <w:proofErr w:type="spellEnd"/>
            <w:r w:rsidRPr="00250B94">
              <w:t xml:space="preserve"> </w:t>
            </w:r>
            <w:proofErr w:type="spellStart"/>
            <w:r w:rsidRPr="00250B94">
              <w:t>ünvanlı</w:t>
            </w:r>
            <w:proofErr w:type="spellEnd"/>
            <w:r w:rsidRPr="00250B94">
              <w:t xml:space="preserve"> </w:t>
            </w:r>
            <w:proofErr w:type="spellStart"/>
            <w:r w:rsidRPr="00250B94">
              <w:t>personele</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eğitimleri</w:t>
            </w:r>
            <w:proofErr w:type="spellEnd"/>
            <w:r w:rsidRPr="00250B94">
              <w:t xml:space="preserve"> </w:t>
            </w:r>
            <w:proofErr w:type="spellStart"/>
            <w:r w:rsidRPr="00250B94">
              <w:t>verilmesi</w:t>
            </w:r>
            <w:proofErr w:type="spellEnd"/>
            <w:r w:rsidRPr="00250B94">
              <w:t xml:space="preserve"> </w:t>
            </w:r>
            <w:bookmarkEnd w:id="92"/>
          </w:p>
        </w:tc>
        <w:tc>
          <w:tcPr>
            <w:tcW w:w="1276" w:type="dxa"/>
            <w:tcBorders>
              <w:top w:val="nil"/>
              <w:left w:val="nil"/>
              <w:bottom w:val="single" w:sz="4" w:space="0" w:color="auto"/>
              <w:right w:val="single" w:sz="4" w:space="0" w:color="auto"/>
            </w:tcBorders>
            <w:shd w:val="clear" w:color="auto" w:fill="auto"/>
          </w:tcPr>
          <w:p w14:paraId="6B293CFF" w14:textId="77777777" w:rsidR="009C72CD" w:rsidRPr="00250B94" w:rsidRDefault="00E2671A" w:rsidP="009C72CD">
            <w:pPr>
              <w:rPr>
                <w:bCs/>
              </w:rPr>
            </w:pPr>
            <w:proofErr w:type="spellStart"/>
            <w:r>
              <w:rPr>
                <w:b/>
              </w:rPr>
              <w:t>Tekirdağ</w:t>
            </w:r>
            <w:proofErr w:type="spellEnd"/>
            <w:r>
              <w:rPr>
                <w:b/>
              </w:rPr>
              <w:t xml:space="preserve"> </w:t>
            </w:r>
            <w:proofErr w:type="spellStart"/>
            <w:r w:rsidRPr="00250B94">
              <w:rPr>
                <w:b/>
              </w:rPr>
              <w:t>Gençlik</w:t>
            </w:r>
            <w:proofErr w:type="spellEnd"/>
            <w:r w:rsidRPr="00250B94">
              <w:rPr>
                <w:b/>
              </w:rPr>
              <w:t xml:space="preserve"> </w:t>
            </w:r>
            <w:proofErr w:type="spellStart"/>
            <w:r w:rsidRPr="00250B94">
              <w:rPr>
                <w:b/>
              </w:rPr>
              <w:t>ve</w:t>
            </w:r>
            <w:proofErr w:type="spellEnd"/>
            <w:r w:rsidRPr="00250B94">
              <w:rPr>
                <w:b/>
              </w:rPr>
              <w:t xml:space="preserve"> Spor </w:t>
            </w:r>
            <w:r>
              <w:rPr>
                <w:b/>
              </w:rPr>
              <w:t xml:space="preserve">İl </w:t>
            </w:r>
            <w:proofErr w:type="spellStart"/>
            <w:r>
              <w:rPr>
                <w:b/>
              </w:rPr>
              <w:t>Müdürlüğü</w:t>
            </w:r>
            <w:proofErr w:type="spellEnd"/>
            <w:r w:rsidRPr="00250B94">
              <w:rPr>
                <w:bCs/>
              </w:rPr>
              <w:t xml:space="preserve"> </w:t>
            </w:r>
          </w:p>
        </w:tc>
        <w:tc>
          <w:tcPr>
            <w:tcW w:w="1777" w:type="dxa"/>
            <w:tcBorders>
              <w:top w:val="nil"/>
              <w:left w:val="nil"/>
              <w:bottom w:val="single" w:sz="4" w:space="0" w:color="auto"/>
              <w:right w:val="single" w:sz="4" w:space="0" w:color="auto"/>
            </w:tcBorders>
            <w:shd w:val="clear" w:color="auto" w:fill="auto"/>
          </w:tcPr>
          <w:p w14:paraId="2815E83E" w14:textId="77777777" w:rsidR="009C72CD" w:rsidRPr="00250B94" w:rsidRDefault="009C72CD" w:rsidP="009C72CD">
            <w:pPr>
              <w:numPr>
                <w:ilvl w:val="0"/>
                <w:numId w:val="125"/>
              </w:numPr>
              <w:rPr>
                <w:bCs/>
              </w:rPr>
            </w:pPr>
            <w:proofErr w:type="spellStart"/>
            <w:r w:rsidRPr="00250B94">
              <w:t>Eğitime</w:t>
            </w:r>
            <w:proofErr w:type="spellEnd"/>
            <w:r w:rsidRPr="00250B94">
              <w:t xml:space="preserve"> </w:t>
            </w:r>
            <w:proofErr w:type="spellStart"/>
            <w:r w:rsidRPr="00250B94">
              <w:t>katılan</w:t>
            </w:r>
            <w:proofErr w:type="spellEnd"/>
            <w:r w:rsidRPr="00250B94">
              <w:t xml:space="preserve"> </w:t>
            </w:r>
            <w:proofErr w:type="spellStart"/>
            <w:r w:rsidRPr="00250B94">
              <w:t>gençlik</w:t>
            </w:r>
            <w:proofErr w:type="spellEnd"/>
            <w:r w:rsidRPr="00250B94">
              <w:t xml:space="preserve"> </w:t>
            </w:r>
            <w:proofErr w:type="spellStart"/>
            <w:r w:rsidRPr="00250B94">
              <w:t>çalışanı</w:t>
            </w:r>
            <w:proofErr w:type="spellEnd"/>
            <w:r w:rsidRPr="00250B94">
              <w:t xml:space="preserve"> </w:t>
            </w:r>
            <w:proofErr w:type="spellStart"/>
            <w:r w:rsidRPr="00250B94">
              <w:t>sayısı</w:t>
            </w:r>
            <w:proofErr w:type="spellEnd"/>
          </w:p>
          <w:p w14:paraId="6B7B51B0" w14:textId="77777777" w:rsidR="009C72CD" w:rsidRPr="00250B94" w:rsidRDefault="009C72CD" w:rsidP="009C72CD">
            <w:pPr>
              <w:rPr>
                <w:bCs/>
              </w:rPr>
            </w:pPr>
          </w:p>
        </w:tc>
        <w:tc>
          <w:tcPr>
            <w:tcW w:w="1544" w:type="dxa"/>
            <w:tcBorders>
              <w:top w:val="nil"/>
              <w:left w:val="nil"/>
              <w:bottom w:val="single" w:sz="4" w:space="0" w:color="auto"/>
              <w:right w:val="single" w:sz="4" w:space="0" w:color="auto"/>
            </w:tcBorders>
            <w:shd w:val="clear" w:color="auto" w:fill="auto"/>
          </w:tcPr>
          <w:p w14:paraId="74F9AB7E" w14:textId="77777777" w:rsidR="009C72CD" w:rsidRPr="00250B94" w:rsidRDefault="009C72CD" w:rsidP="00E902DC">
            <w:pPr>
              <w:numPr>
                <w:ilvl w:val="0"/>
                <w:numId w:val="125"/>
              </w:numPr>
              <w:rPr>
                <w:bCs/>
              </w:rPr>
            </w:pPr>
            <w:r w:rsidRPr="00250B94">
              <w:t>2</w:t>
            </w:r>
          </w:p>
        </w:tc>
        <w:tc>
          <w:tcPr>
            <w:tcW w:w="1544" w:type="dxa"/>
            <w:tcBorders>
              <w:top w:val="nil"/>
              <w:left w:val="nil"/>
              <w:bottom w:val="single" w:sz="4" w:space="0" w:color="auto"/>
              <w:right w:val="single" w:sz="4" w:space="0" w:color="auto"/>
            </w:tcBorders>
            <w:shd w:val="clear" w:color="auto" w:fill="auto"/>
          </w:tcPr>
          <w:p w14:paraId="293509F8" w14:textId="77777777" w:rsidR="009C72CD" w:rsidRPr="00250B94" w:rsidRDefault="009C72CD" w:rsidP="00E902DC">
            <w:pPr>
              <w:numPr>
                <w:ilvl w:val="0"/>
                <w:numId w:val="125"/>
              </w:numPr>
              <w:rPr>
                <w:bCs/>
              </w:rPr>
            </w:pPr>
            <w:r w:rsidRPr="00250B94">
              <w:t>2</w:t>
            </w:r>
          </w:p>
        </w:tc>
        <w:tc>
          <w:tcPr>
            <w:tcW w:w="1544" w:type="dxa"/>
            <w:tcBorders>
              <w:top w:val="nil"/>
              <w:left w:val="nil"/>
              <w:bottom w:val="single" w:sz="4" w:space="0" w:color="auto"/>
              <w:right w:val="single" w:sz="4" w:space="0" w:color="auto"/>
            </w:tcBorders>
            <w:shd w:val="clear" w:color="auto" w:fill="auto"/>
          </w:tcPr>
          <w:p w14:paraId="72CC390C" w14:textId="77777777" w:rsidR="009C72CD" w:rsidRPr="00250B94" w:rsidRDefault="009C72CD" w:rsidP="00E902DC">
            <w:pPr>
              <w:numPr>
                <w:ilvl w:val="0"/>
                <w:numId w:val="125"/>
              </w:numPr>
              <w:rPr>
                <w:bCs/>
              </w:rPr>
            </w:pPr>
            <w:r w:rsidRPr="00250B94">
              <w:t>2</w:t>
            </w:r>
          </w:p>
        </w:tc>
        <w:tc>
          <w:tcPr>
            <w:tcW w:w="1544" w:type="dxa"/>
            <w:tcBorders>
              <w:top w:val="nil"/>
              <w:left w:val="nil"/>
              <w:bottom w:val="single" w:sz="4" w:space="0" w:color="auto"/>
              <w:right w:val="single" w:sz="4" w:space="0" w:color="auto"/>
            </w:tcBorders>
            <w:shd w:val="clear" w:color="auto" w:fill="auto"/>
          </w:tcPr>
          <w:p w14:paraId="1FB565EA" w14:textId="77777777" w:rsidR="009C72CD" w:rsidRPr="00250B94" w:rsidRDefault="009C72CD" w:rsidP="00E902DC">
            <w:pPr>
              <w:numPr>
                <w:ilvl w:val="0"/>
                <w:numId w:val="125"/>
              </w:numPr>
              <w:rPr>
                <w:bCs/>
              </w:rPr>
            </w:pPr>
            <w:r w:rsidRPr="00250B94">
              <w:t>2</w:t>
            </w:r>
          </w:p>
        </w:tc>
        <w:tc>
          <w:tcPr>
            <w:tcW w:w="1544" w:type="dxa"/>
            <w:tcBorders>
              <w:top w:val="nil"/>
              <w:left w:val="nil"/>
              <w:bottom w:val="single" w:sz="4" w:space="0" w:color="auto"/>
              <w:right w:val="single" w:sz="4" w:space="0" w:color="auto"/>
            </w:tcBorders>
            <w:shd w:val="clear" w:color="auto" w:fill="auto"/>
          </w:tcPr>
          <w:p w14:paraId="0D1392DC" w14:textId="77777777" w:rsidR="009C72CD" w:rsidRPr="00250B94" w:rsidRDefault="009C72CD" w:rsidP="00E902DC">
            <w:pPr>
              <w:numPr>
                <w:ilvl w:val="0"/>
                <w:numId w:val="125"/>
              </w:numPr>
              <w:rPr>
                <w:bCs/>
              </w:rPr>
            </w:pPr>
            <w:r w:rsidRPr="00250B94">
              <w:t>2</w:t>
            </w:r>
          </w:p>
        </w:tc>
      </w:tr>
      <w:tr w:rsidR="009C72CD" w:rsidRPr="00250B94" w14:paraId="5E929951" w14:textId="77777777" w:rsidTr="00DC1921">
        <w:trPr>
          <w:trHeight w:hRule="exact" w:val="6082"/>
        </w:trPr>
        <w:tc>
          <w:tcPr>
            <w:tcW w:w="525" w:type="dxa"/>
            <w:shd w:val="clear" w:color="auto" w:fill="auto"/>
          </w:tcPr>
          <w:p w14:paraId="672E7C5F" w14:textId="77777777" w:rsidR="009C72CD" w:rsidRPr="00250B94" w:rsidRDefault="009C72CD" w:rsidP="009C72CD">
            <w:pPr>
              <w:rPr>
                <w:b/>
              </w:rPr>
            </w:pPr>
            <w:r w:rsidRPr="00250B94">
              <w:rPr>
                <w:b/>
              </w:rPr>
              <w:t>8.</w:t>
            </w:r>
          </w:p>
        </w:tc>
        <w:tc>
          <w:tcPr>
            <w:tcW w:w="1602" w:type="dxa"/>
            <w:tcBorders>
              <w:top w:val="nil"/>
              <w:left w:val="single" w:sz="4" w:space="0" w:color="auto"/>
              <w:bottom w:val="single" w:sz="4" w:space="0" w:color="auto"/>
              <w:right w:val="single" w:sz="4" w:space="0" w:color="auto"/>
            </w:tcBorders>
            <w:shd w:val="clear" w:color="auto" w:fill="auto"/>
          </w:tcPr>
          <w:p w14:paraId="7D663681" w14:textId="77777777" w:rsidR="009C72CD" w:rsidRPr="00250B94" w:rsidRDefault="009C72CD" w:rsidP="009C72CD">
            <w:pPr>
              <w:rPr>
                <w:b/>
                <w:bCs/>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5545E594" w14:textId="77777777" w:rsidR="009C72CD" w:rsidRPr="00250B94" w:rsidRDefault="009C72CD" w:rsidP="009C72CD">
            <w:pPr>
              <w:rPr>
                <w:b/>
                <w:bCs/>
              </w:rPr>
            </w:pPr>
            <w:r w:rsidRPr="00027E3D">
              <w:rPr>
                <w:b/>
              </w:rPr>
              <w:t>8.4.</w:t>
            </w:r>
            <w:r w:rsidRPr="00250B94">
              <w:t xml:space="preserve"> </w:t>
            </w:r>
            <w:bookmarkStart w:id="93" w:name="_Hlk174386671"/>
            <w:proofErr w:type="spellStart"/>
            <w:r w:rsidRPr="00250B94">
              <w:t>Gençlik</w:t>
            </w:r>
            <w:proofErr w:type="spellEnd"/>
            <w:r w:rsidRPr="00250B94">
              <w:t xml:space="preserve"> </w:t>
            </w:r>
            <w:proofErr w:type="spellStart"/>
            <w:r w:rsidRPr="00250B94">
              <w:t>ve</w:t>
            </w:r>
            <w:proofErr w:type="spellEnd"/>
            <w:r w:rsidRPr="00250B94">
              <w:t xml:space="preserve"> Spor İl </w:t>
            </w:r>
            <w:proofErr w:type="spellStart"/>
            <w:r w:rsidRPr="00250B94">
              <w:t>Müdürlükleri</w:t>
            </w:r>
            <w:proofErr w:type="spellEnd"/>
            <w:r w:rsidRPr="00250B94">
              <w:t xml:space="preserve"> </w:t>
            </w:r>
            <w:proofErr w:type="spellStart"/>
            <w:r w:rsidRPr="00250B94">
              <w:t>ile</w:t>
            </w:r>
            <w:proofErr w:type="spellEnd"/>
            <w:r w:rsidRPr="00250B94">
              <w:t xml:space="preserve"> </w:t>
            </w:r>
            <w:proofErr w:type="spellStart"/>
            <w:r w:rsidRPr="00250B94">
              <w:t>gençlik</w:t>
            </w:r>
            <w:proofErr w:type="spellEnd"/>
            <w:r w:rsidRPr="00250B94">
              <w:t xml:space="preserve"> </w:t>
            </w:r>
            <w:proofErr w:type="spellStart"/>
            <w:r w:rsidRPr="00250B94">
              <w:t>merkezleri</w:t>
            </w:r>
            <w:proofErr w:type="spellEnd"/>
            <w:r w:rsidRPr="00250B94">
              <w:t xml:space="preserve">, </w:t>
            </w:r>
            <w:proofErr w:type="spellStart"/>
            <w:r w:rsidRPr="00250B94">
              <w:t>yükseköğrenim</w:t>
            </w:r>
            <w:proofErr w:type="spellEnd"/>
            <w:r w:rsidRPr="00250B94">
              <w:t xml:space="preserve"> </w:t>
            </w:r>
            <w:proofErr w:type="spellStart"/>
            <w:r w:rsidRPr="00250B94">
              <w:t>yurtları</w:t>
            </w:r>
            <w:proofErr w:type="spellEnd"/>
            <w:r w:rsidRPr="00250B94">
              <w:t xml:space="preserve"> </w:t>
            </w:r>
            <w:proofErr w:type="spellStart"/>
            <w:r w:rsidRPr="00250B94">
              <w:t>ve</w:t>
            </w:r>
            <w:proofErr w:type="spellEnd"/>
            <w:r w:rsidRPr="00250B94">
              <w:t xml:space="preserve"> </w:t>
            </w:r>
            <w:proofErr w:type="spellStart"/>
            <w:r w:rsidRPr="00250B94">
              <w:t>spor</w:t>
            </w:r>
            <w:proofErr w:type="spellEnd"/>
            <w:r w:rsidRPr="00250B94">
              <w:t xml:space="preserve"> </w:t>
            </w:r>
            <w:proofErr w:type="spellStart"/>
            <w:r w:rsidRPr="00250B94">
              <w:t>tesislerinde</w:t>
            </w:r>
            <w:proofErr w:type="spellEnd"/>
            <w:r w:rsidRPr="00250B94">
              <w:t xml:space="preserve"> </w:t>
            </w:r>
            <w:proofErr w:type="spellStart"/>
            <w:r w:rsidRPr="00250B94">
              <w:t>görev</w:t>
            </w:r>
            <w:proofErr w:type="spellEnd"/>
            <w:r w:rsidRPr="00250B94">
              <w:t xml:space="preserve"> </w:t>
            </w:r>
            <w:proofErr w:type="spellStart"/>
            <w:r w:rsidRPr="00250B94">
              <w:t>yapan</w:t>
            </w:r>
            <w:proofErr w:type="spellEnd"/>
            <w:r w:rsidRPr="00250B94">
              <w:t xml:space="preserve"> </w:t>
            </w:r>
            <w:proofErr w:type="spellStart"/>
            <w:r w:rsidRPr="00250B94">
              <w:t>personele</w:t>
            </w:r>
            <w:proofErr w:type="spellEnd"/>
            <w:r w:rsidRPr="00250B94">
              <w:t xml:space="preserve"> (</w:t>
            </w:r>
            <w:proofErr w:type="spellStart"/>
            <w:r w:rsidRPr="00250B94">
              <w:t>ilçe</w:t>
            </w:r>
            <w:proofErr w:type="spellEnd"/>
            <w:r w:rsidRPr="00250B94">
              <w:t xml:space="preserve"> </w:t>
            </w:r>
            <w:proofErr w:type="spellStart"/>
            <w:r w:rsidRPr="00250B94">
              <w:t>müdürü</w:t>
            </w:r>
            <w:proofErr w:type="spellEnd"/>
            <w:r w:rsidRPr="00250B94">
              <w:t xml:space="preserve">, </w:t>
            </w:r>
            <w:proofErr w:type="spellStart"/>
            <w:r w:rsidRPr="00250B94">
              <w:t>şube</w:t>
            </w:r>
            <w:proofErr w:type="spellEnd"/>
            <w:r w:rsidRPr="00250B94">
              <w:t xml:space="preserve"> </w:t>
            </w:r>
            <w:proofErr w:type="spellStart"/>
            <w:r w:rsidRPr="00250B94">
              <w:t>müdürü</w:t>
            </w:r>
            <w:proofErr w:type="spellEnd"/>
            <w:r w:rsidRPr="00250B94">
              <w:t xml:space="preserve">, yurt </w:t>
            </w:r>
            <w:proofErr w:type="spellStart"/>
            <w:r w:rsidRPr="00250B94">
              <w:t>müdürü</w:t>
            </w:r>
            <w:proofErr w:type="spellEnd"/>
            <w:r w:rsidRPr="00250B94">
              <w:t xml:space="preserve">, </w:t>
            </w:r>
            <w:proofErr w:type="spellStart"/>
            <w:r w:rsidRPr="00250B94">
              <w:t>gençlik</w:t>
            </w:r>
            <w:proofErr w:type="spellEnd"/>
            <w:r w:rsidRPr="00250B94">
              <w:t xml:space="preserve"> </w:t>
            </w:r>
            <w:proofErr w:type="spellStart"/>
            <w:r w:rsidRPr="00250B94">
              <w:t>merkezi</w:t>
            </w:r>
            <w:proofErr w:type="spellEnd"/>
            <w:r w:rsidRPr="00250B94">
              <w:t xml:space="preserve"> </w:t>
            </w:r>
            <w:proofErr w:type="spellStart"/>
            <w:r w:rsidRPr="00250B94">
              <w:t>müdürü</w:t>
            </w:r>
            <w:proofErr w:type="spellEnd"/>
            <w:r w:rsidRPr="00250B94">
              <w:t xml:space="preserve">, </w:t>
            </w:r>
            <w:proofErr w:type="spellStart"/>
            <w:r w:rsidRPr="00250B94">
              <w:t>tesis</w:t>
            </w:r>
            <w:proofErr w:type="spellEnd"/>
            <w:r w:rsidRPr="00250B94">
              <w:t xml:space="preserve"> </w:t>
            </w:r>
            <w:proofErr w:type="spellStart"/>
            <w:r w:rsidRPr="00250B94">
              <w:t>amiri</w:t>
            </w:r>
            <w:proofErr w:type="spellEnd"/>
            <w:r w:rsidRPr="00250B94">
              <w:t xml:space="preserve">, yurt </w:t>
            </w:r>
            <w:proofErr w:type="spellStart"/>
            <w:r w:rsidRPr="00250B94">
              <w:t>müdür</w:t>
            </w:r>
            <w:proofErr w:type="spellEnd"/>
            <w:r w:rsidRPr="00250B94">
              <w:t xml:space="preserve"> </w:t>
            </w:r>
            <w:proofErr w:type="spellStart"/>
            <w:r w:rsidRPr="00250B94">
              <w:t>yardımcısı</w:t>
            </w:r>
            <w:proofErr w:type="spellEnd"/>
            <w:r w:rsidRPr="00250B94">
              <w:t xml:space="preserve">, yurt </w:t>
            </w:r>
            <w:proofErr w:type="spellStart"/>
            <w:r w:rsidRPr="00250B94">
              <w:t>yönetim</w:t>
            </w:r>
            <w:proofErr w:type="spellEnd"/>
            <w:r w:rsidRPr="00250B94">
              <w:t xml:space="preserve"> </w:t>
            </w:r>
            <w:proofErr w:type="spellStart"/>
            <w:r w:rsidRPr="00250B94">
              <w:t>memuru</w:t>
            </w:r>
            <w:proofErr w:type="spellEnd"/>
            <w:r w:rsidRPr="00250B94">
              <w:t xml:space="preserve">, </w:t>
            </w:r>
            <w:proofErr w:type="spellStart"/>
            <w:r w:rsidRPr="00250B94">
              <w:t>antrenör</w:t>
            </w:r>
            <w:proofErr w:type="spellEnd"/>
            <w:r w:rsidRPr="00250B94">
              <w:t xml:space="preserve">, </w:t>
            </w:r>
            <w:proofErr w:type="spellStart"/>
            <w:r w:rsidRPr="00250B94">
              <w:t>spor</w:t>
            </w:r>
            <w:proofErr w:type="spellEnd"/>
            <w:r w:rsidRPr="00250B94">
              <w:t xml:space="preserve"> </w:t>
            </w:r>
            <w:proofErr w:type="spellStart"/>
            <w:r w:rsidRPr="00250B94">
              <w:t>uzmanı</w:t>
            </w:r>
            <w:proofErr w:type="spellEnd"/>
            <w:r w:rsidRPr="00250B94">
              <w:t xml:space="preserve">, </w:t>
            </w:r>
            <w:proofErr w:type="spellStart"/>
            <w:r w:rsidRPr="00250B94">
              <w:t>güvenlik</w:t>
            </w:r>
            <w:proofErr w:type="spellEnd"/>
            <w:r w:rsidRPr="00250B94">
              <w:t xml:space="preserve"> </w:t>
            </w:r>
            <w:proofErr w:type="spellStart"/>
            <w:r w:rsidRPr="00250B94">
              <w:t>görevlisi</w:t>
            </w:r>
            <w:proofErr w:type="spellEnd"/>
            <w:r w:rsidRPr="00250B94">
              <w:t xml:space="preserve">, </w:t>
            </w:r>
            <w:proofErr w:type="spellStart"/>
            <w:r w:rsidRPr="00250B94">
              <w:t>temizlik</w:t>
            </w:r>
            <w:proofErr w:type="spellEnd"/>
            <w:r w:rsidRPr="00250B94">
              <w:t xml:space="preserve"> </w:t>
            </w:r>
            <w:proofErr w:type="spellStart"/>
            <w:r w:rsidRPr="00250B94">
              <w:t>görevlisi</w:t>
            </w:r>
            <w:proofErr w:type="spellEnd"/>
            <w:r w:rsidRPr="00250B94">
              <w:t xml:space="preserve"> </w:t>
            </w:r>
            <w:proofErr w:type="spellStart"/>
            <w:r w:rsidRPr="00250B94">
              <w:t>ve</w:t>
            </w:r>
            <w:proofErr w:type="spellEnd"/>
            <w:r w:rsidRPr="00250B94">
              <w:t xml:space="preserve"> </w:t>
            </w:r>
            <w:proofErr w:type="spellStart"/>
            <w:r w:rsidRPr="00250B94">
              <w:t>ilgili</w:t>
            </w:r>
            <w:proofErr w:type="spellEnd"/>
            <w:r w:rsidRPr="00250B94">
              <w:t xml:space="preserve"> </w:t>
            </w:r>
            <w:proofErr w:type="spellStart"/>
            <w:r w:rsidRPr="00250B94">
              <w:t>birimlerde</w:t>
            </w:r>
            <w:proofErr w:type="spellEnd"/>
            <w:r w:rsidRPr="00250B94">
              <w:t xml:space="preserve"> </w:t>
            </w:r>
            <w:proofErr w:type="spellStart"/>
            <w:r w:rsidRPr="00250B94">
              <w:t>görev</w:t>
            </w:r>
            <w:proofErr w:type="spellEnd"/>
            <w:r w:rsidRPr="00250B94">
              <w:t xml:space="preserve"> </w:t>
            </w:r>
            <w:proofErr w:type="spellStart"/>
            <w:r w:rsidRPr="00250B94">
              <w:t>yapan</w:t>
            </w:r>
            <w:proofErr w:type="spellEnd"/>
            <w:r w:rsidRPr="00250B94">
              <w:t xml:space="preserve"> </w:t>
            </w:r>
            <w:proofErr w:type="spellStart"/>
            <w:r w:rsidRPr="00250B94">
              <w:t>diğer</w:t>
            </w:r>
            <w:proofErr w:type="spellEnd"/>
            <w:r w:rsidRPr="00250B94">
              <w:t xml:space="preserve"> </w:t>
            </w:r>
            <w:proofErr w:type="spellStart"/>
            <w:r w:rsidRPr="00250B94">
              <w:t>tüm</w:t>
            </w:r>
            <w:proofErr w:type="spellEnd"/>
            <w:r w:rsidRPr="00250B94">
              <w:t xml:space="preserve"> </w:t>
            </w:r>
            <w:proofErr w:type="spellStart"/>
            <w:r w:rsidRPr="00250B94">
              <w:t>personel</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farkındalık</w:t>
            </w:r>
            <w:proofErr w:type="spellEnd"/>
            <w:r w:rsidRPr="00250B94">
              <w:t xml:space="preserve"> </w:t>
            </w:r>
            <w:proofErr w:type="spellStart"/>
            <w:r w:rsidRPr="00250B94">
              <w:t>eğitimleri</w:t>
            </w:r>
            <w:proofErr w:type="spellEnd"/>
            <w:r w:rsidRPr="00250B94">
              <w:t xml:space="preserve"> </w:t>
            </w:r>
            <w:proofErr w:type="spellStart"/>
            <w:r w:rsidRPr="00250B94">
              <w:t>verilmesi</w:t>
            </w:r>
            <w:bookmarkEnd w:id="93"/>
            <w:proofErr w:type="spellEnd"/>
          </w:p>
        </w:tc>
        <w:tc>
          <w:tcPr>
            <w:tcW w:w="1276" w:type="dxa"/>
            <w:tcBorders>
              <w:top w:val="nil"/>
              <w:left w:val="nil"/>
              <w:bottom w:val="single" w:sz="4" w:space="0" w:color="auto"/>
              <w:right w:val="single" w:sz="4" w:space="0" w:color="auto"/>
            </w:tcBorders>
            <w:shd w:val="clear" w:color="auto" w:fill="auto"/>
          </w:tcPr>
          <w:p w14:paraId="75853C33" w14:textId="77777777" w:rsidR="009C72CD" w:rsidRPr="00250B94" w:rsidRDefault="00E2671A" w:rsidP="00E2671A">
            <w:pPr>
              <w:numPr>
                <w:ilvl w:val="0"/>
                <w:numId w:val="125"/>
              </w:numPr>
              <w:rPr>
                <w:b/>
                <w:bCs/>
              </w:rPr>
            </w:pPr>
            <w:proofErr w:type="spellStart"/>
            <w:r>
              <w:rPr>
                <w:b/>
              </w:rPr>
              <w:t>Tekirdağ</w:t>
            </w:r>
            <w:proofErr w:type="spellEnd"/>
            <w:r>
              <w:rPr>
                <w:b/>
              </w:rPr>
              <w:t xml:space="preserve"> </w:t>
            </w:r>
            <w:proofErr w:type="spellStart"/>
            <w:r w:rsidR="009C72CD" w:rsidRPr="00250B94">
              <w:rPr>
                <w:b/>
              </w:rPr>
              <w:t>Gençlik</w:t>
            </w:r>
            <w:proofErr w:type="spellEnd"/>
            <w:r w:rsidR="009C72CD" w:rsidRPr="00250B94">
              <w:rPr>
                <w:b/>
              </w:rPr>
              <w:t xml:space="preserve"> </w:t>
            </w:r>
            <w:proofErr w:type="spellStart"/>
            <w:r w:rsidR="009C72CD" w:rsidRPr="00250B94">
              <w:rPr>
                <w:b/>
              </w:rPr>
              <w:t>ve</w:t>
            </w:r>
            <w:proofErr w:type="spellEnd"/>
            <w:r w:rsidR="009C72CD" w:rsidRPr="00250B94">
              <w:rPr>
                <w:b/>
              </w:rPr>
              <w:t xml:space="preserve"> Spor </w:t>
            </w:r>
            <w:r>
              <w:rPr>
                <w:b/>
              </w:rPr>
              <w:t xml:space="preserve">İl </w:t>
            </w:r>
            <w:proofErr w:type="spellStart"/>
            <w:r>
              <w:rPr>
                <w:b/>
              </w:rPr>
              <w:t>Müdürlüğü</w:t>
            </w:r>
            <w:proofErr w:type="spellEnd"/>
          </w:p>
        </w:tc>
        <w:tc>
          <w:tcPr>
            <w:tcW w:w="1777" w:type="dxa"/>
            <w:tcBorders>
              <w:top w:val="nil"/>
              <w:left w:val="nil"/>
              <w:bottom w:val="single" w:sz="4" w:space="0" w:color="auto"/>
              <w:right w:val="single" w:sz="4" w:space="0" w:color="auto"/>
            </w:tcBorders>
            <w:shd w:val="clear" w:color="auto" w:fill="auto"/>
          </w:tcPr>
          <w:p w14:paraId="13635DC7" w14:textId="77777777" w:rsidR="009C72CD" w:rsidRPr="00250B94" w:rsidRDefault="009C72CD" w:rsidP="009C72CD">
            <w:pPr>
              <w:numPr>
                <w:ilvl w:val="0"/>
                <w:numId w:val="125"/>
              </w:numPr>
              <w:rPr>
                <w:bCs/>
              </w:rPr>
            </w:pPr>
            <w:proofErr w:type="spellStart"/>
            <w:r w:rsidRPr="00250B94">
              <w:t>Eğitime</w:t>
            </w:r>
            <w:proofErr w:type="spellEnd"/>
            <w:r w:rsidRPr="00250B94">
              <w:t xml:space="preserve"> </w:t>
            </w:r>
            <w:proofErr w:type="spellStart"/>
            <w:r w:rsidRPr="00250B94">
              <w:t>katılan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66114879" w14:textId="77777777" w:rsidR="009C72CD" w:rsidRPr="00250B94" w:rsidRDefault="00E902DC" w:rsidP="009C72CD">
            <w:pPr>
              <w:numPr>
                <w:ilvl w:val="0"/>
                <w:numId w:val="125"/>
              </w:numPr>
              <w:rPr>
                <w:bCs/>
              </w:rPr>
            </w:pPr>
            <w:r>
              <w:t>187</w:t>
            </w:r>
          </w:p>
        </w:tc>
        <w:tc>
          <w:tcPr>
            <w:tcW w:w="1544" w:type="dxa"/>
            <w:tcBorders>
              <w:top w:val="nil"/>
              <w:left w:val="nil"/>
              <w:bottom w:val="single" w:sz="4" w:space="0" w:color="auto"/>
              <w:right w:val="single" w:sz="4" w:space="0" w:color="auto"/>
            </w:tcBorders>
            <w:shd w:val="clear" w:color="auto" w:fill="auto"/>
          </w:tcPr>
          <w:p w14:paraId="4016381A" w14:textId="77777777" w:rsidR="009C72CD" w:rsidRPr="00250B94" w:rsidRDefault="00E902DC" w:rsidP="009C72CD">
            <w:pPr>
              <w:numPr>
                <w:ilvl w:val="0"/>
                <w:numId w:val="125"/>
              </w:numPr>
              <w:rPr>
                <w:bCs/>
              </w:rPr>
            </w:pPr>
            <w:r>
              <w:t>187</w:t>
            </w:r>
          </w:p>
        </w:tc>
        <w:tc>
          <w:tcPr>
            <w:tcW w:w="1544" w:type="dxa"/>
            <w:tcBorders>
              <w:top w:val="nil"/>
              <w:left w:val="nil"/>
              <w:bottom w:val="single" w:sz="4" w:space="0" w:color="auto"/>
              <w:right w:val="single" w:sz="4" w:space="0" w:color="auto"/>
            </w:tcBorders>
            <w:shd w:val="clear" w:color="auto" w:fill="auto"/>
          </w:tcPr>
          <w:p w14:paraId="2F7317BC" w14:textId="77777777" w:rsidR="009C72CD" w:rsidRPr="00250B94" w:rsidRDefault="00E902DC" w:rsidP="009C72CD">
            <w:pPr>
              <w:numPr>
                <w:ilvl w:val="0"/>
                <w:numId w:val="125"/>
              </w:numPr>
              <w:rPr>
                <w:bCs/>
              </w:rPr>
            </w:pPr>
            <w:r>
              <w:t>187</w:t>
            </w:r>
          </w:p>
        </w:tc>
        <w:tc>
          <w:tcPr>
            <w:tcW w:w="1544" w:type="dxa"/>
            <w:tcBorders>
              <w:top w:val="nil"/>
              <w:left w:val="nil"/>
              <w:bottom w:val="single" w:sz="4" w:space="0" w:color="auto"/>
              <w:right w:val="single" w:sz="4" w:space="0" w:color="auto"/>
            </w:tcBorders>
            <w:shd w:val="clear" w:color="auto" w:fill="auto"/>
          </w:tcPr>
          <w:p w14:paraId="6D625C6A" w14:textId="77777777" w:rsidR="009C72CD" w:rsidRPr="00250B94" w:rsidRDefault="00E902DC" w:rsidP="009C72CD">
            <w:pPr>
              <w:numPr>
                <w:ilvl w:val="0"/>
                <w:numId w:val="125"/>
              </w:numPr>
              <w:rPr>
                <w:bCs/>
              </w:rPr>
            </w:pPr>
            <w:r>
              <w:t>187</w:t>
            </w:r>
          </w:p>
        </w:tc>
        <w:tc>
          <w:tcPr>
            <w:tcW w:w="1544" w:type="dxa"/>
            <w:tcBorders>
              <w:top w:val="nil"/>
              <w:left w:val="nil"/>
              <w:bottom w:val="single" w:sz="4" w:space="0" w:color="auto"/>
              <w:right w:val="single" w:sz="4" w:space="0" w:color="auto"/>
            </w:tcBorders>
            <w:shd w:val="clear" w:color="auto" w:fill="auto"/>
          </w:tcPr>
          <w:p w14:paraId="71803588" w14:textId="77777777" w:rsidR="009C72CD" w:rsidRPr="00250B94" w:rsidRDefault="00E902DC" w:rsidP="009C72CD">
            <w:pPr>
              <w:numPr>
                <w:ilvl w:val="0"/>
                <w:numId w:val="125"/>
              </w:numPr>
              <w:rPr>
                <w:bCs/>
              </w:rPr>
            </w:pPr>
            <w:r>
              <w:t>187</w:t>
            </w:r>
          </w:p>
        </w:tc>
      </w:tr>
      <w:tr w:rsidR="009C72CD" w:rsidRPr="00250B94" w14:paraId="3666DEB7" w14:textId="77777777" w:rsidTr="00DC1921">
        <w:trPr>
          <w:trHeight w:hRule="exact" w:val="6082"/>
        </w:trPr>
        <w:tc>
          <w:tcPr>
            <w:tcW w:w="525" w:type="dxa"/>
            <w:shd w:val="clear" w:color="auto" w:fill="auto"/>
          </w:tcPr>
          <w:p w14:paraId="39109C75" w14:textId="77777777" w:rsidR="009C72CD" w:rsidRPr="00250B94" w:rsidRDefault="009C72CD" w:rsidP="009C72CD">
            <w:pPr>
              <w:rPr>
                <w:b/>
              </w:rPr>
            </w:pPr>
            <w:r w:rsidRPr="00250B94">
              <w:rPr>
                <w:b/>
              </w:rPr>
              <w:t>8.</w:t>
            </w:r>
          </w:p>
        </w:tc>
        <w:tc>
          <w:tcPr>
            <w:tcW w:w="1602" w:type="dxa"/>
            <w:tcBorders>
              <w:top w:val="nil"/>
              <w:left w:val="single" w:sz="4" w:space="0" w:color="auto"/>
              <w:bottom w:val="single" w:sz="4" w:space="0" w:color="auto"/>
              <w:right w:val="single" w:sz="4" w:space="0" w:color="auto"/>
            </w:tcBorders>
            <w:shd w:val="clear" w:color="auto" w:fill="auto"/>
          </w:tcPr>
          <w:p w14:paraId="4D4EFAC9" w14:textId="77777777" w:rsidR="009C72CD" w:rsidRPr="00250B94" w:rsidRDefault="009C72CD" w:rsidP="009C72CD">
            <w:pPr>
              <w:rPr>
                <w:b/>
                <w:bCs/>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nil"/>
              <w:left w:val="nil"/>
              <w:bottom w:val="single" w:sz="4" w:space="0" w:color="auto"/>
              <w:right w:val="single" w:sz="4" w:space="0" w:color="auto"/>
            </w:tcBorders>
            <w:shd w:val="clear" w:color="auto" w:fill="auto"/>
          </w:tcPr>
          <w:p w14:paraId="69F7D964" w14:textId="77777777" w:rsidR="009C72CD" w:rsidRPr="00250B94" w:rsidRDefault="009C72CD" w:rsidP="009C72CD">
            <w:pPr>
              <w:rPr>
                <w:b/>
                <w:bCs/>
              </w:rPr>
            </w:pPr>
            <w:r w:rsidRPr="00027E3D">
              <w:rPr>
                <w:b/>
              </w:rPr>
              <w:t>8.6.</w:t>
            </w:r>
            <w:r w:rsidRPr="00250B94">
              <w:t xml:space="preserve"> </w:t>
            </w:r>
            <w:bookmarkStart w:id="94" w:name="_Hlk174386687"/>
            <w:r w:rsidRPr="00250B94">
              <w:t xml:space="preserve">İl </w:t>
            </w:r>
            <w:proofErr w:type="spellStart"/>
            <w:r w:rsidRPr="00250B94">
              <w:t>ve</w:t>
            </w:r>
            <w:proofErr w:type="spellEnd"/>
            <w:r w:rsidRPr="00250B94">
              <w:t xml:space="preserve"> </w:t>
            </w:r>
            <w:proofErr w:type="spellStart"/>
            <w:r w:rsidRPr="00250B94">
              <w:t>ilçe</w:t>
            </w:r>
            <w:proofErr w:type="spellEnd"/>
            <w:r w:rsidRPr="00250B94">
              <w:t xml:space="preserve"> </w:t>
            </w:r>
            <w:proofErr w:type="spellStart"/>
            <w:r w:rsidRPr="00250B94">
              <w:t>müftülükleri</w:t>
            </w:r>
            <w:proofErr w:type="spellEnd"/>
            <w:r w:rsidRPr="00250B94">
              <w:t xml:space="preserve"> </w:t>
            </w:r>
            <w:proofErr w:type="spellStart"/>
            <w:r w:rsidRPr="00250B94">
              <w:t>bünyesinde</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koordinatörleri</w:t>
            </w:r>
            <w:proofErr w:type="spellEnd"/>
            <w:r w:rsidRPr="00250B94">
              <w:t xml:space="preserve"> </w:t>
            </w:r>
            <w:proofErr w:type="spellStart"/>
            <w:r w:rsidRPr="00250B94">
              <w:t>başta</w:t>
            </w:r>
            <w:proofErr w:type="spellEnd"/>
            <w:r w:rsidRPr="00250B94">
              <w:t xml:space="preserve"> </w:t>
            </w:r>
            <w:proofErr w:type="spellStart"/>
            <w:r w:rsidRPr="00250B94">
              <w:t>olmak</w:t>
            </w:r>
            <w:proofErr w:type="spellEnd"/>
            <w:r w:rsidRPr="00250B94">
              <w:t xml:space="preserve"> </w:t>
            </w:r>
            <w:proofErr w:type="spellStart"/>
            <w:r w:rsidRPr="00250B94">
              <w:t>üzere</w:t>
            </w:r>
            <w:proofErr w:type="spellEnd"/>
            <w:r w:rsidRPr="00250B94">
              <w:t xml:space="preserve">   </w:t>
            </w:r>
            <w:proofErr w:type="spellStart"/>
            <w:r w:rsidRPr="00250B94">
              <w:t>personele</w:t>
            </w:r>
            <w:proofErr w:type="spellEnd"/>
            <w:r w:rsidRPr="00250B94">
              <w:t xml:space="preserve"> </w:t>
            </w:r>
            <w:proofErr w:type="spellStart"/>
            <w:r w:rsidRPr="00250B94">
              <w:t>yönelik</w:t>
            </w:r>
            <w:proofErr w:type="spellEnd"/>
            <w:r w:rsidRPr="00250B94">
              <w:t xml:space="preserve"> </w:t>
            </w:r>
            <w:proofErr w:type="spellStart"/>
            <w:r w:rsidRPr="00250B94">
              <w:t>hizmet</w:t>
            </w:r>
            <w:proofErr w:type="spellEnd"/>
            <w:r w:rsidRPr="00250B94">
              <w:t xml:space="preserve"> </w:t>
            </w:r>
            <w:proofErr w:type="spellStart"/>
            <w:r w:rsidRPr="00250B94">
              <w:t>içi</w:t>
            </w:r>
            <w:proofErr w:type="spellEnd"/>
            <w:r w:rsidRPr="00250B94">
              <w:t xml:space="preserve"> </w:t>
            </w:r>
            <w:proofErr w:type="spellStart"/>
            <w:r w:rsidRPr="00250B94">
              <w:t>eğitim</w:t>
            </w:r>
            <w:proofErr w:type="spellEnd"/>
            <w:r w:rsidRPr="00250B94">
              <w:t xml:space="preserve"> </w:t>
            </w:r>
            <w:proofErr w:type="spellStart"/>
            <w:r w:rsidRPr="00250B94">
              <w:t>semineri</w:t>
            </w:r>
            <w:proofErr w:type="spellEnd"/>
            <w:r w:rsidRPr="00250B94">
              <w:t xml:space="preserve"> </w:t>
            </w:r>
            <w:proofErr w:type="spellStart"/>
            <w:r w:rsidRPr="00250B94">
              <w:t>düzenlenmesi</w:t>
            </w:r>
            <w:bookmarkEnd w:id="94"/>
            <w:proofErr w:type="spellEnd"/>
          </w:p>
        </w:tc>
        <w:tc>
          <w:tcPr>
            <w:tcW w:w="1276" w:type="dxa"/>
            <w:tcBorders>
              <w:top w:val="nil"/>
              <w:left w:val="nil"/>
              <w:bottom w:val="single" w:sz="4" w:space="0" w:color="auto"/>
              <w:right w:val="single" w:sz="4" w:space="0" w:color="auto"/>
            </w:tcBorders>
            <w:shd w:val="clear" w:color="auto" w:fill="auto"/>
          </w:tcPr>
          <w:p w14:paraId="645BD281" w14:textId="77777777" w:rsidR="009C72CD" w:rsidRPr="00250B94" w:rsidRDefault="00E2671A" w:rsidP="009C72CD">
            <w:pPr>
              <w:numPr>
                <w:ilvl w:val="0"/>
                <w:numId w:val="126"/>
              </w:numPr>
              <w:rPr>
                <w:b/>
              </w:rPr>
            </w:pPr>
            <w:proofErr w:type="spellStart"/>
            <w:r>
              <w:rPr>
                <w:b/>
              </w:rPr>
              <w:t>Tekirdağ</w:t>
            </w:r>
            <w:proofErr w:type="spellEnd"/>
            <w:r>
              <w:rPr>
                <w:b/>
              </w:rPr>
              <w:t xml:space="preserve"> İl </w:t>
            </w:r>
            <w:proofErr w:type="spellStart"/>
            <w:r>
              <w:rPr>
                <w:b/>
              </w:rPr>
              <w:t>Müftülüğü</w:t>
            </w:r>
            <w:proofErr w:type="spellEnd"/>
          </w:p>
          <w:p w14:paraId="31A77E66" w14:textId="77777777" w:rsidR="009C72CD" w:rsidRPr="00250B94" w:rsidRDefault="00E2671A" w:rsidP="009C72CD">
            <w:pPr>
              <w:numPr>
                <w:ilvl w:val="0"/>
                <w:numId w:val="126"/>
              </w:numPr>
              <w:rPr>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p w14:paraId="01A8D93D" w14:textId="77777777" w:rsidR="009C72CD" w:rsidRPr="00250B94" w:rsidRDefault="00E2671A" w:rsidP="009C72CD">
            <w:pPr>
              <w:numPr>
                <w:ilvl w:val="0"/>
                <w:numId w:val="126"/>
              </w:numPr>
              <w:rPr>
                <w:bCs/>
              </w:rPr>
            </w:pPr>
            <w:proofErr w:type="spellStart"/>
            <w:r>
              <w:rPr>
                <w:bCs/>
              </w:rPr>
              <w:t>Tekirdağ</w:t>
            </w:r>
            <w:proofErr w:type="spellEnd"/>
            <w:r>
              <w:rPr>
                <w:bCs/>
              </w:rPr>
              <w:t xml:space="preserve"> </w:t>
            </w:r>
            <w:proofErr w:type="spellStart"/>
            <w:r w:rsidR="009C72CD" w:rsidRPr="00250B94">
              <w:rPr>
                <w:bCs/>
              </w:rPr>
              <w:t>Gençlik</w:t>
            </w:r>
            <w:proofErr w:type="spellEnd"/>
            <w:r w:rsidR="009C72CD" w:rsidRPr="00250B94">
              <w:rPr>
                <w:bCs/>
              </w:rPr>
              <w:t xml:space="preserve"> </w:t>
            </w:r>
            <w:proofErr w:type="spellStart"/>
            <w:r w:rsidR="009C72CD" w:rsidRPr="00250B94">
              <w:rPr>
                <w:bCs/>
              </w:rPr>
              <w:t>ve</w:t>
            </w:r>
            <w:proofErr w:type="spellEnd"/>
            <w:r w:rsidR="009C72CD" w:rsidRPr="00250B94">
              <w:rPr>
                <w:bCs/>
              </w:rPr>
              <w:t xml:space="preserve"> Spor </w:t>
            </w:r>
            <w:r>
              <w:rPr>
                <w:bCs/>
              </w:rPr>
              <w:t xml:space="preserve">İl </w:t>
            </w:r>
            <w:proofErr w:type="spellStart"/>
            <w:r>
              <w:rPr>
                <w:bCs/>
              </w:rPr>
              <w:t>Müdürlüğü</w:t>
            </w:r>
            <w:proofErr w:type="spellEnd"/>
          </w:p>
          <w:p w14:paraId="45A2A5E4" w14:textId="77777777" w:rsidR="009C72CD" w:rsidRPr="00250B94" w:rsidRDefault="00E2671A" w:rsidP="009C72CD">
            <w:pPr>
              <w:numPr>
                <w:ilvl w:val="0"/>
                <w:numId w:val="126"/>
              </w:numPr>
              <w:rPr>
                <w:bCs/>
              </w:rPr>
            </w:pPr>
            <w:proofErr w:type="spellStart"/>
            <w:r>
              <w:rPr>
                <w:bCs/>
              </w:rPr>
              <w:t>Tekirdağ</w:t>
            </w:r>
            <w:proofErr w:type="spellEnd"/>
            <w:r>
              <w:rPr>
                <w:bCs/>
              </w:rPr>
              <w:t xml:space="preserve"> </w:t>
            </w:r>
            <w:r w:rsidR="009C72CD" w:rsidRPr="00250B94">
              <w:rPr>
                <w:bCs/>
              </w:rPr>
              <w:t xml:space="preserve">Aile </w:t>
            </w:r>
            <w:proofErr w:type="spellStart"/>
            <w:r w:rsidR="009C72CD" w:rsidRPr="00250B94">
              <w:rPr>
                <w:bCs/>
              </w:rPr>
              <w:t>ve</w:t>
            </w:r>
            <w:proofErr w:type="spellEnd"/>
            <w:r w:rsidR="009C72CD" w:rsidRPr="00250B94">
              <w:rPr>
                <w:bCs/>
              </w:rPr>
              <w:t xml:space="preserve"> </w:t>
            </w:r>
            <w:proofErr w:type="spellStart"/>
            <w:r w:rsidR="009C72CD" w:rsidRPr="00250B94">
              <w:rPr>
                <w:bCs/>
              </w:rPr>
              <w:t>Sosyal</w:t>
            </w:r>
            <w:proofErr w:type="spellEnd"/>
            <w:r w:rsidR="009C72CD" w:rsidRPr="00250B94">
              <w:rPr>
                <w:bCs/>
              </w:rPr>
              <w:t xml:space="preserve"> </w:t>
            </w:r>
            <w:proofErr w:type="spellStart"/>
            <w:r w:rsidR="009C72CD" w:rsidRPr="00250B94">
              <w:rPr>
                <w:bCs/>
              </w:rPr>
              <w:t>Hizmetler</w:t>
            </w:r>
            <w:proofErr w:type="spellEnd"/>
            <w:r w:rsidR="009C72CD" w:rsidRPr="00250B94">
              <w:rPr>
                <w:bCs/>
              </w:rPr>
              <w:t xml:space="preserve"> </w:t>
            </w:r>
            <w:r>
              <w:rPr>
                <w:bCs/>
              </w:rPr>
              <w:t xml:space="preserve">İl </w:t>
            </w:r>
            <w:proofErr w:type="spellStart"/>
            <w:r>
              <w:rPr>
                <w:bCs/>
              </w:rPr>
              <w:t>Müdürlüğü</w:t>
            </w:r>
            <w:proofErr w:type="spellEnd"/>
          </w:p>
          <w:p w14:paraId="0BC30688" w14:textId="77777777" w:rsidR="009C72CD" w:rsidRPr="00250B94" w:rsidRDefault="00E2671A" w:rsidP="009C72CD">
            <w:pPr>
              <w:numPr>
                <w:ilvl w:val="0"/>
                <w:numId w:val="126"/>
              </w:numPr>
              <w:rPr>
                <w:bCs/>
              </w:rPr>
            </w:pPr>
            <w:proofErr w:type="spellStart"/>
            <w:r>
              <w:rPr>
                <w:bCs/>
              </w:rPr>
              <w:t>Tekirdağ</w:t>
            </w:r>
            <w:proofErr w:type="spellEnd"/>
            <w:r w:rsidR="009C72CD" w:rsidRPr="00250B94">
              <w:rPr>
                <w:bCs/>
              </w:rPr>
              <w:t xml:space="preserve"> </w:t>
            </w:r>
            <w:proofErr w:type="spellStart"/>
            <w:r w:rsidR="009C72CD" w:rsidRPr="00250B94">
              <w:rPr>
                <w:bCs/>
              </w:rPr>
              <w:t>Yeşilay</w:t>
            </w:r>
            <w:proofErr w:type="spellEnd"/>
            <w:r w:rsidR="009C72CD" w:rsidRPr="00250B94">
              <w:rPr>
                <w:bCs/>
              </w:rPr>
              <w:t xml:space="preserve"> </w:t>
            </w:r>
            <w:proofErr w:type="spellStart"/>
            <w:r>
              <w:rPr>
                <w:bCs/>
              </w:rPr>
              <w:t>Şubesi</w:t>
            </w:r>
            <w:proofErr w:type="spellEnd"/>
          </w:p>
          <w:p w14:paraId="53DE4128" w14:textId="77777777" w:rsidR="009C72CD" w:rsidRPr="00250B94" w:rsidRDefault="009C72CD" w:rsidP="009C72CD">
            <w:pPr>
              <w:rPr>
                <w:b/>
                <w:bCs/>
              </w:rPr>
            </w:pPr>
          </w:p>
        </w:tc>
        <w:tc>
          <w:tcPr>
            <w:tcW w:w="1777" w:type="dxa"/>
            <w:tcBorders>
              <w:top w:val="nil"/>
              <w:left w:val="nil"/>
              <w:bottom w:val="single" w:sz="4" w:space="0" w:color="auto"/>
              <w:right w:val="single" w:sz="4" w:space="0" w:color="auto"/>
            </w:tcBorders>
            <w:shd w:val="clear" w:color="auto" w:fill="auto"/>
          </w:tcPr>
          <w:p w14:paraId="10768CC0" w14:textId="77777777" w:rsidR="009C72CD" w:rsidRPr="00250B94" w:rsidRDefault="009C72CD" w:rsidP="009C72CD">
            <w:pPr>
              <w:numPr>
                <w:ilvl w:val="0"/>
                <w:numId w:val="126"/>
              </w:numPr>
              <w:rPr>
                <w:bCs/>
              </w:rPr>
            </w:pPr>
            <w:proofErr w:type="spellStart"/>
            <w:r w:rsidRPr="00250B94">
              <w:t>Yıllık</w:t>
            </w:r>
            <w:proofErr w:type="spellEnd"/>
            <w:r w:rsidRPr="00250B94">
              <w:t xml:space="preserve"> </w:t>
            </w: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sayısı</w:t>
            </w:r>
            <w:proofErr w:type="spellEnd"/>
          </w:p>
        </w:tc>
        <w:tc>
          <w:tcPr>
            <w:tcW w:w="1544" w:type="dxa"/>
            <w:tcBorders>
              <w:top w:val="nil"/>
              <w:left w:val="nil"/>
              <w:bottom w:val="single" w:sz="4" w:space="0" w:color="auto"/>
              <w:right w:val="single" w:sz="4" w:space="0" w:color="auto"/>
            </w:tcBorders>
            <w:shd w:val="clear" w:color="auto" w:fill="auto"/>
          </w:tcPr>
          <w:p w14:paraId="2F0266D6" w14:textId="77777777" w:rsidR="009C72CD" w:rsidRPr="00250B94" w:rsidRDefault="00E902DC" w:rsidP="009C72CD">
            <w:pPr>
              <w:numPr>
                <w:ilvl w:val="0"/>
                <w:numId w:val="126"/>
              </w:numPr>
              <w:rPr>
                <w:bCs/>
              </w:rPr>
            </w:pPr>
            <w:r>
              <w:t>187</w:t>
            </w:r>
          </w:p>
        </w:tc>
        <w:tc>
          <w:tcPr>
            <w:tcW w:w="1544" w:type="dxa"/>
            <w:tcBorders>
              <w:top w:val="nil"/>
              <w:left w:val="nil"/>
              <w:bottom w:val="single" w:sz="4" w:space="0" w:color="auto"/>
              <w:right w:val="single" w:sz="4" w:space="0" w:color="auto"/>
            </w:tcBorders>
            <w:shd w:val="clear" w:color="auto" w:fill="auto"/>
          </w:tcPr>
          <w:p w14:paraId="0A2FE55B" w14:textId="77777777" w:rsidR="009C72CD" w:rsidRPr="00250B94" w:rsidRDefault="00E902DC" w:rsidP="009C72CD">
            <w:pPr>
              <w:numPr>
                <w:ilvl w:val="0"/>
                <w:numId w:val="126"/>
              </w:numPr>
              <w:rPr>
                <w:bCs/>
              </w:rPr>
            </w:pPr>
            <w:r>
              <w:t>187</w:t>
            </w:r>
          </w:p>
        </w:tc>
        <w:tc>
          <w:tcPr>
            <w:tcW w:w="1544" w:type="dxa"/>
            <w:tcBorders>
              <w:top w:val="nil"/>
              <w:left w:val="nil"/>
              <w:bottom w:val="single" w:sz="4" w:space="0" w:color="auto"/>
              <w:right w:val="single" w:sz="4" w:space="0" w:color="auto"/>
            </w:tcBorders>
            <w:shd w:val="clear" w:color="auto" w:fill="auto"/>
          </w:tcPr>
          <w:p w14:paraId="6A7E7DB7" w14:textId="77777777" w:rsidR="009C72CD" w:rsidRPr="00250B94" w:rsidRDefault="00E902DC" w:rsidP="009C72CD">
            <w:pPr>
              <w:numPr>
                <w:ilvl w:val="0"/>
                <w:numId w:val="126"/>
              </w:numPr>
              <w:rPr>
                <w:bCs/>
              </w:rPr>
            </w:pPr>
            <w:r>
              <w:t>187</w:t>
            </w:r>
          </w:p>
        </w:tc>
        <w:tc>
          <w:tcPr>
            <w:tcW w:w="1544" w:type="dxa"/>
            <w:tcBorders>
              <w:top w:val="nil"/>
              <w:left w:val="nil"/>
              <w:bottom w:val="single" w:sz="4" w:space="0" w:color="auto"/>
              <w:right w:val="single" w:sz="4" w:space="0" w:color="auto"/>
            </w:tcBorders>
            <w:shd w:val="clear" w:color="auto" w:fill="auto"/>
          </w:tcPr>
          <w:p w14:paraId="11A9D563" w14:textId="77777777" w:rsidR="009C72CD" w:rsidRPr="00250B94" w:rsidRDefault="00E902DC" w:rsidP="009C72CD">
            <w:pPr>
              <w:numPr>
                <w:ilvl w:val="0"/>
                <w:numId w:val="126"/>
              </w:numPr>
              <w:rPr>
                <w:bCs/>
              </w:rPr>
            </w:pPr>
            <w:r>
              <w:t>187</w:t>
            </w:r>
          </w:p>
        </w:tc>
        <w:tc>
          <w:tcPr>
            <w:tcW w:w="1544" w:type="dxa"/>
            <w:tcBorders>
              <w:top w:val="nil"/>
              <w:left w:val="nil"/>
              <w:bottom w:val="single" w:sz="4" w:space="0" w:color="auto"/>
              <w:right w:val="single" w:sz="4" w:space="0" w:color="auto"/>
            </w:tcBorders>
            <w:shd w:val="clear" w:color="auto" w:fill="auto"/>
          </w:tcPr>
          <w:p w14:paraId="3B6BECC4" w14:textId="77777777" w:rsidR="009C72CD" w:rsidRPr="00250B94" w:rsidRDefault="00E902DC" w:rsidP="009C72CD">
            <w:pPr>
              <w:numPr>
                <w:ilvl w:val="0"/>
                <w:numId w:val="126"/>
              </w:numPr>
              <w:rPr>
                <w:bCs/>
              </w:rPr>
            </w:pPr>
            <w:r>
              <w:t>187</w:t>
            </w:r>
          </w:p>
        </w:tc>
      </w:tr>
      <w:tr w:rsidR="009C72CD" w:rsidRPr="00250B94" w14:paraId="5C0817C7" w14:textId="77777777" w:rsidTr="00DC1921">
        <w:trPr>
          <w:trHeight w:hRule="exact" w:val="6082"/>
        </w:trPr>
        <w:tc>
          <w:tcPr>
            <w:tcW w:w="525" w:type="dxa"/>
            <w:tcBorders>
              <w:top w:val="single" w:sz="4" w:space="0" w:color="auto"/>
              <w:bottom w:val="single" w:sz="4" w:space="0" w:color="auto"/>
            </w:tcBorders>
            <w:shd w:val="clear" w:color="auto" w:fill="FFFFFF" w:themeFill="background1"/>
          </w:tcPr>
          <w:p w14:paraId="237ADF36" w14:textId="77777777" w:rsidR="009C72CD" w:rsidRPr="00250B94" w:rsidRDefault="009C72CD" w:rsidP="009C72CD">
            <w:pPr>
              <w:rPr>
                <w:b/>
              </w:rPr>
            </w:pPr>
            <w:r w:rsidRPr="00250B94">
              <w:rPr>
                <w:b/>
              </w:rPr>
              <w:t>8.</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BD1CE18" w14:textId="77777777" w:rsidR="009C72CD" w:rsidRPr="00250B94" w:rsidRDefault="009C72CD" w:rsidP="009C72CD">
            <w:pPr>
              <w:rPr>
                <w:b/>
                <w:bCs/>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single" w:sz="4" w:space="0" w:color="auto"/>
              <w:left w:val="nil"/>
              <w:bottom w:val="single" w:sz="4" w:space="0" w:color="auto"/>
              <w:right w:val="single" w:sz="4" w:space="0" w:color="auto"/>
            </w:tcBorders>
            <w:shd w:val="clear" w:color="auto" w:fill="auto"/>
          </w:tcPr>
          <w:p w14:paraId="7ADC4063" w14:textId="77777777" w:rsidR="009C72CD" w:rsidRPr="00250B94" w:rsidRDefault="009C72CD" w:rsidP="009C72CD">
            <w:pPr>
              <w:rPr>
                <w:b/>
                <w:bCs/>
              </w:rPr>
            </w:pPr>
            <w:r w:rsidRPr="00027E3D">
              <w:rPr>
                <w:b/>
              </w:rPr>
              <w:t>8.7.</w:t>
            </w:r>
            <w:r w:rsidRPr="00250B94">
              <w:t xml:space="preserve"> </w:t>
            </w:r>
            <w:bookmarkStart w:id="95" w:name="_Hlk174386694"/>
            <w:r w:rsidRPr="00250B94">
              <w:t xml:space="preserve">Arz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konusunda</w:t>
            </w:r>
            <w:proofErr w:type="spellEnd"/>
            <w:r w:rsidRPr="00250B94">
              <w:t xml:space="preserve"> </w:t>
            </w:r>
            <w:proofErr w:type="spellStart"/>
            <w:r w:rsidRPr="00250B94">
              <w:t>narkotik</w:t>
            </w:r>
            <w:proofErr w:type="spellEnd"/>
            <w:r w:rsidRPr="00250B94">
              <w:t xml:space="preserve"> </w:t>
            </w:r>
            <w:proofErr w:type="spellStart"/>
            <w:r w:rsidRPr="00250B94">
              <w:t>birimleri</w:t>
            </w:r>
            <w:proofErr w:type="spellEnd"/>
            <w:r w:rsidRPr="00250B94">
              <w:t xml:space="preserve"> </w:t>
            </w:r>
            <w:proofErr w:type="spellStart"/>
            <w:r w:rsidRPr="00250B94">
              <w:t>dışındaki</w:t>
            </w:r>
            <w:proofErr w:type="spellEnd"/>
            <w:r w:rsidRPr="00250B94">
              <w:t xml:space="preserve"> </w:t>
            </w:r>
            <w:proofErr w:type="spellStart"/>
            <w:r w:rsidRPr="00250B94">
              <w:t>kolluk</w:t>
            </w:r>
            <w:proofErr w:type="spellEnd"/>
            <w:r w:rsidRPr="00250B94">
              <w:t xml:space="preserve"> </w:t>
            </w:r>
            <w:proofErr w:type="spellStart"/>
            <w:r w:rsidRPr="00250B94">
              <w:t>birimlerinin</w:t>
            </w:r>
            <w:proofErr w:type="spellEnd"/>
            <w:r w:rsidRPr="00250B94">
              <w:t xml:space="preserve"> </w:t>
            </w:r>
            <w:proofErr w:type="spellStart"/>
            <w:r w:rsidRPr="00250B94">
              <w:t>uyuşturucu</w:t>
            </w:r>
            <w:proofErr w:type="spellEnd"/>
            <w:r w:rsidRPr="00250B94">
              <w:t xml:space="preserve"> </w:t>
            </w:r>
            <w:proofErr w:type="spellStart"/>
            <w:r w:rsidRPr="00250B94">
              <w:t>ile</w:t>
            </w:r>
            <w:proofErr w:type="spellEnd"/>
            <w:r w:rsidRPr="00250B94">
              <w:t xml:space="preserve"> </w:t>
            </w:r>
            <w:proofErr w:type="spellStart"/>
            <w:r w:rsidRPr="00250B94">
              <w:t>mücadele</w:t>
            </w:r>
            <w:proofErr w:type="spellEnd"/>
            <w:r w:rsidRPr="00250B94">
              <w:t xml:space="preserve"> </w:t>
            </w:r>
            <w:proofErr w:type="spellStart"/>
            <w:r w:rsidRPr="00250B94">
              <w:t>konusunda</w:t>
            </w:r>
            <w:proofErr w:type="spellEnd"/>
            <w:r w:rsidRPr="00250B94">
              <w:t xml:space="preserve"> </w:t>
            </w:r>
            <w:proofErr w:type="spellStart"/>
            <w:r w:rsidRPr="00250B94">
              <w:t>farkındalık</w:t>
            </w:r>
            <w:proofErr w:type="spellEnd"/>
            <w:r w:rsidRPr="00250B94">
              <w:t xml:space="preserve"> </w:t>
            </w:r>
            <w:proofErr w:type="spellStart"/>
            <w:r w:rsidRPr="00250B94">
              <w:t>seviyelerinin</w:t>
            </w:r>
            <w:proofErr w:type="spellEnd"/>
            <w:r w:rsidRPr="00250B94">
              <w:t xml:space="preserve"> </w:t>
            </w:r>
            <w:proofErr w:type="spellStart"/>
            <w:r w:rsidRPr="00250B94">
              <w:t>artırılması</w:t>
            </w:r>
            <w:bookmarkEnd w:id="95"/>
            <w:proofErr w:type="spellEnd"/>
          </w:p>
        </w:tc>
        <w:tc>
          <w:tcPr>
            <w:tcW w:w="1276" w:type="dxa"/>
            <w:tcBorders>
              <w:top w:val="single" w:sz="4" w:space="0" w:color="auto"/>
              <w:left w:val="nil"/>
              <w:bottom w:val="single" w:sz="4" w:space="0" w:color="auto"/>
              <w:right w:val="single" w:sz="4" w:space="0" w:color="auto"/>
            </w:tcBorders>
            <w:shd w:val="clear" w:color="auto" w:fill="auto"/>
          </w:tcPr>
          <w:p w14:paraId="6E9F15B7" w14:textId="77777777" w:rsidR="009C72CD" w:rsidRPr="00E2671A" w:rsidRDefault="00E2671A" w:rsidP="009C72CD">
            <w:pPr>
              <w:numPr>
                <w:ilvl w:val="0"/>
                <w:numId w:val="127"/>
              </w:numPr>
              <w:rPr>
                <w:b/>
                <w:bCs/>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p w14:paraId="68110224" w14:textId="77777777" w:rsidR="00E2671A" w:rsidRPr="00250B94" w:rsidRDefault="00E2671A" w:rsidP="009C72CD">
            <w:pPr>
              <w:numPr>
                <w:ilvl w:val="0"/>
                <w:numId w:val="127"/>
              </w:numPr>
              <w:rPr>
                <w:b/>
                <w:bCs/>
              </w:r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sidRPr="00E2671A">
              <w:rPr>
                <w:b/>
                <w:sz w:val="18"/>
                <w:szCs w:val="18"/>
              </w:rPr>
              <w:t>Komutanlığı</w:t>
            </w:r>
            <w:proofErr w:type="spellEnd"/>
          </w:p>
        </w:tc>
        <w:tc>
          <w:tcPr>
            <w:tcW w:w="1777" w:type="dxa"/>
            <w:tcBorders>
              <w:top w:val="single" w:sz="4" w:space="0" w:color="auto"/>
              <w:left w:val="nil"/>
              <w:bottom w:val="single" w:sz="4" w:space="0" w:color="auto"/>
              <w:right w:val="single" w:sz="4" w:space="0" w:color="auto"/>
            </w:tcBorders>
            <w:shd w:val="clear" w:color="auto" w:fill="auto"/>
          </w:tcPr>
          <w:p w14:paraId="6F8C183C" w14:textId="77777777" w:rsidR="009C72CD" w:rsidRPr="00250B94" w:rsidRDefault="009C72CD" w:rsidP="009C72CD">
            <w:pPr>
              <w:numPr>
                <w:ilvl w:val="0"/>
                <w:numId w:val="127"/>
              </w:numPr>
              <w:rPr>
                <w:bCs/>
              </w:r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kişi</w:t>
            </w:r>
            <w:proofErr w:type="spellEnd"/>
            <w:r w:rsidRPr="00250B94">
              <w:t xml:space="preserve"> </w:t>
            </w:r>
            <w:proofErr w:type="spellStart"/>
            <w:r w:rsidRPr="00250B94">
              <w:t>sayısı</w:t>
            </w:r>
            <w:proofErr w:type="spellEnd"/>
          </w:p>
        </w:tc>
        <w:tc>
          <w:tcPr>
            <w:tcW w:w="1544" w:type="dxa"/>
            <w:tcBorders>
              <w:top w:val="single" w:sz="4" w:space="0" w:color="auto"/>
              <w:left w:val="nil"/>
              <w:bottom w:val="single" w:sz="4" w:space="0" w:color="auto"/>
              <w:right w:val="single" w:sz="4" w:space="0" w:color="auto"/>
            </w:tcBorders>
            <w:shd w:val="clear" w:color="auto" w:fill="auto"/>
          </w:tcPr>
          <w:p w14:paraId="6C8AAAFB" w14:textId="77777777" w:rsidR="009C72CD" w:rsidRPr="00250B94" w:rsidRDefault="00E902DC" w:rsidP="009C72CD">
            <w:pPr>
              <w:numPr>
                <w:ilvl w:val="0"/>
                <w:numId w:val="127"/>
              </w:numPr>
              <w:rPr>
                <w:bCs/>
              </w:rPr>
            </w:pPr>
            <w:r>
              <w:t>812</w:t>
            </w:r>
          </w:p>
        </w:tc>
        <w:tc>
          <w:tcPr>
            <w:tcW w:w="1544" w:type="dxa"/>
            <w:tcBorders>
              <w:top w:val="single" w:sz="4" w:space="0" w:color="auto"/>
              <w:left w:val="nil"/>
              <w:bottom w:val="single" w:sz="4" w:space="0" w:color="auto"/>
              <w:right w:val="single" w:sz="4" w:space="0" w:color="auto"/>
            </w:tcBorders>
            <w:shd w:val="clear" w:color="auto" w:fill="auto"/>
          </w:tcPr>
          <w:p w14:paraId="1ECE62AF" w14:textId="77777777" w:rsidR="009C72CD" w:rsidRPr="00250B94" w:rsidRDefault="00E902DC" w:rsidP="009C72CD">
            <w:pPr>
              <w:numPr>
                <w:ilvl w:val="0"/>
                <w:numId w:val="127"/>
              </w:numPr>
              <w:rPr>
                <w:bCs/>
              </w:rPr>
            </w:pPr>
            <w:r>
              <w:t>750</w:t>
            </w:r>
          </w:p>
        </w:tc>
        <w:tc>
          <w:tcPr>
            <w:tcW w:w="1544" w:type="dxa"/>
            <w:tcBorders>
              <w:top w:val="single" w:sz="4" w:space="0" w:color="auto"/>
              <w:left w:val="nil"/>
              <w:bottom w:val="single" w:sz="4" w:space="0" w:color="auto"/>
              <w:right w:val="single" w:sz="4" w:space="0" w:color="auto"/>
            </w:tcBorders>
            <w:shd w:val="clear" w:color="auto" w:fill="auto"/>
          </w:tcPr>
          <w:p w14:paraId="6EACA505" w14:textId="77777777" w:rsidR="009C72CD" w:rsidRPr="00250B94" w:rsidRDefault="00E902DC" w:rsidP="009C72CD">
            <w:pPr>
              <w:numPr>
                <w:ilvl w:val="0"/>
                <w:numId w:val="127"/>
              </w:numPr>
              <w:rPr>
                <w:bCs/>
              </w:rPr>
            </w:pPr>
            <w:r>
              <w:t>687</w:t>
            </w:r>
          </w:p>
        </w:tc>
        <w:tc>
          <w:tcPr>
            <w:tcW w:w="1544" w:type="dxa"/>
            <w:tcBorders>
              <w:top w:val="single" w:sz="4" w:space="0" w:color="auto"/>
              <w:left w:val="nil"/>
              <w:bottom w:val="single" w:sz="4" w:space="0" w:color="auto"/>
              <w:right w:val="single" w:sz="4" w:space="0" w:color="auto"/>
            </w:tcBorders>
            <w:shd w:val="clear" w:color="auto" w:fill="auto"/>
          </w:tcPr>
          <w:p w14:paraId="70439BA9" w14:textId="77777777" w:rsidR="009C72CD" w:rsidRPr="00250B94" w:rsidRDefault="00E902DC" w:rsidP="009C72CD">
            <w:pPr>
              <w:numPr>
                <w:ilvl w:val="0"/>
                <w:numId w:val="127"/>
              </w:numPr>
              <w:rPr>
                <w:bCs/>
              </w:rPr>
            </w:pPr>
            <w:r>
              <w:t>625</w:t>
            </w:r>
          </w:p>
        </w:tc>
        <w:tc>
          <w:tcPr>
            <w:tcW w:w="1544" w:type="dxa"/>
            <w:tcBorders>
              <w:top w:val="single" w:sz="4" w:space="0" w:color="auto"/>
              <w:left w:val="nil"/>
              <w:bottom w:val="single" w:sz="4" w:space="0" w:color="auto"/>
              <w:right w:val="single" w:sz="4" w:space="0" w:color="auto"/>
            </w:tcBorders>
            <w:shd w:val="clear" w:color="auto" w:fill="auto"/>
          </w:tcPr>
          <w:p w14:paraId="6CB7A37E" w14:textId="77777777" w:rsidR="009C72CD" w:rsidRPr="00250B94" w:rsidRDefault="00E902DC" w:rsidP="009C72CD">
            <w:pPr>
              <w:numPr>
                <w:ilvl w:val="0"/>
                <w:numId w:val="127"/>
              </w:numPr>
              <w:rPr>
                <w:bCs/>
              </w:rPr>
            </w:pPr>
            <w:r>
              <w:t>562</w:t>
            </w:r>
          </w:p>
        </w:tc>
      </w:tr>
      <w:tr w:rsidR="009C72CD" w:rsidRPr="00250B94" w14:paraId="64BA54F7" w14:textId="77777777" w:rsidTr="00DC1921">
        <w:trPr>
          <w:trHeight w:hRule="exact" w:val="6082"/>
        </w:trPr>
        <w:tc>
          <w:tcPr>
            <w:tcW w:w="525" w:type="dxa"/>
            <w:tcBorders>
              <w:top w:val="single" w:sz="4" w:space="0" w:color="auto"/>
              <w:bottom w:val="single" w:sz="4" w:space="0" w:color="auto"/>
            </w:tcBorders>
            <w:shd w:val="clear" w:color="auto" w:fill="FFFFFF" w:themeFill="background1"/>
          </w:tcPr>
          <w:p w14:paraId="3D8502A3" w14:textId="77777777" w:rsidR="009C72CD" w:rsidRPr="00250B94" w:rsidRDefault="009C72CD" w:rsidP="009C72CD">
            <w:pPr>
              <w:rPr>
                <w:b/>
              </w:rPr>
            </w:pPr>
            <w:r w:rsidRPr="00250B94">
              <w:rPr>
                <w:b/>
              </w:rPr>
              <w:t>8.</w:t>
            </w: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2C2FCC9" w14:textId="77777777" w:rsidR="009C72CD" w:rsidRPr="00250B94" w:rsidRDefault="009C72CD" w:rsidP="009C72CD">
            <w:pPr>
              <w:rPr>
                <w:b/>
              </w:rPr>
            </w:pPr>
            <w:r w:rsidRPr="00250B94">
              <w:rPr>
                <w:b/>
              </w:rPr>
              <w:t xml:space="preserve">Kamu </w:t>
            </w:r>
            <w:proofErr w:type="spellStart"/>
            <w:r w:rsidRPr="00250B94">
              <w:rPr>
                <w:b/>
              </w:rPr>
              <w:t>kurumlarında</w:t>
            </w:r>
            <w:proofErr w:type="spellEnd"/>
            <w:r w:rsidRPr="00250B94">
              <w:rPr>
                <w:b/>
              </w:rPr>
              <w:t xml:space="preserve"> </w:t>
            </w:r>
            <w:proofErr w:type="spellStart"/>
            <w:r w:rsidRPr="00250B94">
              <w:rPr>
                <w:b/>
              </w:rPr>
              <w:t>çalışan</w:t>
            </w:r>
            <w:proofErr w:type="spellEnd"/>
            <w:r w:rsidRPr="00250B94">
              <w:rPr>
                <w:b/>
              </w:rPr>
              <w:t xml:space="preserve"> </w:t>
            </w:r>
            <w:proofErr w:type="spellStart"/>
            <w:r w:rsidRPr="00250B94">
              <w:rPr>
                <w:b/>
              </w:rPr>
              <w:t>personele</w:t>
            </w:r>
            <w:proofErr w:type="spellEnd"/>
            <w:r w:rsidRPr="00250B94">
              <w:rPr>
                <w:b/>
              </w:rPr>
              <w:t xml:space="preserve"> </w:t>
            </w:r>
            <w:proofErr w:type="spellStart"/>
            <w:r w:rsidRPr="00250B94">
              <w:rPr>
                <w:b/>
              </w:rPr>
              <w:t>yönelik</w:t>
            </w:r>
            <w:proofErr w:type="spellEnd"/>
            <w:r w:rsidRPr="00250B94">
              <w:rPr>
                <w:b/>
              </w:rPr>
              <w:t xml:space="preserve"> </w:t>
            </w:r>
            <w:proofErr w:type="spellStart"/>
            <w:r w:rsidRPr="00250B94">
              <w:rPr>
                <w:b/>
              </w:rPr>
              <w:t>eğitimlerin</w:t>
            </w:r>
            <w:proofErr w:type="spellEnd"/>
            <w:r w:rsidRPr="00250B94">
              <w:rPr>
                <w:b/>
              </w:rPr>
              <w:t xml:space="preserve"> </w:t>
            </w:r>
            <w:proofErr w:type="spellStart"/>
            <w:r w:rsidRPr="00250B94">
              <w:rPr>
                <w:b/>
              </w:rPr>
              <w:t>standardizasyonunun</w:t>
            </w:r>
            <w:proofErr w:type="spellEnd"/>
            <w:r w:rsidRPr="00250B94">
              <w:rPr>
                <w:b/>
              </w:rPr>
              <w:t xml:space="preserve"> </w:t>
            </w:r>
            <w:proofErr w:type="spellStart"/>
            <w:r w:rsidRPr="00250B94">
              <w:rPr>
                <w:b/>
              </w:rPr>
              <w:t>sağlanarak</w:t>
            </w:r>
            <w:proofErr w:type="spellEnd"/>
            <w:r w:rsidRPr="00250B94">
              <w:rPr>
                <w:b/>
              </w:rPr>
              <w:t xml:space="preserve"> </w:t>
            </w:r>
            <w:proofErr w:type="spellStart"/>
            <w:r w:rsidRPr="00250B94">
              <w:rPr>
                <w:b/>
              </w:rPr>
              <w:t>etkili</w:t>
            </w:r>
            <w:proofErr w:type="spellEnd"/>
            <w:r w:rsidRPr="00250B94">
              <w:rPr>
                <w:b/>
              </w:rPr>
              <w:t xml:space="preserve"> </w:t>
            </w:r>
            <w:proofErr w:type="spellStart"/>
            <w:r w:rsidRPr="00250B94">
              <w:rPr>
                <w:b/>
              </w:rPr>
              <w:t>bir</w:t>
            </w:r>
            <w:proofErr w:type="spellEnd"/>
            <w:r w:rsidRPr="00250B94">
              <w:rPr>
                <w:b/>
              </w:rPr>
              <w:t xml:space="preserve"> </w:t>
            </w:r>
            <w:proofErr w:type="spellStart"/>
            <w:r w:rsidRPr="00250B94">
              <w:rPr>
                <w:b/>
              </w:rPr>
              <w:t>şekilde</w:t>
            </w:r>
            <w:proofErr w:type="spellEnd"/>
            <w:r w:rsidRPr="00250B94">
              <w:rPr>
                <w:b/>
              </w:rPr>
              <w:t xml:space="preserve"> </w:t>
            </w:r>
            <w:proofErr w:type="spellStart"/>
            <w:r w:rsidRPr="00250B94">
              <w:rPr>
                <w:b/>
              </w:rPr>
              <w:t>yaygınlaştırılması</w:t>
            </w:r>
            <w:proofErr w:type="spellEnd"/>
          </w:p>
        </w:tc>
        <w:tc>
          <w:tcPr>
            <w:tcW w:w="2409" w:type="dxa"/>
            <w:tcBorders>
              <w:top w:val="single" w:sz="4" w:space="0" w:color="auto"/>
              <w:left w:val="nil"/>
              <w:bottom w:val="single" w:sz="4" w:space="0" w:color="auto"/>
              <w:right w:val="single" w:sz="4" w:space="0" w:color="auto"/>
            </w:tcBorders>
            <w:shd w:val="clear" w:color="auto" w:fill="auto"/>
          </w:tcPr>
          <w:p w14:paraId="7D686F20" w14:textId="77777777" w:rsidR="009C72CD" w:rsidRDefault="009C72CD" w:rsidP="009C72CD">
            <w:r w:rsidRPr="00027E3D">
              <w:rPr>
                <w:b/>
              </w:rPr>
              <w:t>8.8.</w:t>
            </w:r>
            <w:r w:rsidRPr="00250B94">
              <w:t xml:space="preserve"> </w:t>
            </w:r>
            <w:bookmarkStart w:id="96" w:name="_Hlk174386702"/>
            <w:r w:rsidRPr="00250B94">
              <w:t xml:space="preserve">Resmi </w:t>
            </w:r>
            <w:proofErr w:type="spellStart"/>
            <w:r w:rsidRPr="00250B94">
              <w:t>okullarda</w:t>
            </w:r>
            <w:proofErr w:type="spellEnd"/>
            <w:r w:rsidRPr="00250B94">
              <w:t xml:space="preserve"> TBM </w:t>
            </w:r>
            <w:proofErr w:type="spellStart"/>
            <w:r w:rsidRPr="00250B94">
              <w:t>uygulayıcıları</w:t>
            </w:r>
            <w:proofErr w:type="spellEnd"/>
            <w:r w:rsidRPr="00250B94">
              <w:t xml:space="preserve"> </w:t>
            </w:r>
            <w:proofErr w:type="spellStart"/>
            <w:r w:rsidRPr="00250B94">
              <w:t>tarafından</w:t>
            </w:r>
            <w:proofErr w:type="spellEnd"/>
            <w:r w:rsidRPr="00250B94">
              <w:t xml:space="preserve"> </w:t>
            </w:r>
            <w:proofErr w:type="spellStart"/>
            <w:r w:rsidRPr="00250B94">
              <w:t>okullardaki</w:t>
            </w:r>
            <w:proofErr w:type="spellEnd"/>
            <w:r w:rsidRPr="00250B94">
              <w:t xml:space="preserve"> </w:t>
            </w:r>
            <w:proofErr w:type="spellStart"/>
            <w:r w:rsidRPr="00250B94">
              <w:t>diğer</w:t>
            </w:r>
            <w:proofErr w:type="spellEnd"/>
            <w:r w:rsidRPr="00250B94">
              <w:t xml:space="preserve"> </w:t>
            </w:r>
            <w:proofErr w:type="spellStart"/>
            <w:r w:rsidRPr="00250B94">
              <w:t>yardımcı</w:t>
            </w:r>
            <w:proofErr w:type="spellEnd"/>
            <w:r w:rsidRPr="00250B94">
              <w:t xml:space="preserve"> </w:t>
            </w:r>
            <w:proofErr w:type="spellStart"/>
            <w:r w:rsidRPr="00250B94">
              <w:t>personele</w:t>
            </w:r>
            <w:proofErr w:type="spellEnd"/>
            <w:r w:rsidRPr="00250B94">
              <w:t xml:space="preserve"> </w:t>
            </w:r>
            <w:proofErr w:type="spellStart"/>
            <w:r w:rsidRPr="00250B94">
              <w:t>yönelik</w:t>
            </w:r>
            <w:proofErr w:type="spellEnd"/>
            <w:r w:rsidRPr="00250B94">
              <w:t xml:space="preserve"> </w:t>
            </w:r>
            <w:proofErr w:type="spellStart"/>
            <w:r w:rsidRPr="00250B94">
              <w:t>yetişkin</w:t>
            </w:r>
            <w:proofErr w:type="spellEnd"/>
            <w:r w:rsidRPr="00250B94">
              <w:t xml:space="preserve"> </w:t>
            </w:r>
            <w:proofErr w:type="spellStart"/>
            <w:r w:rsidRPr="00250B94">
              <w:t>eğitim</w:t>
            </w:r>
            <w:proofErr w:type="spellEnd"/>
            <w:r w:rsidRPr="00250B94">
              <w:t xml:space="preserve"> </w:t>
            </w:r>
            <w:proofErr w:type="spellStart"/>
            <w:r w:rsidRPr="00250B94">
              <w:t>modülün</w:t>
            </w:r>
            <w:proofErr w:type="spellEnd"/>
            <w:r w:rsidRPr="00250B94">
              <w:t xml:space="preserve"> </w:t>
            </w:r>
            <w:proofErr w:type="spellStart"/>
            <w:r w:rsidRPr="00250B94">
              <w:t>uygulanması</w:t>
            </w:r>
            <w:bookmarkEnd w:id="96"/>
            <w:proofErr w:type="spellEnd"/>
          </w:p>
          <w:p w14:paraId="2A7C231A" w14:textId="77777777" w:rsidR="009C72CD" w:rsidRPr="00E37955" w:rsidRDefault="009C72CD" w:rsidP="009C72CD"/>
          <w:p w14:paraId="775B5550" w14:textId="77777777" w:rsidR="009C72CD" w:rsidRPr="00E37955" w:rsidRDefault="009C72CD" w:rsidP="009C72CD"/>
          <w:p w14:paraId="05E4D919" w14:textId="77777777" w:rsidR="009C72CD" w:rsidRPr="00E37955" w:rsidRDefault="009C72CD" w:rsidP="009C72CD"/>
          <w:p w14:paraId="37695173" w14:textId="77777777" w:rsidR="009C72CD" w:rsidRPr="00E37955" w:rsidRDefault="009C72CD" w:rsidP="009C72CD"/>
          <w:p w14:paraId="5E66798C" w14:textId="77777777" w:rsidR="009C72CD" w:rsidRPr="00E37955" w:rsidRDefault="009C72CD" w:rsidP="009C72CD"/>
          <w:p w14:paraId="1C51E8B9" w14:textId="77777777" w:rsidR="009C72CD" w:rsidRPr="00E37955" w:rsidRDefault="009C72CD" w:rsidP="009C72CD"/>
          <w:p w14:paraId="0D59B429" w14:textId="77777777" w:rsidR="009C72CD" w:rsidRPr="00E37955" w:rsidRDefault="009C72CD" w:rsidP="009C72CD"/>
          <w:p w14:paraId="45615027" w14:textId="77777777" w:rsidR="009C72CD" w:rsidRPr="00E37955" w:rsidRDefault="009C72CD" w:rsidP="009C72CD"/>
          <w:p w14:paraId="414CB80B" w14:textId="77777777" w:rsidR="009C72CD" w:rsidRPr="00E37955" w:rsidRDefault="009C72CD" w:rsidP="009C72CD"/>
          <w:p w14:paraId="373D4999" w14:textId="77777777" w:rsidR="009C72CD" w:rsidRPr="00E37955" w:rsidRDefault="009C72CD" w:rsidP="009C72CD"/>
          <w:p w14:paraId="453D56FC" w14:textId="77777777" w:rsidR="009C72CD" w:rsidRPr="00E37955" w:rsidRDefault="009C72CD" w:rsidP="009C72CD"/>
          <w:p w14:paraId="5D3EEAAB" w14:textId="77777777" w:rsidR="009C72CD" w:rsidRPr="00E37955" w:rsidRDefault="009C72CD" w:rsidP="009C72CD"/>
          <w:p w14:paraId="51BD9C41" w14:textId="77777777" w:rsidR="009C72CD" w:rsidRPr="00E37955" w:rsidRDefault="009C72CD" w:rsidP="009C72CD"/>
          <w:p w14:paraId="7220464C" w14:textId="77777777" w:rsidR="009C72CD" w:rsidRPr="00E37955" w:rsidRDefault="009C72CD" w:rsidP="009C72CD"/>
          <w:p w14:paraId="5B35C5E6" w14:textId="77777777" w:rsidR="009C72CD" w:rsidRDefault="009C72CD" w:rsidP="009C72CD">
            <w:pPr>
              <w:jc w:val="right"/>
            </w:pPr>
          </w:p>
          <w:p w14:paraId="38F5DECC" w14:textId="77777777" w:rsidR="009C72CD" w:rsidRDefault="009C72CD" w:rsidP="009C72CD">
            <w:pPr>
              <w:jc w:val="right"/>
            </w:pPr>
          </w:p>
          <w:p w14:paraId="4B711492" w14:textId="77777777" w:rsidR="009C72CD" w:rsidRPr="00E37955" w:rsidRDefault="009C72CD" w:rsidP="009C72CD">
            <w:pPr>
              <w:jc w:val="right"/>
            </w:pPr>
          </w:p>
        </w:tc>
        <w:tc>
          <w:tcPr>
            <w:tcW w:w="1276" w:type="dxa"/>
            <w:tcBorders>
              <w:top w:val="single" w:sz="4" w:space="0" w:color="auto"/>
              <w:left w:val="nil"/>
              <w:bottom w:val="single" w:sz="4" w:space="0" w:color="auto"/>
              <w:right w:val="single" w:sz="4" w:space="0" w:color="auto"/>
            </w:tcBorders>
            <w:shd w:val="clear" w:color="auto" w:fill="auto"/>
          </w:tcPr>
          <w:p w14:paraId="4C2F046C" w14:textId="77777777" w:rsidR="009C72CD" w:rsidRPr="00250B94" w:rsidRDefault="00E2671A" w:rsidP="009C72CD">
            <w:pPr>
              <w:numPr>
                <w:ilvl w:val="0"/>
                <w:numId w:val="127"/>
              </w:numPr>
              <w:rPr>
                <w:b/>
              </w:rPr>
            </w:pPr>
            <w:proofErr w:type="spellStart"/>
            <w:r>
              <w:rPr>
                <w:b/>
              </w:rPr>
              <w:t>Tekirdağ</w:t>
            </w:r>
            <w:proofErr w:type="spellEnd"/>
            <w:r>
              <w:rPr>
                <w:b/>
              </w:rPr>
              <w:t xml:space="preserve"> İl </w:t>
            </w:r>
            <w:r w:rsidR="009C72CD" w:rsidRPr="00250B94">
              <w:rPr>
                <w:b/>
              </w:rPr>
              <w:t xml:space="preserve">Milli </w:t>
            </w:r>
            <w:proofErr w:type="spellStart"/>
            <w:r w:rsidR="009C72CD" w:rsidRPr="00250B94">
              <w:rPr>
                <w:b/>
              </w:rPr>
              <w:t>Eğitim</w:t>
            </w:r>
            <w:proofErr w:type="spellEnd"/>
            <w:r w:rsidR="009C72CD" w:rsidRPr="00250B94">
              <w:rPr>
                <w:b/>
              </w:rPr>
              <w:t xml:space="preserve"> </w:t>
            </w:r>
            <w:proofErr w:type="spellStart"/>
            <w:r>
              <w:rPr>
                <w:b/>
              </w:rPr>
              <w:t>Müdürlüğü</w:t>
            </w:r>
            <w:proofErr w:type="spellEnd"/>
          </w:p>
          <w:p w14:paraId="42C985D7" w14:textId="77777777" w:rsidR="009C72CD" w:rsidRPr="00250B94" w:rsidRDefault="00E2671A" w:rsidP="00E2671A">
            <w:pPr>
              <w:numPr>
                <w:ilvl w:val="0"/>
                <w:numId w:val="127"/>
              </w:numPr>
              <w:rPr>
                <w:b/>
              </w:rPr>
            </w:pPr>
            <w:proofErr w:type="spellStart"/>
            <w:r>
              <w:rPr>
                <w:bCs/>
              </w:rPr>
              <w:t>Tekirdağ</w:t>
            </w:r>
            <w:proofErr w:type="spellEnd"/>
            <w:r>
              <w:rPr>
                <w:bCs/>
              </w:rPr>
              <w:t xml:space="preserve"> </w:t>
            </w:r>
            <w:proofErr w:type="spellStart"/>
            <w:r w:rsidR="009C72CD" w:rsidRPr="00250B94">
              <w:rPr>
                <w:bCs/>
              </w:rPr>
              <w:t>Yeşilay</w:t>
            </w:r>
            <w:proofErr w:type="spellEnd"/>
            <w:r w:rsidR="009C72CD" w:rsidRPr="00250B94">
              <w:rPr>
                <w:bCs/>
              </w:rPr>
              <w:t xml:space="preserve"> </w:t>
            </w:r>
            <w:proofErr w:type="spellStart"/>
            <w:r>
              <w:rPr>
                <w:bCs/>
              </w:rPr>
              <w:t>Şubesi</w:t>
            </w:r>
            <w:proofErr w:type="spellEnd"/>
          </w:p>
        </w:tc>
        <w:tc>
          <w:tcPr>
            <w:tcW w:w="1777" w:type="dxa"/>
            <w:tcBorders>
              <w:top w:val="single" w:sz="4" w:space="0" w:color="auto"/>
              <w:left w:val="nil"/>
              <w:bottom w:val="single" w:sz="4" w:space="0" w:color="auto"/>
              <w:right w:val="single" w:sz="4" w:space="0" w:color="auto"/>
            </w:tcBorders>
            <w:shd w:val="clear" w:color="auto" w:fill="auto"/>
          </w:tcPr>
          <w:p w14:paraId="48206471" w14:textId="77777777" w:rsidR="009C72CD" w:rsidRPr="00250B94" w:rsidRDefault="009C72CD" w:rsidP="009C72CD">
            <w:pPr>
              <w:numPr>
                <w:ilvl w:val="0"/>
                <w:numId w:val="127"/>
              </w:numPr>
            </w:pPr>
            <w:r w:rsidRPr="00250B94">
              <w:rPr>
                <w:bCs/>
              </w:rPr>
              <w:t xml:space="preserve">Yeni </w:t>
            </w:r>
            <w:proofErr w:type="spellStart"/>
            <w:r w:rsidRPr="00250B94">
              <w:rPr>
                <w:bCs/>
              </w:rPr>
              <w:t>atanan</w:t>
            </w:r>
            <w:proofErr w:type="spellEnd"/>
            <w:r w:rsidRPr="00250B94">
              <w:rPr>
                <w:bCs/>
              </w:rPr>
              <w:t xml:space="preserve"> </w:t>
            </w:r>
            <w:proofErr w:type="spellStart"/>
            <w:r w:rsidRPr="00250B94">
              <w:rPr>
                <w:bCs/>
              </w:rPr>
              <w:t>veya</w:t>
            </w:r>
            <w:proofErr w:type="spellEnd"/>
            <w:r w:rsidRPr="00250B94">
              <w:rPr>
                <w:bCs/>
              </w:rPr>
              <w:t xml:space="preserve"> TBM </w:t>
            </w:r>
            <w:proofErr w:type="spellStart"/>
            <w:r w:rsidRPr="00250B94">
              <w:rPr>
                <w:bCs/>
              </w:rPr>
              <w:t>eğitimi</w:t>
            </w:r>
            <w:proofErr w:type="spellEnd"/>
            <w:r w:rsidRPr="00250B94">
              <w:rPr>
                <w:bCs/>
              </w:rPr>
              <w:t xml:space="preserve"> </w:t>
            </w:r>
            <w:proofErr w:type="spellStart"/>
            <w:r w:rsidRPr="00250B94">
              <w:rPr>
                <w:bCs/>
              </w:rPr>
              <w:t>almayan</w:t>
            </w:r>
            <w:proofErr w:type="spellEnd"/>
            <w:r w:rsidRPr="00250B94">
              <w:rPr>
                <w:bCs/>
              </w:rPr>
              <w:t xml:space="preserve"> </w:t>
            </w:r>
            <w:proofErr w:type="spellStart"/>
            <w:r w:rsidRPr="00250B94">
              <w:rPr>
                <w:bCs/>
              </w:rPr>
              <w:t>diğer</w:t>
            </w:r>
            <w:proofErr w:type="spellEnd"/>
            <w:r w:rsidRPr="00250B94">
              <w:rPr>
                <w:bCs/>
              </w:rPr>
              <w:t xml:space="preserve"> </w:t>
            </w:r>
            <w:proofErr w:type="spellStart"/>
            <w:r w:rsidRPr="00250B94">
              <w:rPr>
                <w:bCs/>
              </w:rPr>
              <w:t>personellerin</w:t>
            </w:r>
            <w:proofErr w:type="spellEnd"/>
            <w:r w:rsidRPr="00250B94">
              <w:rPr>
                <w:bCs/>
              </w:rPr>
              <w:t xml:space="preserve"> </w:t>
            </w:r>
            <w:proofErr w:type="spellStart"/>
            <w:r w:rsidRPr="00250B94">
              <w:rPr>
                <w:bCs/>
              </w:rPr>
              <w:t>yetişkin</w:t>
            </w:r>
            <w:proofErr w:type="spellEnd"/>
            <w:r w:rsidRPr="00250B94">
              <w:rPr>
                <w:bCs/>
              </w:rPr>
              <w:t xml:space="preserve"> </w:t>
            </w:r>
            <w:proofErr w:type="spellStart"/>
            <w:r w:rsidRPr="00250B94">
              <w:rPr>
                <w:bCs/>
              </w:rPr>
              <w:t>modülü</w:t>
            </w:r>
            <w:proofErr w:type="spellEnd"/>
            <w:r w:rsidRPr="00250B94">
              <w:rPr>
                <w:bCs/>
              </w:rPr>
              <w:t xml:space="preserve"> </w:t>
            </w:r>
            <w:proofErr w:type="spellStart"/>
            <w:r w:rsidRPr="00250B94">
              <w:rPr>
                <w:bCs/>
              </w:rPr>
              <w:t>eğitimini</w:t>
            </w:r>
            <w:proofErr w:type="spellEnd"/>
            <w:r w:rsidRPr="00250B94">
              <w:rPr>
                <w:bCs/>
              </w:rPr>
              <w:t xml:space="preserve"> alma </w:t>
            </w:r>
            <w:proofErr w:type="spellStart"/>
            <w:r w:rsidRPr="00250B94">
              <w:rPr>
                <w:bCs/>
              </w:rPr>
              <w:t>oranı</w:t>
            </w:r>
            <w:proofErr w:type="spellEnd"/>
            <w:r w:rsidRPr="00250B94">
              <w:rPr>
                <w:bCs/>
              </w:rPr>
              <w:t xml:space="preserve"> (</w:t>
            </w:r>
            <w:r w:rsidRPr="00250B94">
              <w:t>%</w:t>
            </w:r>
            <w:r w:rsidRPr="00250B94">
              <w:rPr>
                <w:bCs/>
              </w:rPr>
              <w:t>)</w:t>
            </w:r>
          </w:p>
        </w:tc>
        <w:tc>
          <w:tcPr>
            <w:tcW w:w="1544" w:type="dxa"/>
            <w:tcBorders>
              <w:top w:val="single" w:sz="4" w:space="0" w:color="auto"/>
              <w:left w:val="nil"/>
              <w:bottom w:val="single" w:sz="4" w:space="0" w:color="auto"/>
              <w:right w:val="single" w:sz="4" w:space="0" w:color="auto"/>
            </w:tcBorders>
            <w:shd w:val="clear" w:color="auto" w:fill="auto"/>
          </w:tcPr>
          <w:p w14:paraId="1DBA2D00" w14:textId="77777777" w:rsidR="009C72CD" w:rsidRPr="00250B94" w:rsidRDefault="009C72CD" w:rsidP="009C72CD">
            <w:pPr>
              <w:numPr>
                <w:ilvl w:val="0"/>
                <w:numId w:val="127"/>
              </w:numPr>
            </w:pPr>
            <w:r w:rsidRPr="00250B94">
              <w:rPr>
                <w:bCs/>
              </w:rPr>
              <w:t>30</w:t>
            </w:r>
          </w:p>
        </w:tc>
        <w:tc>
          <w:tcPr>
            <w:tcW w:w="1544" w:type="dxa"/>
            <w:tcBorders>
              <w:top w:val="single" w:sz="4" w:space="0" w:color="auto"/>
              <w:left w:val="nil"/>
              <w:bottom w:val="single" w:sz="4" w:space="0" w:color="auto"/>
              <w:right w:val="single" w:sz="4" w:space="0" w:color="auto"/>
            </w:tcBorders>
            <w:shd w:val="clear" w:color="auto" w:fill="auto"/>
          </w:tcPr>
          <w:p w14:paraId="0A5D2CB3" w14:textId="77777777" w:rsidR="009C72CD" w:rsidRPr="00250B94" w:rsidRDefault="009C72CD" w:rsidP="009C72CD">
            <w:pPr>
              <w:numPr>
                <w:ilvl w:val="0"/>
                <w:numId w:val="127"/>
              </w:numPr>
            </w:pPr>
            <w:r w:rsidRPr="00250B94">
              <w:rPr>
                <w:bCs/>
              </w:rPr>
              <w:t>35</w:t>
            </w:r>
          </w:p>
        </w:tc>
        <w:tc>
          <w:tcPr>
            <w:tcW w:w="1544" w:type="dxa"/>
            <w:tcBorders>
              <w:top w:val="single" w:sz="4" w:space="0" w:color="auto"/>
              <w:left w:val="nil"/>
              <w:bottom w:val="single" w:sz="4" w:space="0" w:color="auto"/>
              <w:right w:val="single" w:sz="4" w:space="0" w:color="auto"/>
            </w:tcBorders>
            <w:shd w:val="clear" w:color="auto" w:fill="auto"/>
          </w:tcPr>
          <w:p w14:paraId="33887E62" w14:textId="77777777" w:rsidR="009C72CD" w:rsidRPr="00250B94" w:rsidRDefault="009C72CD" w:rsidP="009C72CD">
            <w:pPr>
              <w:numPr>
                <w:ilvl w:val="0"/>
                <w:numId w:val="127"/>
              </w:numPr>
            </w:pPr>
            <w:r w:rsidRPr="00250B94">
              <w:rPr>
                <w:bCs/>
              </w:rPr>
              <w:t>40</w:t>
            </w:r>
          </w:p>
        </w:tc>
        <w:tc>
          <w:tcPr>
            <w:tcW w:w="1544" w:type="dxa"/>
            <w:tcBorders>
              <w:top w:val="single" w:sz="4" w:space="0" w:color="auto"/>
              <w:left w:val="nil"/>
              <w:bottom w:val="single" w:sz="4" w:space="0" w:color="auto"/>
              <w:right w:val="single" w:sz="4" w:space="0" w:color="auto"/>
            </w:tcBorders>
            <w:shd w:val="clear" w:color="auto" w:fill="auto"/>
          </w:tcPr>
          <w:p w14:paraId="166547A7" w14:textId="77777777" w:rsidR="009C72CD" w:rsidRPr="00250B94" w:rsidRDefault="009C72CD" w:rsidP="009C72CD">
            <w:pPr>
              <w:numPr>
                <w:ilvl w:val="0"/>
                <w:numId w:val="127"/>
              </w:numPr>
            </w:pPr>
            <w:r w:rsidRPr="00250B94">
              <w:rPr>
                <w:bCs/>
              </w:rPr>
              <w:t>45</w:t>
            </w:r>
          </w:p>
        </w:tc>
        <w:tc>
          <w:tcPr>
            <w:tcW w:w="1544" w:type="dxa"/>
            <w:tcBorders>
              <w:top w:val="single" w:sz="4" w:space="0" w:color="auto"/>
              <w:left w:val="nil"/>
              <w:bottom w:val="single" w:sz="4" w:space="0" w:color="auto"/>
              <w:right w:val="single" w:sz="4" w:space="0" w:color="auto"/>
            </w:tcBorders>
            <w:shd w:val="clear" w:color="auto" w:fill="auto"/>
          </w:tcPr>
          <w:p w14:paraId="467A812C" w14:textId="77777777" w:rsidR="009C72CD" w:rsidRPr="00250B94" w:rsidRDefault="009C72CD" w:rsidP="009C72CD">
            <w:pPr>
              <w:numPr>
                <w:ilvl w:val="0"/>
                <w:numId w:val="127"/>
              </w:numPr>
            </w:pPr>
            <w:r w:rsidRPr="00250B94">
              <w:rPr>
                <w:bCs/>
              </w:rPr>
              <w:t>50</w:t>
            </w:r>
          </w:p>
        </w:tc>
      </w:tr>
    </w:tbl>
    <w:p w14:paraId="5B5A7BB8" w14:textId="77777777" w:rsidR="004A3323" w:rsidRDefault="004A3323">
      <w:bookmarkStart w:id="97" w:name="_Hlk175679132"/>
    </w:p>
    <w:p w14:paraId="39492294" w14:textId="77777777" w:rsidR="004A3323" w:rsidRDefault="004A3323">
      <w:pPr>
        <w:spacing w:after="160" w:line="259" w:lineRule="auto"/>
      </w:pPr>
      <w:r>
        <w:br w:type="page"/>
      </w:r>
    </w:p>
    <w:tbl>
      <w:tblPr>
        <w:tblStyle w:val="TabloKlavuzu1"/>
        <w:tblW w:w="15368" w:type="dxa"/>
        <w:tblInd w:w="-631" w:type="dxa"/>
        <w:tblLayout w:type="fixed"/>
        <w:tblLook w:val="04A0" w:firstRow="1" w:lastRow="0" w:firstColumn="1" w:lastColumn="0" w:noHBand="0" w:noVBand="1"/>
      </w:tblPr>
      <w:tblGrid>
        <w:gridCol w:w="626"/>
        <w:gridCol w:w="1843"/>
        <w:gridCol w:w="1785"/>
        <w:gridCol w:w="1419"/>
        <w:gridCol w:w="1474"/>
        <w:gridCol w:w="1486"/>
        <w:gridCol w:w="1632"/>
        <w:gridCol w:w="1701"/>
        <w:gridCol w:w="1701"/>
        <w:gridCol w:w="1701"/>
      </w:tblGrid>
      <w:tr w:rsidR="004A3323" w:rsidRPr="00D97910" w14:paraId="7D8A8A37" w14:textId="77777777" w:rsidTr="00D25514">
        <w:trPr>
          <w:trHeight w:val="367"/>
          <w:tblHeader/>
        </w:trPr>
        <w:tc>
          <w:tcPr>
            <w:tcW w:w="15368" w:type="dxa"/>
            <w:gridSpan w:val="10"/>
            <w:shd w:val="clear" w:color="auto" w:fill="D0C5B8" w:themeFill="accent6" w:themeFillTint="99"/>
          </w:tcPr>
          <w:p w14:paraId="45C04E59" w14:textId="77777777" w:rsidR="004A3323" w:rsidRPr="00B61B05" w:rsidRDefault="004A3323" w:rsidP="00D25514">
            <w:pPr>
              <w:jc w:val="center"/>
              <w:rPr>
                <w:rFonts w:cstheme="minorHAnsi"/>
                <w:b/>
                <w:sz w:val="24"/>
                <w:szCs w:val="24"/>
                <w:lang w:val="tr-TR"/>
              </w:rPr>
            </w:pPr>
            <w:bookmarkStart w:id="98" w:name="_Hlk175817215"/>
            <w:r w:rsidRPr="00983232">
              <w:rPr>
                <w:rFonts w:cstheme="minorHAnsi"/>
                <w:b/>
                <w:color w:val="2F2B20" w:themeColor="text1"/>
                <w:sz w:val="28"/>
                <w:szCs w:val="24"/>
                <w:lang w:val="tr-TR"/>
              </w:rPr>
              <w:t xml:space="preserve">2.B. </w:t>
            </w:r>
            <w:bookmarkStart w:id="99" w:name="_Hlk174389598"/>
            <w:r w:rsidRPr="00983232">
              <w:rPr>
                <w:rFonts w:cstheme="minorHAnsi"/>
                <w:b/>
                <w:color w:val="2F2B20" w:themeColor="text1"/>
                <w:sz w:val="28"/>
                <w:szCs w:val="24"/>
                <w:lang w:val="tr-TR"/>
              </w:rPr>
              <w:t>Danışmanlık, Arındırma, Tedavi ve Rehabilitasyon Hizmetleri</w:t>
            </w:r>
            <w:bookmarkEnd w:id="99"/>
          </w:p>
        </w:tc>
      </w:tr>
      <w:tr w:rsidR="004A3323" w:rsidRPr="00D97910" w14:paraId="5D033CF0" w14:textId="77777777" w:rsidTr="00DC1921">
        <w:trPr>
          <w:trHeight w:val="290"/>
          <w:tblHeader/>
        </w:trPr>
        <w:tc>
          <w:tcPr>
            <w:tcW w:w="626" w:type="dxa"/>
            <w:vMerge w:val="restart"/>
            <w:shd w:val="clear" w:color="auto" w:fill="D0C5B8" w:themeFill="accent6" w:themeFillTint="99"/>
            <w:vAlign w:val="center"/>
          </w:tcPr>
          <w:p w14:paraId="46E550AC"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No</w:t>
            </w:r>
          </w:p>
        </w:tc>
        <w:tc>
          <w:tcPr>
            <w:tcW w:w="1843" w:type="dxa"/>
            <w:vMerge w:val="restart"/>
            <w:shd w:val="clear" w:color="auto" w:fill="D0C5B8" w:themeFill="accent6" w:themeFillTint="99"/>
            <w:vAlign w:val="center"/>
          </w:tcPr>
          <w:p w14:paraId="6654B784"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İnisiyatif</w:t>
            </w:r>
            <w:proofErr w:type="spellEnd"/>
          </w:p>
        </w:tc>
        <w:tc>
          <w:tcPr>
            <w:tcW w:w="1785" w:type="dxa"/>
            <w:vMerge w:val="restart"/>
            <w:shd w:val="clear" w:color="auto" w:fill="D0C5B8" w:themeFill="accent6" w:themeFillTint="99"/>
            <w:vAlign w:val="center"/>
          </w:tcPr>
          <w:p w14:paraId="5B112568"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Faaliyet</w:t>
            </w:r>
            <w:proofErr w:type="spellEnd"/>
          </w:p>
        </w:tc>
        <w:tc>
          <w:tcPr>
            <w:tcW w:w="1419" w:type="dxa"/>
            <w:vMerge w:val="restart"/>
            <w:shd w:val="clear" w:color="auto" w:fill="D0C5B8" w:themeFill="accent6" w:themeFillTint="99"/>
            <w:vAlign w:val="center"/>
          </w:tcPr>
          <w:p w14:paraId="3BD4FA8C"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Sorumlu</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ve</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İş</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Birliği</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Yapılacak</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Kurum</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Kuruluş</w:t>
            </w:r>
            <w:proofErr w:type="spellEnd"/>
          </w:p>
        </w:tc>
        <w:tc>
          <w:tcPr>
            <w:tcW w:w="1474" w:type="dxa"/>
            <w:vMerge w:val="restart"/>
            <w:shd w:val="clear" w:color="auto" w:fill="D0C5B8" w:themeFill="accent6" w:themeFillTint="99"/>
            <w:vAlign w:val="center"/>
          </w:tcPr>
          <w:p w14:paraId="749C98AF"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Süreç</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Göstergesi</w:t>
            </w:r>
            <w:proofErr w:type="spellEnd"/>
          </w:p>
        </w:tc>
        <w:tc>
          <w:tcPr>
            <w:tcW w:w="8221" w:type="dxa"/>
            <w:gridSpan w:val="5"/>
            <w:shd w:val="clear" w:color="auto" w:fill="D0C5B8" w:themeFill="accent6" w:themeFillTint="99"/>
            <w:vAlign w:val="center"/>
          </w:tcPr>
          <w:p w14:paraId="369A6AE2"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Hedefler</w:t>
            </w:r>
            <w:proofErr w:type="spellEnd"/>
            <w:r w:rsidRPr="00983232">
              <w:rPr>
                <w:rFonts w:cstheme="minorHAnsi"/>
                <w:b/>
                <w:color w:val="2F2B20" w:themeColor="text1"/>
                <w:szCs w:val="24"/>
              </w:rPr>
              <w:t xml:space="preserve"> </w:t>
            </w:r>
          </w:p>
        </w:tc>
      </w:tr>
      <w:tr w:rsidR="004A3323" w:rsidRPr="00D97910" w14:paraId="4CD0BADF" w14:textId="77777777" w:rsidTr="00DC1921">
        <w:trPr>
          <w:trHeight w:val="760"/>
          <w:tblHeader/>
        </w:trPr>
        <w:tc>
          <w:tcPr>
            <w:tcW w:w="626" w:type="dxa"/>
            <w:vMerge/>
            <w:shd w:val="clear" w:color="auto" w:fill="D0C5B8" w:themeFill="accent6" w:themeFillTint="99"/>
            <w:vAlign w:val="center"/>
          </w:tcPr>
          <w:p w14:paraId="60459F0C" w14:textId="77777777" w:rsidR="004A3323" w:rsidRPr="00983232" w:rsidRDefault="004A3323" w:rsidP="00D25514">
            <w:pPr>
              <w:rPr>
                <w:rFonts w:cstheme="minorHAnsi"/>
                <w:b/>
                <w:color w:val="2F2B20" w:themeColor="text1"/>
                <w:szCs w:val="24"/>
              </w:rPr>
            </w:pPr>
          </w:p>
        </w:tc>
        <w:tc>
          <w:tcPr>
            <w:tcW w:w="1843" w:type="dxa"/>
            <w:vMerge/>
            <w:shd w:val="clear" w:color="auto" w:fill="D0C5B8" w:themeFill="accent6" w:themeFillTint="99"/>
            <w:vAlign w:val="center"/>
          </w:tcPr>
          <w:p w14:paraId="69F383B9" w14:textId="77777777" w:rsidR="004A3323" w:rsidRPr="00983232" w:rsidRDefault="004A3323" w:rsidP="00D25514">
            <w:pPr>
              <w:rPr>
                <w:rFonts w:cstheme="minorHAnsi"/>
                <w:b/>
                <w:color w:val="2F2B20" w:themeColor="text1"/>
                <w:szCs w:val="24"/>
              </w:rPr>
            </w:pPr>
          </w:p>
        </w:tc>
        <w:tc>
          <w:tcPr>
            <w:tcW w:w="1785" w:type="dxa"/>
            <w:vMerge/>
            <w:shd w:val="clear" w:color="auto" w:fill="D0C5B8" w:themeFill="accent6" w:themeFillTint="99"/>
            <w:vAlign w:val="center"/>
          </w:tcPr>
          <w:p w14:paraId="3E112D6B" w14:textId="77777777" w:rsidR="004A3323" w:rsidRPr="00983232" w:rsidRDefault="004A3323" w:rsidP="00D25514">
            <w:pPr>
              <w:rPr>
                <w:rFonts w:cstheme="minorHAnsi"/>
                <w:b/>
                <w:color w:val="2F2B20" w:themeColor="text1"/>
                <w:szCs w:val="24"/>
              </w:rPr>
            </w:pPr>
          </w:p>
        </w:tc>
        <w:tc>
          <w:tcPr>
            <w:tcW w:w="1419" w:type="dxa"/>
            <w:vMerge/>
            <w:tcBorders>
              <w:bottom w:val="single" w:sz="4" w:space="0" w:color="auto"/>
            </w:tcBorders>
            <w:shd w:val="clear" w:color="auto" w:fill="D0C5B8" w:themeFill="accent6" w:themeFillTint="99"/>
            <w:vAlign w:val="center"/>
          </w:tcPr>
          <w:p w14:paraId="34083A36" w14:textId="77777777" w:rsidR="004A3323" w:rsidRPr="00983232" w:rsidRDefault="004A3323" w:rsidP="00D25514">
            <w:pPr>
              <w:rPr>
                <w:rFonts w:cstheme="minorHAnsi"/>
                <w:b/>
                <w:color w:val="2F2B20" w:themeColor="text1"/>
                <w:szCs w:val="24"/>
              </w:rPr>
            </w:pPr>
          </w:p>
        </w:tc>
        <w:tc>
          <w:tcPr>
            <w:tcW w:w="1474" w:type="dxa"/>
            <w:vMerge/>
            <w:tcBorders>
              <w:bottom w:val="single" w:sz="4" w:space="0" w:color="auto"/>
            </w:tcBorders>
            <w:shd w:val="clear" w:color="auto" w:fill="D0C5B8" w:themeFill="accent6" w:themeFillTint="99"/>
            <w:vAlign w:val="center"/>
          </w:tcPr>
          <w:p w14:paraId="3AAE0960" w14:textId="77777777" w:rsidR="004A3323" w:rsidRPr="00983232" w:rsidRDefault="004A3323" w:rsidP="00D25514">
            <w:pPr>
              <w:rPr>
                <w:rFonts w:cstheme="minorHAnsi"/>
                <w:b/>
                <w:color w:val="2F2B20" w:themeColor="text1"/>
                <w:szCs w:val="24"/>
              </w:rPr>
            </w:pPr>
          </w:p>
        </w:tc>
        <w:tc>
          <w:tcPr>
            <w:tcW w:w="1486" w:type="dxa"/>
            <w:tcBorders>
              <w:bottom w:val="single" w:sz="4" w:space="0" w:color="auto"/>
            </w:tcBorders>
            <w:shd w:val="clear" w:color="auto" w:fill="D0C5B8" w:themeFill="accent6" w:themeFillTint="99"/>
            <w:vAlign w:val="center"/>
          </w:tcPr>
          <w:p w14:paraId="41AA86F6"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2024</w:t>
            </w:r>
          </w:p>
        </w:tc>
        <w:tc>
          <w:tcPr>
            <w:tcW w:w="1632" w:type="dxa"/>
            <w:tcBorders>
              <w:bottom w:val="single" w:sz="4" w:space="0" w:color="auto"/>
            </w:tcBorders>
            <w:shd w:val="clear" w:color="auto" w:fill="D0C5B8" w:themeFill="accent6" w:themeFillTint="99"/>
            <w:vAlign w:val="center"/>
          </w:tcPr>
          <w:p w14:paraId="46085219"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2025</w:t>
            </w:r>
          </w:p>
        </w:tc>
        <w:tc>
          <w:tcPr>
            <w:tcW w:w="1701" w:type="dxa"/>
            <w:tcBorders>
              <w:bottom w:val="single" w:sz="4" w:space="0" w:color="auto"/>
            </w:tcBorders>
            <w:shd w:val="clear" w:color="auto" w:fill="D0C5B8" w:themeFill="accent6" w:themeFillTint="99"/>
            <w:vAlign w:val="center"/>
          </w:tcPr>
          <w:p w14:paraId="484274E7"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2026</w:t>
            </w:r>
          </w:p>
        </w:tc>
        <w:tc>
          <w:tcPr>
            <w:tcW w:w="1701" w:type="dxa"/>
            <w:tcBorders>
              <w:bottom w:val="single" w:sz="4" w:space="0" w:color="auto"/>
            </w:tcBorders>
            <w:shd w:val="clear" w:color="auto" w:fill="D0C5B8" w:themeFill="accent6" w:themeFillTint="99"/>
            <w:vAlign w:val="center"/>
          </w:tcPr>
          <w:p w14:paraId="388BAA5E"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2027</w:t>
            </w:r>
          </w:p>
        </w:tc>
        <w:tc>
          <w:tcPr>
            <w:tcW w:w="1701" w:type="dxa"/>
            <w:tcBorders>
              <w:bottom w:val="single" w:sz="4" w:space="0" w:color="auto"/>
            </w:tcBorders>
            <w:shd w:val="clear" w:color="auto" w:fill="D0C5B8" w:themeFill="accent6" w:themeFillTint="99"/>
            <w:vAlign w:val="center"/>
          </w:tcPr>
          <w:p w14:paraId="6113B9EE"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2028</w:t>
            </w:r>
          </w:p>
        </w:tc>
      </w:tr>
      <w:tr w:rsidR="004A3323" w:rsidRPr="00D97910" w14:paraId="71557272" w14:textId="77777777" w:rsidTr="00DC1921">
        <w:trPr>
          <w:trHeight w:hRule="exact" w:val="6082"/>
        </w:trPr>
        <w:tc>
          <w:tcPr>
            <w:tcW w:w="626" w:type="dxa"/>
            <w:shd w:val="clear" w:color="auto" w:fill="auto"/>
          </w:tcPr>
          <w:p w14:paraId="7E9DEDED" w14:textId="77777777" w:rsidR="004A3323" w:rsidRPr="002157D3" w:rsidRDefault="004A3323" w:rsidP="00D25514">
            <w:pPr>
              <w:rPr>
                <w:rFonts w:cstheme="minorHAnsi"/>
                <w:b/>
              </w:rPr>
            </w:pPr>
            <w:r w:rsidRPr="002157D3">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0BBD930A" w14:textId="77777777" w:rsidR="004A3323" w:rsidRPr="002157D3" w:rsidRDefault="004A3323" w:rsidP="00D25514">
            <w:pPr>
              <w:rPr>
                <w:rFonts w:cstheme="minorHAnsi"/>
                <w:b/>
                <w:bCs/>
                <w:color w:val="000000"/>
              </w:rPr>
            </w:pPr>
            <w:proofErr w:type="spellStart"/>
            <w:r w:rsidRPr="002157D3">
              <w:rPr>
                <w:rFonts w:cstheme="minorHAnsi"/>
                <w:b/>
                <w:color w:val="000000"/>
              </w:rPr>
              <w:t>Danışmanlık</w:t>
            </w:r>
            <w:proofErr w:type="spellEnd"/>
            <w:r w:rsidRPr="002157D3">
              <w:rPr>
                <w:rFonts w:cstheme="minorHAnsi"/>
                <w:b/>
                <w:color w:val="000000"/>
              </w:rPr>
              <w:t xml:space="preserve"> </w:t>
            </w:r>
            <w:proofErr w:type="spellStart"/>
            <w:r w:rsidRPr="002157D3">
              <w:rPr>
                <w:rFonts w:cstheme="minorHAnsi"/>
                <w:b/>
                <w:color w:val="000000"/>
              </w:rPr>
              <w:t>merkezlerinin</w:t>
            </w:r>
            <w:proofErr w:type="spellEnd"/>
            <w:r w:rsidRPr="002157D3">
              <w:rPr>
                <w:rFonts w:cstheme="minorHAnsi"/>
                <w:b/>
                <w:color w:val="000000"/>
              </w:rPr>
              <w:t xml:space="preserve"> </w:t>
            </w:r>
            <w:proofErr w:type="spellStart"/>
            <w:r w:rsidRPr="002157D3">
              <w:rPr>
                <w:rFonts w:cstheme="minorHAnsi"/>
                <w:b/>
                <w:color w:val="000000"/>
              </w:rPr>
              <w:t>ülke</w:t>
            </w:r>
            <w:proofErr w:type="spellEnd"/>
            <w:r w:rsidRPr="002157D3">
              <w:rPr>
                <w:rFonts w:cstheme="minorHAnsi"/>
                <w:b/>
                <w:color w:val="000000"/>
              </w:rPr>
              <w:t xml:space="preserve"> </w:t>
            </w:r>
            <w:proofErr w:type="spellStart"/>
            <w:r w:rsidRPr="002157D3">
              <w:rPr>
                <w:rFonts w:cstheme="minorHAnsi"/>
                <w:b/>
                <w:color w:val="000000"/>
              </w:rPr>
              <w:t>genelinde</w:t>
            </w:r>
            <w:proofErr w:type="spellEnd"/>
            <w:r w:rsidRPr="002157D3">
              <w:rPr>
                <w:rFonts w:cstheme="minorHAnsi"/>
                <w:b/>
                <w:color w:val="000000"/>
              </w:rPr>
              <w:t xml:space="preserve"> </w:t>
            </w:r>
            <w:proofErr w:type="spellStart"/>
            <w:r w:rsidRPr="002157D3">
              <w:rPr>
                <w:rFonts w:cstheme="minorHAnsi"/>
                <w:b/>
                <w:color w:val="000000"/>
              </w:rPr>
              <w:t>erişilebilir</w:t>
            </w:r>
            <w:proofErr w:type="spellEnd"/>
            <w:r w:rsidRPr="002157D3">
              <w:rPr>
                <w:rFonts w:cstheme="minorHAnsi"/>
                <w:b/>
                <w:color w:val="000000"/>
              </w:rPr>
              <w:t xml:space="preserve"> </w:t>
            </w:r>
            <w:proofErr w:type="spellStart"/>
            <w:r w:rsidRPr="002157D3">
              <w:rPr>
                <w:rFonts w:cstheme="minorHAnsi"/>
                <w:b/>
                <w:color w:val="000000"/>
              </w:rPr>
              <w:t>olmasının</w:t>
            </w:r>
            <w:proofErr w:type="spellEnd"/>
            <w:r w:rsidRPr="002157D3">
              <w:rPr>
                <w:rFonts w:cstheme="minorHAnsi"/>
                <w:b/>
                <w:color w:val="000000"/>
              </w:rPr>
              <w:t xml:space="preserve"> </w:t>
            </w:r>
            <w:proofErr w:type="spellStart"/>
            <w:r w:rsidRPr="002157D3">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02BE9684" w14:textId="77777777" w:rsidR="004A3323" w:rsidRPr="002157D3" w:rsidRDefault="004A3323" w:rsidP="00D25514">
            <w:pPr>
              <w:rPr>
                <w:rFonts w:cstheme="minorHAnsi"/>
                <w:bCs/>
                <w:color w:val="000000"/>
              </w:rPr>
            </w:pPr>
            <w:r w:rsidRPr="002157D3">
              <w:rPr>
                <w:rFonts w:cstheme="minorHAnsi"/>
                <w:b/>
                <w:color w:val="000000"/>
              </w:rPr>
              <w:t>9.1.</w:t>
            </w:r>
            <w:r w:rsidRPr="002157D3">
              <w:rPr>
                <w:rFonts w:cstheme="minorHAnsi"/>
                <w:color w:val="000000"/>
              </w:rPr>
              <w:t xml:space="preserve"> </w:t>
            </w:r>
            <w:bookmarkStart w:id="100" w:name="_Hlk174386746"/>
            <w:proofErr w:type="spellStart"/>
            <w:r w:rsidRPr="002157D3">
              <w:rPr>
                <w:rFonts w:cstheme="minorHAnsi"/>
                <w:color w:val="000000"/>
              </w:rPr>
              <w:t>Sağlıklı</w:t>
            </w:r>
            <w:proofErr w:type="spellEnd"/>
            <w:r w:rsidRPr="002157D3">
              <w:rPr>
                <w:rFonts w:cstheme="minorHAnsi"/>
                <w:color w:val="000000"/>
              </w:rPr>
              <w:t xml:space="preserve"> Hayat </w:t>
            </w:r>
            <w:proofErr w:type="spellStart"/>
            <w:r w:rsidRPr="002157D3">
              <w:rPr>
                <w:rFonts w:cstheme="minorHAnsi"/>
                <w:color w:val="000000"/>
              </w:rPr>
              <w:t>Merkezlerinde</w:t>
            </w:r>
            <w:proofErr w:type="spellEnd"/>
            <w:r w:rsidRPr="002157D3">
              <w:rPr>
                <w:rFonts w:cstheme="minorHAnsi"/>
                <w:color w:val="000000"/>
              </w:rPr>
              <w:t xml:space="preserve"> </w:t>
            </w:r>
            <w:proofErr w:type="spellStart"/>
            <w:r w:rsidRPr="002157D3">
              <w:rPr>
                <w:rFonts w:cstheme="minorHAnsi"/>
                <w:color w:val="000000"/>
              </w:rPr>
              <w:t>bağımlılığa</w:t>
            </w:r>
            <w:proofErr w:type="spellEnd"/>
            <w:r w:rsidRPr="002157D3">
              <w:rPr>
                <w:rFonts w:cstheme="minorHAnsi"/>
                <w:color w:val="000000"/>
              </w:rPr>
              <w:t xml:space="preserve"> </w:t>
            </w:r>
            <w:proofErr w:type="spellStart"/>
            <w:r w:rsidRPr="002157D3">
              <w:rPr>
                <w:rFonts w:cstheme="minorHAnsi"/>
                <w:color w:val="000000"/>
              </w:rPr>
              <w:t>yönelik</w:t>
            </w:r>
            <w:proofErr w:type="spellEnd"/>
            <w:r w:rsidRPr="002157D3">
              <w:rPr>
                <w:rFonts w:cstheme="minorHAnsi"/>
                <w:color w:val="000000"/>
              </w:rPr>
              <w:t xml:space="preserve"> </w:t>
            </w:r>
            <w:proofErr w:type="spellStart"/>
            <w:r w:rsidRPr="002157D3">
              <w:rPr>
                <w:rFonts w:cstheme="minorHAnsi"/>
                <w:color w:val="000000"/>
              </w:rPr>
              <w:t>yüz</w:t>
            </w:r>
            <w:proofErr w:type="spellEnd"/>
            <w:r w:rsidRPr="002157D3">
              <w:rPr>
                <w:rFonts w:cstheme="minorHAnsi"/>
                <w:color w:val="000000"/>
              </w:rPr>
              <w:t xml:space="preserve"> </w:t>
            </w:r>
            <w:proofErr w:type="spellStart"/>
            <w:r w:rsidRPr="002157D3">
              <w:rPr>
                <w:rFonts w:cstheme="minorHAnsi"/>
                <w:color w:val="000000"/>
              </w:rPr>
              <w:t>yüze</w:t>
            </w:r>
            <w:proofErr w:type="spellEnd"/>
            <w:r w:rsidRPr="002157D3">
              <w:rPr>
                <w:rFonts w:cstheme="minorHAnsi"/>
                <w:color w:val="000000"/>
              </w:rPr>
              <w:t xml:space="preserve"> </w:t>
            </w:r>
            <w:proofErr w:type="spellStart"/>
            <w:r w:rsidRPr="002157D3">
              <w:rPr>
                <w:rFonts w:cstheme="minorHAnsi"/>
                <w:color w:val="000000"/>
              </w:rPr>
              <w:t>danışmanlık</w:t>
            </w:r>
            <w:proofErr w:type="spellEnd"/>
            <w:r w:rsidRPr="002157D3">
              <w:rPr>
                <w:rFonts w:cstheme="minorHAnsi"/>
                <w:color w:val="000000"/>
              </w:rPr>
              <w:t xml:space="preserve"> </w:t>
            </w:r>
            <w:proofErr w:type="spellStart"/>
            <w:r w:rsidRPr="002157D3">
              <w:rPr>
                <w:rFonts w:cstheme="minorHAnsi"/>
                <w:color w:val="000000"/>
              </w:rPr>
              <w:t>hizmetinin</w:t>
            </w:r>
            <w:proofErr w:type="spellEnd"/>
            <w:r w:rsidRPr="002157D3">
              <w:rPr>
                <w:rFonts w:cstheme="minorHAnsi"/>
                <w:color w:val="000000"/>
              </w:rPr>
              <w:t xml:space="preserve"> </w:t>
            </w:r>
            <w:proofErr w:type="spellStart"/>
            <w:r w:rsidRPr="002157D3">
              <w:rPr>
                <w:rFonts w:cstheme="minorHAnsi"/>
                <w:color w:val="000000"/>
              </w:rPr>
              <w:t>sunulması</w:t>
            </w:r>
            <w:proofErr w:type="spellEnd"/>
            <w:r w:rsidRPr="002157D3">
              <w:rPr>
                <w:rFonts w:cstheme="minorHAnsi"/>
                <w:color w:val="000000"/>
              </w:rPr>
              <w:t xml:space="preserve">  </w:t>
            </w:r>
            <w:bookmarkEnd w:id="100"/>
          </w:p>
        </w:tc>
        <w:tc>
          <w:tcPr>
            <w:tcW w:w="1419" w:type="dxa"/>
            <w:tcBorders>
              <w:top w:val="nil"/>
              <w:left w:val="nil"/>
              <w:bottom w:val="single" w:sz="4" w:space="0" w:color="auto"/>
              <w:right w:val="single" w:sz="4" w:space="0" w:color="auto"/>
            </w:tcBorders>
            <w:shd w:val="clear" w:color="auto" w:fill="auto"/>
          </w:tcPr>
          <w:p w14:paraId="64A0FC0D" w14:textId="77777777" w:rsidR="004A3323" w:rsidRPr="002157D3"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0EF25E1D"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2157D3">
              <w:rPr>
                <w:rFonts w:cstheme="minorHAnsi"/>
                <w:color w:val="000000"/>
                <w:sz w:val="20"/>
                <w:szCs w:val="20"/>
              </w:rPr>
              <w:t>Danışmanlık</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hizmeti</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sunulan</w:t>
            </w:r>
            <w:proofErr w:type="spellEnd"/>
            <w:r w:rsidRPr="002157D3">
              <w:rPr>
                <w:rFonts w:cstheme="minorHAnsi"/>
                <w:color w:val="000000"/>
                <w:sz w:val="20"/>
                <w:szCs w:val="20"/>
              </w:rPr>
              <w:t xml:space="preserve"> SHM </w:t>
            </w:r>
            <w:proofErr w:type="spellStart"/>
            <w:r w:rsidRPr="002157D3">
              <w:rPr>
                <w:rFonts w:cstheme="minorHAnsi"/>
                <w:color w:val="000000"/>
                <w:sz w:val="20"/>
                <w:szCs w:val="20"/>
              </w:rPr>
              <w:t>oranı</w:t>
            </w:r>
            <w:proofErr w:type="spellEnd"/>
            <w:r w:rsidRPr="002157D3">
              <w:rPr>
                <w:rFonts w:cstheme="minorHAnsi"/>
                <w:color w:val="000000"/>
                <w:sz w:val="20"/>
                <w:szCs w:val="20"/>
              </w:rPr>
              <w:t xml:space="preserve"> (</w:t>
            </w:r>
            <w:r w:rsidRPr="002157D3">
              <w:rPr>
                <w:rFonts w:cstheme="minorHAnsi"/>
                <w:sz w:val="20"/>
                <w:szCs w:val="20"/>
              </w:rPr>
              <w:t>%</w:t>
            </w:r>
            <w:r w:rsidRPr="002157D3">
              <w:rPr>
                <w:rFonts w:cstheme="minorHAnsi"/>
                <w:color w:val="000000"/>
                <w:sz w:val="20"/>
                <w:szCs w:val="20"/>
              </w:rPr>
              <w:t>)</w:t>
            </w:r>
          </w:p>
        </w:tc>
        <w:tc>
          <w:tcPr>
            <w:tcW w:w="1486" w:type="dxa"/>
            <w:tcBorders>
              <w:top w:val="nil"/>
              <w:left w:val="nil"/>
              <w:bottom w:val="single" w:sz="4" w:space="0" w:color="auto"/>
              <w:right w:val="single" w:sz="4" w:space="0" w:color="auto"/>
            </w:tcBorders>
            <w:shd w:val="clear" w:color="auto" w:fill="auto"/>
          </w:tcPr>
          <w:p w14:paraId="03112B6C"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50</w:t>
            </w:r>
          </w:p>
        </w:tc>
        <w:tc>
          <w:tcPr>
            <w:tcW w:w="1632" w:type="dxa"/>
            <w:tcBorders>
              <w:top w:val="nil"/>
              <w:left w:val="nil"/>
              <w:bottom w:val="single" w:sz="4" w:space="0" w:color="auto"/>
              <w:right w:val="single" w:sz="4" w:space="0" w:color="auto"/>
            </w:tcBorders>
            <w:shd w:val="clear" w:color="auto" w:fill="auto"/>
          </w:tcPr>
          <w:p w14:paraId="44BB7A24"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70</w:t>
            </w:r>
          </w:p>
        </w:tc>
        <w:tc>
          <w:tcPr>
            <w:tcW w:w="1701" w:type="dxa"/>
            <w:tcBorders>
              <w:top w:val="nil"/>
              <w:left w:val="nil"/>
              <w:bottom w:val="single" w:sz="4" w:space="0" w:color="auto"/>
              <w:right w:val="single" w:sz="4" w:space="0" w:color="auto"/>
            </w:tcBorders>
            <w:shd w:val="clear" w:color="auto" w:fill="auto"/>
          </w:tcPr>
          <w:p w14:paraId="6749A1DA"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90</w:t>
            </w:r>
          </w:p>
        </w:tc>
        <w:tc>
          <w:tcPr>
            <w:tcW w:w="1701" w:type="dxa"/>
            <w:tcBorders>
              <w:top w:val="nil"/>
              <w:left w:val="nil"/>
              <w:bottom w:val="single" w:sz="4" w:space="0" w:color="auto"/>
              <w:right w:val="single" w:sz="4" w:space="0" w:color="auto"/>
            </w:tcBorders>
            <w:shd w:val="clear" w:color="auto" w:fill="auto"/>
          </w:tcPr>
          <w:p w14:paraId="0ED312D2"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100</w:t>
            </w:r>
          </w:p>
        </w:tc>
        <w:tc>
          <w:tcPr>
            <w:tcW w:w="1701" w:type="dxa"/>
            <w:tcBorders>
              <w:top w:val="nil"/>
              <w:left w:val="nil"/>
              <w:bottom w:val="single" w:sz="4" w:space="0" w:color="auto"/>
              <w:right w:val="single" w:sz="4" w:space="0" w:color="auto"/>
            </w:tcBorders>
            <w:shd w:val="clear" w:color="auto" w:fill="auto"/>
          </w:tcPr>
          <w:p w14:paraId="5285C7F9"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100</w:t>
            </w:r>
          </w:p>
        </w:tc>
      </w:tr>
      <w:tr w:rsidR="004A3323" w:rsidRPr="00D97910" w14:paraId="4FEC41FC" w14:textId="77777777" w:rsidTr="00DC1921">
        <w:trPr>
          <w:trHeight w:hRule="exact" w:val="6082"/>
        </w:trPr>
        <w:tc>
          <w:tcPr>
            <w:tcW w:w="626" w:type="dxa"/>
            <w:shd w:val="clear" w:color="auto" w:fill="auto"/>
          </w:tcPr>
          <w:p w14:paraId="76147B31" w14:textId="77777777" w:rsidR="004A3323" w:rsidRPr="002157D3" w:rsidRDefault="004A3323" w:rsidP="00D25514">
            <w:pPr>
              <w:rPr>
                <w:rFonts w:cstheme="minorHAnsi"/>
                <w:b/>
              </w:rPr>
            </w:pPr>
            <w:r w:rsidRPr="002157D3">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0AC709B4" w14:textId="77777777" w:rsidR="004A3323" w:rsidRPr="002157D3" w:rsidRDefault="004A3323" w:rsidP="00D25514">
            <w:pPr>
              <w:rPr>
                <w:rFonts w:cstheme="minorHAnsi"/>
                <w:b/>
                <w:bCs/>
                <w:color w:val="000000"/>
              </w:rPr>
            </w:pPr>
            <w:proofErr w:type="spellStart"/>
            <w:r w:rsidRPr="002157D3">
              <w:rPr>
                <w:rFonts w:cstheme="minorHAnsi"/>
                <w:b/>
                <w:color w:val="000000"/>
              </w:rPr>
              <w:t>Danışmanlık</w:t>
            </w:r>
            <w:proofErr w:type="spellEnd"/>
            <w:r w:rsidRPr="002157D3">
              <w:rPr>
                <w:rFonts w:cstheme="minorHAnsi"/>
                <w:b/>
                <w:color w:val="000000"/>
              </w:rPr>
              <w:t xml:space="preserve"> </w:t>
            </w:r>
            <w:proofErr w:type="spellStart"/>
            <w:r w:rsidRPr="002157D3">
              <w:rPr>
                <w:rFonts w:cstheme="minorHAnsi"/>
                <w:b/>
                <w:color w:val="000000"/>
              </w:rPr>
              <w:t>merkezlerinin</w:t>
            </w:r>
            <w:proofErr w:type="spellEnd"/>
            <w:r w:rsidRPr="002157D3">
              <w:rPr>
                <w:rFonts w:cstheme="minorHAnsi"/>
                <w:b/>
                <w:color w:val="000000"/>
              </w:rPr>
              <w:t xml:space="preserve"> </w:t>
            </w:r>
            <w:proofErr w:type="spellStart"/>
            <w:r w:rsidRPr="002157D3">
              <w:rPr>
                <w:rFonts w:cstheme="minorHAnsi"/>
                <w:b/>
                <w:color w:val="000000"/>
              </w:rPr>
              <w:t>ülke</w:t>
            </w:r>
            <w:proofErr w:type="spellEnd"/>
            <w:r w:rsidRPr="002157D3">
              <w:rPr>
                <w:rFonts w:cstheme="minorHAnsi"/>
                <w:b/>
                <w:color w:val="000000"/>
              </w:rPr>
              <w:t xml:space="preserve"> </w:t>
            </w:r>
            <w:proofErr w:type="spellStart"/>
            <w:r w:rsidRPr="002157D3">
              <w:rPr>
                <w:rFonts w:cstheme="minorHAnsi"/>
                <w:b/>
                <w:color w:val="000000"/>
              </w:rPr>
              <w:t>genelinde</w:t>
            </w:r>
            <w:proofErr w:type="spellEnd"/>
            <w:r w:rsidRPr="002157D3">
              <w:rPr>
                <w:rFonts w:cstheme="minorHAnsi"/>
                <w:b/>
                <w:color w:val="000000"/>
              </w:rPr>
              <w:t xml:space="preserve"> </w:t>
            </w:r>
            <w:proofErr w:type="spellStart"/>
            <w:r w:rsidRPr="002157D3">
              <w:rPr>
                <w:rFonts w:cstheme="minorHAnsi"/>
                <w:b/>
                <w:color w:val="000000"/>
              </w:rPr>
              <w:t>erişilebilir</w:t>
            </w:r>
            <w:proofErr w:type="spellEnd"/>
            <w:r w:rsidRPr="002157D3">
              <w:rPr>
                <w:rFonts w:cstheme="minorHAnsi"/>
                <w:b/>
                <w:color w:val="000000"/>
              </w:rPr>
              <w:t xml:space="preserve"> </w:t>
            </w:r>
            <w:proofErr w:type="spellStart"/>
            <w:r w:rsidRPr="002157D3">
              <w:rPr>
                <w:rFonts w:cstheme="minorHAnsi"/>
                <w:b/>
                <w:color w:val="000000"/>
              </w:rPr>
              <w:t>olmasının</w:t>
            </w:r>
            <w:proofErr w:type="spellEnd"/>
            <w:r w:rsidRPr="002157D3">
              <w:rPr>
                <w:rFonts w:cstheme="minorHAnsi"/>
                <w:b/>
                <w:color w:val="000000"/>
              </w:rPr>
              <w:t xml:space="preserve"> </w:t>
            </w:r>
            <w:proofErr w:type="spellStart"/>
            <w:r w:rsidRPr="002157D3">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10CBFE75" w14:textId="77777777" w:rsidR="004A3323" w:rsidRPr="002157D3" w:rsidRDefault="004A3323" w:rsidP="00D25514">
            <w:pPr>
              <w:rPr>
                <w:rFonts w:cstheme="minorHAnsi"/>
                <w:bCs/>
                <w:color w:val="000000"/>
              </w:rPr>
            </w:pPr>
            <w:r w:rsidRPr="002157D3">
              <w:rPr>
                <w:rFonts w:cstheme="minorHAnsi"/>
                <w:b/>
                <w:color w:val="000000"/>
              </w:rPr>
              <w:t>9.2</w:t>
            </w:r>
            <w:r w:rsidR="00027E3D" w:rsidRPr="002157D3">
              <w:rPr>
                <w:rFonts w:cstheme="minorHAnsi"/>
                <w:b/>
                <w:color w:val="000000"/>
              </w:rPr>
              <w:t>.</w:t>
            </w:r>
            <w:r w:rsidRPr="002157D3">
              <w:rPr>
                <w:rFonts w:cstheme="minorHAnsi"/>
                <w:color w:val="000000"/>
              </w:rPr>
              <w:t xml:space="preserve"> </w:t>
            </w:r>
            <w:bookmarkStart w:id="101" w:name="_Hlk174386754"/>
            <w:proofErr w:type="spellStart"/>
            <w:r w:rsidRPr="002157D3">
              <w:rPr>
                <w:rFonts w:cstheme="minorHAnsi"/>
                <w:color w:val="000000"/>
              </w:rPr>
              <w:t>İlçe</w:t>
            </w:r>
            <w:proofErr w:type="spellEnd"/>
            <w:r w:rsidRPr="002157D3">
              <w:rPr>
                <w:rFonts w:cstheme="minorHAnsi"/>
                <w:color w:val="000000"/>
              </w:rPr>
              <w:t xml:space="preserve"> </w:t>
            </w:r>
            <w:proofErr w:type="spellStart"/>
            <w:r w:rsidRPr="002157D3">
              <w:rPr>
                <w:rFonts w:cstheme="minorHAnsi"/>
                <w:color w:val="000000"/>
              </w:rPr>
              <w:t>bazında</w:t>
            </w:r>
            <w:proofErr w:type="spellEnd"/>
            <w:r w:rsidRPr="002157D3">
              <w:rPr>
                <w:rFonts w:cstheme="minorHAnsi"/>
                <w:color w:val="000000"/>
              </w:rPr>
              <w:t xml:space="preserve"> </w:t>
            </w:r>
            <w:proofErr w:type="spellStart"/>
            <w:r w:rsidRPr="002157D3">
              <w:rPr>
                <w:rFonts w:cstheme="minorHAnsi"/>
                <w:color w:val="000000"/>
              </w:rPr>
              <w:t>bağımlılığa</w:t>
            </w:r>
            <w:proofErr w:type="spellEnd"/>
            <w:r w:rsidRPr="002157D3">
              <w:rPr>
                <w:rFonts w:cstheme="minorHAnsi"/>
                <w:color w:val="000000"/>
              </w:rPr>
              <w:t xml:space="preserve"> </w:t>
            </w:r>
            <w:proofErr w:type="spellStart"/>
            <w:r w:rsidRPr="002157D3">
              <w:rPr>
                <w:rFonts w:cstheme="minorHAnsi"/>
                <w:color w:val="000000"/>
              </w:rPr>
              <w:t>yönelik</w:t>
            </w:r>
            <w:proofErr w:type="spellEnd"/>
            <w:r w:rsidRPr="002157D3">
              <w:rPr>
                <w:rFonts w:cstheme="minorHAnsi"/>
                <w:color w:val="000000"/>
              </w:rPr>
              <w:t xml:space="preserve"> </w:t>
            </w:r>
            <w:proofErr w:type="spellStart"/>
            <w:r w:rsidRPr="002157D3">
              <w:rPr>
                <w:rFonts w:cstheme="minorHAnsi"/>
                <w:color w:val="000000"/>
              </w:rPr>
              <w:t>yüz</w:t>
            </w:r>
            <w:proofErr w:type="spellEnd"/>
            <w:r w:rsidRPr="002157D3">
              <w:rPr>
                <w:rFonts w:cstheme="minorHAnsi"/>
                <w:color w:val="000000"/>
              </w:rPr>
              <w:t xml:space="preserve"> </w:t>
            </w:r>
            <w:proofErr w:type="spellStart"/>
            <w:r w:rsidRPr="002157D3">
              <w:rPr>
                <w:rFonts w:cstheme="minorHAnsi"/>
                <w:color w:val="000000"/>
              </w:rPr>
              <w:t>yüze</w:t>
            </w:r>
            <w:proofErr w:type="spellEnd"/>
            <w:r w:rsidRPr="002157D3">
              <w:rPr>
                <w:rFonts w:cstheme="minorHAnsi"/>
                <w:color w:val="000000"/>
              </w:rPr>
              <w:t xml:space="preserve"> </w:t>
            </w:r>
            <w:proofErr w:type="spellStart"/>
            <w:r w:rsidRPr="002157D3">
              <w:rPr>
                <w:rFonts w:cstheme="minorHAnsi"/>
                <w:color w:val="000000"/>
              </w:rPr>
              <w:t>danışmanlık</w:t>
            </w:r>
            <w:proofErr w:type="spellEnd"/>
            <w:r w:rsidRPr="002157D3">
              <w:rPr>
                <w:rFonts w:cstheme="minorHAnsi"/>
                <w:color w:val="000000"/>
              </w:rPr>
              <w:t xml:space="preserve"> </w:t>
            </w:r>
            <w:proofErr w:type="spellStart"/>
            <w:r w:rsidRPr="002157D3">
              <w:rPr>
                <w:rFonts w:cstheme="minorHAnsi"/>
                <w:color w:val="000000"/>
              </w:rPr>
              <w:t>hizmetinin</w:t>
            </w:r>
            <w:proofErr w:type="spellEnd"/>
            <w:r w:rsidRPr="002157D3">
              <w:rPr>
                <w:rFonts w:cstheme="minorHAnsi"/>
                <w:color w:val="000000"/>
              </w:rPr>
              <w:t xml:space="preserve"> </w:t>
            </w:r>
            <w:proofErr w:type="spellStart"/>
            <w:r w:rsidRPr="002157D3">
              <w:rPr>
                <w:rFonts w:cstheme="minorHAnsi"/>
                <w:color w:val="000000"/>
              </w:rPr>
              <w:t>sunulması</w:t>
            </w:r>
            <w:proofErr w:type="spellEnd"/>
            <w:r w:rsidRPr="002157D3">
              <w:rPr>
                <w:rFonts w:cstheme="minorHAnsi"/>
                <w:color w:val="000000"/>
              </w:rPr>
              <w:t xml:space="preserve">  </w:t>
            </w:r>
            <w:bookmarkEnd w:id="101"/>
          </w:p>
        </w:tc>
        <w:tc>
          <w:tcPr>
            <w:tcW w:w="1419" w:type="dxa"/>
            <w:tcBorders>
              <w:top w:val="nil"/>
              <w:left w:val="nil"/>
              <w:bottom w:val="single" w:sz="4" w:space="0" w:color="auto"/>
              <w:right w:val="single" w:sz="4" w:space="0" w:color="auto"/>
            </w:tcBorders>
            <w:shd w:val="clear" w:color="auto" w:fill="auto"/>
          </w:tcPr>
          <w:p w14:paraId="7CED8D97" w14:textId="77777777" w:rsidR="004A3323" w:rsidRPr="002157D3"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405DD7CF"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2157D3">
              <w:rPr>
                <w:rFonts w:cstheme="minorHAnsi"/>
                <w:color w:val="000000"/>
                <w:sz w:val="20"/>
                <w:szCs w:val="20"/>
              </w:rPr>
              <w:t>Danışmalık</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hizmeti</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sunulan</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ilçe</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oranı</w:t>
            </w:r>
            <w:proofErr w:type="spellEnd"/>
            <w:r w:rsidRPr="002157D3">
              <w:rPr>
                <w:rFonts w:cstheme="minorHAnsi"/>
                <w:color w:val="000000"/>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6B2D0713"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40</w:t>
            </w:r>
          </w:p>
        </w:tc>
        <w:tc>
          <w:tcPr>
            <w:tcW w:w="1632" w:type="dxa"/>
            <w:tcBorders>
              <w:top w:val="nil"/>
              <w:left w:val="nil"/>
              <w:bottom w:val="single" w:sz="4" w:space="0" w:color="auto"/>
              <w:right w:val="single" w:sz="4" w:space="0" w:color="auto"/>
            </w:tcBorders>
            <w:shd w:val="clear" w:color="auto" w:fill="auto"/>
          </w:tcPr>
          <w:p w14:paraId="39754CCD"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50</w:t>
            </w:r>
          </w:p>
        </w:tc>
        <w:tc>
          <w:tcPr>
            <w:tcW w:w="1701" w:type="dxa"/>
            <w:tcBorders>
              <w:top w:val="nil"/>
              <w:left w:val="nil"/>
              <w:bottom w:val="single" w:sz="4" w:space="0" w:color="auto"/>
              <w:right w:val="single" w:sz="4" w:space="0" w:color="auto"/>
            </w:tcBorders>
            <w:shd w:val="clear" w:color="auto" w:fill="auto"/>
          </w:tcPr>
          <w:p w14:paraId="641039B3"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80</w:t>
            </w:r>
          </w:p>
        </w:tc>
        <w:tc>
          <w:tcPr>
            <w:tcW w:w="1701" w:type="dxa"/>
            <w:tcBorders>
              <w:top w:val="nil"/>
              <w:left w:val="nil"/>
              <w:bottom w:val="single" w:sz="4" w:space="0" w:color="auto"/>
              <w:right w:val="single" w:sz="4" w:space="0" w:color="auto"/>
            </w:tcBorders>
            <w:shd w:val="clear" w:color="auto" w:fill="auto"/>
          </w:tcPr>
          <w:p w14:paraId="5D827113"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90</w:t>
            </w:r>
          </w:p>
        </w:tc>
        <w:tc>
          <w:tcPr>
            <w:tcW w:w="1701" w:type="dxa"/>
            <w:tcBorders>
              <w:top w:val="nil"/>
              <w:left w:val="nil"/>
              <w:bottom w:val="single" w:sz="4" w:space="0" w:color="auto"/>
              <w:right w:val="single" w:sz="4" w:space="0" w:color="auto"/>
            </w:tcBorders>
            <w:shd w:val="clear" w:color="auto" w:fill="auto"/>
          </w:tcPr>
          <w:p w14:paraId="7038D911"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100</w:t>
            </w:r>
          </w:p>
        </w:tc>
      </w:tr>
      <w:tr w:rsidR="004A3323" w:rsidRPr="00D97910" w14:paraId="31E281A4" w14:textId="77777777" w:rsidTr="00DC1921">
        <w:trPr>
          <w:trHeight w:hRule="exact" w:val="6082"/>
        </w:trPr>
        <w:tc>
          <w:tcPr>
            <w:tcW w:w="626" w:type="dxa"/>
            <w:shd w:val="clear" w:color="auto" w:fill="auto"/>
          </w:tcPr>
          <w:p w14:paraId="35AC2E19" w14:textId="77777777" w:rsidR="004A3323" w:rsidRPr="002157D3" w:rsidRDefault="004A3323" w:rsidP="00D25514">
            <w:pPr>
              <w:rPr>
                <w:rFonts w:cstheme="minorHAnsi"/>
                <w:b/>
              </w:rPr>
            </w:pPr>
            <w:r w:rsidRPr="002157D3">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29714ED9" w14:textId="77777777" w:rsidR="004A3323" w:rsidRPr="002157D3" w:rsidRDefault="004A3323" w:rsidP="00D25514">
            <w:pPr>
              <w:rPr>
                <w:rFonts w:cstheme="minorHAnsi"/>
                <w:b/>
                <w:bCs/>
                <w:color w:val="000000"/>
              </w:rPr>
            </w:pPr>
            <w:proofErr w:type="spellStart"/>
            <w:r w:rsidRPr="002157D3">
              <w:rPr>
                <w:rFonts w:cstheme="minorHAnsi"/>
                <w:b/>
                <w:color w:val="000000"/>
              </w:rPr>
              <w:t>Danışmanlık</w:t>
            </w:r>
            <w:proofErr w:type="spellEnd"/>
            <w:r w:rsidRPr="002157D3">
              <w:rPr>
                <w:rFonts w:cstheme="minorHAnsi"/>
                <w:b/>
                <w:color w:val="000000"/>
              </w:rPr>
              <w:t xml:space="preserve"> </w:t>
            </w:r>
            <w:proofErr w:type="spellStart"/>
            <w:r w:rsidRPr="002157D3">
              <w:rPr>
                <w:rFonts w:cstheme="minorHAnsi"/>
                <w:b/>
                <w:color w:val="000000"/>
              </w:rPr>
              <w:t>merkezlerinin</w:t>
            </w:r>
            <w:proofErr w:type="spellEnd"/>
            <w:r w:rsidRPr="002157D3">
              <w:rPr>
                <w:rFonts w:cstheme="minorHAnsi"/>
                <w:b/>
                <w:color w:val="000000"/>
              </w:rPr>
              <w:t xml:space="preserve"> </w:t>
            </w:r>
            <w:proofErr w:type="spellStart"/>
            <w:r w:rsidRPr="002157D3">
              <w:rPr>
                <w:rFonts w:cstheme="minorHAnsi"/>
                <w:b/>
                <w:color w:val="000000"/>
              </w:rPr>
              <w:t>ülke</w:t>
            </w:r>
            <w:proofErr w:type="spellEnd"/>
            <w:r w:rsidRPr="002157D3">
              <w:rPr>
                <w:rFonts w:cstheme="minorHAnsi"/>
                <w:b/>
                <w:color w:val="000000"/>
              </w:rPr>
              <w:t xml:space="preserve"> </w:t>
            </w:r>
            <w:proofErr w:type="spellStart"/>
            <w:r w:rsidRPr="002157D3">
              <w:rPr>
                <w:rFonts w:cstheme="minorHAnsi"/>
                <w:b/>
                <w:color w:val="000000"/>
              </w:rPr>
              <w:t>genelinde</w:t>
            </w:r>
            <w:proofErr w:type="spellEnd"/>
            <w:r w:rsidRPr="002157D3">
              <w:rPr>
                <w:rFonts w:cstheme="minorHAnsi"/>
                <w:b/>
                <w:color w:val="000000"/>
              </w:rPr>
              <w:t xml:space="preserve"> </w:t>
            </w:r>
            <w:proofErr w:type="spellStart"/>
            <w:r w:rsidRPr="002157D3">
              <w:rPr>
                <w:rFonts w:cstheme="minorHAnsi"/>
                <w:b/>
                <w:color w:val="000000"/>
              </w:rPr>
              <w:t>erişilebilir</w:t>
            </w:r>
            <w:proofErr w:type="spellEnd"/>
            <w:r w:rsidRPr="002157D3">
              <w:rPr>
                <w:rFonts w:cstheme="minorHAnsi"/>
                <w:b/>
                <w:color w:val="000000"/>
              </w:rPr>
              <w:t xml:space="preserve"> </w:t>
            </w:r>
            <w:proofErr w:type="spellStart"/>
            <w:r w:rsidRPr="002157D3">
              <w:rPr>
                <w:rFonts w:cstheme="minorHAnsi"/>
                <w:b/>
                <w:color w:val="000000"/>
              </w:rPr>
              <w:t>olmasının</w:t>
            </w:r>
            <w:proofErr w:type="spellEnd"/>
            <w:r w:rsidRPr="002157D3">
              <w:rPr>
                <w:rFonts w:cstheme="minorHAnsi"/>
                <w:b/>
                <w:color w:val="000000"/>
              </w:rPr>
              <w:t xml:space="preserve"> </w:t>
            </w:r>
            <w:proofErr w:type="spellStart"/>
            <w:r w:rsidRPr="002157D3">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7AEAA588" w14:textId="77777777" w:rsidR="004A3323" w:rsidRPr="002157D3" w:rsidRDefault="004A3323" w:rsidP="00D25514">
            <w:pPr>
              <w:rPr>
                <w:rFonts w:cstheme="minorHAnsi"/>
                <w:bCs/>
                <w:color w:val="000000"/>
              </w:rPr>
            </w:pPr>
            <w:r w:rsidRPr="002157D3">
              <w:rPr>
                <w:rFonts w:cstheme="minorHAnsi"/>
                <w:b/>
                <w:color w:val="000000"/>
              </w:rPr>
              <w:t>9.3.</w:t>
            </w:r>
            <w:bookmarkStart w:id="102" w:name="_Hlk174386761"/>
            <w:r w:rsidR="002157D3">
              <w:rPr>
                <w:rFonts w:cstheme="minorHAnsi"/>
                <w:b/>
                <w:color w:val="000000"/>
              </w:rPr>
              <w:t xml:space="preserve"> </w:t>
            </w:r>
            <w:r w:rsidRPr="002157D3">
              <w:rPr>
                <w:rFonts w:cstheme="minorHAnsi"/>
                <w:color w:val="000000"/>
              </w:rPr>
              <w:t>YEDAM'</w:t>
            </w:r>
            <w:r w:rsidR="002157D3">
              <w:rPr>
                <w:rFonts w:cstheme="minorHAnsi"/>
                <w:color w:val="000000"/>
              </w:rPr>
              <w:t xml:space="preserve"> </w:t>
            </w:r>
            <w:proofErr w:type="spellStart"/>
            <w:r w:rsidRPr="002157D3">
              <w:rPr>
                <w:rFonts w:cstheme="minorHAnsi"/>
                <w:color w:val="000000"/>
              </w:rPr>
              <w:t>ların</w:t>
            </w:r>
            <w:proofErr w:type="spellEnd"/>
            <w:r w:rsidRPr="002157D3">
              <w:rPr>
                <w:rFonts w:cstheme="minorHAnsi"/>
                <w:color w:val="000000"/>
              </w:rPr>
              <w:t xml:space="preserve"> </w:t>
            </w:r>
            <w:proofErr w:type="spellStart"/>
            <w:r w:rsidRPr="002157D3">
              <w:rPr>
                <w:rFonts w:cstheme="minorHAnsi"/>
                <w:color w:val="000000"/>
              </w:rPr>
              <w:t>bilinirliğinin</w:t>
            </w:r>
            <w:proofErr w:type="spellEnd"/>
            <w:r w:rsidRPr="002157D3">
              <w:rPr>
                <w:rFonts w:cstheme="minorHAnsi"/>
                <w:color w:val="000000"/>
              </w:rPr>
              <w:t xml:space="preserve"> </w:t>
            </w:r>
            <w:proofErr w:type="spellStart"/>
            <w:r w:rsidRPr="002157D3">
              <w:rPr>
                <w:rFonts w:cstheme="minorHAnsi"/>
                <w:color w:val="000000"/>
              </w:rPr>
              <w:t>artırılması</w:t>
            </w:r>
            <w:bookmarkEnd w:id="102"/>
            <w:proofErr w:type="spellEnd"/>
          </w:p>
        </w:tc>
        <w:tc>
          <w:tcPr>
            <w:tcW w:w="1419" w:type="dxa"/>
            <w:tcBorders>
              <w:top w:val="nil"/>
              <w:left w:val="nil"/>
              <w:bottom w:val="single" w:sz="4" w:space="0" w:color="auto"/>
              <w:right w:val="single" w:sz="4" w:space="0" w:color="auto"/>
            </w:tcBorders>
            <w:shd w:val="clear" w:color="auto" w:fill="auto"/>
          </w:tcPr>
          <w:p w14:paraId="16DD5648" w14:textId="77777777" w:rsidR="004A3323" w:rsidRPr="002157D3" w:rsidRDefault="00E2671A" w:rsidP="00E2671A">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w:t>
            </w:r>
            <w:proofErr w:type="spellStart"/>
            <w:r w:rsidR="004A3323" w:rsidRPr="002157D3">
              <w:rPr>
                <w:rFonts w:cstheme="minorHAnsi"/>
                <w:b/>
                <w:color w:val="000000"/>
                <w:sz w:val="20"/>
                <w:szCs w:val="20"/>
              </w:rPr>
              <w:t>Yeşilay</w:t>
            </w:r>
            <w:proofErr w:type="spellEnd"/>
            <w:r w:rsidR="004A3323" w:rsidRPr="002157D3">
              <w:rPr>
                <w:rFonts w:cstheme="minorHAnsi"/>
                <w:b/>
                <w:color w:val="000000"/>
                <w:sz w:val="20"/>
                <w:szCs w:val="20"/>
              </w:rPr>
              <w:t xml:space="preserve"> </w:t>
            </w:r>
            <w:proofErr w:type="spellStart"/>
            <w:r>
              <w:rPr>
                <w:rFonts w:cstheme="minorHAnsi"/>
                <w:b/>
                <w:color w:val="000000"/>
                <w:sz w:val="20"/>
                <w:szCs w:val="20"/>
              </w:rPr>
              <w:t>Şubesi</w:t>
            </w:r>
            <w:proofErr w:type="spellEnd"/>
          </w:p>
        </w:tc>
        <w:tc>
          <w:tcPr>
            <w:tcW w:w="1474" w:type="dxa"/>
            <w:tcBorders>
              <w:top w:val="nil"/>
              <w:left w:val="nil"/>
              <w:bottom w:val="single" w:sz="4" w:space="0" w:color="auto"/>
              <w:right w:val="single" w:sz="4" w:space="0" w:color="auto"/>
            </w:tcBorders>
            <w:shd w:val="clear" w:color="auto" w:fill="auto"/>
          </w:tcPr>
          <w:p w14:paraId="4443D602"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2157D3">
              <w:rPr>
                <w:rFonts w:cstheme="minorHAnsi"/>
                <w:color w:val="000000"/>
                <w:sz w:val="20"/>
                <w:szCs w:val="20"/>
              </w:rPr>
              <w:t>Yıllık</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başvuran</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danışan</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sayısı</w:t>
            </w:r>
            <w:proofErr w:type="spellEnd"/>
          </w:p>
        </w:tc>
        <w:tc>
          <w:tcPr>
            <w:tcW w:w="1486" w:type="dxa"/>
            <w:tcBorders>
              <w:top w:val="nil"/>
              <w:left w:val="nil"/>
              <w:bottom w:val="single" w:sz="4" w:space="0" w:color="auto"/>
              <w:right w:val="single" w:sz="4" w:space="0" w:color="auto"/>
            </w:tcBorders>
            <w:shd w:val="clear" w:color="auto" w:fill="auto"/>
          </w:tcPr>
          <w:p w14:paraId="7975D9FF"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75</w:t>
            </w:r>
          </w:p>
        </w:tc>
        <w:tc>
          <w:tcPr>
            <w:tcW w:w="1632" w:type="dxa"/>
            <w:tcBorders>
              <w:top w:val="nil"/>
              <w:left w:val="nil"/>
              <w:bottom w:val="single" w:sz="4" w:space="0" w:color="auto"/>
              <w:right w:val="single" w:sz="4" w:space="0" w:color="auto"/>
            </w:tcBorders>
            <w:shd w:val="clear" w:color="auto" w:fill="auto"/>
          </w:tcPr>
          <w:p w14:paraId="39391295"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81</w:t>
            </w:r>
          </w:p>
        </w:tc>
        <w:tc>
          <w:tcPr>
            <w:tcW w:w="1701" w:type="dxa"/>
            <w:tcBorders>
              <w:top w:val="nil"/>
              <w:left w:val="nil"/>
              <w:bottom w:val="single" w:sz="4" w:space="0" w:color="auto"/>
              <w:right w:val="single" w:sz="4" w:space="0" w:color="auto"/>
            </w:tcBorders>
            <w:shd w:val="clear" w:color="auto" w:fill="auto"/>
          </w:tcPr>
          <w:p w14:paraId="5D8ABD36"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87</w:t>
            </w:r>
          </w:p>
        </w:tc>
        <w:tc>
          <w:tcPr>
            <w:tcW w:w="1701" w:type="dxa"/>
            <w:tcBorders>
              <w:top w:val="nil"/>
              <w:left w:val="nil"/>
              <w:bottom w:val="single" w:sz="4" w:space="0" w:color="auto"/>
              <w:right w:val="single" w:sz="4" w:space="0" w:color="auto"/>
            </w:tcBorders>
            <w:shd w:val="clear" w:color="auto" w:fill="auto"/>
          </w:tcPr>
          <w:p w14:paraId="2E89ADB7"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93</w:t>
            </w:r>
          </w:p>
        </w:tc>
        <w:tc>
          <w:tcPr>
            <w:tcW w:w="1701" w:type="dxa"/>
            <w:tcBorders>
              <w:top w:val="nil"/>
              <w:left w:val="nil"/>
              <w:bottom w:val="single" w:sz="4" w:space="0" w:color="auto"/>
              <w:right w:val="single" w:sz="4" w:space="0" w:color="auto"/>
            </w:tcBorders>
            <w:shd w:val="clear" w:color="auto" w:fill="auto"/>
          </w:tcPr>
          <w:p w14:paraId="72DA0AF0"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bCs/>
                <w:color w:val="000000"/>
                <w:sz w:val="20"/>
                <w:szCs w:val="20"/>
              </w:rPr>
              <w:t>100</w:t>
            </w:r>
          </w:p>
        </w:tc>
      </w:tr>
      <w:tr w:rsidR="004A3323" w:rsidRPr="00D97910" w14:paraId="66DC724D" w14:textId="77777777" w:rsidTr="00DC1921">
        <w:trPr>
          <w:trHeight w:hRule="exact" w:val="6082"/>
        </w:trPr>
        <w:tc>
          <w:tcPr>
            <w:tcW w:w="626" w:type="dxa"/>
            <w:shd w:val="clear" w:color="auto" w:fill="FFFFFF" w:themeFill="background1"/>
          </w:tcPr>
          <w:p w14:paraId="59942C25" w14:textId="77777777" w:rsidR="004A3323" w:rsidRPr="002157D3" w:rsidRDefault="004A3323" w:rsidP="00D25514">
            <w:pPr>
              <w:rPr>
                <w:rFonts w:cstheme="minorHAnsi"/>
                <w:b/>
              </w:rPr>
            </w:pPr>
            <w:r w:rsidRPr="002157D3">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246E70CB" w14:textId="77777777" w:rsidR="004A3323" w:rsidRPr="002157D3" w:rsidRDefault="004A3323" w:rsidP="00D25514">
            <w:pPr>
              <w:rPr>
                <w:rFonts w:cstheme="minorHAnsi"/>
                <w:b/>
                <w:bCs/>
                <w:color w:val="000000"/>
              </w:rPr>
            </w:pPr>
            <w:proofErr w:type="spellStart"/>
            <w:r w:rsidRPr="002157D3">
              <w:rPr>
                <w:rFonts w:cstheme="minorHAnsi"/>
                <w:b/>
                <w:color w:val="000000"/>
              </w:rPr>
              <w:t>Danışmanlık</w:t>
            </w:r>
            <w:proofErr w:type="spellEnd"/>
            <w:r w:rsidRPr="002157D3">
              <w:rPr>
                <w:rFonts w:cstheme="minorHAnsi"/>
                <w:b/>
                <w:color w:val="000000"/>
              </w:rPr>
              <w:t xml:space="preserve"> </w:t>
            </w:r>
            <w:proofErr w:type="spellStart"/>
            <w:r w:rsidRPr="002157D3">
              <w:rPr>
                <w:rFonts w:cstheme="minorHAnsi"/>
                <w:b/>
                <w:color w:val="000000"/>
              </w:rPr>
              <w:t>merkezlerinin</w:t>
            </w:r>
            <w:proofErr w:type="spellEnd"/>
            <w:r w:rsidRPr="002157D3">
              <w:rPr>
                <w:rFonts w:cstheme="minorHAnsi"/>
                <w:b/>
                <w:color w:val="000000"/>
              </w:rPr>
              <w:t xml:space="preserve"> </w:t>
            </w:r>
            <w:proofErr w:type="spellStart"/>
            <w:r w:rsidRPr="002157D3">
              <w:rPr>
                <w:rFonts w:cstheme="minorHAnsi"/>
                <w:b/>
                <w:color w:val="000000"/>
              </w:rPr>
              <w:t>ülke</w:t>
            </w:r>
            <w:proofErr w:type="spellEnd"/>
            <w:r w:rsidRPr="002157D3">
              <w:rPr>
                <w:rFonts w:cstheme="minorHAnsi"/>
                <w:b/>
                <w:color w:val="000000"/>
              </w:rPr>
              <w:t xml:space="preserve"> </w:t>
            </w:r>
            <w:proofErr w:type="spellStart"/>
            <w:r w:rsidRPr="002157D3">
              <w:rPr>
                <w:rFonts w:cstheme="minorHAnsi"/>
                <w:b/>
                <w:color w:val="000000"/>
              </w:rPr>
              <w:t>genelinde</w:t>
            </w:r>
            <w:proofErr w:type="spellEnd"/>
            <w:r w:rsidRPr="002157D3">
              <w:rPr>
                <w:rFonts w:cstheme="minorHAnsi"/>
                <w:b/>
                <w:color w:val="000000"/>
              </w:rPr>
              <w:t xml:space="preserve"> </w:t>
            </w:r>
            <w:proofErr w:type="spellStart"/>
            <w:r w:rsidRPr="002157D3">
              <w:rPr>
                <w:rFonts w:cstheme="minorHAnsi"/>
                <w:b/>
                <w:color w:val="000000"/>
              </w:rPr>
              <w:t>erişilebilir</w:t>
            </w:r>
            <w:proofErr w:type="spellEnd"/>
            <w:r w:rsidRPr="002157D3">
              <w:rPr>
                <w:rFonts w:cstheme="minorHAnsi"/>
                <w:b/>
                <w:color w:val="000000"/>
              </w:rPr>
              <w:t xml:space="preserve"> </w:t>
            </w:r>
            <w:proofErr w:type="spellStart"/>
            <w:r w:rsidRPr="002157D3">
              <w:rPr>
                <w:rFonts w:cstheme="minorHAnsi"/>
                <w:b/>
                <w:color w:val="000000"/>
              </w:rPr>
              <w:t>olmasının</w:t>
            </w:r>
            <w:proofErr w:type="spellEnd"/>
            <w:r w:rsidRPr="002157D3">
              <w:rPr>
                <w:rFonts w:cstheme="minorHAnsi"/>
                <w:b/>
                <w:color w:val="000000"/>
              </w:rPr>
              <w:t xml:space="preserve"> </w:t>
            </w:r>
            <w:proofErr w:type="spellStart"/>
            <w:r w:rsidRPr="002157D3">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3BE9DE0F" w14:textId="77777777" w:rsidR="004A3323" w:rsidRPr="002157D3" w:rsidRDefault="004A3323" w:rsidP="00D25514">
            <w:pPr>
              <w:rPr>
                <w:rFonts w:cstheme="minorHAnsi"/>
                <w:bCs/>
                <w:color w:val="000000"/>
              </w:rPr>
            </w:pPr>
            <w:r w:rsidRPr="002157D3">
              <w:rPr>
                <w:rFonts w:cstheme="minorHAnsi"/>
                <w:b/>
                <w:color w:val="000000"/>
              </w:rPr>
              <w:t>9.4.</w:t>
            </w:r>
            <w:bookmarkStart w:id="103" w:name="_Hlk174386768"/>
            <w:r w:rsidR="002157D3">
              <w:rPr>
                <w:rFonts w:cstheme="minorHAnsi"/>
                <w:b/>
                <w:color w:val="000000"/>
              </w:rPr>
              <w:t xml:space="preserve"> </w:t>
            </w:r>
            <w:r w:rsidRPr="002157D3">
              <w:rPr>
                <w:rFonts w:cstheme="minorHAnsi"/>
                <w:color w:val="000000"/>
              </w:rPr>
              <w:t>YEDAM'</w:t>
            </w:r>
            <w:r w:rsidR="002157D3">
              <w:rPr>
                <w:rFonts w:cstheme="minorHAnsi"/>
                <w:color w:val="000000"/>
              </w:rPr>
              <w:t xml:space="preserve"> </w:t>
            </w:r>
            <w:r w:rsidRPr="002157D3">
              <w:rPr>
                <w:rFonts w:cstheme="minorHAnsi"/>
                <w:color w:val="000000"/>
              </w:rPr>
              <w:t xml:space="preserve">a </w:t>
            </w:r>
            <w:proofErr w:type="spellStart"/>
            <w:r w:rsidRPr="002157D3">
              <w:rPr>
                <w:rFonts w:cstheme="minorHAnsi"/>
                <w:color w:val="000000"/>
              </w:rPr>
              <w:t>başvuruda</w:t>
            </w:r>
            <w:proofErr w:type="spellEnd"/>
            <w:r w:rsidRPr="002157D3">
              <w:rPr>
                <w:rFonts w:cstheme="minorHAnsi"/>
                <w:color w:val="000000"/>
              </w:rPr>
              <w:t xml:space="preserve"> </w:t>
            </w:r>
            <w:proofErr w:type="spellStart"/>
            <w:r w:rsidRPr="002157D3">
              <w:rPr>
                <w:rFonts w:cstheme="minorHAnsi"/>
                <w:color w:val="000000"/>
              </w:rPr>
              <w:t>bulunan</w:t>
            </w:r>
            <w:proofErr w:type="spellEnd"/>
            <w:r w:rsidRPr="002157D3">
              <w:rPr>
                <w:rFonts w:cstheme="minorHAnsi"/>
                <w:color w:val="000000"/>
              </w:rPr>
              <w:t xml:space="preserve"> </w:t>
            </w:r>
            <w:proofErr w:type="spellStart"/>
            <w:r w:rsidRPr="002157D3">
              <w:rPr>
                <w:rFonts w:cstheme="minorHAnsi"/>
                <w:color w:val="000000"/>
              </w:rPr>
              <w:t>danışanların</w:t>
            </w:r>
            <w:proofErr w:type="spellEnd"/>
            <w:r w:rsidRPr="002157D3">
              <w:rPr>
                <w:rFonts w:cstheme="minorHAnsi"/>
                <w:color w:val="000000"/>
              </w:rPr>
              <w:t xml:space="preserve"> </w:t>
            </w:r>
            <w:proofErr w:type="spellStart"/>
            <w:r w:rsidRPr="002157D3">
              <w:rPr>
                <w:rFonts w:cstheme="minorHAnsi"/>
                <w:color w:val="000000"/>
              </w:rPr>
              <w:t>devamlılığının</w:t>
            </w:r>
            <w:proofErr w:type="spellEnd"/>
            <w:r w:rsidRPr="002157D3">
              <w:rPr>
                <w:rFonts w:cstheme="minorHAnsi"/>
                <w:color w:val="000000"/>
              </w:rPr>
              <w:t xml:space="preserve"> </w:t>
            </w:r>
            <w:proofErr w:type="spellStart"/>
            <w:r w:rsidRPr="002157D3">
              <w:rPr>
                <w:rFonts w:cstheme="minorHAnsi"/>
                <w:color w:val="000000"/>
              </w:rPr>
              <w:t>artırılması</w:t>
            </w:r>
            <w:bookmarkEnd w:id="103"/>
            <w:proofErr w:type="spellEnd"/>
          </w:p>
        </w:tc>
        <w:tc>
          <w:tcPr>
            <w:tcW w:w="1419" w:type="dxa"/>
            <w:tcBorders>
              <w:top w:val="nil"/>
              <w:left w:val="nil"/>
              <w:bottom w:val="single" w:sz="4" w:space="0" w:color="auto"/>
              <w:right w:val="single" w:sz="4" w:space="0" w:color="auto"/>
            </w:tcBorders>
            <w:shd w:val="clear" w:color="auto" w:fill="auto"/>
          </w:tcPr>
          <w:p w14:paraId="15F8B5C6" w14:textId="77777777" w:rsidR="004A3323" w:rsidRPr="002157D3"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w:t>
            </w:r>
            <w:proofErr w:type="spellStart"/>
            <w:r w:rsidRPr="002157D3">
              <w:rPr>
                <w:rFonts w:cstheme="minorHAnsi"/>
                <w:b/>
                <w:color w:val="000000"/>
                <w:sz w:val="20"/>
                <w:szCs w:val="20"/>
              </w:rPr>
              <w:t>Yeşilay</w:t>
            </w:r>
            <w:proofErr w:type="spellEnd"/>
            <w:r w:rsidRPr="002157D3">
              <w:rPr>
                <w:rFonts w:cstheme="minorHAnsi"/>
                <w:b/>
                <w:color w:val="000000"/>
                <w:sz w:val="20"/>
                <w:szCs w:val="20"/>
              </w:rPr>
              <w:t xml:space="preserve"> </w:t>
            </w:r>
            <w:proofErr w:type="spellStart"/>
            <w:r>
              <w:rPr>
                <w:rFonts w:cstheme="minorHAnsi"/>
                <w:b/>
                <w:color w:val="000000"/>
                <w:sz w:val="20"/>
                <w:szCs w:val="20"/>
              </w:rPr>
              <w:t>Şubesi</w:t>
            </w:r>
            <w:proofErr w:type="spellEnd"/>
          </w:p>
        </w:tc>
        <w:tc>
          <w:tcPr>
            <w:tcW w:w="1474" w:type="dxa"/>
            <w:tcBorders>
              <w:top w:val="nil"/>
              <w:left w:val="nil"/>
              <w:bottom w:val="single" w:sz="4" w:space="0" w:color="auto"/>
              <w:right w:val="single" w:sz="4" w:space="0" w:color="auto"/>
            </w:tcBorders>
            <w:shd w:val="clear" w:color="auto" w:fill="auto"/>
          </w:tcPr>
          <w:p w14:paraId="01623BFC"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 xml:space="preserve">1 </w:t>
            </w:r>
            <w:proofErr w:type="spellStart"/>
            <w:r w:rsidRPr="002157D3">
              <w:rPr>
                <w:rFonts w:cstheme="minorHAnsi"/>
                <w:color w:val="000000"/>
                <w:sz w:val="20"/>
                <w:szCs w:val="20"/>
              </w:rPr>
              <w:t>yıllık</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süreçte</w:t>
            </w:r>
            <w:proofErr w:type="spellEnd"/>
            <w:r w:rsidRPr="002157D3">
              <w:rPr>
                <w:rFonts w:cstheme="minorHAnsi"/>
                <w:color w:val="000000"/>
                <w:sz w:val="20"/>
                <w:szCs w:val="20"/>
              </w:rPr>
              <w:t xml:space="preserve"> 4. </w:t>
            </w:r>
            <w:proofErr w:type="spellStart"/>
            <w:r w:rsidRPr="002157D3">
              <w:rPr>
                <w:rFonts w:cstheme="minorHAnsi"/>
                <w:color w:val="000000"/>
                <w:sz w:val="20"/>
                <w:szCs w:val="20"/>
              </w:rPr>
              <w:t>görüşmeyi</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tamamlayan</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danışan</w:t>
            </w:r>
            <w:proofErr w:type="spellEnd"/>
            <w:r w:rsidRPr="002157D3">
              <w:rPr>
                <w:rFonts w:cstheme="minorHAnsi"/>
                <w:color w:val="000000"/>
                <w:sz w:val="20"/>
                <w:szCs w:val="20"/>
              </w:rPr>
              <w:t xml:space="preserve"> </w:t>
            </w:r>
            <w:proofErr w:type="spellStart"/>
            <w:r w:rsidRPr="002157D3">
              <w:rPr>
                <w:rFonts w:cstheme="minorHAnsi"/>
                <w:color w:val="000000"/>
                <w:sz w:val="20"/>
                <w:szCs w:val="20"/>
              </w:rPr>
              <w:t>sayısı</w:t>
            </w:r>
            <w:proofErr w:type="spellEnd"/>
          </w:p>
        </w:tc>
        <w:tc>
          <w:tcPr>
            <w:tcW w:w="1486" w:type="dxa"/>
            <w:tcBorders>
              <w:top w:val="nil"/>
              <w:left w:val="nil"/>
              <w:bottom w:val="single" w:sz="4" w:space="0" w:color="auto"/>
              <w:right w:val="single" w:sz="4" w:space="0" w:color="auto"/>
            </w:tcBorders>
            <w:shd w:val="clear" w:color="auto" w:fill="auto"/>
          </w:tcPr>
          <w:p w14:paraId="30A3D7DD"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21</w:t>
            </w:r>
          </w:p>
        </w:tc>
        <w:tc>
          <w:tcPr>
            <w:tcW w:w="1632" w:type="dxa"/>
            <w:tcBorders>
              <w:top w:val="nil"/>
              <w:left w:val="nil"/>
              <w:bottom w:val="single" w:sz="4" w:space="0" w:color="auto"/>
              <w:right w:val="single" w:sz="4" w:space="0" w:color="auto"/>
            </w:tcBorders>
            <w:shd w:val="clear" w:color="auto" w:fill="auto"/>
          </w:tcPr>
          <w:p w14:paraId="189CFE4C" w14:textId="77777777" w:rsidR="004A3323" w:rsidRPr="002157D3" w:rsidRDefault="00E902DC" w:rsidP="00E902DC">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26</w:t>
            </w:r>
          </w:p>
        </w:tc>
        <w:tc>
          <w:tcPr>
            <w:tcW w:w="1701" w:type="dxa"/>
            <w:tcBorders>
              <w:top w:val="nil"/>
              <w:left w:val="nil"/>
              <w:bottom w:val="single" w:sz="4" w:space="0" w:color="auto"/>
              <w:right w:val="single" w:sz="4" w:space="0" w:color="auto"/>
            </w:tcBorders>
            <w:shd w:val="clear" w:color="auto" w:fill="auto"/>
          </w:tcPr>
          <w:p w14:paraId="59D473C0"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31</w:t>
            </w:r>
          </w:p>
        </w:tc>
        <w:tc>
          <w:tcPr>
            <w:tcW w:w="1701" w:type="dxa"/>
            <w:tcBorders>
              <w:top w:val="nil"/>
              <w:left w:val="nil"/>
              <w:bottom w:val="single" w:sz="4" w:space="0" w:color="auto"/>
              <w:right w:val="single" w:sz="4" w:space="0" w:color="auto"/>
            </w:tcBorders>
            <w:shd w:val="clear" w:color="auto" w:fill="auto"/>
          </w:tcPr>
          <w:p w14:paraId="46696F8B" w14:textId="77777777" w:rsidR="004A3323" w:rsidRPr="002157D3" w:rsidRDefault="00E902DC"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37</w:t>
            </w:r>
          </w:p>
        </w:tc>
        <w:tc>
          <w:tcPr>
            <w:tcW w:w="1701" w:type="dxa"/>
            <w:tcBorders>
              <w:top w:val="nil"/>
              <w:left w:val="nil"/>
              <w:bottom w:val="single" w:sz="4" w:space="0" w:color="auto"/>
              <w:right w:val="single" w:sz="4" w:space="0" w:color="auto"/>
            </w:tcBorders>
            <w:shd w:val="clear" w:color="auto" w:fill="auto"/>
          </w:tcPr>
          <w:p w14:paraId="55E9011C" w14:textId="77777777" w:rsidR="004A3323" w:rsidRPr="002157D3" w:rsidRDefault="004A3323" w:rsidP="00E902DC">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3</w:t>
            </w:r>
            <w:r w:rsidR="00E902DC">
              <w:rPr>
                <w:rFonts w:cstheme="minorHAnsi"/>
                <w:color w:val="000000"/>
                <w:sz w:val="20"/>
                <w:szCs w:val="20"/>
              </w:rPr>
              <w:t>7</w:t>
            </w:r>
          </w:p>
        </w:tc>
      </w:tr>
      <w:tr w:rsidR="004A3323" w:rsidRPr="00D97910" w14:paraId="23F96D21" w14:textId="77777777" w:rsidTr="00DC1921">
        <w:trPr>
          <w:trHeight w:hRule="exact" w:val="6082"/>
        </w:trPr>
        <w:tc>
          <w:tcPr>
            <w:tcW w:w="626" w:type="dxa"/>
            <w:shd w:val="clear" w:color="auto" w:fill="FFFFFF" w:themeFill="background1"/>
          </w:tcPr>
          <w:p w14:paraId="3219D9BA" w14:textId="77777777" w:rsidR="004A3323" w:rsidRPr="002157D3" w:rsidRDefault="004A3323" w:rsidP="00D25514">
            <w:pPr>
              <w:rPr>
                <w:rFonts w:cstheme="minorHAnsi"/>
                <w:b/>
              </w:rPr>
            </w:pPr>
            <w:r w:rsidRPr="002157D3">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24C281AC" w14:textId="77777777" w:rsidR="004A3323" w:rsidRPr="002157D3" w:rsidRDefault="004A3323" w:rsidP="00D25514">
            <w:pPr>
              <w:rPr>
                <w:rFonts w:cstheme="minorHAnsi"/>
                <w:b/>
                <w:bCs/>
                <w:color w:val="000000"/>
              </w:rPr>
            </w:pPr>
            <w:proofErr w:type="spellStart"/>
            <w:r w:rsidRPr="002157D3">
              <w:rPr>
                <w:rFonts w:cstheme="minorHAnsi"/>
                <w:b/>
                <w:color w:val="000000"/>
              </w:rPr>
              <w:t>Danışmanlık</w:t>
            </w:r>
            <w:proofErr w:type="spellEnd"/>
            <w:r w:rsidRPr="002157D3">
              <w:rPr>
                <w:rFonts w:cstheme="minorHAnsi"/>
                <w:b/>
                <w:color w:val="000000"/>
              </w:rPr>
              <w:t xml:space="preserve"> </w:t>
            </w:r>
            <w:proofErr w:type="spellStart"/>
            <w:r w:rsidRPr="002157D3">
              <w:rPr>
                <w:rFonts w:cstheme="minorHAnsi"/>
                <w:b/>
                <w:color w:val="000000"/>
              </w:rPr>
              <w:t>merkezlerinin</w:t>
            </w:r>
            <w:proofErr w:type="spellEnd"/>
            <w:r w:rsidRPr="002157D3">
              <w:rPr>
                <w:rFonts w:cstheme="minorHAnsi"/>
                <w:b/>
                <w:color w:val="000000"/>
              </w:rPr>
              <w:t xml:space="preserve"> </w:t>
            </w:r>
            <w:proofErr w:type="spellStart"/>
            <w:r w:rsidRPr="002157D3">
              <w:rPr>
                <w:rFonts w:cstheme="minorHAnsi"/>
                <w:b/>
                <w:color w:val="000000"/>
              </w:rPr>
              <w:t>ülke</w:t>
            </w:r>
            <w:proofErr w:type="spellEnd"/>
            <w:r w:rsidRPr="002157D3">
              <w:rPr>
                <w:rFonts w:cstheme="minorHAnsi"/>
                <w:b/>
                <w:color w:val="000000"/>
              </w:rPr>
              <w:t xml:space="preserve"> </w:t>
            </w:r>
            <w:proofErr w:type="spellStart"/>
            <w:r w:rsidRPr="002157D3">
              <w:rPr>
                <w:rFonts w:cstheme="minorHAnsi"/>
                <w:b/>
                <w:color w:val="000000"/>
              </w:rPr>
              <w:t>genelinde</w:t>
            </w:r>
            <w:proofErr w:type="spellEnd"/>
            <w:r w:rsidRPr="002157D3">
              <w:rPr>
                <w:rFonts w:cstheme="minorHAnsi"/>
                <w:b/>
                <w:color w:val="000000"/>
              </w:rPr>
              <w:t xml:space="preserve"> </w:t>
            </w:r>
            <w:proofErr w:type="spellStart"/>
            <w:r w:rsidRPr="002157D3">
              <w:rPr>
                <w:rFonts w:cstheme="minorHAnsi"/>
                <w:b/>
                <w:color w:val="000000"/>
              </w:rPr>
              <w:t>erişilebilir</w:t>
            </w:r>
            <w:proofErr w:type="spellEnd"/>
            <w:r w:rsidRPr="002157D3">
              <w:rPr>
                <w:rFonts w:cstheme="minorHAnsi"/>
                <w:b/>
                <w:color w:val="000000"/>
              </w:rPr>
              <w:t xml:space="preserve"> </w:t>
            </w:r>
            <w:proofErr w:type="spellStart"/>
            <w:r w:rsidRPr="002157D3">
              <w:rPr>
                <w:rFonts w:cstheme="minorHAnsi"/>
                <w:b/>
                <w:color w:val="000000"/>
              </w:rPr>
              <w:t>olmasının</w:t>
            </w:r>
            <w:proofErr w:type="spellEnd"/>
            <w:r w:rsidRPr="002157D3">
              <w:rPr>
                <w:rFonts w:cstheme="minorHAnsi"/>
                <w:b/>
                <w:color w:val="000000"/>
              </w:rPr>
              <w:t xml:space="preserve"> </w:t>
            </w:r>
            <w:proofErr w:type="spellStart"/>
            <w:r w:rsidRPr="002157D3">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54F579CD" w14:textId="77777777" w:rsidR="004A3323" w:rsidRPr="002157D3" w:rsidRDefault="004A3323" w:rsidP="00D25514">
            <w:pPr>
              <w:rPr>
                <w:rFonts w:cstheme="minorHAnsi"/>
                <w:bCs/>
                <w:color w:val="000000"/>
              </w:rPr>
            </w:pPr>
            <w:r w:rsidRPr="002157D3">
              <w:rPr>
                <w:rFonts w:cstheme="minorHAnsi"/>
                <w:b/>
                <w:color w:val="000000"/>
              </w:rPr>
              <w:t>9.5.</w:t>
            </w:r>
            <w:r w:rsidRPr="002157D3">
              <w:rPr>
                <w:rFonts w:cstheme="minorHAnsi"/>
                <w:color w:val="000000"/>
              </w:rPr>
              <w:t xml:space="preserve"> </w:t>
            </w:r>
            <w:bookmarkStart w:id="104" w:name="_Hlk174386776"/>
            <w:r w:rsidRPr="002157D3">
              <w:rPr>
                <w:rFonts w:cstheme="minorHAnsi"/>
                <w:color w:val="000000"/>
              </w:rPr>
              <w:t>YEDAM '</w:t>
            </w:r>
            <w:proofErr w:type="spellStart"/>
            <w:r w:rsidRPr="002157D3">
              <w:rPr>
                <w:rFonts w:cstheme="minorHAnsi"/>
                <w:color w:val="000000"/>
              </w:rPr>
              <w:t>lara</w:t>
            </w:r>
            <w:proofErr w:type="spellEnd"/>
            <w:r w:rsidRPr="002157D3">
              <w:rPr>
                <w:rFonts w:cstheme="minorHAnsi"/>
                <w:color w:val="000000"/>
              </w:rPr>
              <w:t xml:space="preserve"> </w:t>
            </w:r>
            <w:proofErr w:type="spellStart"/>
            <w:r w:rsidRPr="002157D3">
              <w:rPr>
                <w:rFonts w:cstheme="minorHAnsi"/>
                <w:color w:val="000000"/>
              </w:rPr>
              <w:t>gelen</w:t>
            </w:r>
            <w:proofErr w:type="spellEnd"/>
            <w:r w:rsidRPr="002157D3">
              <w:rPr>
                <w:rFonts w:cstheme="minorHAnsi"/>
                <w:color w:val="000000"/>
              </w:rPr>
              <w:t xml:space="preserve"> </w:t>
            </w:r>
            <w:proofErr w:type="spellStart"/>
            <w:r w:rsidRPr="002157D3">
              <w:rPr>
                <w:rFonts w:cstheme="minorHAnsi"/>
                <w:color w:val="000000"/>
              </w:rPr>
              <w:t>danışanların</w:t>
            </w:r>
            <w:proofErr w:type="spellEnd"/>
            <w:r w:rsidRPr="002157D3">
              <w:rPr>
                <w:rFonts w:cstheme="minorHAnsi"/>
                <w:color w:val="000000"/>
              </w:rPr>
              <w:t xml:space="preserve"> </w:t>
            </w:r>
            <w:proofErr w:type="spellStart"/>
            <w:r w:rsidRPr="002157D3">
              <w:rPr>
                <w:rFonts w:cstheme="minorHAnsi"/>
                <w:color w:val="000000"/>
              </w:rPr>
              <w:t>memnuniyetlerinin</w:t>
            </w:r>
            <w:proofErr w:type="spellEnd"/>
            <w:r w:rsidRPr="002157D3">
              <w:rPr>
                <w:rFonts w:cstheme="minorHAnsi"/>
                <w:color w:val="000000"/>
              </w:rPr>
              <w:t xml:space="preserve"> </w:t>
            </w:r>
            <w:proofErr w:type="spellStart"/>
            <w:r w:rsidRPr="002157D3">
              <w:rPr>
                <w:rFonts w:cstheme="minorHAnsi"/>
                <w:color w:val="000000"/>
              </w:rPr>
              <w:t>ölçülmesi</w:t>
            </w:r>
            <w:proofErr w:type="spellEnd"/>
            <w:r w:rsidRPr="002157D3">
              <w:rPr>
                <w:rFonts w:cstheme="minorHAnsi"/>
                <w:color w:val="000000"/>
              </w:rPr>
              <w:t xml:space="preserve"> </w:t>
            </w:r>
            <w:bookmarkEnd w:id="104"/>
          </w:p>
        </w:tc>
        <w:tc>
          <w:tcPr>
            <w:tcW w:w="1419" w:type="dxa"/>
            <w:tcBorders>
              <w:top w:val="nil"/>
              <w:left w:val="nil"/>
              <w:bottom w:val="single" w:sz="4" w:space="0" w:color="auto"/>
              <w:right w:val="single" w:sz="4" w:space="0" w:color="auto"/>
            </w:tcBorders>
            <w:shd w:val="clear" w:color="auto" w:fill="auto"/>
          </w:tcPr>
          <w:p w14:paraId="684E90E6" w14:textId="77777777" w:rsidR="004A3323" w:rsidRPr="002157D3"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w:t>
            </w:r>
            <w:proofErr w:type="spellStart"/>
            <w:r w:rsidRPr="002157D3">
              <w:rPr>
                <w:rFonts w:cstheme="minorHAnsi"/>
                <w:b/>
                <w:color w:val="000000"/>
                <w:sz w:val="20"/>
                <w:szCs w:val="20"/>
              </w:rPr>
              <w:t>Yeşilay</w:t>
            </w:r>
            <w:proofErr w:type="spellEnd"/>
            <w:r w:rsidRPr="002157D3">
              <w:rPr>
                <w:rFonts w:cstheme="minorHAnsi"/>
                <w:b/>
                <w:color w:val="000000"/>
                <w:sz w:val="20"/>
                <w:szCs w:val="20"/>
              </w:rPr>
              <w:t xml:space="preserve"> </w:t>
            </w:r>
            <w:proofErr w:type="spellStart"/>
            <w:r>
              <w:rPr>
                <w:rFonts w:cstheme="minorHAnsi"/>
                <w:b/>
                <w:color w:val="000000"/>
                <w:sz w:val="20"/>
                <w:szCs w:val="20"/>
              </w:rPr>
              <w:t>Şubesi</w:t>
            </w:r>
            <w:proofErr w:type="spellEnd"/>
          </w:p>
        </w:tc>
        <w:tc>
          <w:tcPr>
            <w:tcW w:w="1474" w:type="dxa"/>
            <w:tcBorders>
              <w:top w:val="nil"/>
              <w:left w:val="nil"/>
              <w:bottom w:val="single" w:sz="4" w:space="0" w:color="auto"/>
              <w:right w:val="single" w:sz="4" w:space="0" w:color="auto"/>
            </w:tcBorders>
            <w:shd w:val="clear" w:color="auto" w:fill="auto"/>
          </w:tcPr>
          <w:p w14:paraId="2919C92F" w14:textId="77777777" w:rsidR="004A3323" w:rsidRPr="002157D3" w:rsidRDefault="004A3323" w:rsidP="00D25514">
            <w:pPr>
              <w:rPr>
                <w:rFonts w:cstheme="minorHAnsi"/>
                <w:bCs/>
                <w:color w:val="000000"/>
              </w:rPr>
            </w:pPr>
            <w:proofErr w:type="spellStart"/>
            <w:r w:rsidRPr="002157D3">
              <w:rPr>
                <w:rFonts w:cstheme="minorHAnsi"/>
                <w:color w:val="000000"/>
              </w:rPr>
              <w:t>Memnuniyet</w:t>
            </w:r>
            <w:proofErr w:type="spellEnd"/>
            <w:r w:rsidRPr="002157D3">
              <w:rPr>
                <w:rFonts w:cstheme="minorHAnsi"/>
                <w:color w:val="000000"/>
              </w:rPr>
              <w:t xml:space="preserve"> </w:t>
            </w:r>
            <w:proofErr w:type="spellStart"/>
            <w:r w:rsidRPr="002157D3">
              <w:rPr>
                <w:rFonts w:cstheme="minorHAnsi"/>
                <w:color w:val="000000"/>
              </w:rPr>
              <w:t>oranı</w:t>
            </w:r>
            <w:proofErr w:type="spellEnd"/>
            <w:r w:rsidRPr="002157D3">
              <w:rPr>
                <w:rFonts w:cstheme="minorHAnsi"/>
                <w:color w:val="000000"/>
              </w:rPr>
              <w:t xml:space="preserve"> (%)</w:t>
            </w:r>
          </w:p>
        </w:tc>
        <w:tc>
          <w:tcPr>
            <w:tcW w:w="1486" w:type="dxa"/>
            <w:tcBorders>
              <w:top w:val="nil"/>
              <w:left w:val="nil"/>
              <w:bottom w:val="single" w:sz="4" w:space="0" w:color="auto"/>
              <w:right w:val="single" w:sz="4" w:space="0" w:color="auto"/>
            </w:tcBorders>
            <w:shd w:val="clear" w:color="auto" w:fill="auto"/>
          </w:tcPr>
          <w:p w14:paraId="5D47CCB1"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93</w:t>
            </w:r>
          </w:p>
        </w:tc>
        <w:tc>
          <w:tcPr>
            <w:tcW w:w="1632" w:type="dxa"/>
            <w:tcBorders>
              <w:top w:val="nil"/>
              <w:left w:val="nil"/>
              <w:bottom w:val="single" w:sz="4" w:space="0" w:color="auto"/>
              <w:right w:val="single" w:sz="4" w:space="0" w:color="auto"/>
            </w:tcBorders>
            <w:shd w:val="clear" w:color="auto" w:fill="auto"/>
          </w:tcPr>
          <w:p w14:paraId="26847A1E"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93</w:t>
            </w:r>
          </w:p>
        </w:tc>
        <w:tc>
          <w:tcPr>
            <w:tcW w:w="1701" w:type="dxa"/>
            <w:tcBorders>
              <w:top w:val="nil"/>
              <w:left w:val="nil"/>
              <w:bottom w:val="single" w:sz="4" w:space="0" w:color="auto"/>
              <w:right w:val="single" w:sz="4" w:space="0" w:color="auto"/>
            </w:tcBorders>
            <w:shd w:val="clear" w:color="auto" w:fill="auto"/>
          </w:tcPr>
          <w:p w14:paraId="434DA63E"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93</w:t>
            </w:r>
          </w:p>
        </w:tc>
        <w:tc>
          <w:tcPr>
            <w:tcW w:w="1701" w:type="dxa"/>
            <w:tcBorders>
              <w:top w:val="nil"/>
              <w:left w:val="nil"/>
              <w:bottom w:val="single" w:sz="4" w:space="0" w:color="auto"/>
              <w:right w:val="single" w:sz="4" w:space="0" w:color="auto"/>
            </w:tcBorders>
            <w:shd w:val="clear" w:color="auto" w:fill="auto"/>
          </w:tcPr>
          <w:p w14:paraId="14EF6E18"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93</w:t>
            </w:r>
          </w:p>
        </w:tc>
        <w:tc>
          <w:tcPr>
            <w:tcW w:w="1701" w:type="dxa"/>
            <w:tcBorders>
              <w:top w:val="nil"/>
              <w:left w:val="nil"/>
              <w:bottom w:val="single" w:sz="4" w:space="0" w:color="auto"/>
              <w:right w:val="single" w:sz="4" w:space="0" w:color="auto"/>
            </w:tcBorders>
            <w:shd w:val="clear" w:color="auto" w:fill="auto"/>
          </w:tcPr>
          <w:p w14:paraId="405F52D4" w14:textId="77777777" w:rsidR="004A3323" w:rsidRPr="002157D3" w:rsidRDefault="004A3323" w:rsidP="004A3323">
            <w:pPr>
              <w:pStyle w:val="ListeParagraf"/>
              <w:numPr>
                <w:ilvl w:val="0"/>
                <w:numId w:val="188"/>
              </w:numPr>
              <w:spacing w:after="120" w:line="240" w:lineRule="auto"/>
              <w:rPr>
                <w:rFonts w:cstheme="minorHAnsi"/>
                <w:bCs/>
                <w:color w:val="000000"/>
                <w:sz w:val="20"/>
                <w:szCs w:val="20"/>
              </w:rPr>
            </w:pPr>
            <w:r w:rsidRPr="002157D3">
              <w:rPr>
                <w:rFonts w:cstheme="minorHAnsi"/>
                <w:color w:val="000000"/>
                <w:sz w:val="20"/>
                <w:szCs w:val="20"/>
              </w:rPr>
              <w:t>95</w:t>
            </w:r>
          </w:p>
        </w:tc>
      </w:tr>
      <w:tr w:rsidR="004A3323" w:rsidRPr="00D97910" w14:paraId="651A1E64" w14:textId="77777777" w:rsidTr="00DC1921">
        <w:trPr>
          <w:trHeight w:hRule="exact" w:val="6082"/>
        </w:trPr>
        <w:tc>
          <w:tcPr>
            <w:tcW w:w="626" w:type="dxa"/>
            <w:shd w:val="clear" w:color="auto" w:fill="FFFFFF" w:themeFill="background1"/>
          </w:tcPr>
          <w:p w14:paraId="32DC43DC" w14:textId="77777777" w:rsidR="004A3323" w:rsidRPr="003965BB" w:rsidRDefault="004A3323" w:rsidP="00D25514">
            <w:pPr>
              <w:rPr>
                <w:rFonts w:cstheme="minorHAnsi"/>
                <w:b/>
              </w:rPr>
            </w:pPr>
            <w:r w:rsidRPr="003965BB">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47242397" w14:textId="77777777" w:rsidR="004A3323" w:rsidRPr="003965BB" w:rsidRDefault="004A3323" w:rsidP="00D25514">
            <w:pPr>
              <w:rPr>
                <w:rFonts w:cstheme="minorHAnsi"/>
                <w:b/>
                <w:bCs/>
                <w:color w:val="000000"/>
              </w:rPr>
            </w:pPr>
            <w:proofErr w:type="spellStart"/>
            <w:r w:rsidRPr="003965BB">
              <w:rPr>
                <w:rFonts w:cstheme="minorHAnsi"/>
                <w:b/>
                <w:color w:val="000000"/>
              </w:rPr>
              <w:t>Danışmanlık</w:t>
            </w:r>
            <w:proofErr w:type="spellEnd"/>
            <w:r w:rsidRPr="003965BB">
              <w:rPr>
                <w:rFonts w:cstheme="minorHAnsi"/>
                <w:b/>
                <w:color w:val="000000"/>
              </w:rPr>
              <w:t xml:space="preserve"> </w:t>
            </w:r>
            <w:proofErr w:type="spellStart"/>
            <w:r w:rsidRPr="003965BB">
              <w:rPr>
                <w:rFonts w:cstheme="minorHAnsi"/>
                <w:b/>
                <w:color w:val="000000"/>
              </w:rPr>
              <w:t>merkezlerinin</w:t>
            </w:r>
            <w:proofErr w:type="spellEnd"/>
            <w:r w:rsidRPr="003965BB">
              <w:rPr>
                <w:rFonts w:cstheme="minorHAnsi"/>
                <w:b/>
                <w:color w:val="000000"/>
              </w:rPr>
              <w:t xml:space="preserve"> </w:t>
            </w:r>
            <w:proofErr w:type="spellStart"/>
            <w:r w:rsidRPr="003965BB">
              <w:rPr>
                <w:rFonts w:cstheme="minorHAnsi"/>
                <w:b/>
                <w:color w:val="000000"/>
              </w:rPr>
              <w:t>ülke</w:t>
            </w:r>
            <w:proofErr w:type="spellEnd"/>
            <w:r w:rsidRPr="003965BB">
              <w:rPr>
                <w:rFonts w:cstheme="minorHAnsi"/>
                <w:b/>
                <w:color w:val="000000"/>
              </w:rPr>
              <w:t xml:space="preserve"> </w:t>
            </w:r>
            <w:proofErr w:type="spellStart"/>
            <w:r w:rsidRPr="003965BB">
              <w:rPr>
                <w:rFonts w:cstheme="minorHAnsi"/>
                <w:b/>
                <w:color w:val="000000"/>
              </w:rPr>
              <w:t>genelinde</w:t>
            </w:r>
            <w:proofErr w:type="spellEnd"/>
            <w:r w:rsidRPr="003965BB">
              <w:rPr>
                <w:rFonts w:cstheme="minorHAnsi"/>
                <w:b/>
                <w:color w:val="000000"/>
              </w:rPr>
              <w:t xml:space="preserve"> </w:t>
            </w:r>
            <w:proofErr w:type="spellStart"/>
            <w:r w:rsidRPr="003965BB">
              <w:rPr>
                <w:rFonts w:cstheme="minorHAnsi"/>
                <w:b/>
                <w:color w:val="000000"/>
              </w:rPr>
              <w:t>erişilebilir</w:t>
            </w:r>
            <w:proofErr w:type="spellEnd"/>
            <w:r w:rsidRPr="003965BB">
              <w:rPr>
                <w:rFonts w:cstheme="minorHAnsi"/>
                <w:b/>
                <w:color w:val="000000"/>
              </w:rPr>
              <w:t xml:space="preserve"> </w:t>
            </w:r>
            <w:proofErr w:type="spellStart"/>
            <w:r w:rsidRPr="003965BB">
              <w:rPr>
                <w:rFonts w:cstheme="minorHAnsi"/>
                <w:b/>
                <w:color w:val="000000"/>
              </w:rPr>
              <w:t>olmasının</w:t>
            </w:r>
            <w:proofErr w:type="spellEnd"/>
            <w:r w:rsidRPr="003965BB">
              <w:rPr>
                <w:rFonts w:cstheme="minorHAnsi"/>
                <w:b/>
                <w:color w:val="000000"/>
              </w:rPr>
              <w:t xml:space="preserve"> </w:t>
            </w:r>
            <w:proofErr w:type="spellStart"/>
            <w:r w:rsidRPr="003965BB">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50763B6F" w14:textId="77777777" w:rsidR="004A3323" w:rsidRPr="003965BB" w:rsidRDefault="004A3323" w:rsidP="00D25514">
            <w:pPr>
              <w:rPr>
                <w:rFonts w:cstheme="minorHAnsi"/>
                <w:color w:val="000000"/>
              </w:rPr>
            </w:pPr>
            <w:r w:rsidRPr="003965BB">
              <w:rPr>
                <w:rFonts w:cstheme="minorHAnsi"/>
                <w:b/>
                <w:color w:val="000000"/>
              </w:rPr>
              <w:t>9.6</w:t>
            </w:r>
            <w:bookmarkStart w:id="105" w:name="_Hlk174386784"/>
            <w:r w:rsidR="003349A6" w:rsidRPr="003965BB">
              <w:rPr>
                <w:rFonts w:cstheme="minorHAnsi"/>
                <w:b/>
                <w:color w:val="000000"/>
              </w:rPr>
              <w:t>.</w:t>
            </w:r>
            <w:r w:rsidR="003349A6" w:rsidRPr="003965BB">
              <w:rPr>
                <w:rFonts w:cstheme="minorHAnsi"/>
                <w:color w:val="000000"/>
              </w:rPr>
              <w:t xml:space="preserve"> </w:t>
            </w:r>
            <w:proofErr w:type="spellStart"/>
            <w:r w:rsidRPr="003965BB">
              <w:rPr>
                <w:rFonts w:cstheme="minorHAnsi"/>
                <w:color w:val="000000"/>
              </w:rPr>
              <w:t>YEDAM’larda</w:t>
            </w:r>
            <w:proofErr w:type="spellEnd"/>
            <w:r w:rsidRPr="003965BB">
              <w:rPr>
                <w:rFonts w:cstheme="minorHAnsi"/>
                <w:color w:val="000000"/>
              </w:rPr>
              <w:t xml:space="preserve"> </w:t>
            </w:r>
            <w:proofErr w:type="spellStart"/>
            <w:r w:rsidRPr="003965BB">
              <w:rPr>
                <w:rFonts w:cstheme="minorHAnsi"/>
                <w:color w:val="000000"/>
              </w:rPr>
              <w:t>danışanlarla</w:t>
            </w:r>
            <w:proofErr w:type="spellEnd"/>
            <w:r w:rsidRPr="003965BB">
              <w:rPr>
                <w:rFonts w:cstheme="minorHAnsi"/>
                <w:color w:val="000000"/>
              </w:rPr>
              <w:t xml:space="preserve"> </w:t>
            </w:r>
            <w:proofErr w:type="spellStart"/>
            <w:r w:rsidRPr="003965BB">
              <w:rPr>
                <w:rFonts w:cstheme="minorHAnsi"/>
                <w:color w:val="000000"/>
              </w:rPr>
              <w:t>yapılan</w:t>
            </w:r>
            <w:proofErr w:type="spellEnd"/>
            <w:r w:rsidRPr="003965BB">
              <w:rPr>
                <w:rFonts w:cstheme="minorHAnsi"/>
                <w:color w:val="000000"/>
              </w:rPr>
              <w:t xml:space="preserve"> </w:t>
            </w:r>
            <w:proofErr w:type="spellStart"/>
            <w:r w:rsidRPr="003965BB">
              <w:rPr>
                <w:rFonts w:cstheme="minorHAnsi"/>
                <w:color w:val="000000"/>
              </w:rPr>
              <w:t>grup</w:t>
            </w:r>
            <w:proofErr w:type="spellEnd"/>
            <w:r w:rsidRPr="003965BB">
              <w:rPr>
                <w:rFonts w:cstheme="minorHAnsi"/>
                <w:color w:val="000000"/>
              </w:rPr>
              <w:t xml:space="preserve"> </w:t>
            </w:r>
            <w:proofErr w:type="spellStart"/>
            <w:r w:rsidRPr="003965BB">
              <w:rPr>
                <w:rFonts w:cstheme="minorHAnsi"/>
                <w:color w:val="000000"/>
              </w:rPr>
              <w:t>çalışmalarının</w:t>
            </w:r>
            <w:proofErr w:type="spellEnd"/>
            <w:r w:rsidRPr="003965BB">
              <w:rPr>
                <w:rFonts w:cstheme="minorHAnsi"/>
                <w:color w:val="000000"/>
              </w:rPr>
              <w:t xml:space="preserve"> (</w:t>
            </w:r>
            <w:proofErr w:type="spellStart"/>
            <w:r w:rsidRPr="003965BB">
              <w:rPr>
                <w:rFonts w:cstheme="minorHAnsi"/>
                <w:color w:val="000000"/>
              </w:rPr>
              <w:t>Ergen+Birey+Aile</w:t>
            </w:r>
            <w:proofErr w:type="spellEnd"/>
            <w:r w:rsidRPr="003965BB">
              <w:rPr>
                <w:rFonts w:cstheme="minorHAnsi"/>
                <w:color w:val="000000"/>
              </w:rPr>
              <w:t xml:space="preserve">) </w:t>
            </w:r>
            <w:proofErr w:type="spellStart"/>
            <w:r w:rsidRPr="003965BB">
              <w:rPr>
                <w:rFonts w:cstheme="minorHAnsi"/>
                <w:color w:val="000000"/>
              </w:rPr>
              <w:t>artırılması</w:t>
            </w:r>
            <w:bookmarkEnd w:id="105"/>
            <w:proofErr w:type="spellEnd"/>
          </w:p>
          <w:p w14:paraId="62D2FA86" w14:textId="77777777" w:rsidR="004A3323" w:rsidRPr="003965BB" w:rsidRDefault="004A3323" w:rsidP="00D25514">
            <w:pPr>
              <w:rPr>
                <w:rFonts w:cstheme="minorHAnsi"/>
                <w:bCs/>
                <w:color w:val="000000"/>
              </w:rPr>
            </w:pPr>
          </w:p>
        </w:tc>
        <w:tc>
          <w:tcPr>
            <w:tcW w:w="1419" w:type="dxa"/>
            <w:tcBorders>
              <w:top w:val="nil"/>
              <w:left w:val="nil"/>
              <w:bottom w:val="single" w:sz="4" w:space="0" w:color="auto"/>
              <w:right w:val="single" w:sz="4" w:space="0" w:color="auto"/>
            </w:tcBorders>
            <w:shd w:val="clear" w:color="auto" w:fill="auto"/>
          </w:tcPr>
          <w:p w14:paraId="52E1C16B" w14:textId="77777777" w:rsidR="004A3323" w:rsidRPr="003965BB"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w:t>
            </w:r>
            <w:proofErr w:type="spellStart"/>
            <w:r w:rsidRPr="002157D3">
              <w:rPr>
                <w:rFonts w:cstheme="minorHAnsi"/>
                <w:b/>
                <w:color w:val="000000"/>
                <w:sz w:val="20"/>
                <w:szCs w:val="20"/>
              </w:rPr>
              <w:t>Yeşilay</w:t>
            </w:r>
            <w:proofErr w:type="spellEnd"/>
            <w:r w:rsidRPr="002157D3">
              <w:rPr>
                <w:rFonts w:cstheme="minorHAnsi"/>
                <w:b/>
                <w:color w:val="000000"/>
                <w:sz w:val="20"/>
                <w:szCs w:val="20"/>
              </w:rPr>
              <w:t xml:space="preserve"> </w:t>
            </w:r>
            <w:proofErr w:type="spellStart"/>
            <w:r>
              <w:rPr>
                <w:rFonts w:cstheme="minorHAnsi"/>
                <w:b/>
                <w:color w:val="000000"/>
                <w:sz w:val="20"/>
                <w:szCs w:val="20"/>
              </w:rPr>
              <w:t>Şubesi</w:t>
            </w:r>
            <w:proofErr w:type="spellEnd"/>
          </w:p>
        </w:tc>
        <w:tc>
          <w:tcPr>
            <w:tcW w:w="1474" w:type="dxa"/>
            <w:tcBorders>
              <w:top w:val="nil"/>
              <w:left w:val="nil"/>
              <w:bottom w:val="single" w:sz="4" w:space="0" w:color="auto"/>
              <w:right w:val="single" w:sz="4" w:space="0" w:color="auto"/>
            </w:tcBorders>
            <w:shd w:val="clear" w:color="auto" w:fill="auto"/>
          </w:tcPr>
          <w:p w14:paraId="39C5FE70" w14:textId="77777777" w:rsidR="004A3323" w:rsidRPr="003965BB"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3965BB">
              <w:rPr>
                <w:rFonts w:cstheme="minorHAnsi"/>
                <w:color w:val="000000"/>
                <w:sz w:val="20"/>
                <w:szCs w:val="20"/>
              </w:rPr>
              <w:t>Yapılan</w:t>
            </w:r>
            <w:proofErr w:type="spellEnd"/>
            <w:r w:rsidRPr="003965BB">
              <w:rPr>
                <w:rFonts w:cstheme="minorHAnsi"/>
                <w:color w:val="000000"/>
                <w:sz w:val="20"/>
                <w:szCs w:val="20"/>
              </w:rPr>
              <w:t xml:space="preserve"> </w:t>
            </w:r>
            <w:proofErr w:type="spellStart"/>
            <w:r w:rsidRPr="003965BB">
              <w:rPr>
                <w:rFonts w:cstheme="minorHAnsi"/>
                <w:color w:val="000000"/>
                <w:sz w:val="20"/>
                <w:szCs w:val="20"/>
              </w:rPr>
              <w:t>Grup</w:t>
            </w:r>
            <w:proofErr w:type="spellEnd"/>
            <w:r w:rsidRPr="003965BB">
              <w:rPr>
                <w:rFonts w:cstheme="minorHAnsi"/>
                <w:color w:val="000000"/>
                <w:sz w:val="20"/>
                <w:szCs w:val="20"/>
              </w:rPr>
              <w:t xml:space="preserve"> </w:t>
            </w:r>
            <w:proofErr w:type="spellStart"/>
            <w:r w:rsidRPr="003965BB">
              <w:rPr>
                <w:rFonts w:cstheme="minorHAnsi"/>
                <w:color w:val="000000"/>
                <w:sz w:val="20"/>
                <w:szCs w:val="20"/>
              </w:rPr>
              <w:t>Çalışması</w:t>
            </w:r>
            <w:proofErr w:type="spellEnd"/>
            <w:r w:rsidRPr="003965BB">
              <w:rPr>
                <w:rFonts w:cstheme="minorHAnsi"/>
                <w:color w:val="000000"/>
                <w:sz w:val="20"/>
                <w:szCs w:val="20"/>
              </w:rPr>
              <w:t xml:space="preserve"> </w:t>
            </w:r>
            <w:proofErr w:type="spellStart"/>
            <w:r w:rsidRPr="003965BB">
              <w:rPr>
                <w:rFonts w:cstheme="minorHAnsi"/>
                <w:color w:val="000000"/>
                <w:sz w:val="20"/>
                <w:szCs w:val="20"/>
              </w:rPr>
              <w:t>Sayısı</w:t>
            </w:r>
            <w:proofErr w:type="spellEnd"/>
            <w:r w:rsidRPr="003965BB">
              <w:rPr>
                <w:rFonts w:cstheme="minorHAnsi"/>
                <w:color w:val="000000"/>
                <w:sz w:val="20"/>
                <w:szCs w:val="20"/>
              </w:rPr>
              <w:t xml:space="preserve"> (</w:t>
            </w:r>
            <w:proofErr w:type="spellStart"/>
            <w:r w:rsidRPr="003965BB">
              <w:rPr>
                <w:rFonts w:cstheme="minorHAnsi"/>
                <w:color w:val="000000"/>
                <w:sz w:val="20"/>
                <w:szCs w:val="20"/>
              </w:rPr>
              <w:t>Ergen+Birey+Aile</w:t>
            </w:r>
            <w:proofErr w:type="spellEnd"/>
            <w:r w:rsidRPr="003965BB">
              <w:rPr>
                <w:rFonts w:cstheme="minorHAnsi"/>
                <w:color w:val="000000"/>
                <w:sz w:val="20"/>
                <w:szCs w:val="20"/>
              </w:rPr>
              <w:t>)</w:t>
            </w:r>
          </w:p>
        </w:tc>
        <w:tc>
          <w:tcPr>
            <w:tcW w:w="1486" w:type="dxa"/>
            <w:tcBorders>
              <w:top w:val="nil"/>
              <w:left w:val="nil"/>
              <w:bottom w:val="single" w:sz="4" w:space="0" w:color="auto"/>
              <w:right w:val="single" w:sz="4" w:space="0" w:color="auto"/>
            </w:tcBorders>
            <w:shd w:val="clear" w:color="auto" w:fill="auto"/>
          </w:tcPr>
          <w:p w14:paraId="7BBEDCFC" w14:textId="77777777" w:rsidR="004A3323" w:rsidRPr="003965BB" w:rsidRDefault="00C116B1"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10</w:t>
            </w:r>
          </w:p>
        </w:tc>
        <w:tc>
          <w:tcPr>
            <w:tcW w:w="1632" w:type="dxa"/>
            <w:tcBorders>
              <w:top w:val="nil"/>
              <w:left w:val="nil"/>
              <w:bottom w:val="single" w:sz="4" w:space="0" w:color="auto"/>
              <w:right w:val="single" w:sz="4" w:space="0" w:color="auto"/>
            </w:tcBorders>
            <w:shd w:val="clear" w:color="auto" w:fill="auto"/>
          </w:tcPr>
          <w:p w14:paraId="6430A8A1" w14:textId="77777777" w:rsidR="004A3323" w:rsidRPr="003965BB" w:rsidRDefault="004A3323" w:rsidP="00C116B1">
            <w:pPr>
              <w:pStyle w:val="ListeParagraf"/>
              <w:numPr>
                <w:ilvl w:val="0"/>
                <w:numId w:val="188"/>
              </w:numPr>
              <w:spacing w:after="120" w:line="240" w:lineRule="auto"/>
              <w:rPr>
                <w:rFonts w:cstheme="minorHAnsi"/>
                <w:bCs/>
                <w:color w:val="000000"/>
                <w:sz w:val="20"/>
                <w:szCs w:val="20"/>
              </w:rPr>
            </w:pPr>
            <w:r w:rsidRPr="003965BB">
              <w:rPr>
                <w:rFonts w:cstheme="minorHAnsi"/>
                <w:color w:val="000000"/>
                <w:sz w:val="20"/>
                <w:szCs w:val="20"/>
              </w:rPr>
              <w:t>1</w:t>
            </w:r>
            <w:r w:rsidR="00C116B1">
              <w:rPr>
                <w:rFonts w:cstheme="minorHAnsi"/>
                <w:color w:val="000000"/>
                <w:sz w:val="20"/>
                <w:szCs w:val="20"/>
              </w:rPr>
              <w:t>2</w:t>
            </w:r>
          </w:p>
        </w:tc>
        <w:tc>
          <w:tcPr>
            <w:tcW w:w="1701" w:type="dxa"/>
            <w:tcBorders>
              <w:top w:val="nil"/>
              <w:left w:val="nil"/>
              <w:bottom w:val="single" w:sz="4" w:space="0" w:color="auto"/>
              <w:right w:val="single" w:sz="4" w:space="0" w:color="auto"/>
            </w:tcBorders>
            <w:shd w:val="clear" w:color="auto" w:fill="auto"/>
          </w:tcPr>
          <w:p w14:paraId="39C216B5" w14:textId="77777777" w:rsidR="004A3323" w:rsidRPr="003965BB" w:rsidRDefault="004A3323" w:rsidP="00C116B1">
            <w:pPr>
              <w:pStyle w:val="ListeParagraf"/>
              <w:numPr>
                <w:ilvl w:val="0"/>
                <w:numId w:val="188"/>
              </w:numPr>
              <w:spacing w:after="120" w:line="240" w:lineRule="auto"/>
              <w:rPr>
                <w:rFonts w:cstheme="minorHAnsi"/>
                <w:bCs/>
                <w:color w:val="000000"/>
                <w:sz w:val="20"/>
                <w:szCs w:val="20"/>
              </w:rPr>
            </w:pPr>
            <w:r w:rsidRPr="003965BB">
              <w:rPr>
                <w:rFonts w:cstheme="minorHAnsi"/>
                <w:color w:val="000000"/>
                <w:sz w:val="20"/>
                <w:szCs w:val="20"/>
              </w:rPr>
              <w:t>1</w:t>
            </w:r>
            <w:r w:rsidR="00C116B1">
              <w:rPr>
                <w:rFonts w:cstheme="minorHAnsi"/>
                <w:color w:val="000000"/>
                <w:sz w:val="20"/>
                <w:szCs w:val="20"/>
              </w:rPr>
              <w:t>5</w:t>
            </w:r>
          </w:p>
        </w:tc>
        <w:tc>
          <w:tcPr>
            <w:tcW w:w="1701" w:type="dxa"/>
            <w:tcBorders>
              <w:top w:val="nil"/>
              <w:left w:val="nil"/>
              <w:bottom w:val="single" w:sz="4" w:space="0" w:color="auto"/>
              <w:right w:val="single" w:sz="4" w:space="0" w:color="auto"/>
            </w:tcBorders>
            <w:shd w:val="clear" w:color="auto" w:fill="auto"/>
          </w:tcPr>
          <w:p w14:paraId="65EDFF02" w14:textId="77777777" w:rsidR="004A3323" w:rsidRPr="003965BB" w:rsidRDefault="00C116B1"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18</w:t>
            </w:r>
          </w:p>
        </w:tc>
        <w:tc>
          <w:tcPr>
            <w:tcW w:w="1701" w:type="dxa"/>
            <w:tcBorders>
              <w:top w:val="nil"/>
              <w:left w:val="nil"/>
              <w:bottom w:val="single" w:sz="4" w:space="0" w:color="auto"/>
              <w:right w:val="single" w:sz="4" w:space="0" w:color="auto"/>
            </w:tcBorders>
            <w:shd w:val="clear" w:color="auto" w:fill="auto"/>
          </w:tcPr>
          <w:p w14:paraId="765CE716" w14:textId="77777777" w:rsidR="004A3323" w:rsidRPr="003965BB" w:rsidRDefault="00C116B1" w:rsidP="004A3323">
            <w:pPr>
              <w:pStyle w:val="ListeParagraf"/>
              <w:numPr>
                <w:ilvl w:val="0"/>
                <w:numId w:val="188"/>
              </w:numPr>
              <w:spacing w:after="120" w:line="240" w:lineRule="auto"/>
              <w:rPr>
                <w:rFonts w:cstheme="minorHAnsi"/>
                <w:bCs/>
                <w:color w:val="000000"/>
                <w:sz w:val="20"/>
                <w:szCs w:val="20"/>
              </w:rPr>
            </w:pPr>
            <w:r>
              <w:rPr>
                <w:rFonts w:cstheme="minorHAnsi"/>
                <w:color w:val="000000"/>
                <w:sz w:val="20"/>
                <w:szCs w:val="20"/>
              </w:rPr>
              <w:t>21</w:t>
            </w:r>
          </w:p>
        </w:tc>
      </w:tr>
      <w:tr w:rsidR="004A3323" w:rsidRPr="00D97910" w14:paraId="25337F90" w14:textId="77777777" w:rsidTr="00DC1921">
        <w:trPr>
          <w:trHeight w:hRule="exact" w:val="6082"/>
        </w:trPr>
        <w:tc>
          <w:tcPr>
            <w:tcW w:w="626" w:type="dxa"/>
            <w:shd w:val="clear" w:color="auto" w:fill="FFFFFF" w:themeFill="background1"/>
          </w:tcPr>
          <w:p w14:paraId="360CD5A5" w14:textId="77777777" w:rsidR="004A3323" w:rsidRPr="00D95EEE" w:rsidRDefault="004A3323" w:rsidP="00D25514">
            <w:pPr>
              <w:rPr>
                <w:rFonts w:cstheme="minorHAnsi"/>
                <w:b/>
              </w:rPr>
            </w:pPr>
            <w:r w:rsidRPr="00D95EEE">
              <w:rPr>
                <w:rFonts w:cstheme="minorHAnsi"/>
                <w:b/>
              </w:rPr>
              <w:t>9.</w:t>
            </w:r>
          </w:p>
        </w:tc>
        <w:tc>
          <w:tcPr>
            <w:tcW w:w="1843" w:type="dxa"/>
            <w:tcBorders>
              <w:top w:val="nil"/>
              <w:left w:val="single" w:sz="4" w:space="0" w:color="auto"/>
              <w:bottom w:val="single" w:sz="4" w:space="0" w:color="auto"/>
              <w:right w:val="single" w:sz="4" w:space="0" w:color="auto"/>
            </w:tcBorders>
            <w:shd w:val="clear" w:color="auto" w:fill="auto"/>
          </w:tcPr>
          <w:p w14:paraId="256CE353" w14:textId="77777777" w:rsidR="004A3323" w:rsidRPr="00D95EEE" w:rsidRDefault="004A3323" w:rsidP="00D25514">
            <w:pPr>
              <w:rPr>
                <w:rFonts w:cstheme="minorHAnsi"/>
                <w:b/>
                <w:bCs/>
                <w:color w:val="000000"/>
              </w:rPr>
            </w:pPr>
            <w:proofErr w:type="spellStart"/>
            <w:r w:rsidRPr="00D95EEE">
              <w:rPr>
                <w:rFonts w:cstheme="minorHAnsi"/>
                <w:b/>
                <w:color w:val="000000"/>
              </w:rPr>
              <w:t>Danışmanlık</w:t>
            </w:r>
            <w:proofErr w:type="spellEnd"/>
            <w:r w:rsidRPr="00D95EEE">
              <w:rPr>
                <w:rFonts w:cstheme="minorHAnsi"/>
                <w:b/>
                <w:color w:val="000000"/>
              </w:rPr>
              <w:t xml:space="preserve"> </w:t>
            </w:r>
            <w:proofErr w:type="spellStart"/>
            <w:r w:rsidRPr="00D95EEE">
              <w:rPr>
                <w:rFonts w:cstheme="minorHAnsi"/>
                <w:b/>
                <w:color w:val="000000"/>
              </w:rPr>
              <w:t>merkezlerinin</w:t>
            </w:r>
            <w:proofErr w:type="spellEnd"/>
            <w:r w:rsidRPr="00D95EEE">
              <w:rPr>
                <w:rFonts w:cstheme="minorHAnsi"/>
                <w:b/>
                <w:color w:val="000000"/>
              </w:rPr>
              <w:t xml:space="preserve"> </w:t>
            </w:r>
            <w:proofErr w:type="spellStart"/>
            <w:r w:rsidRPr="00D95EEE">
              <w:rPr>
                <w:rFonts w:cstheme="minorHAnsi"/>
                <w:b/>
                <w:color w:val="000000"/>
              </w:rPr>
              <w:t>ülke</w:t>
            </w:r>
            <w:proofErr w:type="spellEnd"/>
            <w:r w:rsidRPr="00D95EEE">
              <w:rPr>
                <w:rFonts w:cstheme="minorHAnsi"/>
                <w:b/>
                <w:color w:val="000000"/>
              </w:rPr>
              <w:t xml:space="preserve"> </w:t>
            </w:r>
            <w:proofErr w:type="spellStart"/>
            <w:r w:rsidRPr="00D95EEE">
              <w:rPr>
                <w:rFonts w:cstheme="minorHAnsi"/>
                <w:b/>
                <w:color w:val="000000"/>
              </w:rPr>
              <w:t>genelinde</w:t>
            </w:r>
            <w:proofErr w:type="spellEnd"/>
            <w:r w:rsidRPr="00D95EEE">
              <w:rPr>
                <w:rFonts w:cstheme="minorHAnsi"/>
                <w:b/>
                <w:color w:val="000000"/>
              </w:rPr>
              <w:t xml:space="preserve"> </w:t>
            </w:r>
            <w:proofErr w:type="spellStart"/>
            <w:r w:rsidRPr="00D95EEE">
              <w:rPr>
                <w:rFonts w:cstheme="minorHAnsi"/>
                <w:b/>
                <w:color w:val="000000"/>
              </w:rPr>
              <w:t>erişilebilir</w:t>
            </w:r>
            <w:proofErr w:type="spellEnd"/>
            <w:r w:rsidRPr="00D95EEE">
              <w:rPr>
                <w:rFonts w:cstheme="minorHAnsi"/>
                <w:b/>
                <w:color w:val="000000"/>
              </w:rPr>
              <w:t xml:space="preserve"> </w:t>
            </w:r>
            <w:proofErr w:type="spellStart"/>
            <w:r w:rsidRPr="00D95EEE">
              <w:rPr>
                <w:rFonts w:cstheme="minorHAnsi"/>
                <w:b/>
                <w:color w:val="000000"/>
              </w:rPr>
              <w:t>olmasının</w:t>
            </w:r>
            <w:proofErr w:type="spellEnd"/>
            <w:r w:rsidRPr="00D95EEE">
              <w:rPr>
                <w:rFonts w:cstheme="minorHAnsi"/>
                <w:b/>
                <w:color w:val="000000"/>
              </w:rPr>
              <w:t xml:space="preserve"> </w:t>
            </w:r>
            <w:proofErr w:type="spellStart"/>
            <w:r w:rsidRPr="00D95EEE">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5D59AC76" w14:textId="77777777" w:rsidR="004A3323" w:rsidRPr="00D95EEE" w:rsidRDefault="004A3323" w:rsidP="00D25514">
            <w:pPr>
              <w:rPr>
                <w:rFonts w:cstheme="minorHAnsi"/>
                <w:bCs/>
                <w:color w:val="000000"/>
              </w:rPr>
            </w:pPr>
            <w:r w:rsidRPr="00D95EEE">
              <w:rPr>
                <w:rFonts w:cstheme="minorHAnsi"/>
                <w:b/>
                <w:color w:val="000000"/>
              </w:rPr>
              <w:t>9.7.</w:t>
            </w:r>
            <w:r w:rsidRPr="00D95EEE">
              <w:rPr>
                <w:rFonts w:cstheme="minorHAnsi"/>
                <w:color w:val="000000"/>
              </w:rPr>
              <w:t xml:space="preserve"> </w:t>
            </w:r>
            <w:bookmarkStart w:id="106" w:name="_Hlk174386792"/>
            <w:proofErr w:type="spellStart"/>
            <w:r w:rsidRPr="00D95EEE">
              <w:rPr>
                <w:rFonts w:cstheme="minorHAnsi"/>
                <w:color w:val="000000"/>
              </w:rPr>
              <w:t>YEDAM'dan</w:t>
            </w:r>
            <w:proofErr w:type="spellEnd"/>
            <w:r w:rsidRPr="00D95EEE">
              <w:rPr>
                <w:rFonts w:cstheme="minorHAnsi"/>
                <w:color w:val="000000"/>
              </w:rPr>
              <w:t xml:space="preserve"> </w:t>
            </w:r>
            <w:proofErr w:type="spellStart"/>
            <w:r w:rsidRPr="00D95EEE">
              <w:rPr>
                <w:rFonts w:cstheme="minorHAnsi"/>
                <w:color w:val="000000"/>
              </w:rPr>
              <w:t>hizmet</w:t>
            </w:r>
            <w:proofErr w:type="spellEnd"/>
            <w:r w:rsidRPr="00D95EEE">
              <w:rPr>
                <w:rFonts w:cstheme="minorHAnsi"/>
                <w:color w:val="000000"/>
              </w:rPr>
              <w:t xml:space="preserve"> </w:t>
            </w:r>
            <w:proofErr w:type="spellStart"/>
            <w:r w:rsidRPr="00D95EEE">
              <w:rPr>
                <w:rFonts w:cstheme="minorHAnsi"/>
                <w:color w:val="000000"/>
              </w:rPr>
              <w:t>alan</w:t>
            </w:r>
            <w:proofErr w:type="spellEnd"/>
            <w:r w:rsidRPr="00D95EEE">
              <w:rPr>
                <w:rFonts w:cstheme="minorHAnsi"/>
                <w:color w:val="000000"/>
              </w:rPr>
              <w:t xml:space="preserve"> </w:t>
            </w:r>
            <w:proofErr w:type="spellStart"/>
            <w:r w:rsidRPr="00D95EEE">
              <w:rPr>
                <w:rFonts w:cstheme="minorHAnsi"/>
                <w:color w:val="000000"/>
              </w:rPr>
              <w:t>danışanlarda</w:t>
            </w:r>
            <w:proofErr w:type="spellEnd"/>
            <w:r w:rsidRPr="00D95EEE">
              <w:rPr>
                <w:rFonts w:cstheme="minorHAnsi"/>
                <w:color w:val="000000"/>
              </w:rPr>
              <w:t xml:space="preserve"> </w:t>
            </w:r>
            <w:proofErr w:type="spellStart"/>
            <w:r w:rsidRPr="00D95EEE">
              <w:rPr>
                <w:rFonts w:cstheme="minorHAnsi"/>
                <w:color w:val="000000"/>
              </w:rPr>
              <w:t>remisyon</w:t>
            </w:r>
            <w:proofErr w:type="spellEnd"/>
            <w:r w:rsidRPr="00D95EEE">
              <w:rPr>
                <w:rFonts w:cstheme="minorHAnsi"/>
                <w:color w:val="000000"/>
              </w:rPr>
              <w:t xml:space="preserve"> </w:t>
            </w:r>
            <w:proofErr w:type="spellStart"/>
            <w:r w:rsidRPr="00D95EEE">
              <w:rPr>
                <w:rFonts w:cstheme="minorHAnsi"/>
                <w:color w:val="000000"/>
              </w:rPr>
              <w:t>oranlarının</w:t>
            </w:r>
            <w:proofErr w:type="spellEnd"/>
            <w:r w:rsidRPr="00D95EEE">
              <w:rPr>
                <w:rFonts w:cstheme="minorHAnsi"/>
                <w:color w:val="000000"/>
              </w:rPr>
              <w:t xml:space="preserve"> </w:t>
            </w:r>
            <w:proofErr w:type="spellStart"/>
            <w:r w:rsidRPr="00D95EEE">
              <w:rPr>
                <w:rFonts w:cstheme="minorHAnsi"/>
                <w:color w:val="000000"/>
              </w:rPr>
              <w:t>artırılması</w:t>
            </w:r>
            <w:bookmarkEnd w:id="106"/>
            <w:proofErr w:type="spellEnd"/>
          </w:p>
        </w:tc>
        <w:tc>
          <w:tcPr>
            <w:tcW w:w="1419" w:type="dxa"/>
            <w:tcBorders>
              <w:top w:val="nil"/>
              <w:left w:val="nil"/>
              <w:bottom w:val="single" w:sz="4" w:space="0" w:color="auto"/>
              <w:right w:val="single" w:sz="4" w:space="0" w:color="auto"/>
            </w:tcBorders>
            <w:shd w:val="clear" w:color="auto" w:fill="auto"/>
          </w:tcPr>
          <w:p w14:paraId="543A0561" w14:textId="77777777" w:rsidR="004A3323" w:rsidRPr="00D95EEE"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w:t>
            </w:r>
            <w:proofErr w:type="spellStart"/>
            <w:r w:rsidRPr="002157D3">
              <w:rPr>
                <w:rFonts w:cstheme="minorHAnsi"/>
                <w:b/>
                <w:color w:val="000000"/>
                <w:sz w:val="20"/>
                <w:szCs w:val="20"/>
              </w:rPr>
              <w:t>Yeşilay</w:t>
            </w:r>
            <w:proofErr w:type="spellEnd"/>
            <w:r w:rsidRPr="002157D3">
              <w:rPr>
                <w:rFonts w:cstheme="minorHAnsi"/>
                <w:b/>
                <w:color w:val="000000"/>
                <w:sz w:val="20"/>
                <w:szCs w:val="20"/>
              </w:rPr>
              <w:t xml:space="preserve"> </w:t>
            </w:r>
            <w:proofErr w:type="spellStart"/>
            <w:r>
              <w:rPr>
                <w:rFonts w:cstheme="minorHAnsi"/>
                <w:b/>
                <w:color w:val="000000"/>
                <w:sz w:val="20"/>
                <w:szCs w:val="20"/>
              </w:rPr>
              <w:t>Şubesi</w:t>
            </w:r>
            <w:proofErr w:type="spellEnd"/>
          </w:p>
        </w:tc>
        <w:tc>
          <w:tcPr>
            <w:tcW w:w="1474" w:type="dxa"/>
            <w:tcBorders>
              <w:top w:val="nil"/>
              <w:left w:val="nil"/>
              <w:bottom w:val="single" w:sz="4" w:space="0" w:color="auto"/>
              <w:right w:val="single" w:sz="4" w:space="0" w:color="auto"/>
            </w:tcBorders>
            <w:shd w:val="clear" w:color="auto" w:fill="auto"/>
          </w:tcPr>
          <w:p w14:paraId="50ED4443"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D95EEE">
              <w:rPr>
                <w:rFonts w:cstheme="minorHAnsi"/>
                <w:color w:val="000000"/>
                <w:sz w:val="20"/>
                <w:szCs w:val="20"/>
              </w:rPr>
              <w:t>Hiç</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madde</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kullanmayan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danışanların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tümüne</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oranı</w:t>
            </w:r>
            <w:proofErr w:type="spellEnd"/>
            <w:r w:rsidRPr="00D95EEE">
              <w:rPr>
                <w:rFonts w:cstheme="minorHAnsi"/>
                <w:color w:val="000000"/>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39609901"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r w:rsidRPr="00D95EEE">
              <w:rPr>
                <w:rFonts w:cstheme="minorHAnsi"/>
                <w:color w:val="000000"/>
                <w:sz w:val="20"/>
                <w:szCs w:val="20"/>
              </w:rPr>
              <w:t>45</w:t>
            </w:r>
          </w:p>
        </w:tc>
        <w:tc>
          <w:tcPr>
            <w:tcW w:w="1632" w:type="dxa"/>
            <w:tcBorders>
              <w:top w:val="nil"/>
              <w:left w:val="nil"/>
              <w:bottom w:val="single" w:sz="4" w:space="0" w:color="auto"/>
              <w:right w:val="single" w:sz="4" w:space="0" w:color="auto"/>
            </w:tcBorders>
            <w:shd w:val="clear" w:color="auto" w:fill="auto"/>
          </w:tcPr>
          <w:p w14:paraId="49DA8CF6"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r w:rsidRPr="00D95EEE">
              <w:rPr>
                <w:rFonts w:cstheme="minorHAnsi"/>
                <w:color w:val="000000"/>
                <w:sz w:val="20"/>
                <w:szCs w:val="20"/>
              </w:rPr>
              <w:t>47</w:t>
            </w:r>
          </w:p>
        </w:tc>
        <w:tc>
          <w:tcPr>
            <w:tcW w:w="1701" w:type="dxa"/>
            <w:tcBorders>
              <w:top w:val="nil"/>
              <w:left w:val="nil"/>
              <w:bottom w:val="single" w:sz="4" w:space="0" w:color="auto"/>
              <w:right w:val="single" w:sz="4" w:space="0" w:color="auto"/>
            </w:tcBorders>
            <w:shd w:val="clear" w:color="auto" w:fill="auto"/>
          </w:tcPr>
          <w:p w14:paraId="605E8BC9"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r w:rsidRPr="00D95EEE">
              <w:rPr>
                <w:rFonts w:cstheme="minorHAnsi"/>
                <w:color w:val="000000"/>
                <w:sz w:val="20"/>
                <w:szCs w:val="20"/>
              </w:rPr>
              <w:t>49</w:t>
            </w:r>
          </w:p>
        </w:tc>
        <w:tc>
          <w:tcPr>
            <w:tcW w:w="1701" w:type="dxa"/>
            <w:tcBorders>
              <w:top w:val="nil"/>
              <w:left w:val="nil"/>
              <w:bottom w:val="single" w:sz="4" w:space="0" w:color="auto"/>
              <w:right w:val="single" w:sz="4" w:space="0" w:color="auto"/>
            </w:tcBorders>
            <w:shd w:val="clear" w:color="auto" w:fill="auto"/>
          </w:tcPr>
          <w:p w14:paraId="262596BB"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r w:rsidRPr="00D95EEE">
              <w:rPr>
                <w:rFonts w:cstheme="minorHAnsi"/>
                <w:color w:val="000000"/>
                <w:sz w:val="20"/>
                <w:szCs w:val="20"/>
              </w:rPr>
              <w:t>51</w:t>
            </w:r>
          </w:p>
        </w:tc>
        <w:tc>
          <w:tcPr>
            <w:tcW w:w="1701" w:type="dxa"/>
            <w:tcBorders>
              <w:top w:val="nil"/>
              <w:left w:val="nil"/>
              <w:bottom w:val="single" w:sz="4" w:space="0" w:color="auto"/>
              <w:right w:val="single" w:sz="4" w:space="0" w:color="auto"/>
            </w:tcBorders>
            <w:shd w:val="clear" w:color="auto" w:fill="auto"/>
          </w:tcPr>
          <w:p w14:paraId="0B144F51"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r w:rsidRPr="00D95EEE">
              <w:rPr>
                <w:rFonts w:cstheme="minorHAnsi"/>
                <w:color w:val="000000"/>
                <w:sz w:val="20"/>
                <w:szCs w:val="20"/>
              </w:rPr>
              <w:t>53</w:t>
            </w:r>
          </w:p>
        </w:tc>
      </w:tr>
      <w:tr w:rsidR="004A3323" w:rsidRPr="00D97910" w14:paraId="28FADD61" w14:textId="77777777" w:rsidTr="00DC1921">
        <w:trPr>
          <w:trHeight w:hRule="exact" w:val="6082"/>
        </w:trPr>
        <w:tc>
          <w:tcPr>
            <w:tcW w:w="626" w:type="dxa"/>
            <w:shd w:val="clear" w:color="auto" w:fill="FFFFFF" w:themeFill="background1"/>
          </w:tcPr>
          <w:p w14:paraId="43B18670" w14:textId="77777777" w:rsidR="004A3323" w:rsidRPr="00D95EEE" w:rsidRDefault="004A3323" w:rsidP="00D25514">
            <w:pPr>
              <w:rPr>
                <w:rFonts w:cstheme="minorHAnsi"/>
                <w:b/>
              </w:rPr>
            </w:pPr>
            <w:r w:rsidRPr="00D95EEE">
              <w:rPr>
                <w:rFonts w:cstheme="minorHAnsi"/>
                <w:b/>
              </w:rPr>
              <w:t>10.</w:t>
            </w:r>
          </w:p>
          <w:p w14:paraId="0C7F4956" w14:textId="77777777" w:rsidR="004A3323" w:rsidRPr="00D95EEE" w:rsidRDefault="004A3323" w:rsidP="00D25514">
            <w:pPr>
              <w:rPr>
                <w:rFonts w:cstheme="minorHAnsi"/>
                <w:b/>
              </w:rPr>
            </w:pPr>
          </w:p>
        </w:tc>
        <w:tc>
          <w:tcPr>
            <w:tcW w:w="1843" w:type="dxa"/>
            <w:tcBorders>
              <w:top w:val="nil"/>
              <w:left w:val="single" w:sz="4" w:space="0" w:color="auto"/>
              <w:bottom w:val="single" w:sz="4" w:space="0" w:color="auto"/>
              <w:right w:val="single" w:sz="4" w:space="0" w:color="auto"/>
            </w:tcBorders>
            <w:shd w:val="clear" w:color="auto" w:fill="auto"/>
          </w:tcPr>
          <w:p w14:paraId="0A2D2922" w14:textId="77777777" w:rsidR="004A3323" w:rsidRPr="00D95EEE" w:rsidRDefault="004A3323" w:rsidP="00D25514">
            <w:pPr>
              <w:rPr>
                <w:rFonts w:cstheme="minorHAnsi"/>
                <w:b/>
                <w:bCs/>
                <w:color w:val="000000"/>
              </w:rPr>
            </w:pPr>
            <w:proofErr w:type="spellStart"/>
            <w:r w:rsidRPr="00D95EEE">
              <w:rPr>
                <w:rFonts w:cstheme="minorHAnsi"/>
                <w:b/>
                <w:color w:val="000000"/>
              </w:rPr>
              <w:t>Danışmanlık</w:t>
            </w:r>
            <w:proofErr w:type="spellEnd"/>
            <w:r w:rsidRPr="00D95EEE">
              <w:rPr>
                <w:rFonts w:cstheme="minorHAnsi"/>
                <w:b/>
                <w:color w:val="000000"/>
              </w:rPr>
              <w:t xml:space="preserve"> </w:t>
            </w:r>
            <w:proofErr w:type="spellStart"/>
            <w:r w:rsidRPr="00D95EEE">
              <w:rPr>
                <w:rFonts w:cstheme="minorHAnsi"/>
                <w:b/>
                <w:color w:val="000000"/>
              </w:rPr>
              <w:t>merkezlerinin</w:t>
            </w:r>
            <w:proofErr w:type="spellEnd"/>
            <w:r w:rsidRPr="00D95EEE">
              <w:rPr>
                <w:rFonts w:cstheme="minorHAnsi"/>
                <w:b/>
                <w:color w:val="000000"/>
              </w:rPr>
              <w:t xml:space="preserve"> </w:t>
            </w:r>
            <w:proofErr w:type="spellStart"/>
            <w:r w:rsidRPr="00D95EEE">
              <w:rPr>
                <w:rFonts w:cstheme="minorHAnsi"/>
                <w:b/>
                <w:color w:val="000000"/>
              </w:rPr>
              <w:t>hizmet</w:t>
            </w:r>
            <w:proofErr w:type="spellEnd"/>
            <w:r w:rsidRPr="00D95EEE">
              <w:rPr>
                <w:rFonts w:cstheme="minorHAnsi"/>
                <w:b/>
                <w:color w:val="000000"/>
              </w:rPr>
              <w:t xml:space="preserve"> </w:t>
            </w:r>
            <w:proofErr w:type="spellStart"/>
            <w:r w:rsidRPr="00D95EEE">
              <w:rPr>
                <w:rFonts w:cstheme="minorHAnsi"/>
                <w:b/>
                <w:color w:val="000000"/>
              </w:rPr>
              <w:t>kalitesinin</w:t>
            </w:r>
            <w:proofErr w:type="spellEnd"/>
            <w:r w:rsidRPr="00D95EEE">
              <w:rPr>
                <w:rFonts w:cstheme="minorHAnsi"/>
                <w:b/>
                <w:color w:val="000000"/>
              </w:rPr>
              <w:t xml:space="preserve"> </w:t>
            </w:r>
            <w:proofErr w:type="spellStart"/>
            <w:r w:rsidRPr="00D95EEE">
              <w:rPr>
                <w:rFonts w:cstheme="minorHAnsi"/>
                <w:b/>
                <w:color w:val="000000"/>
              </w:rPr>
              <w:t>artırılması</w:t>
            </w:r>
            <w:proofErr w:type="spellEnd"/>
            <w:r w:rsidRPr="00D95EEE">
              <w:rPr>
                <w:rFonts w:cstheme="minorHAnsi"/>
                <w:b/>
                <w:color w:val="000000"/>
              </w:rPr>
              <w:t xml:space="preserve"> </w:t>
            </w:r>
          </w:p>
        </w:tc>
        <w:tc>
          <w:tcPr>
            <w:tcW w:w="1785" w:type="dxa"/>
            <w:tcBorders>
              <w:top w:val="nil"/>
              <w:left w:val="nil"/>
              <w:bottom w:val="single" w:sz="4" w:space="0" w:color="auto"/>
              <w:right w:val="single" w:sz="4" w:space="0" w:color="auto"/>
            </w:tcBorders>
            <w:shd w:val="clear" w:color="auto" w:fill="auto"/>
          </w:tcPr>
          <w:p w14:paraId="018FBC5F" w14:textId="77777777" w:rsidR="004A3323" w:rsidRPr="00D95EEE" w:rsidRDefault="004A3323" w:rsidP="00D25514">
            <w:pPr>
              <w:rPr>
                <w:rFonts w:cstheme="minorHAnsi"/>
                <w:bCs/>
                <w:color w:val="000000"/>
              </w:rPr>
            </w:pPr>
            <w:r w:rsidRPr="00D95EEE">
              <w:rPr>
                <w:rFonts w:cstheme="minorHAnsi"/>
                <w:b/>
                <w:color w:val="000000"/>
              </w:rPr>
              <w:t>10.1.</w:t>
            </w:r>
            <w:r w:rsidRPr="00D95EEE">
              <w:rPr>
                <w:rFonts w:cstheme="minorHAnsi"/>
                <w:color w:val="000000"/>
              </w:rPr>
              <w:t xml:space="preserve"> </w:t>
            </w:r>
            <w:bookmarkStart w:id="107" w:name="_Hlk174386801"/>
            <w:proofErr w:type="spellStart"/>
            <w:r w:rsidRPr="00D95EEE">
              <w:rPr>
                <w:rFonts w:cstheme="minorHAnsi"/>
                <w:color w:val="000000"/>
              </w:rPr>
              <w:t>Danışmanlık</w:t>
            </w:r>
            <w:proofErr w:type="spellEnd"/>
            <w:r w:rsidRPr="00D95EEE">
              <w:rPr>
                <w:rFonts w:cstheme="minorHAnsi"/>
                <w:color w:val="000000"/>
              </w:rPr>
              <w:t xml:space="preserve"> </w:t>
            </w:r>
            <w:proofErr w:type="spellStart"/>
            <w:r w:rsidRPr="00D95EEE">
              <w:rPr>
                <w:rFonts w:cstheme="minorHAnsi"/>
                <w:color w:val="000000"/>
              </w:rPr>
              <w:t>hizmeti</w:t>
            </w:r>
            <w:proofErr w:type="spellEnd"/>
            <w:r w:rsidRPr="00D95EEE">
              <w:rPr>
                <w:rFonts w:cstheme="minorHAnsi"/>
                <w:color w:val="000000"/>
              </w:rPr>
              <w:t xml:space="preserve"> </w:t>
            </w:r>
            <w:proofErr w:type="spellStart"/>
            <w:r w:rsidRPr="00D95EEE">
              <w:rPr>
                <w:rFonts w:cstheme="minorHAnsi"/>
                <w:color w:val="000000"/>
              </w:rPr>
              <w:t>sunulan</w:t>
            </w:r>
            <w:proofErr w:type="spellEnd"/>
            <w:r w:rsidRPr="00D95EEE">
              <w:rPr>
                <w:rFonts w:cstheme="minorHAnsi"/>
                <w:color w:val="000000"/>
              </w:rPr>
              <w:t xml:space="preserve"> </w:t>
            </w:r>
            <w:proofErr w:type="spellStart"/>
            <w:r w:rsidRPr="00D95EEE">
              <w:rPr>
                <w:rFonts w:cstheme="minorHAnsi"/>
                <w:color w:val="000000"/>
              </w:rPr>
              <w:t>kurumlarda</w:t>
            </w:r>
            <w:proofErr w:type="spellEnd"/>
            <w:r w:rsidRPr="00D95EEE">
              <w:rPr>
                <w:rFonts w:cstheme="minorHAnsi"/>
                <w:color w:val="000000"/>
              </w:rPr>
              <w:t xml:space="preserve"> </w:t>
            </w:r>
            <w:proofErr w:type="spellStart"/>
            <w:r w:rsidRPr="00D95EEE">
              <w:rPr>
                <w:rFonts w:cstheme="minorHAnsi"/>
                <w:color w:val="000000"/>
              </w:rPr>
              <w:t>çalışan</w:t>
            </w:r>
            <w:proofErr w:type="spellEnd"/>
            <w:r w:rsidRPr="00D95EEE">
              <w:rPr>
                <w:rFonts w:cstheme="minorHAnsi"/>
                <w:color w:val="000000"/>
              </w:rPr>
              <w:t xml:space="preserve"> </w:t>
            </w:r>
            <w:proofErr w:type="spellStart"/>
            <w:r w:rsidRPr="00D95EEE">
              <w:rPr>
                <w:rFonts w:cstheme="minorHAnsi"/>
                <w:color w:val="000000"/>
              </w:rPr>
              <w:t>sağlık</w:t>
            </w:r>
            <w:proofErr w:type="spellEnd"/>
            <w:r w:rsidRPr="00D95EEE">
              <w:rPr>
                <w:rFonts w:cstheme="minorHAnsi"/>
                <w:color w:val="000000"/>
              </w:rPr>
              <w:t xml:space="preserve"> </w:t>
            </w:r>
            <w:proofErr w:type="spellStart"/>
            <w:r w:rsidRPr="00D95EEE">
              <w:rPr>
                <w:rFonts w:cstheme="minorHAnsi"/>
                <w:color w:val="000000"/>
              </w:rPr>
              <w:t>personeline</w:t>
            </w:r>
            <w:proofErr w:type="spellEnd"/>
            <w:r w:rsidRPr="00D95EEE">
              <w:rPr>
                <w:rFonts w:cstheme="minorHAnsi"/>
                <w:color w:val="000000"/>
              </w:rPr>
              <w:t xml:space="preserve"> </w:t>
            </w:r>
            <w:proofErr w:type="spellStart"/>
            <w:r w:rsidRPr="00D95EEE">
              <w:rPr>
                <w:rFonts w:cstheme="minorHAnsi"/>
                <w:color w:val="000000"/>
              </w:rPr>
              <w:t>yönelik</w:t>
            </w:r>
            <w:proofErr w:type="spellEnd"/>
            <w:r w:rsidRPr="00D95EEE">
              <w:rPr>
                <w:rFonts w:cstheme="minorHAnsi"/>
                <w:color w:val="000000"/>
              </w:rPr>
              <w:t xml:space="preserve"> </w:t>
            </w:r>
            <w:proofErr w:type="spellStart"/>
            <w:r w:rsidRPr="00D95EEE">
              <w:rPr>
                <w:rFonts w:cstheme="minorHAnsi"/>
                <w:color w:val="000000"/>
              </w:rPr>
              <w:t>uzaktan</w:t>
            </w:r>
            <w:proofErr w:type="spellEnd"/>
            <w:r w:rsidRPr="00D95EEE">
              <w:rPr>
                <w:rFonts w:cstheme="minorHAnsi"/>
                <w:color w:val="000000"/>
              </w:rPr>
              <w:t xml:space="preserve"> </w:t>
            </w:r>
            <w:proofErr w:type="spellStart"/>
            <w:r w:rsidRPr="00D95EEE">
              <w:rPr>
                <w:rFonts w:cstheme="minorHAnsi"/>
                <w:color w:val="000000"/>
              </w:rPr>
              <w:t>eğitim</w:t>
            </w:r>
            <w:proofErr w:type="spellEnd"/>
            <w:r w:rsidRPr="00D95EEE">
              <w:rPr>
                <w:rFonts w:cstheme="minorHAnsi"/>
                <w:color w:val="000000"/>
              </w:rPr>
              <w:t xml:space="preserve"> </w:t>
            </w:r>
            <w:proofErr w:type="spellStart"/>
            <w:r w:rsidRPr="00D95EEE">
              <w:rPr>
                <w:rFonts w:cstheme="minorHAnsi"/>
                <w:color w:val="000000"/>
              </w:rPr>
              <w:t>modüllerinin</w:t>
            </w:r>
            <w:proofErr w:type="spellEnd"/>
            <w:r w:rsidRPr="00D95EEE">
              <w:rPr>
                <w:rFonts w:cstheme="minorHAnsi"/>
                <w:color w:val="000000"/>
              </w:rPr>
              <w:t xml:space="preserve"> </w:t>
            </w:r>
            <w:proofErr w:type="spellStart"/>
            <w:r w:rsidRPr="00D95EEE">
              <w:rPr>
                <w:rFonts w:cstheme="minorHAnsi"/>
                <w:color w:val="000000"/>
              </w:rPr>
              <w:t>hazırlanması</w:t>
            </w:r>
            <w:proofErr w:type="spellEnd"/>
            <w:r w:rsidRPr="00D95EEE">
              <w:rPr>
                <w:rFonts w:cstheme="minorHAnsi"/>
                <w:color w:val="000000"/>
              </w:rPr>
              <w:t xml:space="preserve"> </w:t>
            </w:r>
            <w:bookmarkEnd w:id="107"/>
          </w:p>
        </w:tc>
        <w:tc>
          <w:tcPr>
            <w:tcW w:w="1419" w:type="dxa"/>
            <w:tcBorders>
              <w:top w:val="nil"/>
              <w:left w:val="nil"/>
              <w:bottom w:val="single" w:sz="4" w:space="0" w:color="auto"/>
              <w:right w:val="single" w:sz="4" w:space="0" w:color="auto"/>
            </w:tcBorders>
            <w:shd w:val="clear" w:color="auto" w:fill="auto"/>
          </w:tcPr>
          <w:p w14:paraId="023A32C6" w14:textId="77777777" w:rsidR="004A3323" w:rsidRPr="00D95EEE"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0DBA9A7E"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D95EEE">
              <w:rPr>
                <w:rFonts w:cstheme="minorHAnsi"/>
                <w:color w:val="000000"/>
                <w:sz w:val="20"/>
                <w:szCs w:val="20"/>
              </w:rPr>
              <w:t>Modülün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hazırlanma</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durumu</w:t>
            </w:r>
            <w:proofErr w:type="spellEnd"/>
            <w:r w:rsidRPr="00D95EEE">
              <w:rPr>
                <w:rFonts w:cstheme="minorHAnsi"/>
                <w:color w:val="000000"/>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4AC59A77"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D95EEE">
              <w:rPr>
                <w:rFonts w:cstheme="minorHAnsi"/>
                <w:color w:val="000000"/>
                <w:sz w:val="20"/>
                <w:szCs w:val="20"/>
              </w:rPr>
              <w:t>Modülün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hazırlanması</w:t>
            </w:r>
            <w:proofErr w:type="spellEnd"/>
            <w:r w:rsidRPr="00D95EEE">
              <w:rPr>
                <w:rFonts w:cstheme="minorHAnsi"/>
                <w:color w:val="000000"/>
                <w:sz w:val="20"/>
                <w:szCs w:val="20"/>
              </w:rPr>
              <w:t xml:space="preserve"> </w:t>
            </w:r>
          </w:p>
        </w:tc>
        <w:tc>
          <w:tcPr>
            <w:tcW w:w="1632" w:type="dxa"/>
            <w:tcBorders>
              <w:top w:val="nil"/>
              <w:left w:val="nil"/>
              <w:bottom w:val="single" w:sz="4" w:space="0" w:color="auto"/>
              <w:right w:val="single" w:sz="4" w:space="0" w:color="auto"/>
            </w:tcBorders>
            <w:shd w:val="clear" w:color="auto" w:fill="auto"/>
          </w:tcPr>
          <w:p w14:paraId="19C3ABC0" w14:textId="77777777" w:rsidR="004A3323" w:rsidRPr="00D95EEE" w:rsidRDefault="004A3323" w:rsidP="00D25514">
            <w:pPr>
              <w:rPr>
                <w:rFonts w:cstheme="minorHAnsi"/>
                <w:bCs/>
                <w:color w:val="000000"/>
              </w:rPr>
            </w:pPr>
            <w:r w:rsidRPr="00D95EEE">
              <w:rPr>
                <w:rFonts w:cstheme="minorHAnsi"/>
                <w:color w:val="000000"/>
              </w:rPr>
              <w:t> </w:t>
            </w:r>
          </w:p>
        </w:tc>
        <w:tc>
          <w:tcPr>
            <w:tcW w:w="1701" w:type="dxa"/>
            <w:tcBorders>
              <w:top w:val="nil"/>
              <w:left w:val="nil"/>
              <w:bottom w:val="single" w:sz="4" w:space="0" w:color="auto"/>
              <w:right w:val="single" w:sz="4" w:space="0" w:color="auto"/>
            </w:tcBorders>
            <w:shd w:val="clear" w:color="auto" w:fill="auto"/>
          </w:tcPr>
          <w:p w14:paraId="02A09EC0" w14:textId="77777777" w:rsidR="004A3323" w:rsidRPr="00D95EEE" w:rsidRDefault="004A3323" w:rsidP="00D25514">
            <w:pPr>
              <w:rPr>
                <w:rFonts w:cstheme="minorHAnsi"/>
                <w:bCs/>
                <w:color w:val="000000"/>
              </w:rPr>
            </w:pPr>
            <w:r w:rsidRPr="00D95EEE">
              <w:rPr>
                <w:rFonts w:cstheme="minorHAnsi"/>
                <w:color w:val="000000"/>
              </w:rPr>
              <w:t> </w:t>
            </w:r>
          </w:p>
        </w:tc>
        <w:tc>
          <w:tcPr>
            <w:tcW w:w="1701" w:type="dxa"/>
            <w:tcBorders>
              <w:top w:val="nil"/>
              <w:left w:val="nil"/>
              <w:bottom w:val="single" w:sz="4" w:space="0" w:color="auto"/>
              <w:right w:val="single" w:sz="4" w:space="0" w:color="auto"/>
            </w:tcBorders>
            <w:shd w:val="clear" w:color="auto" w:fill="auto"/>
          </w:tcPr>
          <w:p w14:paraId="66F6CF7D" w14:textId="77777777" w:rsidR="004A3323" w:rsidRPr="00D95EEE" w:rsidRDefault="004A3323" w:rsidP="00D25514">
            <w:pPr>
              <w:rPr>
                <w:rFonts w:cstheme="minorHAnsi"/>
                <w:bCs/>
                <w:color w:val="000000"/>
              </w:rPr>
            </w:pPr>
            <w:r w:rsidRPr="00D95EEE">
              <w:rPr>
                <w:rFonts w:cstheme="minorHAnsi"/>
                <w:color w:val="000000"/>
              </w:rPr>
              <w:t> </w:t>
            </w:r>
          </w:p>
        </w:tc>
        <w:tc>
          <w:tcPr>
            <w:tcW w:w="1701" w:type="dxa"/>
            <w:tcBorders>
              <w:top w:val="nil"/>
              <w:left w:val="nil"/>
              <w:bottom w:val="single" w:sz="4" w:space="0" w:color="auto"/>
              <w:right w:val="single" w:sz="4" w:space="0" w:color="auto"/>
            </w:tcBorders>
            <w:shd w:val="clear" w:color="auto" w:fill="auto"/>
          </w:tcPr>
          <w:p w14:paraId="2582E0E8" w14:textId="77777777" w:rsidR="004A3323" w:rsidRPr="00D95EEE" w:rsidRDefault="004A3323" w:rsidP="00D25514">
            <w:pPr>
              <w:rPr>
                <w:rFonts w:cstheme="minorHAnsi"/>
                <w:bCs/>
                <w:color w:val="000000"/>
              </w:rPr>
            </w:pPr>
            <w:r w:rsidRPr="00D95EEE">
              <w:rPr>
                <w:rFonts w:cstheme="minorHAnsi"/>
                <w:color w:val="000000"/>
              </w:rPr>
              <w:t> </w:t>
            </w:r>
          </w:p>
        </w:tc>
      </w:tr>
      <w:tr w:rsidR="004A3323" w:rsidRPr="00D97910" w14:paraId="0EE9E83D" w14:textId="77777777" w:rsidTr="00DC1921">
        <w:trPr>
          <w:trHeight w:val="1838"/>
        </w:trPr>
        <w:tc>
          <w:tcPr>
            <w:tcW w:w="626" w:type="dxa"/>
            <w:vMerge w:val="restart"/>
            <w:shd w:val="clear" w:color="auto" w:fill="FFFFFF" w:themeFill="background1"/>
          </w:tcPr>
          <w:p w14:paraId="3B0B9573" w14:textId="77777777" w:rsidR="004A3323" w:rsidRPr="00D95EEE" w:rsidRDefault="004A3323" w:rsidP="00D25514">
            <w:pPr>
              <w:rPr>
                <w:rFonts w:cstheme="minorHAnsi"/>
                <w:b/>
              </w:rPr>
            </w:pPr>
            <w:r w:rsidRPr="00D95EEE">
              <w:rPr>
                <w:rFonts w:cstheme="minorHAnsi"/>
                <w:b/>
              </w:rPr>
              <w:t>10.</w:t>
            </w:r>
          </w:p>
        </w:tc>
        <w:tc>
          <w:tcPr>
            <w:tcW w:w="1843" w:type="dxa"/>
            <w:vMerge w:val="restart"/>
            <w:tcBorders>
              <w:top w:val="nil"/>
              <w:left w:val="single" w:sz="4" w:space="0" w:color="auto"/>
              <w:right w:val="single" w:sz="4" w:space="0" w:color="auto"/>
            </w:tcBorders>
            <w:shd w:val="clear" w:color="auto" w:fill="auto"/>
          </w:tcPr>
          <w:p w14:paraId="467133FE" w14:textId="77777777" w:rsidR="004A3323" w:rsidRPr="00D95EEE" w:rsidRDefault="004A3323" w:rsidP="00D25514">
            <w:pPr>
              <w:rPr>
                <w:rFonts w:cstheme="minorHAnsi"/>
                <w:b/>
                <w:bCs/>
                <w:color w:val="000000"/>
              </w:rPr>
            </w:pPr>
            <w:proofErr w:type="spellStart"/>
            <w:r w:rsidRPr="00D95EEE">
              <w:rPr>
                <w:rFonts w:cstheme="minorHAnsi"/>
                <w:b/>
                <w:color w:val="000000"/>
              </w:rPr>
              <w:t>Danışmanlık</w:t>
            </w:r>
            <w:proofErr w:type="spellEnd"/>
            <w:r w:rsidRPr="00D95EEE">
              <w:rPr>
                <w:rFonts w:cstheme="minorHAnsi"/>
                <w:b/>
                <w:color w:val="000000"/>
              </w:rPr>
              <w:t xml:space="preserve"> </w:t>
            </w:r>
            <w:proofErr w:type="spellStart"/>
            <w:r w:rsidRPr="00D95EEE">
              <w:rPr>
                <w:rFonts w:cstheme="minorHAnsi"/>
                <w:b/>
                <w:color w:val="000000"/>
              </w:rPr>
              <w:t>merkezlerinin</w:t>
            </w:r>
            <w:proofErr w:type="spellEnd"/>
            <w:r w:rsidRPr="00D95EEE">
              <w:rPr>
                <w:rFonts w:cstheme="minorHAnsi"/>
                <w:b/>
                <w:color w:val="000000"/>
              </w:rPr>
              <w:t xml:space="preserve"> </w:t>
            </w:r>
            <w:proofErr w:type="spellStart"/>
            <w:r w:rsidRPr="00D95EEE">
              <w:rPr>
                <w:rFonts w:cstheme="minorHAnsi"/>
                <w:b/>
                <w:color w:val="000000"/>
              </w:rPr>
              <w:t>hizmet</w:t>
            </w:r>
            <w:proofErr w:type="spellEnd"/>
            <w:r w:rsidRPr="00D95EEE">
              <w:rPr>
                <w:rFonts w:cstheme="minorHAnsi"/>
                <w:b/>
                <w:color w:val="000000"/>
              </w:rPr>
              <w:t xml:space="preserve"> </w:t>
            </w:r>
            <w:proofErr w:type="spellStart"/>
            <w:r w:rsidRPr="00D95EEE">
              <w:rPr>
                <w:rFonts w:cstheme="minorHAnsi"/>
                <w:b/>
                <w:color w:val="000000"/>
              </w:rPr>
              <w:t>kalitesinin</w:t>
            </w:r>
            <w:proofErr w:type="spellEnd"/>
            <w:r w:rsidRPr="00D95EEE">
              <w:rPr>
                <w:rFonts w:cstheme="minorHAnsi"/>
                <w:b/>
                <w:color w:val="000000"/>
              </w:rPr>
              <w:t xml:space="preserve"> </w:t>
            </w:r>
            <w:proofErr w:type="spellStart"/>
            <w:r w:rsidRPr="00D95EEE">
              <w:rPr>
                <w:rFonts w:cstheme="minorHAnsi"/>
                <w:b/>
                <w:color w:val="000000"/>
              </w:rPr>
              <w:t>artırılması</w:t>
            </w:r>
            <w:proofErr w:type="spellEnd"/>
            <w:r w:rsidRPr="00D95EEE">
              <w:rPr>
                <w:rFonts w:cstheme="minorHAnsi"/>
                <w:b/>
                <w:color w:val="000000"/>
              </w:rPr>
              <w:t xml:space="preserve"> </w:t>
            </w:r>
          </w:p>
        </w:tc>
        <w:tc>
          <w:tcPr>
            <w:tcW w:w="1785" w:type="dxa"/>
            <w:vMerge w:val="restart"/>
            <w:tcBorders>
              <w:top w:val="nil"/>
              <w:left w:val="nil"/>
              <w:right w:val="single" w:sz="4" w:space="0" w:color="auto"/>
            </w:tcBorders>
            <w:shd w:val="clear" w:color="auto" w:fill="auto"/>
          </w:tcPr>
          <w:p w14:paraId="7FE48198" w14:textId="77777777" w:rsidR="004A3323" w:rsidRPr="00D95EEE" w:rsidRDefault="004A3323" w:rsidP="00F56D92">
            <w:pPr>
              <w:rPr>
                <w:rFonts w:cstheme="minorHAnsi"/>
                <w:bCs/>
                <w:color w:val="000000"/>
              </w:rPr>
            </w:pPr>
            <w:r w:rsidRPr="00D95EEE">
              <w:rPr>
                <w:rFonts w:cstheme="minorHAnsi"/>
                <w:b/>
                <w:color w:val="000000"/>
              </w:rPr>
              <w:t>10.2.</w:t>
            </w:r>
            <w:r w:rsidRPr="00D95EEE">
              <w:rPr>
                <w:rFonts w:cstheme="minorHAnsi"/>
                <w:color w:val="000000"/>
              </w:rPr>
              <w:t xml:space="preserve"> </w:t>
            </w:r>
            <w:bookmarkStart w:id="108" w:name="_Hlk174386809"/>
            <w:proofErr w:type="spellStart"/>
            <w:r w:rsidRPr="00D95EEE">
              <w:rPr>
                <w:rFonts w:cstheme="minorHAnsi"/>
                <w:color w:val="000000"/>
              </w:rPr>
              <w:t>Danışmanlık</w:t>
            </w:r>
            <w:proofErr w:type="spellEnd"/>
            <w:r w:rsidRPr="00D95EEE">
              <w:rPr>
                <w:rFonts w:cstheme="minorHAnsi"/>
                <w:color w:val="000000"/>
              </w:rPr>
              <w:t xml:space="preserve"> </w:t>
            </w:r>
            <w:proofErr w:type="spellStart"/>
            <w:r w:rsidRPr="00D95EEE">
              <w:rPr>
                <w:rFonts w:cstheme="minorHAnsi"/>
                <w:color w:val="000000"/>
              </w:rPr>
              <w:t>hizmeti</w:t>
            </w:r>
            <w:proofErr w:type="spellEnd"/>
            <w:r w:rsidRPr="00D95EEE">
              <w:rPr>
                <w:rFonts w:cstheme="minorHAnsi"/>
                <w:color w:val="000000"/>
              </w:rPr>
              <w:t xml:space="preserve"> </w:t>
            </w:r>
            <w:proofErr w:type="spellStart"/>
            <w:r w:rsidRPr="00D95EEE">
              <w:rPr>
                <w:rFonts w:cstheme="minorHAnsi"/>
                <w:color w:val="000000"/>
              </w:rPr>
              <w:t>sunulan</w:t>
            </w:r>
            <w:proofErr w:type="spellEnd"/>
            <w:r w:rsidRPr="00D95EEE">
              <w:rPr>
                <w:rFonts w:cstheme="minorHAnsi"/>
                <w:color w:val="000000"/>
              </w:rPr>
              <w:t xml:space="preserve"> </w:t>
            </w:r>
            <w:proofErr w:type="spellStart"/>
            <w:r w:rsidRPr="00D95EEE">
              <w:rPr>
                <w:rFonts w:cstheme="minorHAnsi"/>
                <w:color w:val="000000"/>
              </w:rPr>
              <w:t>kurumlarda</w:t>
            </w:r>
            <w:proofErr w:type="spellEnd"/>
            <w:r w:rsidRPr="00D95EEE">
              <w:rPr>
                <w:rFonts w:cstheme="minorHAnsi"/>
                <w:color w:val="000000"/>
              </w:rPr>
              <w:t xml:space="preserve"> </w:t>
            </w:r>
            <w:proofErr w:type="spellStart"/>
            <w:r w:rsidRPr="00D95EEE">
              <w:rPr>
                <w:rFonts w:cstheme="minorHAnsi"/>
                <w:color w:val="000000"/>
              </w:rPr>
              <w:t>çalışan</w:t>
            </w:r>
            <w:proofErr w:type="spellEnd"/>
            <w:r w:rsidRPr="00D95EEE">
              <w:rPr>
                <w:rFonts w:cstheme="minorHAnsi"/>
                <w:color w:val="000000"/>
              </w:rPr>
              <w:t xml:space="preserve"> </w:t>
            </w:r>
            <w:proofErr w:type="spellStart"/>
            <w:r w:rsidRPr="00D95EEE">
              <w:rPr>
                <w:rFonts w:cstheme="minorHAnsi"/>
                <w:color w:val="000000"/>
              </w:rPr>
              <w:t>sağlık</w:t>
            </w:r>
            <w:proofErr w:type="spellEnd"/>
            <w:r w:rsidRPr="00D95EEE">
              <w:rPr>
                <w:rFonts w:cstheme="minorHAnsi"/>
                <w:color w:val="000000"/>
              </w:rPr>
              <w:t xml:space="preserve"> </w:t>
            </w:r>
            <w:proofErr w:type="spellStart"/>
            <w:r w:rsidRPr="00D95EEE">
              <w:rPr>
                <w:rFonts w:cstheme="minorHAnsi"/>
                <w:color w:val="000000"/>
              </w:rPr>
              <w:t>personeline</w:t>
            </w:r>
            <w:proofErr w:type="spellEnd"/>
            <w:r w:rsidRPr="00D95EEE">
              <w:rPr>
                <w:rFonts w:cstheme="minorHAnsi"/>
                <w:color w:val="000000"/>
              </w:rPr>
              <w:t xml:space="preserve"> </w:t>
            </w:r>
            <w:proofErr w:type="spellStart"/>
            <w:r w:rsidRPr="00D95EEE">
              <w:rPr>
                <w:rFonts w:cstheme="minorHAnsi"/>
                <w:color w:val="000000"/>
              </w:rPr>
              <w:t>yönelik</w:t>
            </w:r>
            <w:proofErr w:type="spellEnd"/>
            <w:r w:rsidRPr="00D95EEE">
              <w:rPr>
                <w:rFonts w:cstheme="minorHAnsi"/>
                <w:color w:val="000000"/>
              </w:rPr>
              <w:t xml:space="preserve"> </w:t>
            </w:r>
            <w:proofErr w:type="spellStart"/>
            <w:r w:rsidRPr="00D95EEE">
              <w:rPr>
                <w:rFonts w:cstheme="minorHAnsi"/>
                <w:color w:val="000000"/>
              </w:rPr>
              <w:t>yüz</w:t>
            </w:r>
            <w:proofErr w:type="spellEnd"/>
            <w:r w:rsidRPr="00D95EEE">
              <w:rPr>
                <w:rFonts w:cstheme="minorHAnsi"/>
                <w:color w:val="000000"/>
              </w:rPr>
              <w:t xml:space="preserve"> </w:t>
            </w:r>
            <w:proofErr w:type="spellStart"/>
            <w:r w:rsidRPr="00D95EEE">
              <w:rPr>
                <w:rFonts w:cstheme="minorHAnsi"/>
                <w:color w:val="000000"/>
              </w:rPr>
              <w:t>yüze</w:t>
            </w:r>
            <w:proofErr w:type="spellEnd"/>
            <w:r w:rsidRPr="00D95EEE">
              <w:rPr>
                <w:rFonts w:cstheme="minorHAnsi"/>
                <w:color w:val="000000"/>
              </w:rPr>
              <w:t xml:space="preserve"> </w:t>
            </w:r>
            <w:proofErr w:type="spellStart"/>
            <w:r w:rsidRPr="00D95EEE">
              <w:rPr>
                <w:rFonts w:cstheme="minorHAnsi"/>
                <w:color w:val="000000"/>
              </w:rPr>
              <w:t>eğitim</w:t>
            </w:r>
            <w:proofErr w:type="spellEnd"/>
            <w:r w:rsidRPr="00D95EEE">
              <w:rPr>
                <w:rFonts w:cstheme="minorHAnsi"/>
                <w:color w:val="000000"/>
              </w:rPr>
              <w:t xml:space="preserve"> </w:t>
            </w:r>
            <w:proofErr w:type="spellStart"/>
            <w:r w:rsidRPr="00D95EEE">
              <w:rPr>
                <w:rFonts w:cstheme="minorHAnsi"/>
                <w:color w:val="000000"/>
              </w:rPr>
              <w:t>modülünün</w:t>
            </w:r>
            <w:proofErr w:type="spellEnd"/>
            <w:r w:rsidRPr="00D95EEE">
              <w:rPr>
                <w:rFonts w:cstheme="minorHAnsi"/>
                <w:color w:val="000000"/>
              </w:rPr>
              <w:t xml:space="preserve"> </w:t>
            </w:r>
            <w:proofErr w:type="spellStart"/>
            <w:r w:rsidRPr="00D95EEE">
              <w:rPr>
                <w:rFonts w:cstheme="minorHAnsi"/>
                <w:color w:val="000000"/>
              </w:rPr>
              <w:t>etki</w:t>
            </w:r>
            <w:proofErr w:type="spellEnd"/>
            <w:r w:rsidRPr="00D95EEE">
              <w:rPr>
                <w:rFonts w:cstheme="minorHAnsi"/>
                <w:color w:val="000000"/>
              </w:rPr>
              <w:t xml:space="preserve"> </w:t>
            </w:r>
            <w:proofErr w:type="spellStart"/>
            <w:r w:rsidRPr="00D95EEE">
              <w:rPr>
                <w:rFonts w:cstheme="minorHAnsi"/>
                <w:color w:val="000000"/>
              </w:rPr>
              <w:t>değerlendirmesi</w:t>
            </w:r>
            <w:proofErr w:type="spellEnd"/>
            <w:r w:rsidRPr="00D95EEE">
              <w:rPr>
                <w:rFonts w:cstheme="minorHAnsi"/>
                <w:color w:val="000000"/>
              </w:rPr>
              <w:t xml:space="preserve"> </w:t>
            </w:r>
            <w:proofErr w:type="spellStart"/>
            <w:r w:rsidRPr="00D95EEE">
              <w:rPr>
                <w:rFonts w:cstheme="minorHAnsi"/>
                <w:color w:val="000000"/>
              </w:rPr>
              <w:t>yapılarak</w:t>
            </w:r>
            <w:proofErr w:type="spellEnd"/>
            <w:r w:rsidRPr="00D95EEE">
              <w:rPr>
                <w:rFonts w:cstheme="minorHAnsi"/>
                <w:color w:val="000000"/>
              </w:rPr>
              <w:t xml:space="preserve"> </w:t>
            </w:r>
            <w:proofErr w:type="spellStart"/>
            <w:r w:rsidRPr="00D95EEE">
              <w:rPr>
                <w:rFonts w:cstheme="minorHAnsi"/>
                <w:color w:val="000000"/>
              </w:rPr>
              <w:t>ihtiyaç</w:t>
            </w:r>
            <w:proofErr w:type="spellEnd"/>
            <w:r w:rsidRPr="00D95EEE">
              <w:rPr>
                <w:rFonts w:cstheme="minorHAnsi"/>
                <w:color w:val="000000"/>
              </w:rPr>
              <w:t xml:space="preserve"> </w:t>
            </w:r>
            <w:proofErr w:type="spellStart"/>
            <w:r w:rsidRPr="00D95EEE">
              <w:rPr>
                <w:rFonts w:cstheme="minorHAnsi"/>
                <w:color w:val="000000"/>
              </w:rPr>
              <w:t>olması</w:t>
            </w:r>
            <w:proofErr w:type="spellEnd"/>
            <w:r w:rsidRPr="00D95EEE">
              <w:rPr>
                <w:rFonts w:cstheme="minorHAnsi"/>
                <w:color w:val="000000"/>
              </w:rPr>
              <w:t xml:space="preserve"> </w:t>
            </w:r>
            <w:proofErr w:type="spellStart"/>
            <w:r w:rsidRPr="00D95EEE">
              <w:rPr>
                <w:rFonts w:cstheme="minorHAnsi"/>
                <w:color w:val="000000"/>
              </w:rPr>
              <w:t>halinde</w:t>
            </w:r>
            <w:proofErr w:type="spellEnd"/>
            <w:r w:rsidRPr="00D95EEE">
              <w:rPr>
                <w:rFonts w:cstheme="minorHAnsi"/>
                <w:color w:val="000000"/>
              </w:rPr>
              <w:t xml:space="preserve"> </w:t>
            </w:r>
            <w:proofErr w:type="spellStart"/>
            <w:r w:rsidRPr="00D95EEE">
              <w:rPr>
                <w:rFonts w:cstheme="minorHAnsi"/>
                <w:color w:val="000000"/>
              </w:rPr>
              <w:t>güncellenmesi</w:t>
            </w:r>
            <w:proofErr w:type="spellEnd"/>
            <w:r w:rsidRPr="00D95EEE">
              <w:rPr>
                <w:rFonts w:cstheme="minorHAnsi"/>
                <w:color w:val="000000"/>
              </w:rPr>
              <w:t xml:space="preserve"> </w:t>
            </w:r>
            <w:bookmarkEnd w:id="108"/>
          </w:p>
        </w:tc>
        <w:tc>
          <w:tcPr>
            <w:tcW w:w="1419" w:type="dxa"/>
            <w:vMerge w:val="restart"/>
            <w:tcBorders>
              <w:top w:val="nil"/>
              <w:left w:val="nil"/>
              <w:right w:val="single" w:sz="4" w:space="0" w:color="auto"/>
            </w:tcBorders>
            <w:shd w:val="clear" w:color="auto" w:fill="auto"/>
          </w:tcPr>
          <w:p w14:paraId="7C4C9AC1" w14:textId="77777777" w:rsidR="004A3323" w:rsidRPr="00D95EEE" w:rsidRDefault="00E2671A" w:rsidP="004A3323">
            <w:pPr>
              <w:pStyle w:val="ListeParagraf"/>
              <w:numPr>
                <w:ilvl w:val="0"/>
                <w:numId w:val="18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21D9C5BE" w14:textId="77777777" w:rsidR="004A3323" w:rsidRPr="00D95EEE" w:rsidRDefault="004A3323" w:rsidP="004A3323">
            <w:pPr>
              <w:pStyle w:val="ListeParagraf"/>
              <w:numPr>
                <w:ilvl w:val="0"/>
                <w:numId w:val="188"/>
              </w:numPr>
              <w:spacing w:after="120" w:line="240" w:lineRule="auto"/>
              <w:rPr>
                <w:rFonts w:cstheme="minorHAnsi"/>
                <w:bCs/>
                <w:color w:val="000000"/>
                <w:sz w:val="20"/>
                <w:szCs w:val="20"/>
              </w:rPr>
            </w:pPr>
            <w:proofErr w:type="spellStart"/>
            <w:r w:rsidRPr="00D95EEE">
              <w:rPr>
                <w:rFonts w:cstheme="minorHAnsi"/>
                <w:color w:val="000000"/>
                <w:sz w:val="20"/>
                <w:szCs w:val="20"/>
              </w:rPr>
              <w:t>Etki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değerlednirmesi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yapılması</w:t>
            </w:r>
            <w:proofErr w:type="spellEnd"/>
            <w:r w:rsidRPr="00D95EEE">
              <w:rPr>
                <w:rFonts w:cstheme="minorHAnsi"/>
                <w:color w:val="000000"/>
                <w:sz w:val="20"/>
                <w:szCs w:val="20"/>
              </w:rPr>
              <w:t xml:space="preserve"> </w:t>
            </w:r>
            <w:r w:rsidRPr="00D95EEE">
              <w:rPr>
                <w:rFonts w:cstheme="minorHAnsi"/>
                <w:color w:val="000000"/>
                <w:sz w:val="20"/>
                <w:szCs w:val="20"/>
              </w:rPr>
              <w:br/>
              <w:t xml:space="preserve"> </w:t>
            </w:r>
          </w:p>
        </w:tc>
        <w:tc>
          <w:tcPr>
            <w:tcW w:w="1486" w:type="dxa"/>
            <w:tcBorders>
              <w:top w:val="nil"/>
              <w:left w:val="nil"/>
              <w:right w:val="single" w:sz="4" w:space="0" w:color="auto"/>
            </w:tcBorders>
            <w:shd w:val="clear" w:color="auto" w:fill="auto"/>
          </w:tcPr>
          <w:p w14:paraId="3A83C598" w14:textId="77777777" w:rsidR="004A3323" w:rsidRPr="00D95EEE" w:rsidRDefault="004A3323" w:rsidP="00D25514">
            <w:pPr>
              <w:pStyle w:val="ListeParagraf"/>
              <w:ind w:left="113"/>
              <w:rPr>
                <w:rFonts w:cstheme="minorHAnsi"/>
                <w:bCs/>
                <w:color w:val="000000"/>
                <w:sz w:val="20"/>
                <w:szCs w:val="20"/>
              </w:rPr>
            </w:pPr>
          </w:p>
        </w:tc>
        <w:tc>
          <w:tcPr>
            <w:tcW w:w="1632" w:type="dxa"/>
            <w:tcBorders>
              <w:top w:val="nil"/>
              <w:left w:val="nil"/>
              <w:right w:val="single" w:sz="4" w:space="0" w:color="auto"/>
            </w:tcBorders>
            <w:shd w:val="clear" w:color="auto" w:fill="auto"/>
          </w:tcPr>
          <w:p w14:paraId="6C401B34" w14:textId="77777777" w:rsidR="004A3323" w:rsidRPr="00D95EEE" w:rsidRDefault="004A3323" w:rsidP="00D95EEE">
            <w:pPr>
              <w:pStyle w:val="ListeParagraf"/>
              <w:numPr>
                <w:ilvl w:val="0"/>
                <w:numId w:val="188"/>
              </w:numPr>
              <w:spacing w:after="120" w:line="240" w:lineRule="auto"/>
              <w:rPr>
                <w:rFonts w:cstheme="minorHAnsi"/>
                <w:color w:val="000000"/>
                <w:sz w:val="20"/>
                <w:szCs w:val="20"/>
              </w:rPr>
            </w:pPr>
            <w:proofErr w:type="spellStart"/>
            <w:r w:rsidRPr="00D95EEE">
              <w:rPr>
                <w:rFonts w:cstheme="minorHAnsi"/>
                <w:color w:val="000000"/>
                <w:sz w:val="20"/>
                <w:szCs w:val="20"/>
              </w:rPr>
              <w:t>Etki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değerle</w:t>
            </w:r>
            <w:r w:rsidR="00F56D92">
              <w:rPr>
                <w:rFonts w:cstheme="minorHAnsi"/>
                <w:color w:val="000000"/>
                <w:sz w:val="20"/>
                <w:szCs w:val="20"/>
              </w:rPr>
              <w:t>n</w:t>
            </w:r>
            <w:r w:rsidRPr="00D95EEE">
              <w:rPr>
                <w:rFonts w:cstheme="minorHAnsi"/>
                <w:color w:val="000000"/>
                <w:sz w:val="20"/>
                <w:szCs w:val="20"/>
              </w:rPr>
              <w:t>d</w:t>
            </w:r>
            <w:r w:rsidR="00F56D92">
              <w:rPr>
                <w:rFonts w:cstheme="minorHAnsi"/>
                <w:color w:val="000000"/>
                <w:sz w:val="20"/>
                <w:szCs w:val="20"/>
              </w:rPr>
              <w:t>ir</w:t>
            </w:r>
            <w:r w:rsidRPr="00D95EEE">
              <w:rPr>
                <w:rFonts w:cstheme="minorHAnsi"/>
                <w:color w:val="000000"/>
                <w:sz w:val="20"/>
                <w:szCs w:val="20"/>
              </w:rPr>
              <w:t>mesi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yapılması</w:t>
            </w:r>
            <w:proofErr w:type="spellEnd"/>
          </w:p>
        </w:tc>
        <w:tc>
          <w:tcPr>
            <w:tcW w:w="1701" w:type="dxa"/>
            <w:tcBorders>
              <w:top w:val="nil"/>
              <w:left w:val="nil"/>
              <w:right w:val="single" w:sz="4" w:space="0" w:color="auto"/>
            </w:tcBorders>
            <w:shd w:val="clear" w:color="auto" w:fill="auto"/>
          </w:tcPr>
          <w:p w14:paraId="72608290" w14:textId="77777777" w:rsidR="004A3323" w:rsidRPr="00D95EEE" w:rsidRDefault="004A3323" w:rsidP="00D95EEE">
            <w:pPr>
              <w:pStyle w:val="ListeParagraf"/>
              <w:spacing w:after="120" w:line="240" w:lineRule="auto"/>
              <w:ind w:left="113"/>
              <w:rPr>
                <w:rFonts w:cstheme="minorHAnsi"/>
                <w:color w:val="000000"/>
                <w:sz w:val="20"/>
                <w:szCs w:val="20"/>
              </w:rPr>
            </w:pPr>
          </w:p>
        </w:tc>
        <w:tc>
          <w:tcPr>
            <w:tcW w:w="1701" w:type="dxa"/>
            <w:tcBorders>
              <w:top w:val="nil"/>
              <w:left w:val="nil"/>
              <w:right w:val="single" w:sz="4" w:space="0" w:color="auto"/>
            </w:tcBorders>
            <w:shd w:val="clear" w:color="auto" w:fill="auto"/>
          </w:tcPr>
          <w:p w14:paraId="7B7DC512" w14:textId="77777777" w:rsidR="004A3323" w:rsidRPr="00D95EEE" w:rsidRDefault="009E010F" w:rsidP="00D95EEE">
            <w:pPr>
              <w:pStyle w:val="ListeParagraf"/>
              <w:spacing w:after="120" w:line="240" w:lineRule="auto"/>
              <w:ind w:left="113"/>
              <w:rPr>
                <w:rFonts w:cstheme="minorHAnsi"/>
                <w:color w:val="000000"/>
                <w:sz w:val="20"/>
                <w:szCs w:val="20"/>
              </w:rPr>
            </w:pPr>
            <w:proofErr w:type="spellStart"/>
            <w:r w:rsidRPr="00D95EEE">
              <w:rPr>
                <w:rFonts w:cstheme="minorHAnsi"/>
                <w:color w:val="000000"/>
                <w:sz w:val="20"/>
                <w:szCs w:val="20"/>
              </w:rPr>
              <w:t>Etki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değerle</w:t>
            </w:r>
            <w:r>
              <w:rPr>
                <w:rFonts w:cstheme="minorHAnsi"/>
                <w:color w:val="000000"/>
                <w:sz w:val="20"/>
                <w:szCs w:val="20"/>
              </w:rPr>
              <w:t>n</w:t>
            </w:r>
            <w:r w:rsidRPr="00D95EEE">
              <w:rPr>
                <w:rFonts w:cstheme="minorHAnsi"/>
                <w:color w:val="000000"/>
                <w:sz w:val="20"/>
                <w:szCs w:val="20"/>
              </w:rPr>
              <w:t>d</w:t>
            </w:r>
            <w:r>
              <w:rPr>
                <w:rFonts w:cstheme="minorHAnsi"/>
                <w:color w:val="000000"/>
                <w:sz w:val="20"/>
                <w:szCs w:val="20"/>
              </w:rPr>
              <w:t>ir</w:t>
            </w:r>
            <w:r w:rsidRPr="00D95EEE">
              <w:rPr>
                <w:rFonts w:cstheme="minorHAnsi"/>
                <w:color w:val="000000"/>
                <w:sz w:val="20"/>
                <w:szCs w:val="20"/>
              </w:rPr>
              <w:t>mesi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yapılması</w:t>
            </w:r>
            <w:proofErr w:type="spellEnd"/>
            <w:r w:rsidRPr="00D95EEE">
              <w:rPr>
                <w:rFonts w:cstheme="minorHAnsi"/>
                <w:color w:val="000000"/>
                <w:sz w:val="20"/>
                <w:szCs w:val="20"/>
              </w:rPr>
              <w:t xml:space="preserve"> </w:t>
            </w:r>
          </w:p>
        </w:tc>
        <w:tc>
          <w:tcPr>
            <w:tcW w:w="1701" w:type="dxa"/>
            <w:tcBorders>
              <w:top w:val="nil"/>
              <w:left w:val="nil"/>
              <w:right w:val="single" w:sz="4" w:space="0" w:color="auto"/>
            </w:tcBorders>
            <w:shd w:val="clear" w:color="auto" w:fill="auto"/>
          </w:tcPr>
          <w:p w14:paraId="22FE3FFF" w14:textId="77777777" w:rsidR="004A3323" w:rsidRPr="00D95EEE" w:rsidRDefault="004A3323" w:rsidP="00DC1921">
            <w:pPr>
              <w:pStyle w:val="ListeParagraf"/>
              <w:spacing w:after="120" w:line="240" w:lineRule="auto"/>
              <w:ind w:left="113"/>
              <w:rPr>
                <w:rFonts w:cstheme="minorHAnsi"/>
                <w:color w:val="000000"/>
                <w:sz w:val="20"/>
                <w:szCs w:val="20"/>
              </w:rPr>
            </w:pPr>
          </w:p>
        </w:tc>
      </w:tr>
      <w:tr w:rsidR="004A3323" w:rsidRPr="00D97910" w14:paraId="62264C64" w14:textId="77777777" w:rsidTr="00DC1921">
        <w:trPr>
          <w:trHeight w:val="1837"/>
        </w:trPr>
        <w:tc>
          <w:tcPr>
            <w:tcW w:w="626" w:type="dxa"/>
            <w:vMerge/>
            <w:shd w:val="clear" w:color="auto" w:fill="FFFFFF" w:themeFill="background1"/>
          </w:tcPr>
          <w:p w14:paraId="3E7F3464" w14:textId="77777777" w:rsidR="004A3323" w:rsidRPr="00D95EEE" w:rsidRDefault="004A3323" w:rsidP="00D25514">
            <w:pPr>
              <w:rPr>
                <w:rFonts w:cstheme="minorHAnsi"/>
                <w:b/>
              </w:rPr>
            </w:pPr>
          </w:p>
        </w:tc>
        <w:tc>
          <w:tcPr>
            <w:tcW w:w="1843" w:type="dxa"/>
            <w:vMerge/>
            <w:tcBorders>
              <w:left w:val="single" w:sz="4" w:space="0" w:color="auto"/>
              <w:right w:val="single" w:sz="4" w:space="0" w:color="auto"/>
            </w:tcBorders>
            <w:shd w:val="clear" w:color="auto" w:fill="auto"/>
          </w:tcPr>
          <w:p w14:paraId="3109BE11" w14:textId="77777777" w:rsidR="004A3323" w:rsidRPr="00D95EEE" w:rsidRDefault="004A3323" w:rsidP="00D25514">
            <w:pPr>
              <w:rPr>
                <w:rFonts w:cstheme="minorHAnsi"/>
                <w:b/>
                <w:color w:val="000000"/>
              </w:rPr>
            </w:pPr>
          </w:p>
        </w:tc>
        <w:tc>
          <w:tcPr>
            <w:tcW w:w="1785" w:type="dxa"/>
            <w:vMerge/>
            <w:tcBorders>
              <w:left w:val="nil"/>
              <w:right w:val="single" w:sz="4" w:space="0" w:color="auto"/>
            </w:tcBorders>
            <w:shd w:val="clear" w:color="auto" w:fill="auto"/>
          </w:tcPr>
          <w:p w14:paraId="5DCD4E91" w14:textId="77777777" w:rsidR="004A3323" w:rsidRPr="00D95EEE" w:rsidRDefault="004A3323" w:rsidP="00D25514">
            <w:pPr>
              <w:rPr>
                <w:rFonts w:cstheme="minorHAnsi"/>
                <w:color w:val="000000"/>
              </w:rPr>
            </w:pPr>
          </w:p>
        </w:tc>
        <w:tc>
          <w:tcPr>
            <w:tcW w:w="1419" w:type="dxa"/>
            <w:vMerge/>
            <w:tcBorders>
              <w:left w:val="nil"/>
              <w:right w:val="single" w:sz="4" w:space="0" w:color="auto"/>
            </w:tcBorders>
            <w:shd w:val="clear" w:color="auto" w:fill="auto"/>
          </w:tcPr>
          <w:p w14:paraId="284BF9F4" w14:textId="77777777" w:rsidR="004A3323" w:rsidRPr="00D95EEE" w:rsidRDefault="004A3323" w:rsidP="004A3323">
            <w:pPr>
              <w:pStyle w:val="ListeParagraf"/>
              <w:numPr>
                <w:ilvl w:val="0"/>
                <w:numId w:val="188"/>
              </w:numPr>
              <w:spacing w:after="120" w:line="240" w:lineRule="auto"/>
              <w:rPr>
                <w:rFonts w:cstheme="minorHAnsi"/>
                <w:b/>
                <w:color w:val="000000"/>
                <w:sz w:val="20"/>
                <w:szCs w:val="20"/>
              </w:rPr>
            </w:pPr>
          </w:p>
        </w:tc>
        <w:tc>
          <w:tcPr>
            <w:tcW w:w="1474" w:type="dxa"/>
            <w:tcBorders>
              <w:top w:val="nil"/>
              <w:left w:val="nil"/>
              <w:bottom w:val="single" w:sz="4" w:space="0" w:color="auto"/>
              <w:right w:val="single" w:sz="4" w:space="0" w:color="auto"/>
            </w:tcBorders>
            <w:shd w:val="clear" w:color="auto" w:fill="auto"/>
          </w:tcPr>
          <w:p w14:paraId="05C0C0FD" w14:textId="77777777" w:rsidR="004A3323" w:rsidRPr="00D95EEE" w:rsidRDefault="004A3323" w:rsidP="004A3323">
            <w:pPr>
              <w:pStyle w:val="ListeParagraf"/>
              <w:numPr>
                <w:ilvl w:val="0"/>
                <w:numId w:val="188"/>
              </w:numPr>
              <w:spacing w:after="120" w:line="240" w:lineRule="auto"/>
              <w:rPr>
                <w:rFonts w:cstheme="minorHAnsi"/>
                <w:color w:val="000000"/>
                <w:sz w:val="20"/>
                <w:szCs w:val="20"/>
              </w:rPr>
            </w:pPr>
            <w:proofErr w:type="spellStart"/>
            <w:r w:rsidRPr="00D95EEE">
              <w:rPr>
                <w:rFonts w:cstheme="minorHAnsi"/>
                <w:color w:val="000000"/>
                <w:sz w:val="20"/>
                <w:szCs w:val="20"/>
              </w:rPr>
              <w:t>Modülün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uygulanma</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ve</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güncellenmesi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durumu</w:t>
            </w:r>
            <w:proofErr w:type="spellEnd"/>
          </w:p>
        </w:tc>
        <w:tc>
          <w:tcPr>
            <w:tcW w:w="1486" w:type="dxa"/>
            <w:tcBorders>
              <w:left w:val="nil"/>
              <w:right w:val="single" w:sz="4" w:space="0" w:color="auto"/>
            </w:tcBorders>
            <w:shd w:val="clear" w:color="auto" w:fill="auto"/>
          </w:tcPr>
          <w:p w14:paraId="4EB857FE" w14:textId="77777777" w:rsidR="004A3323" w:rsidRPr="00D95EEE" w:rsidRDefault="004A3323" w:rsidP="00D25514">
            <w:pPr>
              <w:pStyle w:val="ListeParagraf"/>
              <w:ind w:left="113"/>
              <w:rPr>
                <w:rFonts w:cstheme="minorHAnsi"/>
                <w:bCs/>
                <w:color w:val="000000"/>
                <w:sz w:val="20"/>
                <w:szCs w:val="20"/>
              </w:rPr>
            </w:pPr>
          </w:p>
        </w:tc>
        <w:tc>
          <w:tcPr>
            <w:tcW w:w="1632" w:type="dxa"/>
            <w:tcBorders>
              <w:left w:val="nil"/>
              <w:right w:val="single" w:sz="4" w:space="0" w:color="auto"/>
            </w:tcBorders>
            <w:shd w:val="clear" w:color="auto" w:fill="auto"/>
          </w:tcPr>
          <w:p w14:paraId="111479F4" w14:textId="77777777" w:rsidR="004A3323" w:rsidRPr="00D95EEE" w:rsidRDefault="004A3323" w:rsidP="00D95EEE">
            <w:pPr>
              <w:pStyle w:val="ListeParagraf"/>
              <w:numPr>
                <w:ilvl w:val="0"/>
                <w:numId w:val="188"/>
              </w:numPr>
              <w:spacing w:after="120" w:line="240" w:lineRule="auto"/>
              <w:rPr>
                <w:rFonts w:cstheme="minorHAnsi"/>
                <w:color w:val="000000"/>
                <w:sz w:val="20"/>
                <w:szCs w:val="20"/>
              </w:rPr>
            </w:pPr>
            <w:proofErr w:type="spellStart"/>
            <w:r w:rsidRPr="00D95EEE">
              <w:rPr>
                <w:rFonts w:cstheme="minorHAnsi"/>
                <w:color w:val="000000"/>
                <w:sz w:val="20"/>
                <w:szCs w:val="20"/>
              </w:rPr>
              <w:t>Modülün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uygulanması</w:t>
            </w:r>
            <w:proofErr w:type="spellEnd"/>
          </w:p>
        </w:tc>
        <w:tc>
          <w:tcPr>
            <w:tcW w:w="1701" w:type="dxa"/>
            <w:tcBorders>
              <w:left w:val="nil"/>
              <w:right w:val="single" w:sz="4" w:space="0" w:color="auto"/>
            </w:tcBorders>
            <w:shd w:val="clear" w:color="auto" w:fill="auto"/>
          </w:tcPr>
          <w:p w14:paraId="59972E7A" w14:textId="77777777" w:rsidR="004A3323" w:rsidRPr="00D95EEE" w:rsidRDefault="004A3323" w:rsidP="00D95EEE">
            <w:pPr>
              <w:pStyle w:val="ListeParagraf"/>
              <w:spacing w:after="120" w:line="240" w:lineRule="auto"/>
              <w:ind w:left="113"/>
              <w:rPr>
                <w:rFonts w:cstheme="minorHAnsi"/>
                <w:color w:val="000000"/>
                <w:sz w:val="20"/>
                <w:szCs w:val="20"/>
              </w:rPr>
            </w:pPr>
          </w:p>
        </w:tc>
        <w:tc>
          <w:tcPr>
            <w:tcW w:w="1701" w:type="dxa"/>
            <w:tcBorders>
              <w:left w:val="nil"/>
              <w:right w:val="single" w:sz="4" w:space="0" w:color="auto"/>
            </w:tcBorders>
            <w:shd w:val="clear" w:color="auto" w:fill="auto"/>
          </w:tcPr>
          <w:p w14:paraId="17DED7F0" w14:textId="77777777" w:rsidR="004A3323" w:rsidRPr="00D95EEE" w:rsidRDefault="004A3323" w:rsidP="00D95EEE">
            <w:pPr>
              <w:spacing w:line="240" w:lineRule="auto"/>
              <w:ind w:left="113"/>
              <w:rPr>
                <w:rFonts w:eastAsiaTheme="minorHAnsi" w:cstheme="minorHAnsi"/>
                <w:color w:val="000000"/>
              </w:rPr>
            </w:pPr>
          </w:p>
        </w:tc>
        <w:tc>
          <w:tcPr>
            <w:tcW w:w="1701" w:type="dxa"/>
            <w:tcBorders>
              <w:left w:val="nil"/>
              <w:right w:val="single" w:sz="4" w:space="0" w:color="auto"/>
            </w:tcBorders>
            <w:shd w:val="clear" w:color="auto" w:fill="auto"/>
          </w:tcPr>
          <w:p w14:paraId="5B0ECEF4" w14:textId="77777777" w:rsidR="004A3323" w:rsidRPr="00D95EEE" w:rsidRDefault="004A3323" w:rsidP="00D95EEE">
            <w:pPr>
              <w:pStyle w:val="ListeParagraf"/>
              <w:numPr>
                <w:ilvl w:val="0"/>
                <w:numId w:val="188"/>
              </w:numPr>
              <w:spacing w:after="120" w:line="240" w:lineRule="auto"/>
              <w:rPr>
                <w:rFonts w:cstheme="minorHAnsi"/>
                <w:color w:val="000000"/>
                <w:sz w:val="20"/>
                <w:szCs w:val="20"/>
              </w:rPr>
            </w:pPr>
            <w:proofErr w:type="spellStart"/>
            <w:r w:rsidRPr="00D95EEE">
              <w:rPr>
                <w:rFonts w:cstheme="minorHAnsi"/>
                <w:color w:val="000000"/>
                <w:sz w:val="20"/>
                <w:szCs w:val="20"/>
              </w:rPr>
              <w:t>Modülün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güncellenmesi</w:t>
            </w:r>
            <w:proofErr w:type="spellEnd"/>
          </w:p>
        </w:tc>
      </w:tr>
      <w:tr w:rsidR="004A3323" w:rsidRPr="00D97910" w14:paraId="26E6D793" w14:textId="77777777" w:rsidTr="00DC1921">
        <w:trPr>
          <w:trHeight w:hRule="exact" w:val="6082"/>
        </w:trPr>
        <w:tc>
          <w:tcPr>
            <w:tcW w:w="626" w:type="dxa"/>
            <w:shd w:val="clear" w:color="auto" w:fill="auto"/>
          </w:tcPr>
          <w:p w14:paraId="724D8BCA" w14:textId="77777777" w:rsidR="004A3323" w:rsidRPr="00D95EEE" w:rsidRDefault="004A3323" w:rsidP="00D25514">
            <w:pPr>
              <w:rPr>
                <w:rFonts w:cstheme="minorHAnsi"/>
                <w:b/>
              </w:rPr>
            </w:pPr>
            <w:r w:rsidRPr="00D95EEE">
              <w:rPr>
                <w:rFonts w:cstheme="minorHAnsi"/>
                <w:b/>
              </w:rPr>
              <w:t>10.</w:t>
            </w:r>
          </w:p>
        </w:tc>
        <w:tc>
          <w:tcPr>
            <w:tcW w:w="1843" w:type="dxa"/>
            <w:tcBorders>
              <w:top w:val="nil"/>
              <w:left w:val="single" w:sz="4" w:space="0" w:color="auto"/>
              <w:bottom w:val="single" w:sz="4" w:space="0" w:color="auto"/>
              <w:right w:val="single" w:sz="4" w:space="0" w:color="auto"/>
            </w:tcBorders>
            <w:shd w:val="clear" w:color="auto" w:fill="auto"/>
          </w:tcPr>
          <w:p w14:paraId="23F8C111" w14:textId="77777777" w:rsidR="004A3323" w:rsidRPr="00D95EEE" w:rsidRDefault="004A3323" w:rsidP="00D25514">
            <w:pPr>
              <w:rPr>
                <w:rFonts w:cstheme="minorHAnsi"/>
                <w:b/>
                <w:bCs/>
                <w:color w:val="2F2B20" w:themeColor="text1"/>
              </w:rPr>
            </w:pPr>
            <w:proofErr w:type="spellStart"/>
            <w:r w:rsidRPr="00D95EEE">
              <w:rPr>
                <w:rFonts w:cstheme="minorHAnsi"/>
                <w:b/>
                <w:color w:val="2F2B20" w:themeColor="text1"/>
              </w:rPr>
              <w:t>Danışmanlık</w:t>
            </w:r>
            <w:proofErr w:type="spellEnd"/>
            <w:r w:rsidRPr="00D95EEE">
              <w:rPr>
                <w:rFonts w:cstheme="minorHAnsi"/>
                <w:b/>
                <w:color w:val="2F2B20" w:themeColor="text1"/>
              </w:rPr>
              <w:t xml:space="preserve"> </w:t>
            </w:r>
            <w:proofErr w:type="spellStart"/>
            <w:r w:rsidRPr="00D95EEE">
              <w:rPr>
                <w:rFonts w:cstheme="minorHAnsi"/>
                <w:b/>
                <w:color w:val="2F2B20" w:themeColor="text1"/>
              </w:rPr>
              <w:t>merkezlerinin</w:t>
            </w:r>
            <w:proofErr w:type="spellEnd"/>
            <w:r w:rsidRPr="00D95EEE">
              <w:rPr>
                <w:rFonts w:cstheme="minorHAnsi"/>
                <w:b/>
                <w:color w:val="2F2B20" w:themeColor="text1"/>
              </w:rPr>
              <w:t xml:space="preserve"> </w:t>
            </w:r>
            <w:proofErr w:type="spellStart"/>
            <w:r w:rsidRPr="00D95EEE">
              <w:rPr>
                <w:rFonts w:cstheme="minorHAnsi"/>
                <w:b/>
                <w:color w:val="2F2B20" w:themeColor="text1"/>
              </w:rPr>
              <w:t>hizmet</w:t>
            </w:r>
            <w:proofErr w:type="spellEnd"/>
            <w:r w:rsidRPr="00D95EEE">
              <w:rPr>
                <w:rFonts w:cstheme="minorHAnsi"/>
                <w:b/>
                <w:color w:val="2F2B20" w:themeColor="text1"/>
              </w:rPr>
              <w:t xml:space="preserve"> </w:t>
            </w:r>
            <w:proofErr w:type="spellStart"/>
            <w:r w:rsidRPr="00D95EEE">
              <w:rPr>
                <w:rFonts w:cstheme="minorHAnsi"/>
                <w:b/>
                <w:color w:val="2F2B20" w:themeColor="text1"/>
              </w:rPr>
              <w:t>kalitesinin</w:t>
            </w:r>
            <w:proofErr w:type="spellEnd"/>
            <w:r w:rsidRPr="00D95EEE">
              <w:rPr>
                <w:rFonts w:cstheme="minorHAnsi"/>
                <w:b/>
                <w:color w:val="2F2B20" w:themeColor="text1"/>
              </w:rPr>
              <w:t xml:space="preserve"> </w:t>
            </w:r>
            <w:proofErr w:type="spellStart"/>
            <w:r w:rsidRPr="00D95EEE">
              <w:rPr>
                <w:rFonts w:cstheme="minorHAnsi"/>
                <w:b/>
                <w:color w:val="2F2B20" w:themeColor="text1"/>
              </w:rPr>
              <w:t>artırılması</w:t>
            </w:r>
            <w:proofErr w:type="spellEnd"/>
            <w:r w:rsidRPr="00D95EEE">
              <w:rPr>
                <w:rFonts w:cstheme="minorHAnsi"/>
                <w:b/>
                <w:color w:val="2F2B20" w:themeColor="text1"/>
              </w:rPr>
              <w:t xml:space="preserve"> </w:t>
            </w:r>
          </w:p>
        </w:tc>
        <w:tc>
          <w:tcPr>
            <w:tcW w:w="1785" w:type="dxa"/>
            <w:tcBorders>
              <w:top w:val="nil"/>
              <w:left w:val="nil"/>
              <w:bottom w:val="single" w:sz="4" w:space="0" w:color="auto"/>
              <w:right w:val="single" w:sz="4" w:space="0" w:color="auto"/>
            </w:tcBorders>
            <w:shd w:val="clear" w:color="auto" w:fill="auto"/>
          </w:tcPr>
          <w:p w14:paraId="1913663F" w14:textId="77777777" w:rsidR="004A3323" w:rsidRPr="00D95EEE" w:rsidRDefault="004A3323" w:rsidP="00D25514">
            <w:pPr>
              <w:rPr>
                <w:rFonts w:cstheme="minorHAnsi"/>
                <w:bCs/>
                <w:color w:val="2F2B20" w:themeColor="text1"/>
              </w:rPr>
            </w:pPr>
            <w:r w:rsidRPr="00D95EEE">
              <w:rPr>
                <w:rFonts w:cstheme="minorHAnsi"/>
                <w:b/>
                <w:color w:val="2F2B20" w:themeColor="text1"/>
              </w:rPr>
              <w:t>10.3.</w:t>
            </w:r>
            <w:r w:rsidRPr="00D95EEE">
              <w:rPr>
                <w:rFonts w:cstheme="minorHAnsi"/>
                <w:color w:val="2F2B20" w:themeColor="text1"/>
              </w:rPr>
              <w:t xml:space="preserve"> </w:t>
            </w:r>
            <w:bookmarkStart w:id="109" w:name="_Hlk174386855"/>
            <w:proofErr w:type="spellStart"/>
            <w:r w:rsidRPr="00D95EEE">
              <w:rPr>
                <w:rFonts w:cstheme="minorHAnsi"/>
                <w:color w:val="2F2B20" w:themeColor="text1"/>
              </w:rPr>
              <w:t>Danışmanlık</w:t>
            </w:r>
            <w:proofErr w:type="spellEnd"/>
            <w:r w:rsidRPr="00D95EEE">
              <w:rPr>
                <w:rFonts w:cstheme="minorHAnsi"/>
                <w:color w:val="2F2B20" w:themeColor="text1"/>
              </w:rPr>
              <w:t xml:space="preserve"> </w:t>
            </w:r>
            <w:proofErr w:type="spellStart"/>
            <w:r w:rsidRPr="00D95EEE">
              <w:rPr>
                <w:rFonts w:cstheme="minorHAnsi"/>
                <w:color w:val="2F2B20" w:themeColor="text1"/>
              </w:rPr>
              <w:t>merkezlerinde</w:t>
            </w:r>
            <w:proofErr w:type="spellEnd"/>
            <w:r w:rsidRPr="00D95EEE">
              <w:rPr>
                <w:rFonts w:cstheme="minorHAnsi"/>
                <w:color w:val="2F2B20" w:themeColor="text1"/>
              </w:rPr>
              <w:t xml:space="preserve"> </w:t>
            </w:r>
            <w:proofErr w:type="spellStart"/>
            <w:r w:rsidRPr="00D95EEE">
              <w:rPr>
                <w:rFonts w:cstheme="minorHAnsi"/>
                <w:color w:val="2F2B20" w:themeColor="text1"/>
              </w:rPr>
              <w:t>bağımlılık</w:t>
            </w:r>
            <w:proofErr w:type="spellEnd"/>
            <w:r w:rsidRPr="00D95EEE">
              <w:rPr>
                <w:rFonts w:cstheme="minorHAnsi"/>
                <w:color w:val="2F2B20" w:themeColor="text1"/>
              </w:rPr>
              <w:t xml:space="preserve"> </w:t>
            </w:r>
            <w:proofErr w:type="spellStart"/>
            <w:r w:rsidRPr="00D95EEE">
              <w:rPr>
                <w:rFonts w:cstheme="minorHAnsi"/>
                <w:color w:val="2F2B20" w:themeColor="text1"/>
              </w:rPr>
              <w:t>alanında</w:t>
            </w:r>
            <w:proofErr w:type="spellEnd"/>
            <w:r w:rsidRPr="00D95EEE">
              <w:rPr>
                <w:rFonts w:cstheme="minorHAnsi"/>
                <w:color w:val="2F2B20" w:themeColor="text1"/>
              </w:rPr>
              <w:t xml:space="preserve"> </w:t>
            </w:r>
            <w:proofErr w:type="spellStart"/>
            <w:r w:rsidRPr="00D95EEE">
              <w:rPr>
                <w:rFonts w:cstheme="minorHAnsi"/>
                <w:color w:val="2F2B20" w:themeColor="text1"/>
              </w:rPr>
              <w:t>çalışan</w:t>
            </w:r>
            <w:proofErr w:type="spellEnd"/>
            <w:r w:rsidRPr="00D95EEE">
              <w:rPr>
                <w:rFonts w:cstheme="minorHAnsi"/>
                <w:color w:val="2F2B20" w:themeColor="text1"/>
              </w:rPr>
              <w:t xml:space="preserve"> </w:t>
            </w:r>
            <w:proofErr w:type="spellStart"/>
            <w:r w:rsidRPr="00D95EEE">
              <w:rPr>
                <w:rFonts w:cstheme="minorHAnsi"/>
                <w:color w:val="2F2B20" w:themeColor="text1"/>
              </w:rPr>
              <w:t>sağlık</w:t>
            </w:r>
            <w:proofErr w:type="spellEnd"/>
            <w:r w:rsidRPr="00D95EEE">
              <w:rPr>
                <w:rFonts w:cstheme="minorHAnsi"/>
                <w:color w:val="2F2B20" w:themeColor="text1"/>
              </w:rPr>
              <w:t xml:space="preserve"> </w:t>
            </w:r>
            <w:proofErr w:type="spellStart"/>
            <w:r w:rsidRPr="00D95EEE">
              <w:rPr>
                <w:rFonts w:cstheme="minorHAnsi"/>
                <w:color w:val="2F2B20" w:themeColor="text1"/>
              </w:rPr>
              <w:t>personelinin</w:t>
            </w:r>
            <w:proofErr w:type="spellEnd"/>
            <w:r w:rsidRPr="00D95EEE">
              <w:rPr>
                <w:rFonts w:cstheme="minorHAnsi"/>
                <w:color w:val="2F2B20" w:themeColor="text1"/>
              </w:rPr>
              <w:t xml:space="preserve"> </w:t>
            </w:r>
            <w:proofErr w:type="spellStart"/>
            <w:r w:rsidRPr="00D95EEE">
              <w:rPr>
                <w:rFonts w:cstheme="minorHAnsi"/>
                <w:color w:val="2F2B20" w:themeColor="text1"/>
              </w:rPr>
              <w:t>bağımlılıkla</w:t>
            </w:r>
            <w:proofErr w:type="spellEnd"/>
            <w:r w:rsidRPr="00D95EEE">
              <w:rPr>
                <w:rFonts w:cstheme="minorHAnsi"/>
                <w:color w:val="2F2B20" w:themeColor="text1"/>
              </w:rPr>
              <w:t xml:space="preserve"> </w:t>
            </w:r>
            <w:proofErr w:type="spellStart"/>
            <w:r w:rsidRPr="00D95EEE">
              <w:rPr>
                <w:rFonts w:cstheme="minorHAnsi"/>
                <w:color w:val="2F2B20" w:themeColor="text1"/>
              </w:rPr>
              <w:t>mücadele</w:t>
            </w:r>
            <w:proofErr w:type="spellEnd"/>
            <w:r w:rsidRPr="00D95EEE">
              <w:rPr>
                <w:rFonts w:cstheme="minorHAnsi"/>
                <w:color w:val="2F2B20" w:themeColor="text1"/>
              </w:rPr>
              <w:t xml:space="preserve"> </w:t>
            </w:r>
            <w:proofErr w:type="spellStart"/>
            <w:r w:rsidRPr="00D95EEE">
              <w:rPr>
                <w:rFonts w:cstheme="minorHAnsi"/>
                <w:color w:val="2F2B20" w:themeColor="text1"/>
              </w:rPr>
              <w:t>eğitimlerini</w:t>
            </w:r>
            <w:proofErr w:type="spellEnd"/>
            <w:r w:rsidRPr="00D95EEE">
              <w:rPr>
                <w:rFonts w:cstheme="minorHAnsi"/>
                <w:color w:val="2F2B20" w:themeColor="text1"/>
              </w:rPr>
              <w:t xml:space="preserve"> </w:t>
            </w:r>
            <w:proofErr w:type="spellStart"/>
            <w:r w:rsidRPr="00D95EEE">
              <w:rPr>
                <w:rFonts w:cstheme="minorHAnsi"/>
                <w:color w:val="2F2B20" w:themeColor="text1"/>
              </w:rPr>
              <w:t>almasının</w:t>
            </w:r>
            <w:proofErr w:type="spellEnd"/>
            <w:r w:rsidRPr="00D95EEE">
              <w:rPr>
                <w:rFonts w:cstheme="minorHAnsi"/>
                <w:color w:val="2F2B20" w:themeColor="text1"/>
              </w:rPr>
              <w:t xml:space="preserve"> </w:t>
            </w:r>
            <w:proofErr w:type="spellStart"/>
            <w:r w:rsidRPr="00D95EEE">
              <w:rPr>
                <w:rFonts w:cstheme="minorHAnsi"/>
                <w:color w:val="2F2B20" w:themeColor="text1"/>
              </w:rPr>
              <w:t>sağlanması</w:t>
            </w:r>
            <w:proofErr w:type="spellEnd"/>
            <w:r w:rsidRPr="00D95EEE">
              <w:rPr>
                <w:rFonts w:cstheme="minorHAnsi"/>
                <w:color w:val="2F2B20" w:themeColor="text1"/>
              </w:rPr>
              <w:t xml:space="preserve"> </w:t>
            </w:r>
            <w:bookmarkEnd w:id="109"/>
            <w:r w:rsidRPr="00D95EEE">
              <w:rPr>
                <w:rFonts w:cstheme="minorHAnsi"/>
                <w:color w:val="2F2B20" w:themeColor="text1"/>
              </w:rPr>
              <w:br/>
            </w:r>
          </w:p>
        </w:tc>
        <w:tc>
          <w:tcPr>
            <w:tcW w:w="1419" w:type="dxa"/>
            <w:tcBorders>
              <w:top w:val="nil"/>
              <w:left w:val="nil"/>
              <w:bottom w:val="single" w:sz="4" w:space="0" w:color="auto"/>
              <w:right w:val="single" w:sz="4" w:space="0" w:color="auto"/>
            </w:tcBorders>
            <w:shd w:val="clear" w:color="auto" w:fill="auto"/>
          </w:tcPr>
          <w:p w14:paraId="184633CA" w14:textId="77777777" w:rsidR="004A3323" w:rsidRPr="00D95EEE" w:rsidRDefault="00E2671A" w:rsidP="004A3323">
            <w:pPr>
              <w:pStyle w:val="ListeParagraf"/>
              <w:numPr>
                <w:ilvl w:val="0"/>
                <w:numId w:val="213"/>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83D8900" w14:textId="77777777" w:rsidR="004A3323" w:rsidRPr="00D95EEE" w:rsidRDefault="004A3323" w:rsidP="004A3323">
            <w:pPr>
              <w:pStyle w:val="ListeParagraf"/>
              <w:numPr>
                <w:ilvl w:val="0"/>
                <w:numId w:val="213"/>
              </w:numPr>
              <w:spacing w:after="120" w:line="240" w:lineRule="auto"/>
              <w:rPr>
                <w:rFonts w:cstheme="minorHAnsi"/>
                <w:bCs/>
                <w:color w:val="2F2B20" w:themeColor="text1"/>
                <w:sz w:val="20"/>
                <w:szCs w:val="20"/>
              </w:rPr>
            </w:pPr>
            <w:proofErr w:type="spellStart"/>
            <w:r w:rsidRPr="00D95EEE">
              <w:rPr>
                <w:rFonts w:cstheme="minorHAnsi"/>
                <w:color w:val="2F2B20" w:themeColor="text1"/>
                <w:sz w:val="20"/>
                <w:szCs w:val="20"/>
              </w:rPr>
              <w:t>Eğitim</w:t>
            </w:r>
            <w:proofErr w:type="spellEnd"/>
            <w:r w:rsidRPr="00D95EEE">
              <w:rPr>
                <w:rFonts w:cstheme="minorHAnsi"/>
                <w:color w:val="2F2B20" w:themeColor="text1"/>
                <w:sz w:val="20"/>
                <w:szCs w:val="20"/>
              </w:rPr>
              <w:t xml:space="preserve"> </w:t>
            </w:r>
            <w:proofErr w:type="spellStart"/>
            <w:r w:rsidRPr="00D95EEE">
              <w:rPr>
                <w:rFonts w:cstheme="minorHAnsi"/>
                <w:color w:val="2F2B20" w:themeColor="text1"/>
                <w:sz w:val="20"/>
                <w:szCs w:val="20"/>
              </w:rPr>
              <w:t>almamış</w:t>
            </w:r>
            <w:proofErr w:type="spellEnd"/>
            <w:r w:rsidRPr="00D95EEE">
              <w:rPr>
                <w:rFonts w:cstheme="minorHAnsi"/>
                <w:color w:val="2F2B20" w:themeColor="text1"/>
                <w:sz w:val="20"/>
                <w:szCs w:val="20"/>
              </w:rPr>
              <w:t xml:space="preserve"> </w:t>
            </w:r>
            <w:proofErr w:type="spellStart"/>
            <w:r w:rsidRPr="00D95EEE">
              <w:rPr>
                <w:rFonts w:cstheme="minorHAnsi"/>
                <w:color w:val="2F2B20" w:themeColor="text1"/>
                <w:sz w:val="20"/>
                <w:szCs w:val="20"/>
              </w:rPr>
              <w:t>personelden</w:t>
            </w:r>
            <w:proofErr w:type="spellEnd"/>
            <w:r w:rsidRPr="00D95EEE">
              <w:rPr>
                <w:rFonts w:cstheme="minorHAnsi"/>
                <w:color w:val="2F2B20" w:themeColor="text1"/>
                <w:sz w:val="20"/>
                <w:szCs w:val="20"/>
              </w:rPr>
              <w:t xml:space="preserve"> </w:t>
            </w:r>
            <w:proofErr w:type="spellStart"/>
            <w:r w:rsidRPr="00D95EEE">
              <w:rPr>
                <w:rFonts w:cstheme="minorHAnsi"/>
                <w:color w:val="2F2B20" w:themeColor="text1"/>
                <w:sz w:val="20"/>
                <w:szCs w:val="20"/>
              </w:rPr>
              <w:t>eğitim</w:t>
            </w:r>
            <w:proofErr w:type="spellEnd"/>
            <w:r w:rsidRPr="00D95EEE">
              <w:rPr>
                <w:rFonts w:cstheme="minorHAnsi"/>
                <w:color w:val="2F2B20" w:themeColor="text1"/>
                <w:sz w:val="20"/>
                <w:szCs w:val="20"/>
              </w:rPr>
              <w:t xml:space="preserve"> </w:t>
            </w:r>
            <w:proofErr w:type="spellStart"/>
            <w:r w:rsidRPr="00D95EEE">
              <w:rPr>
                <w:rFonts w:cstheme="minorHAnsi"/>
                <w:color w:val="2F2B20" w:themeColor="text1"/>
                <w:sz w:val="20"/>
                <w:szCs w:val="20"/>
              </w:rPr>
              <w:t>alan</w:t>
            </w:r>
            <w:proofErr w:type="spellEnd"/>
            <w:r w:rsidRPr="00D95EEE">
              <w:rPr>
                <w:rFonts w:cstheme="minorHAnsi"/>
                <w:color w:val="2F2B20" w:themeColor="text1"/>
                <w:sz w:val="20"/>
                <w:szCs w:val="20"/>
              </w:rPr>
              <w:t xml:space="preserve"> </w:t>
            </w:r>
            <w:proofErr w:type="spellStart"/>
            <w:r w:rsidRPr="00D95EEE">
              <w:rPr>
                <w:rFonts w:cstheme="minorHAnsi"/>
                <w:color w:val="2F2B20" w:themeColor="text1"/>
                <w:sz w:val="20"/>
                <w:szCs w:val="20"/>
              </w:rPr>
              <w:t>personel</w:t>
            </w:r>
            <w:proofErr w:type="spellEnd"/>
            <w:r w:rsidRPr="00D95EEE">
              <w:rPr>
                <w:rFonts w:cstheme="minorHAnsi"/>
                <w:color w:val="2F2B20" w:themeColor="text1"/>
                <w:sz w:val="20"/>
                <w:szCs w:val="20"/>
              </w:rPr>
              <w:t xml:space="preserve"> (%)'</w:t>
            </w:r>
            <w:proofErr w:type="spellStart"/>
            <w:r w:rsidRPr="00D95EEE">
              <w:rPr>
                <w:rFonts w:cstheme="minorHAnsi"/>
                <w:color w:val="2F2B20" w:themeColor="text1"/>
                <w:sz w:val="20"/>
                <w:szCs w:val="20"/>
              </w:rPr>
              <w:t>si</w:t>
            </w:r>
            <w:proofErr w:type="spellEnd"/>
            <w:r w:rsidRPr="00D95EEE">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4BBD9CD1" w14:textId="77777777" w:rsidR="004A3323" w:rsidRPr="00D95EEE" w:rsidRDefault="004A3323" w:rsidP="004A3323">
            <w:pPr>
              <w:pStyle w:val="ListeParagraf"/>
              <w:numPr>
                <w:ilvl w:val="0"/>
                <w:numId w:val="213"/>
              </w:numPr>
              <w:spacing w:after="120" w:line="240" w:lineRule="auto"/>
              <w:rPr>
                <w:rFonts w:cstheme="minorHAnsi"/>
                <w:bCs/>
                <w:color w:val="2F2B20" w:themeColor="text1"/>
                <w:sz w:val="20"/>
                <w:szCs w:val="20"/>
                <w:lang w:val="es-ES"/>
              </w:rPr>
            </w:pPr>
            <w:r w:rsidRPr="00D95EEE">
              <w:rPr>
                <w:rFonts w:cstheme="minorHAnsi"/>
                <w:bCs/>
                <w:color w:val="2F2B20" w:themeColor="text1"/>
                <w:sz w:val="20"/>
                <w:szCs w:val="20"/>
                <w:lang w:val="es-ES"/>
              </w:rPr>
              <w:t>%100</w:t>
            </w:r>
          </w:p>
        </w:tc>
        <w:tc>
          <w:tcPr>
            <w:tcW w:w="1632" w:type="dxa"/>
            <w:tcBorders>
              <w:top w:val="nil"/>
              <w:left w:val="nil"/>
              <w:bottom w:val="single" w:sz="4" w:space="0" w:color="auto"/>
              <w:right w:val="single" w:sz="4" w:space="0" w:color="auto"/>
            </w:tcBorders>
            <w:shd w:val="clear" w:color="auto" w:fill="auto"/>
          </w:tcPr>
          <w:p w14:paraId="4435D345" w14:textId="77777777" w:rsidR="004A3323" w:rsidRPr="00D95EEE" w:rsidRDefault="004A3323" w:rsidP="004A3323">
            <w:pPr>
              <w:pStyle w:val="ListeParagraf"/>
              <w:numPr>
                <w:ilvl w:val="0"/>
                <w:numId w:val="213"/>
              </w:numPr>
              <w:spacing w:after="120" w:line="240" w:lineRule="auto"/>
              <w:rPr>
                <w:rFonts w:cstheme="minorHAnsi"/>
                <w:bCs/>
                <w:color w:val="2F2B20" w:themeColor="text1"/>
                <w:sz w:val="20"/>
                <w:szCs w:val="20"/>
                <w:lang w:val="es-ES"/>
              </w:rPr>
            </w:pPr>
            <w:r w:rsidRPr="00D95EEE">
              <w:rPr>
                <w:rFonts w:cstheme="minorHAnsi"/>
                <w:bCs/>
                <w:color w:val="2F2B20" w:themeColor="text1"/>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5FF6D3A2" w14:textId="77777777" w:rsidR="004A3323" w:rsidRPr="00D95EEE" w:rsidRDefault="004A3323" w:rsidP="004A3323">
            <w:pPr>
              <w:pStyle w:val="ListeParagraf"/>
              <w:numPr>
                <w:ilvl w:val="0"/>
                <w:numId w:val="213"/>
              </w:numPr>
              <w:spacing w:after="120" w:line="240" w:lineRule="auto"/>
              <w:rPr>
                <w:rFonts w:cstheme="minorHAnsi"/>
                <w:bCs/>
                <w:color w:val="2F2B20" w:themeColor="text1"/>
                <w:sz w:val="20"/>
                <w:szCs w:val="20"/>
                <w:lang w:val="es-ES"/>
              </w:rPr>
            </w:pPr>
            <w:r w:rsidRPr="00D95EEE">
              <w:rPr>
                <w:rFonts w:cstheme="minorHAnsi"/>
                <w:bCs/>
                <w:color w:val="2F2B20" w:themeColor="text1"/>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1B21D854" w14:textId="77777777" w:rsidR="004A3323" w:rsidRPr="00D95EEE" w:rsidRDefault="004A3323" w:rsidP="004A3323">
            <w:pPr>
              <w:pStyle w:val="ListeParagraf"/>
              <w:numPr>
                <w:ilvl w:val="0"/>
                <w:numId w:val="213"/>
              </w:numPr>
              <w:spacing w:after="120" w:line="240" w:lineRule="auto"/>
              <w:rPr>
                <w:rFonts w:cstheme="minorHAnsi"/>
                <w:bCs/>
                <w:color w:val="2F2B20" w:themeColor="text1"/>
                <w:sz w:val="20"/>
                <w:szCs w:val="20"/>
                <w:lang w:val="es-ES"/>
              </w:rPr>
            </w:pPr>
            <w:r w:rsidRPr="00D95EEE">
              <w:rPr>
                <w:rFonts w:cstheme="minorHAnsi"/>
                <w:bCs/>
                <w:color w:val="2F2B20" w:themeColor="text1"/>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7C74C642" w14:textId="77777777" w:rsidR="004A3323" w:rsidRPr="00D95EEE" w:rsidRDefault="004A3323" w:rsidP="004A3323">
            <w:pPr>
              <w:pStyle w:val="ListeParagraf"/>
              <w:numPr>
                <w:ilvl w:val="0"/>
                <w:numId w:val="213"/>
              </w:numPr>
              <w:spacing w:after="120" w:line="240" w:lineRule="auto"/>
              <w:rPr>
                <w:rFonts w:cstheme="minorHAnsi"/>
                <w:bCs/>
                <w:color w:val="2F2B20" w:themeColor="text1"/>
                <w:sz w:val="20"/>
                <w:szCs w:val="20"/>
                <w:lang w:val="es-ES"/>
              </w:rPr>
            </w:pPr>
            <w:r w:rsidRPr="00D95EEE">
              <w:rPr>
                <w:rFonts w:cstheme="minorHAnsi"/>
                <w:bCs/>
                <w:color w:val="2F2B20" w:themeColor="text1"/>
                <w:sz w:val="20"/>
                <w:szCs w:val="20"/>
                <w:lang w:val="es-ES"/>
              </w:rPr>
              <w:t>%100</w:t>
            </w:r>
          </w:p>
        </w:tc>
      </w:tr>
      <w:tr w:rsidR="004A3323" w:rsidRPr="00D97910" w14:paraId="43226829" w14:textId="77777777" w:rsidTr="00DC1921">
        <w:trPr>
          <w:trHeight w:hRule="exact" w:val="6082"/>
        </w:trPr>
        <w:tc>
          <w:tcPr>
            <w:tcW w:w="626" w:type="dxa"/>
            <w:shd w:val="clear" w:color="auto" w:fill="FFFFFF" w:themeFill="background1"/>
          </w:tcPr>
          <w:p w14:paraId="00E8F727" w14:textId="77777777" w:rsidR="004A3323" w:rsidRPr="00D95EEE" w:rsidRDefault="004A3323" w:rsidP="00D25514">
            <w:pPr>
              <w:rPr>
                <w:rFonts w:cstheme="minorHAnsi"/>
                <w:b/>
              </w:rPr>
            </w:pPr>
            <w:r w:rsidRPr="00D95EEE">
              <w:rPr>
                <w:rFonts w:cstheme="minorHAnsi"/>
                <w:b/>
              </w:rPr>
              <w:t>10.</w:t>
            </w:r>
          </w:p>
        </w:tc>
        <w:tc>
          <w:tcPr>
            <w:tcW w:w="1843" w:type="dxa"/>
            <w:tcBorders>
              <w:top w:val="nil"/>
              <w:left w:val="single" w:sz="4" w:space="0" w:color="auto"/>
              <w:bottom w:val="single" w:sz="4" w:space="0" w:color="auto"/>
              <w:right w:val="single" w:sz="4" w:space="0" w:color="auto"/>
            </w:tcBorders>
            <w:shd w:val="clear" w:color="auto" w:fill="auto"/>
          </w:tcPr>
          <w:p w14:paraId="045E30FE" w14:textId="77777777" w:rsidR="004A3323" w:rsidRPr="00D95EEE" w:rsidRDefault="004A3323" w:rsidP="00D25514">
            <w:pPr>
              <w:rPr>
                <w:rFonts w:cstheme="minorHAnsi"/>
                <w:b/>
                <w:bCs/>
                <w:color w:val="000000"/>
              </w:rPr>
            </w:pPr>
            <w:bookmarkStart w:id="110" w:name="_Hlk174386868"/>
            <w:proofErr w:type="spellStart"/>
            <w:r w:rsidRPr="00D95EEE">
              <w:rPr>
                <w:rFonts w:cstheme="minorHAnsi"/>
                <w:b/>
                <w:color w:val="000000"/>
              </w:rPr>
              <w:t>Danışmanlık</w:t>
            </w:r>
            <w:proofErr w:type="spellEnd"/>
            <w:r w:rsidRPr="00D95EEE">
              <w:rPr>
                <w:rFonts w:cstheme="minorHAnsi"/>
                <w:b/>
                <w:color w:val="000000"/>
              </w:rPr>
              <w:t xml:space="preserve"> </w:t>
            </w:r>
            <w:proofErr w:type="spellStart"/>
            <w:r w:rsidRPr="00D95EEE">
              <w:rPr>
                <w:rFonts w:cstheme="minorHAnsi"/>
                <w:b/>
                <w:color w:val="000000"/>
              </w:rPr>
              <w:t>merkezlerinin</w:t>
            </w:r>
            <w:proofErr w:type="spellEnd"/>
            <w:r w:rsidRPr="00D95EEE">
              <w:rPr>
                <w:rFonts w:cstheme="minorHAnsi"/>
                <w:b/>
                <w:color w:val="000000"/>
              </w:rPr>
              <w:t xml:space="preserve"> </w:t>
            </w:r>
            <w:proofErr w:type="spellStart"/>
            <w:r w:rsidRPr="00D95EEE">
              <w:rPr>
                <w:rFonts w:cstheme="minorHAnsi"/>
                <w:b/>
                <w:color w:val="000000"/>
              </w:rPr>
              <w:t>hizmet</w:t>
            </w:r>
            <w:proofErr w:type="spellEnd"/>
            <w:r w:rsidRPr="00D95EEE">
              <w:rPr>
                <w:rFonts w:cstheme="minorHAnsi"/>
                <w:b/>
                <w:color w:val="000000"/>
              </w:rPr>
              <w:t xml:space="preserve"> </w:t>
            </w:r>
            <w:proofErr w:type="spellStart"/>
            <w:r w:rsidRPr="00D95EEE">
              <w:rPr>
                <w:rFonts w:cstheme="minorHAnsi"/>
                <w:b/>
                <w:color w:val="000000"/>
              </w:rPr>
              <w:t>kalitesinin</w:t>
            </w:r>
            <w:proofErr w:type="spellEnd"/>
            <w:r w:rsidRPr="00D95EEE">
              <w:rPr>
                <w:rFonts w:cstheme="minorHAnsi"/>
                <w:b/>
                <w:color w:val="000000"/>
              </w:rPr>
              <w:t xml:space="preserve"> </w:t>
            </w:r>
            <w:proofErr w:type="spellStart"/>
            <w:r w:rsidRPr="00D95EEE">
              <w:rPr>
                <w:rFonts w:cstheme="minorHAnsi"/>
                <w:b/>
                <w:color w:val="000000"/>
              </w:rPr>
              <w:t>artırılması</w:t>
            </w:r>
            <w:proofErr w:type="spellEnd"/>
            <w:r w:rsidRPr="00D95EEE">
              <w:rPr>
                <w:rFonts w:cstheme="minorHAnsi"/>
                <w:b/>
                <w:color w:val="000000"/>
              </w:rPr>
              <w:t xml:space="preserve"> </w:t>
            </w:r>
            <w:bookmarkEnd w:id="110"/>
          </w:p>
        </w:tc>
        <w:tc>
          <w:tcPr>
            <w:tcW w:w="1785" w:type="dxa"/>
            <w:tcBorders>
              <w:top w:val="nil"/>
              <w:left w:val="nil"/>
              <w:bottom w:val="single" w:sz="4" w:space="0" w:color="auto"/>
              <w:right w:val="single" w:sz="4" w:space="0" w:color="auto"/>
            </w:tcBorders>
            <w:shd w:val="clear" w:color="auto" w:fill="auto"/>
          </w:tcPr>
          <w:p w14:paraId="2C8A3EFE" w14:textId="77777777" w:rsidR="004A3323" w:rsidRPr="00D95EEE" w:rsidRDefault="004A3323" w:rsidP="00D25514">
            <w:pPr>
              <w:rPr>
                <w:rFonts w:cstheme="minorHAnsi"/>
                <w:bCs/>
                <w:color w:val="000000"/>
              </w:rPr>
            </w:pPr>
            <w:r w:rsidRPr="00D95EEE">
              <w:rPr>
                <w:rFonts w:cstheme="minorHAnsi"/>
                <w:b/>
                <w:color w:val="000000"/>
              </w:rPr>
              <w:t>10.4.</w:t>
            </w:r>
            <w:r w:rsidRPr="00D95EEE">
              <w:rPr>
                <w:rFonts w:cstheme="minorHAnsi"/>
                <w:color w:val="000000"/>
              </w:rPr>
              <w:t xml:space="preserve"> </w:t>
            </w:r>
            <w:bookmarkStart w:id="111" w:name="_Hlk174386886"/>
            <w:proofErr w:type="spellStart"/>
            <w:r w:rsidRPr="00D95EEE">
              <w:rPr>
                <w:rFonts w:cstheme="minorHAnsi"/>
                <w:color w:val="000000"/>
              </w:rPr>
              <w:t>Danışmanlık</w:t>
            </w:r>
            <w:proofErr w:type="spellEnd"/>
            <w:r w:rsidRPr="00D95EEE">
              <w:rPr>
                <w:rFonts w:cstheme="minorHAnsi"/>
                <w:color w:val="000000"/>
              </w:rPr>
              <w:t xml:space="preserve"> </w:t>
            </w:r>
            <w:proofErr w:type="spellStart"/>
            <w:r w:rsidRPr="00D95EEE">
              <w:rPr>
                <w:rFonts w:cstheme="minorHAnsi"/>
                <w:color w:val="000000"/>
              </w:rPr>
              <w:t>merkezlerinde</w:t>
            </w:r>
            <w:proofErr w:type="spellEnd"/>
            <w:r w:rsidRPr="00D95EEE">
              <w:rPr>
                <w:rFonts w:cstheme="minorHAnsi"/>
                <w:color w:val="000000"/>
              </w:rPr>
              <w:t xml:space="preserve"> </w:t>
            </w:r>
            <w:proofErr w:type="spellStart"/>
            <w:r w:rsidRPr="00D95EEE">
              <w:rPr>
                <w:rFonts w:cstheme="minorHAnsi"/>
                <w:color w:val="000000"/>
              </w:rPr>
              <w:t>bağımlılık</w:t>
            </w:r>
            <w:proofErr w:type="spellEnd"/>
            <w:r w:rsidRPr="00D95EEE">
              <w:rPr>
                <w:rFonts w:cstheme="minorHAnsi"/>
                <w:color w:val="000000"/>
              </w:rPr>
              <w:t xml:space="preserve"> </w:t>
            </w:r>
            <w:proofErr w:type="spellStart"/>
            <w:r w:rsidRPr="00D95EEE">
              <w:rPr>
                <w:rFonts w:cstheme="minorHAnsi"/>
                <w:color w:val="000000"/>
              </w:rPr>
              <w:t>alanında</w:t>
            </w:r>
            <w:proofErr w:type="spellEnd"/>
            <w:r w:rsidRPr="00D95EEE">
              <w:rPr>
                <w:rFonts w:cstheme="minorHAnsi"/>
                <w:color w:val="000000"/>
              </w:rPr>
              <w:t xml:space="preserve"> </w:t>
            </w:r>
            <w:proofErr w:type="spellStart"/>
            <w:r w:rsidRPr="00D95EEE">
              <w:rPr>
                <w:rFonts w:cstheme="minorHAnsi"/>
                <w:color w:val="000000"/>
              </w:rPr>
              <w:t>çalışan</w:t>
            </w:r>
            <w:proofErr w:type="spellEnd"/>
            <w:r w:rsidRPr="00D95EEE">
              <w:rPr>
                <w:rFonts w:cstheme="minorHAnsi"/>
                <w:color w:val="000000"/>
              </w:rPr>
              <w:t xml:space="preserve"> </w:t>
            </w:r>
            <w:proofErr w:type="spellStart"/>
            <w:r w:rsidRPr="00D95EEE">
              <w:rPr>
                <w:rFonts w:cstheme="minorHAnsi"/>
                <w:color w:val="000000"/>
              </w:rPr>
              <w:t>sağlık</w:t>
            </w:r>
            <w:proofErr w:type="spellEnd"/>
            <w:r w:rsidRPr="00D95EEE">
              <w:rPr>
                <w:rFonts w:cstheme="minorHAnsi"/>
                <w:color w:val="000000"/>
              </w:rPr>
              <w:t xml:space="preserve"> </w:t>
            </w:r>
            <w:proofErr w:type="spellStart"/>
            <w:r w:rsidRPr="00D95EEE">
              <w:rPr>
                <w:rFonts w:cstheme="minorHAnsi"/>
                <w:color w:val="000000"/>
              </w:rPr>
              <w:t>personeline</w:t>
            </w:r>
            <w:proofErr w:type="spellEnd"/>
            <w:r w:rsidRPr="00D95EEE">
              <w:rPr>
                <w:rFonts w:cstheme="minorHAnsi"/>
                <w:color w:val="000000"/>
              </w:rPr>
              <w:t xml:space="preserve"> </w:t>
            </w:r>
            <w:proofErr w:type="spellStart"/>
            <w:r w:rsidRPr="00D95EEE">
              <w:rPr>
                <w:rFonts w:cstheme="minorHAnsi"/>
                <w:color w:val="000000"/>
              </w:rPr>
              <w:t>bağımlılıkla</w:t>
            </w:r>
            <w:proofErr w:type="spellEnd"/>
            <w:r w:rsidRPr="00D95EEE">
              <w:rPr>
                <w:rFonts w:cstheme="minorHAnsi"/>
                <w:color w:val="000000"/>
              </w:rPr>
              <w:t xml:space="preserve"> </w:t>
            </w:r>
            <w:proofErr w:type="spellStart"/>
            <w:r w:rsidRPr="00D95EEE">
              <w:rPr>
                <w:rFonts w:cstheme="minorHAnsi"/>
                <w:color w:val="000000"/>
              </w:rPr>
              <w:t>mücadele</w:t>
            </w:r>
            <w:proofErr w:type="spellEnd"/>
            <w:r w:rsidRPr="00D95EEE">
              <w:rPr>
                <w:rFonts w:cstheme="minorHAnsi"/>
                <w:color w:val="000000"/>
              </w:rPr>
              <w:t xml:space="preserve"> </w:t>
            </w:r>
            <w:proofErr w:type="spellStart"/>
            <w:r w:rsidRPr="00D95EEE">
              <w:rPr>
                <w:rFonts w:cstheme="minorHAnsi"/>
                <w:color w:val="000000"/>
              </w:rPr>
              <w:t>tazeleme</w:t>
            </w:r>
            <w:proofErr w:type="spellEnd"/>
            <w:r w:rsidRPr="00D95EEE">
              <w:rPr>
                <w:rFonts w:cstheme="minorHAnsi"/>
                <w:color w:val="000000"/>
              </w:rPr>
              <w:t xml:space="preserve"> </w:t>
            </w:r>
            <w:proofErr w:type="spellStart"/>
            <w:r w:rsidRPr="00D95EEE">
              <w:rPr>
                <w:rFonts w:cstheme="minorHAnsi"/>
                <w:color w:val="000000"/>
              </w:rPr>
              <w:t>eğitimleri</w:t>
            </w:r>
            <w:proofErr w:type="spellEnd"/>
            <w:r w:rsidRPr="00D95EEE">
              <w:rPr>
                <w:rFonts w:cstheme="minorHAnsi"/>
                <w:color w:val="000000"/>
              </w:rPr>
              <w:t xml:space="preserve"> </w:t>
            </w:r>
            <w:proofErr w:type="spellStart"/>
            <w:r w:rsidRPr="00D95EEE">
              <w:rPr>
                <w:rFonts w:cstheme="minorHAnsi"/>
                <w:color w:val="000000"/>
              </w:rPr>
              <w:t>verilmesi</w:t>
            </w:r>
            <w:proofErr w:type="spellEnd"/>
            <w:r w:rsidRPr="00D95EEE">
              <w:rPr>
                <w:rFonts w:cstheme="minorHAnsi"/>
                <w:color w:val="000000"/>
              </w:rPr>
              <w:t xml:space="preserve"> </w:t>
            </w:r>
            <w:bookmarkEnd w:id="111"/>
          </w:p>
        </w:tc>
        <w:tc>
          <w:tcPr>
            <w:tcW w:w="1419" w:type="dxa"/>
            <w:tcBorders>
              <w:top w:val="nil"/>
              <w:left w:val="nil"/>
              <w:bottom w:val="single" w:sz="4" w:space="0" w:color="auto"/>
              <w:right w:val="single" w:sz="4" w:space="0" w:color="auto"/>
            </w:tcBorders>
            <w:shd w:val="clear" w:color="auto" w:fill="auto"/>
          </w:tcPr>
          <w:p w14:paraId="4E9F5685" w14:textId="77777777" w:rsidR="004A3323" w:rsidRPr="00D95EEE" w:rsidRDefault="00A07CE0" w:rsidP="004A3323">
            <w:pPr>
              <w:pStyle w:val="ListeParagraf"/>
              <w:numPr>
                <w:ilvl w:val="0"/>
                <w:numId w:val="189"/>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1C7085D" w14:textId="77777777" w:rsidR="004A3323" w:rsidRPr="00D95EEE" w:rsidRDefault="004A3323" w:rsidP="004A3323">
            <w:pPr>
              <w:pStyle w:val="ListeParagraf"/>
              <w:numPr>
                <w:ilvl w:val="0"/>
                <w:numId w:val="189"/>
              </w:numPr>
              <w:spacing w:after="120" w:line="240" w:lineRule="auto"/>
              <w:rPr>
                <w:rFonts w:cstheme="minorHAnsi"/>
                <w:bCs/>
                <w:color w:val="000000"/>
                <w:sz w:val="20"/>
                <w:szCs w:val="20"/>
              </w:rPr>
            </w:pPr>
            <w:proofErr w:type="spellStart"/>
            <w:r w:rsidRPr="00D95EEE">
              <w:rPr>
                <w:rFonts w:cstheme="minorHAnsi"/>
                <w:color w:val="000000"/>
                <w:sz w:val="20"/>
                <w:szCs w:val="20"/>
              </w:rPr>
              <w:t>Tazeleme</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eğitimi</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alan</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personel</w:t>
            </w:r>
            <w:proofErr w:type="spellEnd"/>
            <w:r w:rsidRPr="00D95EEE">
              <w:rPr>
                <w:rFonts w:cstheme="minorHAnsi"/>
                <w:color w:val="000000"/>
                <w:sz w:val="20"/>
                <w:szCs w:val="20"/>
              </w:rPr>
              <w:t xml:space="preserve"> </w:t>
            </w:r>
            <w:proofErr w:type="spellStart"/>
            <w:r w:rsidRPr="00D95EEE">
              <w:rPr>
                <w:rFonts w:cstheme="minorHAnsi"/>
                <w:color w:val="000000"/>
                <w:sz w:val="20"/>
                <w:szCs w:val="20"/>
              </w:rPr>
              <w:t>oranı</w:t>
            </w:r>
            <w:proofErr w:type="spellEnd"/>
            <w:r w:rsidRPr="00D95EEE">
              <w:rPr>
                <w:rFonts w:cstheme="minorHAnsi"/>
                <w:color w:val="000000"/>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5B98CA6D" w14:textId="77777777" w:rsidR="004A3323" w:rsidRPr="00D95EEE" w:rsidRDefault="004A3323" w:rsidP="004A3323">
            <w:pPr>
              <w:pStyle w:val="ListeParagraf"/>
              <w:numPr>
                <w:ilvl w:val="0"/>
                <w:numId w:val="189"/>
              </w:numPr>
              <w:spacing w:after="120" w:line="240" w:lineRule="auto"/>
              <w:rPr>
                <w:rFonts w:cstheme="minorHAnsi"/>
                <w:bCs/>
                <w:color w:val="000000"/>
                <w:sz w:val="20"/>
                <w:szCs w:val="20"/>
              </w:rPr>
            </w:pPr>
            <w:r w:rsidRPr="00D95EEE">
              <w:rPr>
                <w:rFonts w:cstheme="minorHAnsi"/>
                <w:bCs/>
                <w:color w:val="000000"/>
                <w:sz w:val="20"/>
                <w:szCs w:val="20"/>
              </w:rPr>
              <w:t>100</w:t>
            </w:r>
          </w:p>
        </w:tc>
        <w:tc>
          <w:tcPr>
            <w:tcW w:w="1632" w:type="dxa"/>
            <w:tcBorders>
              <w:top w:val="nil"/>
              <w:left w:val="nil"/>
              <w:bottom w:val="single" w:sz="4" w:space="0" w:color="auto"/>
              <w:right w:val="single" w:sz="4" w:space="0" w:color="auto"/>
            </w:tcBorders>
            <w:shd w:val="clear" w:color="auto" w:fill="auto"/>
          </w:tcPr>
          <w:p w14:paraId="0F9A8DFE" w14:textId="77777777" w:rsidR="004A3323" w:rsidRPr="00D95EEE" w:rsidRDefault="004A3323" w:rsidP="00D25514">
            <w:pPr>
              <w:pStyle w:val="ListeParagraf"/>
              <w:ind w:left="113"/>
              <w:rPr>
                <w:rFonts w:cstheme="minorHAnsi"/>
                <w:bCs/>
                <w:color w:val="000000"/>
                <w:sz w:val="20"/>
                <w:szCs w:val="20"/>
              </w:rPr>
            </w:pPr>
          </w:p>
        </w:tc>
        <w:tc>
          <w:tcPr>
            <w:tcW w:w="1701" w:type="dxa"/>
            <w:tcBorders>
              <w:top w:val="nil"/>
              <w:left w:val="nil"/>
              <w:bottom w:val="single" w:sz="4" w:space="0" w:color="auto"/>
              <w:right w:val="single" w:sz="4" w:space="0" w:color="auto"/>
            </w:tcBorders>
            <w:shd w:val="clear" w:color="auto" w:fill="auto"/>
          </w:tcPr>
          <w:p w14:paraId="37460D4F" w14:textId="77777777" w:rsidR="004A3323" w:rsidRPr="00D95EEE" w:rsidRDefault="004A3323" w:rsidP="004A3323">
            <w:pPr>
              <w:pStyle w:val="ListeParagraf"/>
              <w:numPr>
                <w:ilvl w:val="0"/>
                <w:numId w:val="189"/>
              </w:numPr>
              <w:spacing w:after="120" w:line="240" w:lineRule="auto"/>
              <w:rPr>
                <w:rFonts w:cstheme="minorHAnsi"/>
                <w:bCs/>
                <w:color w:val="000000"/>
                <w:sz w:val="20"/>
                <w:szCs w:val="20"/>
              </w:rPr>
            </w:pPr>
            <w:r w:rsidRPr="00D95EEE">
              <w:rPr>
                <w:rFonts w:cstheme="minorHAnsi"/>
                <w:bCs/>
                <w:color w:val="000000"/>
                <w:sz w:val="20"/>
                <w:szCs w:val="20"/>
              </w:rPr>
              <w:t>100</w:t>
            </w:r>
          </w:p>
        </w:tc>
        <w:tc>
          <w:tcPr>
            <w:tcW w:w="1701" w:type="dxa"/>
            <w:tcBorders>
              <w:top w:val="nil"/>
              <w:left w:val="nil"/>
              <w:bottom w:val="single" w:sz="4" w:space="0" w:color="auto"/>
              <w:right w:val="single" w:sz="4" w:space="0" w:color="auto"/>
            </w:tcBorders>
            <w:shd w:val="clear" w:color="auto" w:fill="auto"/>
          </w:tcPr>
          <w:p w14:paraId="157966D8" w14:textId="77777777" w:rsidR="004A3323" w:rsidRPr="00D95EEE" w:rsidRDefault="004A3323" w:rsidP="00D25514">
            <w:pPr>
              <w:pStyle w:val="ListeParagraf"/>
              <w:ind w:left="113"/>
              <w:rPr>
                <w:rFonts w:cstheme="minorHAnsi"/>
                <w:bCs/>
                <w:color w:val="000000"/>
                <w:sz w:val="20"/>
                <w:szCs w:val="20"/>
              </w:rPr>
            </w:pPr>
          </w:p>
        </w:tc>
        <w:tc>
          <w:tcPr>
            <w:tcW w:w="1701" w:type="dxa"/>
            <w:tcBorders>
              <w:top w:val="nil"/>
              <w:left w:val="nil"/>
              <w:bottom w:val="single" w:sz="4" w:space="0" w:color="auto"/>
              <w:right w:val="single" w:sz="4" w:space="0" w:color="auto"/>
            </w:tcBorders>
            <w:shd w:val="clear" w:color="auto" w:fill="auto"/>
          </w:tcPr>
          <w:p w14:paraId="6D6B2975" w14:textId="77777777" w:rsidR="004A3323" w:rsidRPr="00D95EEE" w:rsidRDefault="004A3323" w:rsidP="004A3323">
            <w:pPr>
              <w:pStyle w:val="ListeParagraf"/>
              <w:numPr>
                <w:ilvl w:val="0"/>
                <w:numId w:val="189"/>
              </w:numPr>
              <w:spacing w:after="120" w:line="240" w:lineRule="auto"/>
              <w:rPr>
                <w:rFonts w:cstheme="minorHAnsi"/>
                <w:bCs/>
                <w:color w:val="000000"/>
                <w:sz w:val="20"/>
                <w:szCs w:val="20"/>
              </w:rPr>
            </w:pPr>
            <w:r w:rsidRPr="00D95EEE">
              <w:rPr>
                <w:rFonts w:cstheme="minorHAnsi"/>
                <w:color w:val="000000"/>
                <w:sz w:val="20"/>
                <w:szCs w:val="20"/>
              </w:rPr>
              <w:t>100</w:t>
            </w:r>
          </w:p>
        </w:tc>
      </w:tr>
      <w:tr w:rsidR="004A3323" w:rsidRPr="00D97910" w14:paraId="64ED8C43" w14:textId="77777777" w:rsidTr="00DC1921">
        <w:trPr>
          <w:trHeight w:val="3038"/>
        </w:trPr>
        <w:tc>
          <w:tcPr>
            <w:tcW w:w="626" w:type="dxa"/>
            <w:vMerge w:val="restart"/>
            <w:shd w:val="clear" w:color="auto" w:fill="auto"/>
          </w:tcPr>
          <w:p w14:paraId="1A02D413" w14:textId="77777777" w:rsidR="004A3323" w:rsidRPr="00E93437" w:rsidRDefault="004A3323" w:rsidP="00D25514">
            <w:pPr>
              <w:rPr>
                <w:rFonts w:cstheme="minorHAnsi"/>
                <w:b/>
              </w:rPr>
            </w:pPr>
            <w:r w:rsidRPr="00E93437">
              <w:rPr>
                <w:rFonts w:cstheme="minorHAnsi"/>
                <w:b/>
              </w:rPr>
              <w:t>10.</w:t>
            </w:r>
          </w:p>
        </w:tc>
        <w:tc>
          <w:tcPr>
            <w:tcW w:w="1843" w:type="dxa"/>
            <w:vMerge w:val="restart"/>
            <w:tcBorders>
              <w:top w:val="nil"/>
              <w:left w:val="single" w:sz="4" w:space="0" w:color="auto"/>
              <w:right w:val="single" w:sz="4" w:space="0" w:color="auto"/>
            </w:tcBorders>
            <w:shd w:val="clear" w:color="auto" w:fill="auto"/>
          </w:tcPr>
          <w:p w14:paraId="798E94F2" w14:textId="77777777" w:rsidR="004A3323" w:rsidRPr="00E93437" w:rsidRDefault="004A3323" w:rsidP="00D25514">
            <w:pPr>
              <w:rPr>
                <w:rFonts w:cstheme="minorHAnsi"/>
                <w:b/>
                <w:bCs/>
                <w:color w:val="000000"/>
              </w:rPr>
            </w:pPr>
            <w:proofErr w:type="spellStart"/>
            <w:r w:rsidRPr="00E93437">
              <w:rPr>
                <w:rFonts w:cstheme="minorHAnsi"/>
                <w:b/>
                <w:color w:val="000000"/>
              </w:rPr>
              <w:t>Danışmanlık</w:t>
            </w:r>
            <w:proofErr w:type="spellEnd"/>
            <w:r w:rsidRPr="00E93437">
              <w:rPr>
                <w:rFonts w:cstheme="minorHAnsi"/>
                <w:b/>
                <w:color w:val="000000"/>
              </w:rPr>
              <w:t xml:space="preserve"> </w:t>
            </w:r>
            <w:proofErr w:type="spellStart"/>
            <w:r w:rsidRPr="00E93437">
              <w:rPr>
                <w:rFonts w:cstheme="minorHAnsi"/>
                <w:b/>
                <w:color w:val="000000"/>
              </w:rPr>
              <w:t>merkezlerinin</w:t>
            </w:r>
            <w:proofErr w:type="spellEnd"/>
            <w:r w:rsidRPr="00E93437">
              <w:rPr>
                <w:rFonts w:cstheme="minorHAnsi"/>
                <w:b/>
                <w:color w:val="000000"/>
              </w:rPr>
              <w:t xml:space="preserve"> </w:t>
            </w:r>
            <w:proofErr w:type="spellStart"/>
            <w:r w:rsidRPr="00E93437">
              <w:rPr>
                <w:rFonts w:cstheme="minorHAnsi"/>
                <w:b/>
                <w:color w:val="000000"/>
              </w:rPr>
              <w:t>hizmet</w:t>
            </w:r>
            <w:proofErr w:type="spellEnd"/>
            <w:r w:rsidRPr="00E93437">
              <w:rPr>
                <w:rFonts w:cstheme="minorHAnsi"/>
                <w:b/>
                <w:color w:val="000000"/>
              </w:rPr>
              <w:t xml:space="preserve"> </w:t>
            </w:r>
            <w:proofErr w:type="spellStart"/>
            <w:r w:rsidRPr="00E93437">
              <w:rPr>
                <w:rFonts w:cstheme="minorHAnsi"/>
                <w:b/>
                <w:color w:val="000000"/>
              </w:rPr>
              <w:t>kalitesinin</w:t>
            </w:r>
            <w:proofErr w:type="spellEnd"/>
            <w:r w:rsidRPr="00E93437">
              <w:rPr>
                <w:rFonts w:cstheme="minorHAnsi"/>
                <w:b/>
                <w:color w:val="000000"/>
              </w:rPr>
              <w:t xml:space="preserve"> </w:t>
            </w:r>
            <w:proofErr w:type="spellStart"/>
            <w:r w:rsidRPr="00E93437">
              <w:rPr>
                <w:rFonts w:cstheme="minorHAnsi"/>
                <w:b/>
                <w:color w:val="000000"/>
              </w:rPr>
              <w:t>artırılması</w:t>
            </w:r>
            <w:proofErr w:type="spellEnd"/>
            <w:r w:rsidRPr="00E93437">
              <w:rPr>
                <w:rFonts w:cstheme="minorHAnsi"/>
                <w:b/>
                <w:color w:val="000000"/>
              </w:rPr>
              <w:t xml:space="preserve"> </w:t>
            </w:r>
          </w:p>
        </w:tc>
        <w:tc>
          <w:tcPr>
            <w:tcW w:w="1785" w:type="dxa"/>
            <w:vMerge w:val="restart"/>
            <w:tcBorders>
              <w:top w:val="nil"/>
              <w:left w:val="nil"/>
              <w:right w:val="single" w:sz="4" w:space="0" w:color="auto"/>
            </w:tcBorders>
            <w:shd w:val="clear" w:color="auto" w:fill="auto"/>
          </w:tcPr>
          <w:p w14:paraId="6DF50305" w14:textId="77777777" w:rsidR="004A3323" w:rsidRPr="00E93437" w:rsidRDefault="004A3323" w:rsidP="00D25514">
            <w:pPr>
              <w:rPr>
                <w:rFonts w:cstheme="minorHAnsi"/>
                <w:bCs/>
                <w:color w:val="000000"/>
              </w:rPr>
            </w:pPr>
            <w:r w:rsidRPr="00E93437">
              <w:rPr>
                <w:rFonts w:cstheme="minorHAnsi"/>
                <w:b/>
                <w:color w:val="000000"/>
              </w:rPr>
              <w:t>10.5.</w:t>
            </w:r>
            <w:r w:rsidRPr="00E93437">
              <w:rPr>
                <w:rFonts w:cstheme="minorHAnsi"/>
                <w:color w:val="000000"/>
              </w:rPr>
              <w:t xml:space="preserve"> </w:t>
            </w:r>
            <w:bookmarkStart w:id="112" w:name="_Hlk174386894"/>
            <w:proofErr w:type="spellStart"/>
            <w:r w:rsidRPr="00E93437">
              <w:rPr>
                <w:rFonts w:cstheme="minorHAnsi"/>
                <w:color w:val="000000"/>
              </w:rPr>
              <w:t>Danışmanlık</w:t>
            </w:r>
            <w:proofErr w:type="spellEnd"/>
            <w:r w:rsidRPr="00E93437">
              <w:rPr>
                <w:rFonts w:cstheme="minorHAnsi"/>
                <w:color w:val="000000"/>
              </w:rPr>
              <w:t xml:space="preserve"> </w:t>
            </w:r>
            <w:proofErr w:type="spellStart"/>
            <w:r w:rsidRPr="00E93437">
              <w:rPr>
                <w:rFonts w:cstheme="minorHAnsi"/>
                <w:color w:val="000000"/>
              </w:rPr>
              <w:t>merkezlerinde</w:t>
            </w:r>
            <w:proofErr w:type="spellEnd"/>
            <w:r w:rsidRPr="00E93437">
              <w:rPr>
                <w:rFonts w:cstheme="minorHAnsi"/>
                <w:color w:val="000000"/>
              </w:rPr>
              <w:t xml:space="preserve"> </w:t>
            </w:r>
            <w:proofErr w:type="spellStart"/>
            <w:r w:rsidRPr="00E93437">
              <w:rPr>
                <w:rFonts w:cstheme="minorHAnsi"/>
                <w:color w:val="000000"/>
              </w:rPr>
              <w:t>bağımlılık</w:t>
            </w:r>
            <w:proofErr w:type="spellEnd"/>
            <w:r w:rsidRPr="00E93437">
              <w:rPr>
                <w:rFonts w:cstheme="minorHAnsi"/>
                <w:color w:val="000000"/>
              </w:rPr>
              <w:t xml:space="preserve"> </w:t>
            </w:r>
            <w:proofErr w:type="spellStart"/>
            <w:r w:rsidRPr="00E93437">
              <w:rPr>
                <w:rFonts w:cstheme="minorHAnsi"/>
                <w:color w:val="000000"/>
              </w:rPr>
              <w:t>alanında</w:t>
            </w:r>
            <w:proofErr w:type="spellEnd"/>
            <w:r w:rsidRPr="00E93437">
              <w:rPr>
                <w:rFonts w:cstheme="minorHAnsi"/>
                <w:color w:val="000000"/>
              </w:rPr>
              <w:t xml:space="preserve"> </w:t>
            </w:r>
            <w:proofErr w:type="spellStart"/>
            <w:r w:rsidRPr="00E93437">
              <w:rPr>
                <w:rFonts w:cstheme="minorHAnsi"/>
                <w:color w:val="000000"/>
              </w:rPr>
              <w:t>sunulan</w:t>
            </w:r>
            <w:proofErr w:type="spellEnd"/>
            <w:r w:rsidRPr="00E93437">
              <w:rPr>
                <w:rFonts w:cstheme="minorHAnsi"/>
                <w:color w:val="000000"/>
              </w:rPr>
              <w:t xml:space="preserve"> </w:t>
            </w:r>
            <w:proofErr w:type="spellStart"/>
            <w:r w:rsidRPr="00E93437">
              <w:rPr>
                <w:rFonts w:cstheme="minorHAnsi"/>
                <w:color w:val="000000"/>
              </w:rPr>
              <w:t>hizmetlerin</w:t>
            </w:r>
            <w:proofErr w:type="spellEnd"/>
            <w:r w:rsidRPr="00E93437">
              <w:rPr>
                <w:rFonts w:cstheme="minorHAnsi"/>
                <w:color w:val="000000"/>
              </w:rPr>
              <w:t xml:space="preserve"> </w:t>
            </w:r>
            <w:proofErr w:type="spellStart"/>
            <w:r w:rsidRPr="00E93437">
              <w:rPr>
                <w:rFonts w:cstheme="minorHAnsi"/>
                <w:color w:val="000000"/>
              </w:rPr>
              <w:t>sunum</w:t>
            </w:r>
            <w:proofErr w:type="spellEnd"/>
            <w:r w:rsidRPr="00E93437">
              <w:rPr>
                <w:rFonts w:cstheme="minorHAnsi"/>
                <w:color w:val="000000"/>
              </w:rPr>
              <w:t xml:space="preserve"> </w:t>
            </w:r>
            <w:proofErr w:type="spellStart"/>
            <w:r w:rsidRPr="00E93437">
              <w:rPr>
                <w:rFonts w:cstheme="minorHAnsi"/>
                <w:color w:val="000000"/>
              </w:rPr>
              <w:t>algoritmanlarının</w:t>
            </w:r>
            <w:proofErr w:type="spellEnd"/>
            <w:r w:rsidRPr="00E93437">
              <w:rPr>
                <w:rFonts w:cstheme="minorHAnsi"/>
                <w:color w:val="000000"/>
              </w:rPr>
              <w:t xml:space="preserve"> </w:t>
            </w:r>
            <w:proofErr w:type="spellStart"/>
            <w:r w:rsidRPr="00E93437">
              <w:rPr>
                <w:rFonts w:cstheme="minorHAnsi"/>
                <w:color w:val="000000"/>
              </w:rPr>
              <w:t>etki</w:t>
            </w:r>
            <w:proofErr w:type="spellEnd"/>
            <w:r w:rsidRPr="00E93437">
              <w:rPr>
                <w:rFonts w:cstheme="minorHAnsi"/>
                <w:color w:val="000000"/>
              </w:rPr>
              <w:t xml:space="preserve"> </w:t>
            </w:r>
            <w:proofErr w:type="spellStart"/>
            <w:r w:rsidRPr="00E93437">
              <w:rPr>
                <w:rFonts w:cstheme="minorHAnsi"/>
                <w:color w:val="000000"/>
              </w:rPr>
              <w:t>değerlendirmeleri</w:t>
            </w:r>
            <w:proofErr w:type="spellEnd"/>
            <w:r w:rsidRPr="00E93437">
              <w:rPr>
                <w:rFonts w:cstheme="minorHAnsi"/>
                <w:color w:val="000000"/>
              </w:rPr>
              <w:t xml:space="preserve"> </w:t>
            </w:r>
            <w:proofErr w:type="spellStart"/>
            <w:r w:rsidRPr="00E93437">
              <w:rPr>
                <w:rFonts w:cstheme="minorHAnsi"/>
                <w:color w:val="000000"/>
              </w:rPr>
              <w:t>yapılarak</w:t>
            </w:r>
            <w:proofErr w:type="spellEnd"/>
            <w:r w:rsidRPr="00E93437">
              <w:rPr>
                <w:rFonts w:cstheme="minorHAnsi"/>
                <w:color w:val="000000"/>
              </w:rPr>
              <w:t xml:space="preserve"> </w:t>
            </w:r>
            <w:proofErr w:type="spellStart"/>
            <w:r w:rsidRPr="00E93437">
              <w:rPr>
                <w:rFonts w:cstheme="minorHAnsi"/>
                <w:color w:val="000000"/>
              </w:rPr>
              <w:t>ihtiyaç</w:t>
            </w:r>
            <w:proofErr w:type="spellEnd"/>
            <w:r w:rsidRPr="00E93437">
              <w:rPr>
                <w:rFonts w:cstheme="minorHAnsi"/>
                <w:color w:val="000000"/>
              </w:rPr>
              <w:t xml:space="preserve"> </w:t>
            </w:r>
            <w:proofErr w:type="spellStart"/>
            <w:r w:rsidRPr="00E93437">
              <w:rPr>
                <w:rFonts w:cstheme="minorHAnsi"/>
                <w:color w:val="000000"/>
              </w:rPr>
              <w:t>halinde</w:t>
            </w:r>
            <w:proofErr w:type="spellEnd"/>
            <w:r w:rsidRPr="00E93437">
              <w:rPr>
                <w:rFonts w:cstheme="minorHAnsi"/>
                <w:color w:val="000000"/>
              </w:rPr>
              <w:t xml:space="preserve"> </w:t>
            </w:r>
            <w:proofErr w:type="spellStart"/>
            <w:r w:rsidRPr="00E93437">
              <w:rPr>
                <w:rFonts w:cstheme="minorHAnsi"/>
                <w:color w:val="000000"/>
              </w:rPr>
              <w:t>güncellenmesi</w:t>
            </w:r>
            <w:bookmarkEnd w:id="112"/>
            <w:proofErr w:type="spellEnd"/>
          </w:p>
        </w:tc>
        <w:tc>
          <w:tcPr>
            <w:tcW w:w="1419" w:type="dxa"/>
            <w:vMerge w:val="restart"/>
            <w:tcBorders>
              <w:top w:val="nil"/>
              <w:left w:val="nil"/>
              <w:right w:val="single" w:sz="4" w:space="0" w:color="auto"/>
            </w:tcBorders>
            <w:shd w:val="clear" w:color="auto" w:fill="auto"/>
          </w:tcPr>
          <w:p w14:paraId="6B81C170" w14:textId="77777777" w:rsidR="004A3323" w:rsidRPr="00E93437" w:rsidRDefault="00A07CE0" w:rsidP="00D25514">
            <w:pPr>
              <w:rPr>
                <w:rFonts w:cstheme="minorHAnsi"/>
                <w:b/>
                <w:bCs/>
                <w:color w:val="000000"/>
              </w:rPr>
            </w:pPr>
            <w:proofErr w:type="spellStart"/>
            <w:r>
              <w:rPr>
                <w:rFonts w:cstheme="minorHAnsi"/>
                <w:b/>
                <w:color w:val="000000"/>
              </w:rPr>
              <w:t>Tekirdağ</w:t>
            </w:r>
            <w:proofErr w:type="spellEnd"/>
            <w:r>
              <w:rPr>
                <w:rFonts w:cstheme="minorHAnsi"/>
                <w:b/>
                <w:color w:val="000000"/>
              </w:rPr>
              <w:t xml:space="preserve"> İl </w:t>
            </w:r>
            <w:proofErr w:type="spellStart"/>
            <w:r>
              <w:rPr>
                <w:rFonts w:cstheme="minorHAnsi"/>
                <w:b/>
                <w:color w:val="000000"/>
              </w:rPr>
              <w:t>Sağlık</w:t>
            </w:r>
            <w:proofErr w:type="spellEnd"/>
            <w:r>
              <w:rPr>
                <w:rFonts w:cstheme="minorHAnsi"/>
                <w:b/>
                <w:color w:val="000000"/>
              </w:rPr>
              <w:t xml:space="preserve"> </w:t>
            </w:r>
            <w:proofErr w:type="spellStart"/>
            <w:r>
              <w:rPr>
                <w:rFonts w:cstheme="minorHAnsi"/>
                <w:b/>
                <w:color w:val="000000"/>
              </w:rPr>
              <w:t>Müdürlüğü</w:t>
            </w:r>
            <w:proofErr w:type="spellEnd"/>
          </w:p>
        </w:tc>
        <w:tc>
          <w:tcPr>
            <w:tcW w:w="1474" w:type="dxa"/>
            <w:tcBorders>
              <w:top w:val="nil"/>
              <w:left w:val="nil"/>
              <w:bottom w:val="single" w:sz="4" w:space="0" w:color="auto"/>
              <w:right w:val="single" w:sz="4" w:space="0" w:color="auto"/>
            </w:tcBorders>
            <w:shd w:val="clear" w:color="auto" w:fill="auto"/>
          </w:tcPr>
          <w:p w14:paraId="6BE6D1CF"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proofErr w:type="spellStart"/>
            <w:r w:rsidRPr="00E93437">
              <w:rPr>
                <w:rFonts w:cstheme="minorHAnsi"/>
                <w:color w:val="000000"/>
                <w:sz w:val="20"/>
                <w:szCs w:val="20"/>
              </w:rPr>
              <w:t>Etki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değerlendirmesinin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yapılması</w:t>
            </w:r>
            <w:proofErr w:type="spellEnd"/>
            <w:r w:rsidRPr="00E93437">
              <w:rPr>
                <w:rFonts w:cstheme="minorHAnsi"/>
                <w:color w:val="000000"/>
                <w:sz w:val="20"/>
                <w:szCs w:val="20"/>
              </w:rPr>
              <w:t xml:space="preserve"> </w:t>
            </w:r>
            <w:r w:rsidRPr="00E93437">
              <w:rPr>
                <w:rFonts w:cstheme="minorHAnsi"/>
                <w:color w:val="000000"/>
                <w:sz w:val="20"/>
                <w:szCs w:val="20"/>
              </w:rPr>
              <w:br/>
            </w:r>
          </w:p>
        </w:tc>
        <w:tc>
          <w:tcPr>
            <w:tcW w:w="1486" w:type="dxa"/>
            <w:tcBorders>
              <w:top w:val="nil"/>
              <w:left w:val="nil"/>
              <w:right w:val="single" w:sz="4" w:space="0" w:color="auto"/>
            </w:tcBorders>
            <w:shd w:val="clear" w:color="auto" w:fill="auto"/>
          </w:tcPr>
          <w:p w14:paraId="110BD03D"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proofErr w:type="spellStart"/>
            <w:r w:rsidRPr="00E93437">
              <w:rPr>
                <w:rFonts w:cstheme="minorHAnsi"/>
                <w:color w:val="000000"/>
                <w:sz w:val="20"/>
                <w:szCs w:val="20"/>
              </w:rPr>
              <w:t>Etki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değerlendirmesi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yapılması</w:t>
            </w:r>
            <w:proofErr w:type="spellEnd"/>
            <w:r w:rsidRPr="00E93437">
              <w:rPr>
                <w:rFonts w:cstheme="minorHAnsi"/>
                <w:color w:val="000000"/>
                <w:sz w:val="20"/>
                <w:szCs w:val="20"/>
              </w:rPr>
              <w:t xml:space="preserve"> </w:t>
            </w:r>
          </w:p>
        </w:tc>
        <w:tc>
          <w:tcPr>
            <w:tcW w:w="1632" w:type="dxa"/>
            <w:tcBorders>
              <w:top w:val="nil"/>
              <w:left w:val="nil"/>
              <w:right w:val="single" w:sz="4" w:space="0" w:color="auto"/>
            </w:tcBorders>
            <w:shd w:val="clear" w:color="auto" w:fill="auto"/>
          </w:tcPr>
          <w:p w14:paraId="0D406624" w14:textId="77777777" w:rsidR="004A3323" w:rsidRPr="00E93437" w:rsidRDefault="004A3323" w:rsidP="00D25514">
            <w:pPr>
              <w:pStyle w:val="ListeParagraf"/>
              <w:ind w:left="113"/>
              <w:rPr>
                <w:rFonts w:cstheme="minorHAnsi"/>
                <w:bCs/>
                <w:color w:val="000000"/>
                <w:sz w:val="20"/>
                <w:szCs w:val="20"/>
              </w:rPr>
            </w:pPr>
          </w:p>
        </w:tc>
        <w:tc>
          <w:tcPr>
            <w:tcW w:w="1701" w:type="dxa"/>
            <w:tcBorders>
              <w:top w:val="nil"/>
              <w:left w:val="nil"/>
              <w:right w:val="single" w:sz="4" w:space="0" w:color="auto"/>
            </w:tcBorders>
            <w:shd w:val="clear" w:color="auto" w:fill="auto"/>
          </w:tcPr>
          <w:p w14:paraId="7A9B2C78"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proofErr w:type="spellStart"/>
            <w:r w:rsidRPr="00E93437">
              <w:rPr>
                <w:rFonts w:cstheme="minorHAnsi"/>
                <w:color w:val="000000"/>
                <w:sz w:val="20"/>
                <w:szCs w:val="20"/>
              </w:rPr>
              <w:t>Etki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değerlendirmesi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yapılması</w:t>
            </w:r>
            <w:proofErr w:type="spellEnd"/>
            <w:r w:rsidRPr="00E93437">
              <w:rPr>
                <w:rFonts w:cstheme="minorHAnsi"/>
                <w:color w:val="000000"/>
                <w:sz w:val="20"/>
                <w:szCs w:val="20"/>
              </w:rPr>
              <w:t xml:space="preserve"> </w:t>
            </w:r>
          </w:p>
        </w:tc>
        <w:tc>
          <w:tcPr>
            <w:tcW w:w="1701" w:type="dxa"/>
            <w:tcBorders>
              <w:top w:val="nil"/>
              <w:left w:val="nil"/>
              <w:right w:val="single" w:sz="4" w:space="0" w:color="auto"/>
            </w:tcBorders>
            <w:shd w:val="clear" w:color="auto" w:fill="auto"/>
          </w:tcPr>
          <w:p w14:paraId="2E05FD0B" w14:textId="77777777" w:rsidR="004A3323" w:rsidRPr="00E93437" w:rsidRDefault="004A3323" w:rsidP="00D25514">
            <w:pPr>
              <w:rPr>
                <w:rFonts w:cstheme="minorHAnsi"/>
                <w:bCs/>
                <w:color w:val="000000"/>
              </w:rPr>
            </w:pPr>
          </w:p>
        </w:tc>
        <w:tc>
          <w:tcPr>
            <w:tcW w:w="1701" w:type="dxa"/>
            <w:tcBorders>
              <w:top w:val="nil"/>
              <w:left w:val="nil"/>
              <w:right w:val="single" w:sz="4" w:space="0" w:color="auto"/>
            </w:tcBorders>
            <w:shd w:val="clear" w:color="auto" w:fill="auto"/>
          </w:tcPr>
          <w:p w14:paraId="36C955CE"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proofErr w:type="spellStart"/>
            <w:r w:rsidRPr="00E93437">
              <w:rPr>
                <w:rFonts w:cstheme="minorHAnsi"/>
                <w:color w:val="000000"/>
                <w:sz w:val="20"/>
                <w:szCs w:val="20"/>
              </w:rPr>
              <w:t>Etki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değerlendirmesi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yapılması</w:t>
            </w:r>
            <w:proofErr w:type="spellEnd"/>
            <w:r w:rsidRPr="00E93437">
              <w:rPr>
                <w:rFonts w:cstheme="minorHAnsi"/>
                <w:color w:val="000000"/>
                <w:sz w:val="20"/>
                <w:szCs w:val="20"/>
              </w:rPr>
              <w:t xml:space="preserve"> </w:t>
            </w:r>
          </w:p>
        </w:tc>
      </w:tr>
      <w:tr w:rsidR="004A3323" w:rsidRPr="00D97910" w14:paraId="030C217E" w14:textId="77777777" w:rsidTr="00DC1921">
        <w:trPr>
          <w:trHeight w:hRule="exact" w:val="3037"/>
        </w:trPr>
        <w:tc>
          <w:tcPr>
            <w:tcW w:w="626" w:type="dxa"/>
            <w:vMerge/>
            <w:shd w:val="clear" w:color="auto" w:fill="FFFFFF" w:themeFill="background1"/>
          </w:tcPr>
          <w:p w14:paraId="082ACAAC" w14:textId="77777777" w:rsidR="004A3323" w:rsidRPr="00E93437" w:rsidRDefault="004A3323" w:rsidP="00D25514">
            <w:pPr>
              <w:rPr>
                <w:rFonts w:cstheme="minorHAnsi"/>
                <w:b/>
              </w:rPr>
            </w:pPr>
          </w:p>
        </w:tc>
        <w:tc>
          <w:tcPr>
            <w:tcW w:w="1843" w:type="dxa"/>
            <w:vMerge/>
            <w:tcBorders>
              <w:left w:val="single" w:sz="4" w:space="0" w:color="auto"/>
              <w:bottom w:val="single" w:sz="4" w:space="0" w:color="auto"/>
              <w:right w:val="single" w:sz="4" w:space="0" w:color="auto"/>
            </w:tcBorders>
            <w:shd w:val="clear" w:color="000000" w:fill="DDEBF7"/>
          </w:tcPr>
          <w:p w14:paraId="6CADE446" w14:textId="77777777" w:rsidR="004A3323" w:rsidRPr="00E93437" w:rsidRDefault="004A3323" w:rsidP="00D25514">
            <w:pPr>
              <w:rPr>
                <w:rFonts w:cstheme="minorHAnsi"/>
                <w:b/>
                <w:color w:val="000000"/>
              </w:rPr>
            </w:pPr>
          </w:p>
        </w:tc>
        <w:tc>
          <w:tcPr>
            <w:tcW w:w="1785" w:type="dxa"/>
            <w:vMerge/>
            <w:tcBorders>
              <w:left w:val="nil"/>
              <w:bottom w:val="single" w:sz="4" w:space="0" w:color="auto"/>
              <w:right w:val="single" w:sz="4" w:space="0" w:color="auto"/>
            </w:tcBorders>
            <w:shd w:val="clear" w:color="000000" w:fill="DDEBF7"/>
          </w:tcPr>
          <w:p w14:paraId="661B4FAF" w14:textId="77777777" w:rsidR="004A3323" w:rsidRPr="00E93437" w:rsidRDefault="004A3323" w:rsidP="00D25514">
            <w:pPr>
              <w:rPr>
                <w:rFonts w:cstheme="minorHAnsi"/>
                <w:color w:val="000000"/>
              </w:rPr>
            </w:pPr>
          </w:p>
        </w:tc>
        <w:tc>
          <w:tcPr>
            <w:tcW w:w="1419" w:type="dxa"/>
            <w:vMerge/>
            <w:tcBorders>
              <w:left w:val="nil"/>
              <w:bottom w:val="single" w:sz="4" w:space="0" w:color="auto"/>
              <w:right w:val="single" w:sz="4" w:space="0" w:color="auto"/>
            </w:tcBorders>
            <w:shd w:val="clear" w:color="000000" w:fill="DDEBF7"/>
          </w:tcPr>
          <w:p w14:paraId="40CCC8F6" w14:textId="77777777" w:rsidR="004A3323" w:rsidRPr="00E93437" w:rsidRDefault="004A3323" w:rsidP="00D25514">
            <w:pPr>
              <w:rPr>
                <w:rFonts w:cstheme="minorHAnsi"/>
                <w:b/>
                <w:color w:val="000000"/>
              </w:rPr>
            </w:pPr>
          </w:p>
        </w:tc>
        <w:tc>
          <w:tcPr>
            <w:tcW w:w="1474" w:type="dxa"/>
            <w:tcBorders>
              <w:top w:val="nil"/>
              <w:left w:val="nil"/>
              <w:bottom w:val="single" w:sz="4" w:space="0" w:color="auto"/>
              <w:right w:val="single" w:sz="4" w:space="0" w:color="auto"/>
            </w:tcBorders>
            <w:shd w:val="clear" w:color="auto" w:fill="auto"/>
          </w:tcPr>
          <w:p w14:paraId="0B465DC9" w14:textId="77777777" w:rsidR="004A3323" w:rsidRPr="00E93437" w:rsidRDefault="004A3323" w:rsidP="004A3323">
            <w:pPr>
              <w:pStyle w:val="ListeParagraf"/>
              <w:numPr>
                <w:ilvl w:val="0"/>
                <w:numId w:val="189"/>
              </w:numPr>
              <w:spacing w:after="120" w:line="240" w:lineRule="auto"/>
              <w:rPr>
                <w:rFonts w:cstheme="minorHAnsi"/>
                <w:color w:val="000000"/>
                <w:sz w:val="20"/>
                <w:szCs w:val="20"/>
                <w:lang w:val="de-DE"/>
              </w:rPr>
            </w:pPr>
            <w:r w:rsidRPr="00E93437">
              <w:rPr>
                <w:rFonts w:cstheme="minorHAnsi"/>
                <w:color w:val="000000"/>
                <w:sz w:val="20"/>
                <w:szCs w:val="20"/>
                <w:lang w:val="de-DE"/>
              </w:rPr>
              <w:t xml:space="preserve">Hizmet </w:t>
            </w:r>
            <w:proofErr w:type="spellStart"/>
            <w:r w:rsidRPr="00E93437">
              <w:rPr>
                <w:rFonts w:cstheme="minorHAnsi"/>
                <w:color w:val="000000"/>
                <w:sz w:val="20"/>
                <w:szCs w:val="20"/>
                <w:lang w:val="de-DE"/>
              </w:rPr>
              <w:t>sunum</w:t>
            </w:r>
            <w:proofErr w:type="spellEnd"/>
            <w:r w:rsidRPr="00E93437">
              <w:rPr>
                <w:rFonts w:cstheme="minorHAnsi"/>
                <w:color w:val="000000"/>
                <w:sz w:val="20"/>
                <w:szCs w:val="20"/>
                <w:lang w:val="de-DE"/>
              </w:rPr>
              <w:t xml:space="preserve"> </w:t>
            </w:r>
            <w:proofErr w:type="spellStart"/>
            <w:r w:rsidRPr="00E93437">
              <w:rPr>
                <w:rFonts w:cstheme="minorHAnsi"/>
                <w:color w:val="000000"/>
                <w:sz w:val="20"/>
                <w:szCs w:val="20"/>
                <w:lang w:val="de-DE"/>
              </w:rPr>
              <w:t>algoritmalarının</w:t>
            </w:r>
            <w:proofErr w:type="spellEnd"/>
            <w:r w:rsidRPr="00E93437">
              <w:rPr>
                <w:rFonts w:cstheme="minorHAnsi"/>
                <w:color w:val="000000"/>
                <w:sz w:val="20"/>
                <w:szCs w:val="20"/>
                <w:lang w:val="de-DE"/>
              </w:rPr>
              <w:t xml:space="preserve"> </w:t>
            </w:r>
            <w:proofErr w:type="spellStart"/>
            <w:r w:rsidRPr="00E93437">
              <w:rPr>
                <w:rFonts w:cstheme="minorHAnsi"/>
                <w:color w:val="000000"/>
                <w:sz w:val="20"/>
                <w:szCs w:val="20"/>
                <w:lang w:val="de-DE"/>
              </w:rPr>
              <w:t>güncelleme</w:t>
            </w:r>
            <w:proofErr w:type="spellEnd"/>
            <w:r w:rsidRPr="00E93437">
              <w:rPr>
                <w:rFonts w:cstheme="minorHAnsi"/>
                <w:color w:val="000000"/>
                <w:sz w:val="20"/>
                <w:szCs w:val="20"/>
                <w:lang w:val="de-DE"/>
              </w:rPr>
              <w:t xml:space="preserve"> </w:t>
            </w:r>
            <w:proofErr w:type="spellStart"/>
            <w:r w:rsidRPr="00E93437">
              <w:rPr>
                <w:rFonts w:cstheme="minorHAnsi"/>
                <w:color w:val="000000"/>
                <w:sz w:val="20"/>
                <w:szCs w:val="20"/>
                <w:lang w:val="de-DE"/>
              </w:rPr>
              <w:t>durumu</w:t>
            </w:r>
            <w:proofErr w:type="spellEnd"/>
          </w:p>
        </w:tc>
        <w:tc>
          <w:tcPr>
            <w:tcW w:w="1486" w:type="dxa"/>
            <w:tcBorders>
              <w:left w:val="nil"/>
              <w:bottom w:val="single" w:sz="4" w:space="0" w:color="auto"/>
              <w:right w:val="single" w:sz="4" w:space="0" w:color="auto"/>
            </w:tcBorders>
            <w:shd w:val="clear" w:color="auto" w:fill="auto"/>
          </w:tcPr>
          <w:p w14:paraId="2588A863" w14:textId="77777777" w:rsidR="004A3323" w:rsidRPr="00E93437" w:rsidRDefault="004A3323" w:rsidP="00D25514">
            <w:pPr>
              <w:rPr>
                <w:rFonts w:cstheme="minorHAnsi"/>
                <w:color w:val="000000"/>
                <w:lang w:val="de-DE"/>
              </w:rPr>
            </w:pPr>
          </w:p>
        </w:tc>
        <w:tc>
          <w:tcPr>
            <w:tcW w:w="1632" w:type="dxa"/>
            <w:tcBorders>
              <w:left w:val="nil"/>
              <w:bottom w:val="single" w:sz="4" w:space="0" w:color="auto"/>
              <w:right w:val="single" w:sz="4" w:space="0" w:color="auto"/>
            </w:tcBorders>
            <w:shd w:val="clear" w:color="auto" w:fill="auto"/>
          </w:tcPr>
          <w:p w14:paraId="06B09291"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proofErr w:type="spellStart"/>
            <w:r w:rsidRPr="00E93437">
              <w:rPr>
                <w:rFonts w:cstheme="minorHAnsi"/>
                <w:color w:val="000000"/>
                <w:sz w:val="20"/>
                <w:szCs w:val="20"/>
              </w:rPr>
              <w:t>Hizmet</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sunum</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algoritmalarının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güncellemesi</w:t>
            </w:r>
            <w:proofErr w:type="spellEnd"/>
          </w:p>
        </w:tc>
        <w:tc>
          <w:tcPr>
            <w:tcW w:w="1701" w:type="dxa"/>
            <w:tcBorders>
              <w:left w:val="nil"/>
              <w:bottom w:val="single" w:sz="4" w:space="0" w:color="auto"/>
              <w:right w:val="single" w:sz="4" w:space="0" w:color="auto"/>
            </w:tcBorders>
            <w:shd w:val="clear" w:color="auto" w:fill="auto"/>
          </w:tcPr>
          <w:p w14:paraId="3EF38BC8" w14:textId="77777777" w:rsidR="004A3323" w:rsidRPr="00E93437" w:rsidRDefault="004A3323" w:rsidP="00D25514">
            <w:pPr>
              <w:rPr>
                <w:rFonts w:cstheme="minorHAnsi"/>
                <w:color w:val="000000"/>
              </w:rPr>
            </w:pPr>
          </w:p>
        </w:tc>
        <w:tc>
          <w:tcPr>
            <w:tcW w:w="1701" w:type="dxa"/>
            <w:tcBorders>
              <w:left w:val="nil"/>
              <w:bottom w:val="single" w:sz="4" w:space="0" w:color="auto"/>
              <w:right w:val="single" w:sz="4" w:space="0" w:color="auto"/>
            </w:tcBorders>
            <w:shd w:val="clear" w:color="auto" w:fill="auto"/>
          </w:tcPr>
          <w:p w14:paraId="20465FF5" w14:textId="77777777" w:rsidR="004A3323" w:rsidRPr="00E93437" w:rsidRDefault="004A3323" w:rsidP="004A3323">
            <w:pPr>
              <w:pStyle w:val="ListeParagraf"/>
              <w:numPr>
                <w:ilvl w:val="0"/>
                <w:numId w:val="189"/>
              </w:numPr>
              <w:spacing w:after="120" w:line="240" w:lineRule="auto"/>
              <w:rPr>
                <w:rFonts w:cstheme="minorHAnsi"/>
                <w:color w:val="000000"/>
                <w:sz w:val="20"/>
                <w:szCs w:val="20"/>
              </w:rPr>
            </w:pPr>
            <w:proofErr w:type="spellStart"/>
            <w:r w:rsidRPr="00E93437">
              <w:rPr>
                <w:rFonts w:cstheme="minorHAnsi"/>
                <w:color w:val="000000"/>
                <w:sz w:val="20"/>
                <w:szCs w:val="20"/>
              </w:rPr>
              <w:t>Hizmet</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sunum</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algoritmalarının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güncellemesi</w:t>
            </w:r>
            <w:proofErr w:type="spellEnd"/>
          </w:p>
        </w:tc>
        <w:tc>
          <w:tcPr>
            <w:tcW w:w="1701" w:type="dxa"/>
            <w:tcBorders>
              <w:left w:val="nil"/>
              <w:bottom w:val="single" w:sz="4" w:space="0" w:color="auto"/>
              <w:right w:val="single" w:sz="4" w:space="0" w:color="auto"/>
            </w:tcBorders>
            <w:shd w:val="clear" w:color="auto" w:fill="auto"/>
          </w:tcPr>
          <w:p w14:paraId="46DC0DD9" w14:textId="77777777" w:rsidR="004A3323" w:rsidRPr="00E93437" w:rsidRDefault="004A3323" w:rsidP="00D25514">
            <w:pPr>
              <w:rPr>
                <w:rFonts w:cstheme="minorHAnsi"/>
                <w:color w:val="000000"/>
              </w:rPr>
            </w:pPr>
          </w:p>
        </w:tc>
      </w:tr>
      <w:tr w:rsidR="004A3323" w:rsidRPr="00D97910" w14:paraId="5A04874F" w14:textId="77777777" w:rsidTr="00DC1921">
        <w:trPr>
          <w:trHeight w:val="3038"/>
        </w:trPr>
        <w:tc>
          <w:tcPr>
            <w:tcW w:w="626" w:type="dxa"/>
            <w:vMerge w:val="restart"/>
            <w:shd w:val="clear" w:color="auto" w:fill="FFFFFF" w:themeFill="background1"/>
          </w:tcPr>
          <w:p w14:paraId="036D8238" w14:textId="77777777" w:rsidR="004A3323" w:rsidRPr="00E93437" w:rsidRDefault="004A3323" w:rsidP="00D25514">
            <w:pPr>
              <w:rPr>
                <w:rFonts w:cstheme="minorHAnsi"/>
                <w:b/>
              </w:rPr>
            </w:pPr>
            <w:r w:rsidRPr="00E93437">
              <w:rPr>
                <w:rFonts w:cstheme="minorHAnsi"/>
                <w:b/>
              </w:rPr>
              <w:t>10.</w:t>
            </w:r>
          </w:p>
        </w:tc>
        <w:tc>
          <w:tcPr>
            <w:tcW w:w="1843" w:type="dxa"/>
            <w:vMerge w:val="restart"/>
            <w:tcBorders>
              <w:top w:val="nil"/>
              <w:left w:val="single" w:sz="4" w:space="0" w:color="auto"/>
              <w:right w:val="single" w:sz="4" w:space="0" w:color="auto"/>
            </w:tcBorders>
            <w:shd w:val="clear" w:color="auto" w:fill="auto"/>
          </w:tcPr>
          <w:p w14:paraId="1B294E9A" w14:textId="77777777" w:rsidR="004A3323" w:rsidRPr="00E93437" w:rsidRDefault="004A3323" w:rsidP="00D25514">
            <w:pPr>
              <w:rPr>
                <w:rFonts w:cstheme="minorHAnsi"/>
                <w:b/>
                <w:bCs/>
                <w:color w:val="000000"/>
              </w:rPr>
            </w:pPr>
            <w:proofErr w:type="spellStart"/>
            <w:r w:rsidRPr="00E93437">
              <w:rPr>
                <w:rFonts w:cstheme="minorHAnsi"/>
                <w:b/>
                <w:color w:val="000000"/>
              </w:rPr>
              <w:t>Danışmanlık</w:t>
            </w:r>
            <w:proofErr w:type="spellEnd"/>
            <w:r w:rsidRPr="00E93437">
              <w:rPr>
                <w:rFonts w:cstheme="minorHAnsi"/>
                <w:b/>
                <w:color w:val="000000"/>
              </w:rPr>
              <w:t xml:space="preserve"> </w:t>
            </w:r>
            <w:proofErr w:type="spellStart"/>
            <w:r w:rsidRPr="00E93437">
              <w:rPr>
                <w:rFonts w:cstheme="minorHAnsi"/>
                <w:b/>
                <w:color w:val="000000"/>
              </w:rPr>
              <w:t>merkezlerinin</w:t>
            </w:r>
            <w:proofErr w:type="spellEnd"/>
            <w:r w:rsidRPr="00E93437">
              <w:rPr>
                <w:rFonts w:cstheme="minorHAnsi"/>
                <w:b/>
                <w:color w:val="000000"/>
              </w:rPr>
              <w:t xml:space="preserve"> </w:t>
            </w:r>
            <w:proofErr w:type="spellStart"/>
            <w:r w:rsidRPr="00E93437">
              <w:rPr>
                <w:rFonts w:cstheme="minorHAnsi"/>
                <w:b/>
                <w:color w:val="000000"/>
              </w:rPr>
              <w:t>hizmet</w:t>
            </w:r>
            <w:proofErr w:type="spellEnd"/>
            <w:r w:rsidRPr="00E93437">
              <w:rPr>
                <w:rFonts w:cstheme="minorHAnsi"/>
                <w:b/>
                <w:color w:val="000000"/>
              </w:rPr>
              <w:t xml:space="preserve"> </w:t>
            </w:r>
            <w:proofErr w:type="spellStart"/>
            <w:r w:rsidRPr="00E93437">
              <w:rPr>
                <w:rFonts w:cstheme="minorHAnsi"/>
                <w:b/>
                <w:color w:val="000000"/>
              </w:rPr>
              <w:t>kalitesinin</w:t>
            </w:r>
            <w:proofErr w:type="spellEnd"/>
            <w:r w:rsidRPr="00E93437">
              <w:rPr>
                <w:rFonts w:cstheme="minorHAnsi"/>
                <w:b/>
                <w:color w:val="000000"/>
              </w:rPr>
              <w:t xml:space="preserve"> </w:t>
            </w:r>
            <w:proofErr w:type="spellStart"/>
            <w:r w:rsidRPr="00E93437">
              <w:rPr>
                <w:rFonts w:cstheme="minorHAnsi"/>
                <w:b/>
                <w:color w:val="000000"/>
              </w:rPr>
              <w:t>artırılması</w:t>
            </w:r>
            <w:proofErr w:type="spellEnd"/>
            <w:r w:rsidRPr="00E93437">
              <w:rPr>
                <w:rFonts w:cstheme="minorHAnsi"/>
                <w:b/>
                <w:color w:val="000000"/>
              </w:rPr>
              <w:t xml:space="preserve"> </w:t>
            </w:r>
          </w:p>
        </w:tc>
        <w:tc>
          <w:tcPr>
            <w:tcW w:w="1785" w:type="dxa"/>
            <w:vMerge w:val="restart"/>
            <w:tcBorders>
              <w:top w:val="nil"/>
              <w:left w:val="nil"/>
              <w:right w:val="single" w:sz="4" w:space="0" w:color="auto"/>
            </w:tcBorders>
            <w:shd w:val="clear" w:color="auto" w:fill="auto"/>
          </w:tcPr>
          <w:p w14:paraId="1AB93385" w14:textId="77777777" w:rsidR="004A3323" w:rsidRPr="00E93437" w:rsidRDefault="004A3323" w:rsidP="00D25514">
            <w:pPr>
              <w:rPr>
                <w:rFonts w:cstheme="minorHAnsi"/>
                <w:bCs/>
                <w:color w:val="000000"/>
              </w:rPr>
            </w:pPr>
            <w:r w:rsidRPr="00E93437">
              <w:rPr>
                <w:rFonts w:cstheme="minorHAnsi"/>
                <w:b/>
                <w:color w:val="000000"/>
              </w:rPr>
              <w:t>10.6.</w:t>
            </w:r>
            <w:r w:rsidRPr="00E93437">
              <w:rPr>
                <w:rFonts w:cstheme="minorHAnsi"/>
                <w:color w:val="000000"/>
              </w:rPr>
              <w:t xml:space="preserve"> </w:t>
            </w:r>
            <w:bookmarkStart w:id="113" w:name="_Hlk174386905"/>
            <w:proofErr w:type="spellStart"/>
            <w:r w:rsidRPr="00E93437">
              <w:rPr>
                <w:rFonts w:cstheme="minorHAnsi"/>
                <w:color w:val="000000"/>
              </w:rPr>
              <w:t>Bağımlılık</w:t>
            </w:r>
            <w:proofErr w:type="spellEnd"/>
            <w:r w:rsidRPr="00E93437">
              <w:rPr>
                <w:rFonts w:cstheme="minorHAnsi"/>
                <w:color w:val="000000"/>
              </w:rPr>
              <w:t xml:space="preserve"> </w:t>
            </w:r>
            <w:proofErr w:type="spellStart"/>
            <w:r w:rsidRPr="00E93437">
              <w:rPr>
                <w:rFonts w:cstheme="minorHAnsi"/>
                <w:color w:val="000000"/>
              </w:rPr>
              <w:t>danışma</w:t>
            </w:r>
            <w:proofErr w:type="spellEnd"/>
            <w:r w:rsidRPr="00E93437">
              <w:rPr>
                <w:rFonts w:cstheme="minorHAnsi"/>
                <w:color w:val="000000"/>
              </w:rPr>
              <w:t xml:space="preserve"> </w:t>
            </w:r>
            <w:proofErr w:type="spellStart"/>
            <w:r w:rsidRPr="00E93437">
              <w:rPr>
                <w:rFonts w:cstheme="minorHAnsi"/>
                <w:color w:val="000000"/>
              </w:rPr>
              <w:t>merkezlerine</w:t>
            </w:r>
            <w:proofErr w:type="spellEnd"/>
            <w:r w:rsidRPr="00E93437">
              <w:rPr>
                <w:rFonts w:cstheme="minorHAnsi"/>
                <w:color w:val="000000"/>
              </w:rPr>
              <w:t xml:space="preserve"> </w:t>
            </w:r>
            <w:proofErr w:type="spellStart"/>
            <w:r w:rsidRPr="00E93437">
              <w:rPr>
                <w:rFonts w:cstheme="minorHAnsi"/>
                <w:color w:val="000000"/>
              </w:rPr>
              <w:t>başvuruda</w:t>
            </w:r>
            <w:proofErr w:type="spellEnd"/>
            <w:r w:rsidRPr="00E93437">
              <w:rPr>
                <w:rFonts w:cstheme="minorHAnsi"/>
                <w:color w:val="000000"/>
              </w:rPr>
              <w:t xml:space="preserve"> </w:t>
            </w:r>
            <w:proofErr w:type="spellStart"/>
            <w:r w:rsidRPr="00E93437">
              <w:rPr>
                <w:rFonts w:cstheme="minorHAnsi"/>
                <w:color w:val="000000"/>
              </w:rPr>
              <w:t>bulunan</w:t>
            </w:r>
            <w:proofErr w:type="spellEnd"/>
            <w:r w:rsidRPr="00E93437">
              <w:rPr>
                <w:rFonts w:cstheme="minorHAnsi"/>
                <w:color w:val="000000"/>
              </w:rPr>
              <w:t xml:space="preserve"> </w:t>
            </w:r>
            <w:proofErr w:type="spellStart"/>
            <w:r w:rsidRPr="00E93437">
              <w:rPr>
                <w:rFonts w:cstheme="minorHAnsi"/>
                <w:color w:val="000000"/>
              </w:rPr>
              <w:t>danışanların</w:t>
            </w:r>
            <w:proofErr w:type="spellEnd"/>
            <w:r w:rsidRPr="00E93437">
              <w:rPr>
                <w:rFonts w:cstheme="minorHAnsi"/>
                <w:color w:val="000000"/>
              </w:rPr>
              <w:t xml:space="preserve"> </w:t>
            </w:r>
            <w:proofErr w:type="spellStart"/>
            <w:r w:rsidRPr="00E93437">
              <w:rPr>
                <w:rFonts w:cstheme="minorHAnsi"/>
                <w:color w:val="000000"/>
              </w:rPr>
              <w:t>hizmet</w:t>
            </w:r>
            <w:proofErr w:type="spellEnd"/>
            <w:r w:rsidRPr="00E93437">
              <w:rPr>
                <w:rFonts w:cstheme="minorHAnsi"/>
                <w:color w:val="000000"/>
              </w:rPr>
              <w:t xml:space="preserve"> </w:t>
            </w:r>
            <w:proofErr w:type="spellStart"/>
            <w:r w:rsidRPr="00E93437">
              <w:rPr>
                <w:rFonts w:cstheme="minorHAnsi"/>
                <w:color w:val="000000"/>
              </w:rPr>
              <w:t>sunum</w:t>
            </w:r>
            <w:proofErr w:type="spellEnd"/>
            <w:r w:rsidRPr="00E93437">
              <w:rPr>
                <w:rFonts w:cstheme="minorHAnsi"/>
                <w:color w:val="000000"/>
              </w:rPr>
              <w:t xml:space="preserve"> </w:t>
            </w:r>
            <w:proofErr w:type="spellStart"/>
            <w:r w:rsidRPr="00E93437">
              <w:rPr>
                <w:rFonts w:cstheme="minorHAnsi"/>
                <w:color w:val="000000"/>
              </w:rPr>
              <w:t>algoritmasına</w:t>
            </w:r>
            <w:proofErr w:type="spellEnd"/>
            <w:r w:rsidRPr="00E93437">
              <w:rPr>
                <w:rFonts w:cstheme="minorHAnsi"/>
                <w:color w:val="000000"/>
              </w:rPr>
              <w:t xml:space="preserve"> </w:t>
            </w:r>
            <w:proofErr w:type="spellStart"/>
            <w:r w:rsidRPr="00E93437">
              <w:rPr>
                <w:rFonts w:cstheme="minorHAnsi"/>
                <w:color w:val="000000"/>
              </w:rPr>
              <w:t>uygun</w:t>
            </w:r>
            <w:proofErr w:type="spellEnd"/>
            <w:r w:rsidRPr="00E93437">
              <w:rPr>
                <w:rFonts w:cstheme="minorHAnsi"/>
                <w:color w:val="000000"/>
              </w:rPr>
              <w:t xml:space="preserve"> </w:t>
            </w:r>
            <w:proofErr w:type="spellStart"/>
            <w:r w:rsidRPr="00E93437">
              <w:rPr>
                <w:rFonts w:cstheme="minorHAnsi"/>
                <w:color w:val="000000"/>
              </w:rPr>
              <w:t>olarak</w:t>
            </w:r>
            <w:proofErr w:type="spellEnd"/>
            <w:r w:rsidRPr="00E93437">
              <w:rPr>
                <w:rFonts w:cstheme="minorHAnsi"/>
                <w:color w:val="000000"/>
              </w:rPr>
              <w:t xml:space="preserve"> </w:t>
            </w:r>
            <w:proofErr w:type="spellStart"/>
            <w:r w:rsidRPr="00E93437">
              <w:rPr>
                <w:rFonts w:cstheme="minorHAnsi"/>
                <w:color w:val="000000"/>
              </w:rPr>
              <w:t>danışmanlık</w:t>
            </w:r>
            <w:proofErr w:type="spellEnd"/>
            <w:r w:rsidRPr="00E93437">
              <w:rPr>
                <w:rFonts w:cstheme="minorHAnsi"/>
                <w:color w:val="000000"/>
              </w:rPr>
              <w:t xml:space="preserve">, </w:t>
            </w:r>
            <w:proofErr w:type="spellStart"/>
            <w:r w:rsidRPr="00E93437">
              <w:rPr>
                <w:rFonts w:cstheme="minorHAnsi"/>
                <w:color w:val="000000"/>
              </w:rPr>
              <w:t>tedavi</w:t>
            </w:r>
            <w:proofErr w:type="spellEnd"/>
            <w:r w:rsidRPr="00E93437">
              <w:rPr>
                <w:rFonts w:cstheme="minorHAnsi"/>
                <w:color w:val="000000"/>
              </w:rPr>
              <w:t xml:space="preserve"> </w:t>
            </w:r>
            <w:proofErr w:type="spellStart"/>
            <w:r w:rsidRPr="00E93437">
              <w:rPr>
                <w:rFonts w:cstheme="minorHAnsi"/>
                <w:color w:val="000000"/>
              </w:rPr>
              <w:t>veya</w:t>
            </w:r>
            <w:proofErr w:type="spellEnd"/>
            <w:r w:rsidRPr="00E93437">
              <w:rPr>
                <w:rFonts w:cstheme="minorHAnsi"/>
                <w:color w:val="000000"/>
              </w:rPr>
              <w:t xml:space="preserve"> </w:t>
            </w:r>
            <w:proofErr w:type="spellStart"/>
            <w:r w:rsidRPr="00E93437">
              <w:rPr>
                <w:rFonts w:cstheme="minorHAnsi"/>
                <w:color w:val="000000"/>
              </w:rPr>
              <w:t>rehabilitasyon</w:t>
            </w:r>
            <w:proofErr w:type="spellEnd"/>
            <w:r w:rsidRPr="00E93437">
              <w:rPr>
                <w:rFonts w:cstheme="minorHAnsi"/>
                <w:color w:val="000000"/>
              </w:rPr>
              <w:t xml:space="preserve"> </w:t>
            </w:r>
            <w:proofErr w:type="spellStart"/>
            <w:r w:rsidRPr="00E93437">
              <w:rPr>
                <w:rFonts w:cstheme="minorHAnsi"/>
                <w:color w:val="000000"/>
              </w:rPr>
              <w:t>sürecine</w:t>
            </w:r>
            <w:proofErr w:type="spellEnd"/>
            <w:r w:rsidRPr="00E93437">
              <w:rPr>
                <w:rFonts w:cstheme="minorHAnsi"/>
                <w:color w:val="000000"/>
              </w:rPr>
              <w:t xml:space="preserve"> </w:t>
            </w:r>
            <w:proofErr w:type="spellStart"/>
            <w:r w:rsidRPr="00E93437">
              <w:rPr>
                <w:rFonts w:cstheme="minorHAnsi"/>
                <w:color w:val="000000"/>
              </w:rPr>
              <w:t>devamlılığın</w:t>
            </w:r>
            <w:proofErr w:type="spellEnd"/>
            <w:r w:rsidRPr="00E93437">
              <w:rPr>
                <w:rFonts w:cstheme="minorHAnsi"/>
                <w:color w:val="000000"/>
              </w:rPr>
              <w:t xml:space="preserve"> </w:t>
            </w:r>
            <w:proofErr w:type="spellStart"/>
            <w:r w:rsidRPr="00E93437">
              <w:rPr>
                <w:rFonts w:cstheme="minorHAnsi"/>
                <w:color w:val="000000"/>
              </w:rPr>
              <w:t>sağlanması</w:t>
            </w:r>
            <w:proofErr w:type="spellEnd"/>
            <w:r w:rsidRPr="00E93437">
              <w:rPr>
                <w:rFonts w:cstheme="minorHAnsi"/>
                <w:color w:val="000000"/>
              </w:rPr>
              <w:t xml:space="preserve"> </w:t>
            </w:r>
            <w:bookmarkEnd w:id="113"/>
          </w:p>
        </w:tc>
        <w:tc>
          <w:tcPr>
            <w:tcW w:w="1419" w:type="dxa"/>
            <w:vMerge w:val="restart"/>
            <w:tcBorders>
              <w:top w:val="nil"/>
              <w:left w:val="nil"/>
              <w:right w:val="single" w:sz="4" w:space="0" w:color="auto"/>
            </w:tcBorders>
            <w:shd w:val="clear" w:color="auto" w:fill="auto"/>
          </w:tcPr>
          <w:p w14:paraId="4DFA27C8" w14:textId="77777777" w:rsidR="004A3323" w:rsidRPr="00E93437" w:rsidRDefault="00A07CE0" w:rsidP="004A3323">
            <w:pPr>
              <w:pStyle w:val="ListeParagraf"/>
              <w:numPr>
                <w:ilvl w:val="0"/>
                <w:numId w:val="190"/>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10D4F72B"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rPr>
            </w:pPr>
            <w:r w:rsidRPr="00E93437">
              <w:rPr>
                <w:rFonts w:cstheme="minorHAnsi"/>
                <w:color w:val="000000"/>
                <w:sz w:val="20"/>
                <w:szCs w:val="20"/>
              </w:rPr>
              <w:t xml:space="preserve">1 </w:t>
            </w:r>
            <w:proofErr w:type="spellStart"/>
            <w:r w:rsidRPr="00E93437">
              <w:rPr>
                <w:rFonts w:cstheme="minorHAnsi"/>
                <w:color w:val="000000"/>
                <w:sz w:val="20"/>
                <w:szCs w:val="20"/>
              </w:rPr>
              <w:t>yıllık</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takip</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programına</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alınarak</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kontrol</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randevularını</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düzenli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şekilde</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tamamlayan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danışan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sıklığı</w:t>
            </w:r>
            <w:proofErr w:type="spellEnd"/>
            <w:r w:rsidRPr="00E93437">
              <w:rPr>
                <w:rFonts w:cstheme="minorHAnsi"/>
                <w:color w:val="000000"/>
                <w:sz w:val="20"/>
                <w:szCs w:val="20"/>
              </w:rPr>
              <w:t xml:space="preserve"> (%) </w:t>
            </w:r>
            <w:r w:rsidRPr="00E93437">
              <w:rPr>
                <w:rFonts w:cstheme="minorHAnsi"/>
                <w:color w:val="000000"/>
                <w:sz w:val="20"/>
                <w:szCs w:val="20"/>
              </w:rPr>
              <w:br/>
            </w:r>
          </w:p>
        </w:tc>
        <w:tc>
          <w:tcPr>
            <w:tcW w:w="1486" w:type="dxa"/>
            <w:tcBorders>
              <w:top w:val="nil"/>
              <w:left w:val="nil"/>
              <w:right w:val="single" w:sz="4" w:space="0" w:color="auto"/>
            </w:tcBorders>
            <w:shd w:val="clear" w:color="auto" w:fill="auto"/>
          </w:tcPr>
          <w:p w14:paraId="551ADDC6" w14:textId="77777777" w:rsidR="004A3323" w:rsidRPr="00E93437" w:rsidRDefault="004A3323" w:rsidP="004A3323">
            <w:pPr>
              <w:pStyle w:val="ListeParagraf"/>
              <w:numPr>
                <w:ilvl w:val="0"/>
                <w:numId w:val="189"/>
              </w:numPr>
              <w:spacing w:after="120" w:line="240" w:lineRule="auto"/>
              <w:rPr>
                <w:rFonts w:cstheme="minorHAnsi"/>
                <w:color w:val="000000"/>
                <w:sz w:val="20"/>
                <w:szCs w:val="20"/>
              </w:rPr>
            </w:pPr>
            <w:r w:rsidRPr="00E93437">
              <w:rPr>
                <w:rFonts w:cstheme="minorHAnsi"/>
                <w:color w:val="000000"/>
                <w:sz w:val="20"/>
                <w:szCs w:val="20"/>
              </w:rPr>
              <w:t>30</w:t>
            </w:r>
          </w:p>
          <w:p w14:paraId="02BAD4C4" w14:textId="77777777" w:rsidR="004A3323" w:rsidRPr="00E93437" w:rsidRDefault="004A3323" w:rsidP="00D25514">
            <w:pPr>
              <w:pStyle w:val="ListeParagraf"/>
              <w:ind w:left="113"/>
              <w:rPr>
                <w:rFonts w:cstheme="minorHAnsi"/>
                <w:bCs/>
                <w:color w:val="000000"/>
                <w:sz w:val="20"/>
                <w:szCs w:val="20"/>
              </w:rPr>
            </w:pPr>
          </w:p>
        </w:tc>
        <w:tc>
          <w:tcPr>
            <w:tcW w:w="1632" w:type="dxa"/>
            <w:tcBorders>
              <w:top w:val="nil"/>
              <w:left w:val="nil"/>
              <w:right w:val="single" w:sz="4" w:space="0" w:color="auto"/>
            </w:tcBorders>
            <w:shd w:val="clear" w:color="auto" w:fill="auto"/>
          </w:tcPr>
          <w:p w14:paraId="548122E4"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r w:rsidRPr="00E93437">
              <w:rPr>
                <w:rFonts w:cstheme="minorHAnsi"/>
                <w:color w:val="000000"/>
                <w:sz w:val="20"/>
                <w:szCs w:val="20"/>
              </w:rPr>
              <w:t>40</w:t>
            </w:r>
          </w:p>
          <w:p w14:paraId="79246DCD" w14:textId="77777777" w:rsidR="004A3323" w:rsidRPr="00E93437" w:rsidRDefault="004A3323" w:rsidP="00D25514">
            <w:pPr>
              <w:pStyle w:val="ListeParagraf"/>
              <w:ind w:left="113"/>
              <w:rPr>
                <w:rFonts w:cstheme="minorHAnsi"/>
                <w:bCs/>
                <w:color w:val="000000"/>
                <w:sz w:val="20"/>
                <w:szCs w:val="20"/>
              </w:rPr>
            </w:pPr>
          </w:p>
        </w:tc>
        <w:tc>
          <w:tcPr>
            <w:tcW w:w="1701" w:type="dxa"/>
            <w:tcBorders>
              <w:top w:val="nil"/>
              <w:left w:val="nil"/>
              <w:right w:val="single" w:sz="4" w:space="0" w:color="auto"/>
            </w:tcBorders>
            <w:shd w:val="clear" w:color="auto" w:fill="auto"/>
          </w:tcPr>
          <w:p w14:paraId="059554AD" w14:textId="77777777" w:rsidR="004A3323" w:rsidRPr="00E93437" w:rsidRDefault="004A3323" w:rsidP="004A3323">
            <w:pPr>
              <w:pStyle w:val="ListeParagraf"/>
              <w:numPr>
                <w:ilvl w:val="0"/>
                <w:numId w:val="189"/>
              </w:numPr>
              <w:spacing w:after="120" w:line="240" w:lineRule="auto"/>
              <w:rPr>
                <w:rFonts w:cstheme="minorHAnsi"/>
                <w:color w:val="000000"/>
                <w:sz w:val="20"/>
                <w:szCs w:val="20"/>
              </w:rPr>
            </w:pPr>
            <w:r w:rsidRPr="00E93437">
              <w:rPr>
                <w:rFonts w:cstheme="minorHAnsi"/>
                <w:color w:val="000000"/>
                <w:sz w:val="20"/>
                <w:szCs w:val="20"/>
              </w:rPr>
              <w:t>50</w:t>
            </w:r>
          </w:p>
          <w:p w14:paraId="4CDE266C" w14:textId="77777777" w:rsidR="004A3323" w:rsidRPr="00E93437" w:rsidRDefault="004A3323" w:rsidP="00D25514">
            <w:pPr>
              <w:pStyle w:val="ListeParagraf"/>
              <w:ind w:left="113"/>
              <w:rPr>
                <w:rFonts w:cstheme="minorHAnsi"/>
                <w:bCs/>
                <w:color w:val="000000"/>
                <w:sz w:val="20"/>
                <w:szCs w:val="20"/>
              </w:rPr>
            </w:pPr>
          </w:p>
        </w:tc>
        <w:tc>
          <w:tcPr>
            <w:tcW w:w="1701" w:type="dxa"/>
            <w:tcBorders>
              <w:top w:val="nil"/>
              <w:left w:val="nil"/>
              <w:right w:val="single" w:sz="4" w:space="0" w:color="auto"/>
            </w:tcBorders>
            <w:shd w:val="clear" w:color="auto" w:fill="auto"/>
          </w:tcPr>
          <w:p w14:paraId="0174D235"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r w:rsidRPr="00E93437">
              <w:rPr>
                <w:rFonts w:cstheme="minorHAnsi"/>
                <w:color w:val="000000"/>
                <w:sz w:val="20"/>
                <w:szCs w:val="20"/>
              </w:rPr>
              <w:t>60</w:t>
            </w:r>
          </w:p>
          <w:p w14:paraId="79B0EDFA" w14:textId="77777777" w:rsidR="004A3323" w:rsidRPr="00E93437" w:rsidRDefault="004A3323" w:rsidP="00D25514">
            <w:pPr>
              <w:pStyle w:val="ListeParagraf"/>
              <w:ind w:left="113"/>
              <w:rPr>
                <w:rFonts w:cstheme="minorHAnsi"/>
                <w:bCs/>
                <w:color w:val="000000"/>
                <w:sz w:val="20"/>
                <w:szCs w:val="20"/>
              </w:rPr>
            </w:pPr>
          </w:p>
        </w:tc>
        <w:tc>
          <w:tcPr>
            <w:tcW w:w="1701" w:type="dxa"/>
            <w:tcBorders>
              <w:top w:val="nil"/>
              <w:left w:val="nil"/>
              <w:right w:val="single" w:sz="4" w:space="0" w:color="auto"/>
            </w:tcBorders>
            <w:shd w:val="clear" w:color="auto" w:fill="auto"/>
          </w:tcPr>
          <w:p w14:paraId="13A68EE7"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r w:rsidRPr="00E93437">
              <w:rPr>
                <w:rFonts w:cstheme="minorHAnsi"/>
                <w:color w:val="000000"/>
                <w:sz w:val="20"/>
                <w:szCs w:val="20"/>
              </w:rPr>
              <w:t>70</w:t>
            </w:r>
          </w:p>
          <w:p w14:paraId="77C4F554" w14:textId="77777777" w:rsidR="004A3323" w:rsidRPr="00E93437" w:rsidRDefault="004A3323" w:rsidP="00D25514">
            <w:pPr>
              <w:pStyle w:val="ListeParagraf"/>
              <w:ind w:left="113"/>
              <w:rPr>
                <w:rFonts w:cstheme="minorHAnsi"/>
                <w:bCs/>
                <w:color w:val="000000"/>
                <w:sz w:val="20"/>
                <w:szCs w:val="20"/>
              </w:rPr>
            </w:pPr>
          </w:p>
        </w:tc>
      </w:tr>
      <w:tr w:rsidR="004A3323" w:rsidRPr="00D97910" w14:paraId="1D0A6410" w14:textId="77777777" w:rsidTr="00DC1921">
        <w:trPr>
          <w:trHeight w:hRule="exact" w:val="3037"/>
        </w:trPr>
        <w:tc>
          <w:tcPr>
            <w:tcW w:w="626" w:type="dxa"/>
            <w:vMerge/>
            <w:shd w:val="clear" w:color="auto" w:fill="FFFFFF" w:themeFill="background1"/>
          </w:tcPr>
          <w:p w14:paraId="7AC7BBD6" w14:textId="77777777" w:rsidR="004A3323" w:rsidRPr="00E93437" w:rsidRDefault="004A3323" w:rsidP="00D25514">
            <w:pPr>
              <w:rPr>
                <w:rFonts w:cstheme="minorHAnsi"/>
                <w:b/>
              </w:rPr>
            </w:pPr>
          </w:p>
        </w:tc>
        <w:tc>
          <w:tcPr>
            <w:tcW w:w="1843" w:type="dxa"/>
            <w:vMerge/>
            <w:tcBorders>
              <w:left w:val="single" w:sz="4" w:space="0" w:color="auto"/>
              <w:bottom w:val="single" w:sz="4" w:space="0" w:color="auto"/>
              <w:right w:val="single" w:sz="4" w:space="0" w:color="auto"/>
            </w:tcBorders>
            <w:shd w:val="clear" w:color="000000" w:fill="DDEBF7"/>
          </w:tcPr>
          <w:p w14:paraId="5B7DEE49" w14:textId="77777777" w:rsidR="004A3323" w:rsidRPr="00E93437" w:rsidRDefault="004A3323" w:rsidP="00D25514">
            <w:pPr>
              <w:rPr>
                <w:rFonts w:cstheme="minorHAnsi"/>
                <w:b/>
                <w:color w:val="000000"/>
              </w:rPr>
            </w:pPr>
          </w:p>
        </w:tc>
        <w:tc>
          <w:tcPr>
            <w:tcW w:w="1785" w:type="dxa"/>
            <w:vMerge/>
            <w:tcBorders>
              <w:left w:val="nil"/>
              <w:bottom w:val="single" w:sz="4" w:space="0" w:color="auto"/>
              <w:right w:val="single" w:sz="4" w:space="0" w:color="auto"/>
            </w:tcBorders>
            <w:shd w:val="clear" w:color="000000" w:fill="DDEBF7"/>
          </w:tcPr>
          <w:p w14:paraId="092B55F1" w14:textId="77777777" w:rsidR="004A3323" w:rsidRPr="00E93437" w:rsidRDefault="004A3323" w:rsidP="00D25514">
            <w:pPr>
              <w:rPr>
                <w:rFonts w:cstheme="minorHAnsi"/>
                <w:color w:val="000000"/>
              </w:rPr>
            </w:pPr>
          </w:p>
        </w:tc>
        <w:tc>
          <w:tcPr>
            <w:tcW w:w="1419" w:type="dxa"/>
            <w:vMerge/>
            <w:tcBorders>
              <w:left w:val="nil"/>
              <w:bottom w:val="single" w:sz="4" w:space="0" w:color="auto"/>
              <w:right w:val="single" w:sz="4" w:space="0" w:color="auto"/>
            </w:tcBorders>
            <w:shd w:val="clear" w:color="000000" w:fill="DDEBF7"/>
          </w:tcPr>
          <w:p w14:paraId="5E8CB5D9" w14:textId="77777777" w:rsidR="004A3323" w:rsidRPr="00E93437" w:rsidRDefault="004A3323" w:rsidP="004A3323">
            <w:pPr>
              <w:pStyle w:val="ListeParagraf"/>
              <w:numPr>
                <w:ilvl w:val="0"/>
                <w:numId w:val="190"/>
              </w:numPr>
              <w:spacing w:after="120" w:line="240" w:lineRule="auto"/>
              <w:rPr>
                <w:rFonts w:cstheme="minorHAnsi"/>
                <w:b/>
                <w:color w:val="000000"/>
                <w:sz w:val="20"/>
                <w:szCs w:val="20"/>
              </w:rPr>
            </w:pPr>
          </w:p>
        </w:tc>
        <w:tc>
          <w:tcPr>
            <w:tcW w:w="1474" w:type="dxa"/>
            <w:tcBorders>
              <w:top w:val="nil"/>
              <w:left w:val="nil"/>
              <w:bottom w:val="single" w:sz="4" w:space="0" w:color="auto"/>
              <w:right w:val="single" w:sz="4" w:space="0" w:color="auto"/>
            </w:tcBorders>
            <w:shd w:val="clear" w:color="auto" w:fill="auto"/>
          </w:tcPr>
          <w:p w14:paraId="5729219E" w14:textId="77777777" w:rsidR="004A3323" w:rsidRPr="00E93437" w:rsidRDefault="004A3323" w:rsidP="004A3323">
            <w:pPr>
              <w:pStyle w:val="ListeParagraf"/>
              <w:numPr>
                <w:ilvl w:val="0"/>
                <w:numId w:val="190"/>
              </w:numPr>
              <w:spacing w:after="120" w:line="240" w:lineRule="auto"/>
              <w:rPr>
                <w:rFonts w:cstheme="minorHAnsi"/>
                <w:color w:val="000000"/>
                <w:sz w:val="20"/>
                <w:szCs w:val="20"/>
              </w:rPr>
            </w:pPr>
            <w:proofErr w:type="spellStart"/>
            <w:r w:rsidRPr="00E93437">
              <w:rPr>
                <w:rFonts w:cstheme="minorHAnsi"/>
                <w:color w:val="000000"/>
                <w:sz w:val="20"/>
                <w:szCs w:val="20"/>
              </w:rPr>
              <w:t>Tedaviye</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yönlendirilen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hastaların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tedavi</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merkezlerine</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başvuru</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sıklığı</w:t>
            </w:r>
            <w:proofErr w:type="spellEnd"/>
            <w:r w:rsidRPr="00E93437">
              <w:rPr>
                <w:rFonts w:cstheme="minorHAnsi"/>
                <w:color w:val="000000"/>
                <w:sz w:val="20"/>
                <w:szCs w:val="20"/>
              </w:rPr>
              <w:t xml:space="preserve"> (%)</w:t>
            </w:r>
          </w:p>
        </w:tc>
        <w:tc>
          <w:tcPr>
            <w:tcW w:w="1486" w:type="dxa"/>
            <w:tcBorders>
              <w:left w:val="nil"/>
              <w:bottom w:val="single" w:sz="4" w:space="0" w:color="auto"/>
              <w:right w:val="single" w:sz="4" w:space="0" w:color="auto"/>
            </w:tcBorders>
            <w:shd w:val="clear" w:color="auto" w:fill="auto"/>
          </w:tcPr>
          <w:p w14:paraId="5FFB97CB" w14:textId="77777777" w:rsidR="004A3323" w:rsidRPr="00E93437" w:rsidRDefault="004A3323" w:rsidP="004A3323">
            <w:pPr>
              <w:pStyle w:val="ListeParagraf"/>
              <w:numPr>
                <w:ilvl w:val="0"/>
                <w:numId w:val="189"/>
              </w:numPr>
              <w:spacing w:after="120" w:line="240" w:lineRule="auto"/>
              <w:rPr>
                <w:rFonts w:cstheme="minorHAnsi"/>
                <w:color w:val="000000"/>
                <w:sz w:val="20"/>
                <w:szCs w:val="20"/>
              </w:rPr>
            </w:pPr>
            <w:r w:rsidRPr="00E93437">
              <w:rPr>
                <w:rFonts w:cstheme="minorHAnsi"/>
                <w:bCs/>
                <w:color w:val="000000"/>
                <w:sz w:val="20"/>
                <w:szCs w:val="20"/>
              </w:rPr>
              <w:t>50</w:t>
            </w:r>
          </w:p>
        </w:tc>
        <w:tc>
          <w:tcPr>
            <w:tcW w:w="1632" w:type="dxa"/>
            <w:tcBorders>
              <w:left w:val="nil"/>
              <w:bottom w:val="single" w:sz="4" w:space="0" w:color="auto"/>
              <w:right w:val="single" w:sz="4" w:space="0" w:color="auto"/>
            </w:tcBorders>
            <w:shd w:val="clear" w:color="auto" w:fill="auto"/>
          </w:tcPr>
          <w:p w14:paraId="51FB2814"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r w:rsidRPr="00E93437">
              <w:rPr>
                <w:rFonts w:cstheme="minorHAnsi"/>
                <w:bCs/>
                <w:color w:val="000000"/>
                <w:sz w:val="20"/>
                <w:szCs w:val="20"/>
              </w:rPr>
              <w:t>60</w:t>
            </w:r>
          </w:p>
        </w:tc>
        <w:tc>
          <w:tcPr>
            <w:tcW w:w="1701" w:type="dxa"/>
            <w:tcBorders>
              <w:left w:val="nil"/>
              <w:bottom w:val="single" w:sz="4" w:space="0" w:color="auto"/>
              <w:right w:val="single" w:sz="4" w:space="0" w:color="auto"/>
            </w:tcBorders>
            <w:shd w:val="clear" w:color="auto" w:fill="auto"/>
          </w:tcPr>
          <w:p w14:paraId="2B3D5F3C" w14:textId="77777777" w:rsidR="004A3323" w:rsidRPr="00E93437" w:rsidRDefault="004A3323" w:rsidP="004A3323">
            <w:pPr>
              <w:pStyle w:val="ListeParagraf"/>
              <w:numPr>
                <w:ilvl w:val="0"/>
                <w:numId w:val="189"/>
              </w:numPr>
              <w:spacing w:after="120" w:line="240" w:lineRule="auto"/>
              <w:rPr>
                <w:rFonts w:cstheme="minorHAnsi"/>
                <w:color w:val="000000"/>
                <w:sz w:val="20"/>
                <w:szCs w:val="20"/>
              </w:rPr>
            </w:pPr>
            <w:r w:rsidRPr="00E93437">
              <w:rPr>
                <w:rFonts w:cstheme="minorHAnsi"/>
                <w:bCs/>
                <w:color w:val="000000"/>
                <w:sz w:val="20"/>
                <w:szCs w:val="20"/>
              </w:rPr>
              <w:t>70</w:t>
            </w:r>
          </w:p>
        </w:tc>
        <w:tc>
          <w:tcPr>
            <w:tcW w:w="1701" w:type="dxa"/>
            <w:tcBorders>
              <w:left w:val="nil"/>
              <w:bottom w:val="single" w:sz="4" w:space="0" w:color="auto"/>
              <w:right w:val="single" w:sz="4" w:space="0" w:color="auto"/>
            </w:tcBorders>
            <w:shd w:val="clear" w:color="auto" w:fill="auto"/>
          </w:tcPr>
          <w:p w14:paraId="6C7B3DB6"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r w:rsidRPr="00E93437">
              <w:rPr>
                <w:rFonts w:cstheme="minorHAnsi"/>
                <w:bCs/>
                <w:color w:val="000000"/>
                <w:sz w:val="20"/>
                <w:szCs w:val="20"/>
              </w:rPr>
              <w:t>80</w:t>
            </w:r>
          </w:p>
        </w:tc>
        <w:tc>
          <w:tcPr>
            <w:tcW w:w="1701" w:type="dxa"/>
            <w:tcBorders>
              <w:left w:val="nil"/>
              <w:bottom w:val="single" w:sz="4" w:space="0" w:color="auto"/>
              <w:right w:val="single" w:sz="4" w:space="0" w:color="auto"/>
            </w:tcBorders>
            <w:shd w:val="clear" w:color="auto" w:fill="auto"/>
          </w:tcPr>
          <w:p w14:paraId="4EFB62CE" w14:textId="77777777" w:rsidR="004A3323" w:rsidRPr="00E93437" w:rsidRDefault="004A3323" w:rsidP="004A3323">
            <w:pPr>
              <w:pStyle w:val="ListeParagraf"/>
              <w:numPr>
                <w:ilvl w:val="0"/>
                <w:numId w:val="189"/>
              </w:numPr>
              <w:spacing w:after="120" w:line="240" w:lineRule="auto"/>
              <w:rPr>
                <w:rFonts w:cstheme="minorHAnsi"/>
                <w:bCs/>
                <w:color w:val="000000"/>
                <w:sz w:val="20"/>
                <w:szCs w:val="20"/>
              </w:rPr>
            </w:pPr>
            <w:r w:rsidRPr="00E93437">
              <w:rPr>
                <w:rFonts w:cstheme="minorHAnsi"/>
                <w:bCs/>
                <w:color w:val="000000"/>
                <w:sz w:val="20"/>
                <w:szCs w:val="20"/>
              </w:rPr>
              <w:t>90</w:t>
            </w:r>
          </w:p>
        </w:tc>
      </w:tr>
      <w:tr w:rsidR="004A3323" w:rsidRPr="00D97910" w14:paraId="524CE8DA" w14:textId="77777777" w:rsidTr="00DC1921">
        <w:trPr>
          <w:trHeight w:hRule="exact" w:val="6082"/>
        </w:trPr>
        <w:tc>
          <w:tcPr>
            <w:tcW w:w="626" w:type="dxa"/>
            <w:shd w:val="clear" w:color="auto" w:fill="FFFFFF" w:themeFill="background1"/>
          </w:tcPr>
          <w:p w14:paraId="32AD6A84" w14:textId="77777777" w:rsidR="004A3323" w:rsidRPr="00E93437" w:rsidRDefault="004A3323" w:rsidP="00D25514">
            <w:pPr>
              <w:rPr>
                <w:rFonts w:cstheme="minorHAnsi"/>
                <w:b/>
              </w:rPr>
            </w:pPr>
            <w:r w:rsidRPr="00E93437">
              <w:rPr>
                <w:rFonts w:cstheme="minorHAnsi"/>
                <w:b/>
              </w:rPr>
              <w:t>10.</w:t>
            </w:r>
          </w:p>
        </w:tc>
        <w:tc>
          <w:tcPr>
            <w:tcW w:w="1843" w:type="dxa"/>
            <w:tcBorders>
              <w:top w:val="nil"/>
              <w:left w:val="single" w:sz="4" w:space="0" w:color="auto"/>
              <w:bottom w:val="single" w:sz="4" w:space="0" w:color="auto"/>
              <w:right w:val="single" w:sz="4" w:space="0" w:color="auto"/>
            </w:tcBorders>
            <w:shd w:val="clear" w:color="auto" w:fill="auto"/>
          </w:tcPr>
          <w:p w14:paraId="41DC2657" w14:textId="77777777" w:rsidR="004A3323" w:rsidRPr="00E93437" w:rsidRDefault="004A3323" w:rsidP="00D25514">
            <w:pPr>
              <w:rPr>
                <w:rFonts w:cstheme="minorHAnsi"/>
                <w:b/>
                <w:bCs/>
                <w:color w:val="2F2B20" w:themeColor="text1"/>
              </w:rPr>
            </w:pPr>
            <w:proofErr w:type="spellStart"/>
            <w:r w:rsidRPr="00E93437">
              <w:rPr>
                <w:rFonts w:cstheme="minorHAnsi"/>
                <w:b/>
                <w:color w:val="2F2B20" w:themeColor="text1"/>
              </w:rPr>
              <w:t>Danışmanlık</w:t>
            </w:r>
            <w:proofErr w:type="spellEnd"/>
            <w:r w:rsidRPr="00E93437">
              <w:rPr>
                <w:rFonts w:cstheme="minorHAnsi"/>
                <w:b/>
                <w:color w:val="2F2B20" w:themeColor="text1"/>
              </w:rPr>
              <w:t xml:space="preserve"> </w:t>
            </w:r>
            <w:proofErr w:type="spellStart"/>
            <w:r w:rsidRPr="00E93437">
              <w:rPr>
                <w:rFonts w:cstheme="minorHAnsi"/>
                <w:b/>
                <w:color w:val="2F2B20" w:themeColor="text1"/>
              </w:rPr>
              <w:t>merkezlerinin</w:t>
            </w:r>
            <w:proofErr w:type="spellEnd"/>
            <w:r w:rsidRPr="00E93437">
              <w:rPr>
                <w:rFonts w:cstheme="minorHAnsi"/>
                <w:b/>
                <w:color w:val="2F2B20" w:themeColor="text1"/>
              </w:rPr>
              <w:t xml:space="preserve"> </w:t>
            </w:r>
            <w:proofErr w:type="spellStart"/>
            <w:r w:rsidRPr="00E93437">
              <w:rPr>
                <w:rFonts w:cstheme="minorHAnsi"/>
                <w:b/>
                <w:color w:val="2F2B20" w:themeColor="text1"/>
              </w:rPr>
              <w:t>hizmet</w:t>
            </w:r>
            <w:proofErr w:type="spellEnd"/>
            <w:r w:rsidRPr="00E93437">
              <w:rPr>
                <w:rFonts w:cstheme="minorHAnsi"/>
                <w:b/>
                <w:color w:val="2F2B20" w:themeColor="text1"/>
              </w:rPr>
              <w:t xml:space="preserve"> </w:t>
            </w:r>
            <w:proofErr w:type="spellStart"/>
            <w:r w:rsidRPr="00E93437">
              <w:rPr>
                <w:rFonts w:cstheme="minorHAnsi"/>
                <w:b/>
                <w:color w:val="2F2B20" w:themeColor="text1"/>
              </w:rPr>
              <w:t>kalitesinin</w:t>
            </w:r>
            <w:proofErr w:type="spellEnd"/>
            <w:r w:rsidRPr="00E93437">
              <w:rPr>
                <w:rFonts w:cstheme="minorHAnsi"/>
                <w:b/>
                <w:color w:val="2F2B20" w:themeColor="text1"/>
              </w:rPr>
              <w:t xml:space="preserve"> </w:t>
            </w:r>
            <w:proofErr w:type="spellStart"/>
            <w:r w:rsidRPr="00E93437">
              <w:rPr>
                <w:rFonts w:cstheme="minorHAnsi"/>
                <w:b/>
                <w:color w:val="2F2B20" w:themeColor="text1"/>
              </w:rPr>
              <w:t>artırılması</w:t>
            </w:r>
            <w:proofErr w:type="spellEnd"/>
            <w:r w:rsidRPr="00E93437">
              <w:rPr>
                <w:rFonts w:cstheme="minorHAnsi"/>
                <w:b/>
                <w:color w:val="2F2B20" w:themeColor="text1"/>
              </w:rPr>
              <w:t xml:space="preserve"> </w:t>
            </w:r>
          </w:p>
        </w:tc>
        <w:tc>
          <w:tcPr>
            <w:tcW w:w="1785" w:type="dxa"/>
            <w:tcBorders>
              <w:top w:val="nil"/>
              <w:left w:val="nil"/>
              <w:bottom w:val="single" w:sz="4" w:space="0" w:color="auto"/>
              <w:right w:val="single" w:sz="4" w:space="0" w:color="auto"/>
            </w:tcBorders>
            <w:shd w:val="clear" w:color="auto" w:fill="auto"/>
          </w:tcPr>
          <w:p w14:paraId="35B7B006" w14:textId="77777777" w:rsidR="004A3323" w:rsidRPr="00E93437" w:rsidRDefault="004A3323" w:rsidP="00D25514">
            <w:pPr>
              <w:rPr>
                <w:rFonts w:cstheme="minorHAnsi"/>
                <w:bCs/>
                <w:color w:val="2F2B20" w:themeColor="text1"/>
              </w:rPr>
            </w:pPr>
            <w:r w:rsidRPr="00E93437">
              <w:rPr>
                <w:rFonts w:cstheme="minorHAnsi"/>
                <w:b/>
                <w:color w:val="2F2B20" w:themeColor="text1"/>
              </w:rPr>
              <w:t>10.7.</w:t>
            </w:r>
            <w:r w:rsidRPr="00E93437">
              <w:rPr>
                <w:rFonts w:cstheme="minorHAnsi"/>
                <w:color w:val="2F2B20" w:themeColor="text1"/>
              </w:rPr>
              <w:t xml:space="preserve"> </w:t>
            </w:r>
            <w:bookmarkStart w:id="114" w:name="_Hlk174386913"/>
            <w:proofErr w:type="spellStart"/>
            <w:r w:rsidRPr="00E93437">
              <w:rPr>
                <w:rFonts w:cstheme="minorHAnsi"/>
                <w:color w:val="2F2B20" w:themeColor="text1"/>
              </w:rPr>
              <w:t>Bağımlılık</w:t>
            </w:r>
            <w:proofErr w:type="spellEnd"/>
            <w:r w:rsidRPr="00E93437">
              <w:rPr>
                <w:rFonts w:cstheme="minorHAnsi"/>
                <w:color w:val="2F2B20" w:themeColor="text1"/>
              </w:rPr>
              <w:t xml:space="preserve"> </w:t>
            </w:r>
            <w:proofErr w:type="spellStart"/>
            <w:r w:rsidRPr="00E93437">
              <w:rPr>
                <w:rFonts w:cstheme="minorHAnsi"/>
                <w:color w:val="2F2B20" w:themeColor="text1"/>
              </w:rPr>
              <w:t>Danışma</w:t>
            </w:r>
            <w:proofErr w:type="spellEnd"/>
            <w:r w:rsidRPr="00E93437">
              <w:rPr>
                <w:rFonts w:cstheme="minorHAnsi"/>
                <w:color w:val="2F2B20" w:themeColor="text1"/>
              </w:rPr>
              <w:t xml:space="preserve"> </w:t>
            </w:r>
            <w:proofErr w:type="spellStart"/>
            <w:r w:rsidRPr="00E93437">
              <w:rPr>
                <w:rFonts w:cstheme="minorHAnsi"/>
                <w:color w:val="2F2B20" w:themeColor="text1"/>
              </w:rPr>
              <w:t>Merkezlerinde</w:t>
            </w:r>
            <w:proofErr w:type="spellEnd"/>
            <w:r w:rsidRPr="00E93437">
              <w:rPr>
                <w:rFonts w:cstheme="minorHAnsi"/>
                <w:color w:val="2F2B20" w:themeColor="text1"/>
              </w:rPr>
              <w:t xml:space="preserve"> </w:t>
            </w:r>
            <w:proofErr w:type="spellStart"/>
            <w:r w:rsidRPr="00E93437">
              <w:rPr>
                <w:rFonts w:cstheme="minorHAnsi"/>
                <w:color w:val="2F2B20" w:themeColor="text1"/>
              </w:rPr>
              <w:t>kullanılan</w:t>
            </w:r>
            <w:proofErr w:type="spellEnd"/>
            <w:r w:rsidRPr="00E93437">
              <w:rPr>
                <w:rFonts w:cstheme="minorHAnsi"/>
                <w:color w:val="2F2B20" w:themeColor="text1"/>
              </w:rPr>
              <w:t xml:space="preserve"> HSYS </w:t>
            </w:r>
            <w:proofErr w:type="spellStart"/>
            <w:r w:rsidRPr="00E93437">
              <w:rPr>
                <w:rFonts w:cstheme="minorHAnsi"/>
                <w:color w:val="2F2B20" w:themeColor="text1"/>
              </w:rPr>
              <w:t>Uyuşturucu</w:t>
            </w:r>
            <w:proofErr w:type="spellEnd"/>
            <w:r w:rsidRPr="00E93437">
              <w:rPr>
                <w:rFonts w:cstheme="minorHAnsi"/>
                <w:color w:val="2F2B20" w:themeColor="text1"/>
              </w:rPr>
              <w:t xml:space="preserve"> </w:t>
            </w:r>
            <w:proofErr w:type="spellStart"/>
            <w:r w:rsidRPr="00E93437">
              <w:rPr>
                <w:rFonts w:cstheme="minorHAnsi"/>
                <w:color w:val="2F2B20" w:themeColor="text1"/>
              </w:rPr>
              <w:t>ile</w:t>
            </w:r>
            <w:proofErr w:type="spellEnd"/>
            <w:r w:rsidRPr="00E93437">
              <w:rPr>
                <w:rFonts w:cstheme="minorHAnsi"/>
                <w:color w:val="2F2B20" w:themeColor="text1"/>
              </w:rPr>
              <w:t xml:space="preserve"> </w:t>
            </w:r>
            <w:proofErr w:type="spellStart"/>
            <w:r w:rsidRPr="00E93437">
              <w:rPr>
                <w:rFonts w:cstheme="minorHAnsi"/>
                <w:color w:val="2F2B20" w:themeColor="text1"/>
              </w:rPr>
              <w:t>Mücadele</w:t>
            </w:r>
            <w:proofErr w:type="spellEnd"/>
            <w:r w:rsidRPr="00E93437">
              <w:rPr>
                <w:rFonts w:cstheme="minorHAnsi"/>
                <w:color w:val="2F2B20" w:themeColor="text1"/>
              </w:rPr>
              <w:t xml:space="preserve"> </w:t>
            </w:r>
            <w:proofErr w:type="spellStart"/>
            <w:r w:rsidRPr="00E93437">
              <w:rPr>
                <w:rFonts w:cstheme="minorHAnsi"/>
                <w:color w:val="2F2B20" w:themeColor="text1"/>
              </w:rPr>
              <w:t>Modülü</w:t>
            </w:r>
            <w:proofErr w:type="spellEnd"/>
            <w:r w:rsidRPr="00E93437">
              <w:rPr>
                <w:rFonts w:cstheme="minorHAnsi"/>
                <w:color w:val="2F2B20" w:themeColor="text1"/>
              </w:rPr>
              <w:t xml:space="preserve"> </w:t>
            </w:r>
            <w:proofErr w:type="spellStart"/>
            <w:r w:rsidRPr="00E93437">
              <w:rPr>
                <w:rFonts w:cstheme="minorHAnsi"/>
                <w:color w:val="2F2B20" w:themeColor="text1"/>
              </w:rPr>
              <w:t>kapsamındaki</w:t>
            </w:r>
            <w:proofErr w:type="spellEnd"/>
            <w:r w:rsidRPr="00E93437">
              <w:rPr>
                <w:rFonts w:cstheme="minorHAnsi"/>
                <w:color w:val="2F2B20" w:themeColor="text1"/>
              </w:rPr>
              <w:t xml:space="preserve"> </w:t>
            </w:r>
            <w:proofErr w:type="spellStart"/>
            <w:r w:rsidRPr="00E93437">
              <w:rPr>
                <w:rFonts w:cstheme="minorHAnsi"/>
                <w:color w:val="2F2B20" w:themeColor="text1"/>
              </w:rPr>
              <w:t>verilerin</w:t>
            </w:r>
            <w:proofErr w:type="spellEnd"/>
            <w:r w:rsidRPr="00E93437">
              <w:rPr>
                <w:rFonts w:cstheme="minorHAnsi"/>
                <w:color w:val="2F2B20" w:themeColor="text1"/>
              </w:rPr>
              <w:t xml:space="preserve"> </w:t>
            </w:r>
            <w:proofErr w:type="spellStart"/>
            <w:r w:rsidRPr="00E93437">
              <w:rPr>
                <w:rFonts w:cstheme="minorHAnsi"/>
                <w:color w:val="2F2B20" w:themeColor="text1"/>
              </w:rPr>
              <w:t>izlenerek</w:t>
            </w:r>
            <w:proofErr w:type="spellEnd"/>
            <w:r w:rsidRPr="00E93437">
              <w:rPr>
                <w:rFonts w:cstheme="minorHAnsi"/>
                <w:color w:val="2F2B20" w:themeColor="text1"/>
              </w:rPr>
              <w:t xml:space="preserve"> </w:t>
            </w:r>
            <w:proofErr w:type="spellStart"/>
            <w:r w:rsidRPr="00E93437">
              <w:rPr>
                <w:rFonts w:cstheme="minorHAnsi"/>
                <w:color w:val="2F2B20" w:themeColor="text1"/>
              </w:rPr>
              <w:t>değerlendirme</w:t>
            </w:r>
            <w:proofErr w:type="spellEnd"/>
            <w:r w:rsidRPr="00E93437">
              <w:rPr>
                <w:rFonts w:cstheme="minorHAnsi"/>
                <w:color w:val="2F2B20" w:themeColor="text1"/>
              </w:rPr>
              <w:t xml:space="preserve"> </w:t>
            </w:r>
            <w:proofErr w:type="spellStart"/>
            <w:r w:rsidRPr="00E93437">
              <w:rPr>
                <w:rFonts w:cstheme="minorHAnsi"/>
                <w:color w:val="2F2B20" w:themeColor="text1"/>
              </w:rPr>
              <w:t>raporunun</w:t>
            </w:r>
            <w:proofErr w:type="spellEnd"/>
            <w:r w:rsidRPr="00E93437">
              <w:rPr>
                <w:rFonts w:cstheme="minorHAnsi"/>
                <w:color w:val="2F2B20" w:themeColor="text1"/>
              </w:rPr>
              <w:t xml:space="preserve"> </w:t>
            </w:r>
            <w:proofErr w:type="spellStart"/>
            <w:r w:rsidRPr="00E93437">
              <w:rPr>
                <w:rFonts w:cstheme="minorHAnsi"/>
                <w:color w:val="2F2B20" w:themeColor="text1"/>
              </w:rPr>
              <w:t>hazırlanması</w:t>
            </w:r>
            <w:proofErr w:type="spellEnd"/>
            <w:r w:rsidRPr="00E93437">
              <w:rPr>
                <w:rFonts w:cstheme="minorHAnsi"/>
                <w:color w:val="2F2B20" w:themeColor="text1"/>
              </w:rPr>
              <w:t xml:space="preserve"> </w:t>
            </w:r>
            <w:bookmarkEnd w:id="114"/>
          </w:p>
        </w:tc>
        <w:tc>
          <w:tcPr>
            <w:tcW w:w="1419" w:type="dxa"/>
            <w:tcBorders>
              <w:top w:val="nil"/>
              <w:left w:val="nil"/>
              <w:bottom w:val="single" w:sz="4" w:space="0" w:color="auto"/>
              <w:right w:val="single" w:sz="4" w:space="0" w:color="auto"/>
            </w:tcBorders>
            <w:shd w:val="clear" w:color="auto" w:fill="auto"/>
          </w:tcPr>
          <w:p w14:paraId="62E8968B" w14:textId="77777777" w:rsidR="004A3323" w:rsidRPr="00E93437" w:rsidRDefault="00A07CE0" w:rsidP="004A3323">
            <w:pPr>
              <w:pStyle w:val="ListeParagraf"/>
              <w:numPr>
                <w:ilvl w:val="0"/>
                <w:numId w:val="190"/>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0FE42D76"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proofErr w:type="spellStart"/>
            <w:r w:rsidRPr="00E93437">
              <w:rPr>
                <w:rFonts w:cstheme="minorHAnsi"/>
                <w:color w:val="2F2B20" w:themeColor="text1"/>
                <w:sz w:val="20"/>
                <w:szCs w:val="20"/>
              </w:rPr>
              <w:t>Raporun</w:t>
            </w:r>
            <w:proofErr w:type="spellEnd"/>
            <w:r w:rsidRPr="00E93437">
              <w:rPr>
                <w:rFonts w:cstheme="minorHAnsi"/>
                <w:color w:val="2F2B20" w:themeColor="text1"/>
                <w:sz w:val="20"/>
                <w:szCs w:val="20"/>
              </w:rPr>
              <w:t xml:space="preserve"> </w:t>
            </w:r>
            <w:proofErr w:type="spellStart"/>
            <w:r w:rsidRPr="00E93437">
              <w:rPr>
                <w:rFonts w:cstheme="minorHAnsi"/>
                <w:color w:val="2F2B20" w:themeColor="text1"/>
                <w:sz w:val="20"/>
                <w:szCs w:val="20"/>
              </w:rPr>
              <w:t>hazırlanması</w:t>
            </w:r>
            <w:proofErr w:type="spellEnd"/>
            <w:r w:rsidRPr="00E93437">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3FB0CEF9"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r w:rsidRPr="00E93437">
              <w:rPr>
                <w:rFonts w:cstheme="minorHAnsi"/>
                <w:color w:val="2F2B20" w:themeColor="text1"/>
                <w:sz w:val="20"/>
                <w:szCs w:val="20"/>
              </w:rPr>
              <w:t xml:space="preserve">1 </w:t>
            </w:r>
            <w:proofErr w:type="spellStart"/>
            <w:r w:rsidRPr="00E93437">
              <w:rPr>
                <w:rFonts w:cstheme="minorHAnsi"/>
                <w:color w:val="2F2B20" w:themeColor="text1"/>
                <w:sz w:val="20"/>
                <w:szCs w:val="20"/>
              </w:rPr>
              <w:t>rapor</w:t>
            </w:r>
            <w:proofErr w:type="spellEnd"/>
            <w:r w:rsidRPr="00E93437">
              <w:rPr>
                <w:rFonts w:cstheme="minorHAnsi"/>
                <w:color w:val="2F2B20" w:themeColor="text1"/>
                <w:sz w:val="20"/>
                <w:szCs w:val="20"/>
              </w:rPr>
              <w:t xml:space="preserve"> </w:t>
            </w:r>
          </w:p>
        </w:tc>
        <w:tc>
          <w:tcPr>
            <w:tcW w:w="1632" w:type="dxa"/>
            <w:tcBorders>
              <w:top w:val="nil"/>
              <w:left w:val="nil"/>
              <w:bottom w:val="single" w:sz="4" w:space="0" w:color="auto"/>
              <w:right w:val="single" w:sz="4" w:space="0" w:color="auto"/>
            </w:tcBorders>
            <w:shd w:val="clear" w:color="auto" w:fill="auto"/>
          </w:tcPr>
          <w:p w14:paraId="7D010EC1"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r w:rsidRPr="00E93437">
              <w:rPr>
                <w:rFonts w:cstheme="minorHAnsi"/>
                <w:color w:val="2F2B20" w:themeColor="text1"/>
                <w:sz w:val="20"/>
                <w:szCs w:val="20"/>
              </w:rPr>
              <w:t xml:space="preserve">1 </w:t>
            </w:r>
            <w:proofErr w:type="spellStart"/>
            <w:r w:rsidRPr="00E93437">
              <w:rPr>
                <w:rFonts w:cstheme="minorHAnsi"/>
                <w:color w:val="2F2B20" w:themeColor="text1"/>
                <w:sz w:val="20"/>
                <w:szCs w:val="20"/>
              </w:rPr>
              <w:t>rapor</w:t>
            </w:r>
            <w:proofErr w:type="spellEnd"/>
            <w:r w:rsidRPr="00E93437">
              <w:rPr>
                <w:rFonts w:cstheme="minorHAnsi"/>
                <w:color w:val="2F2B20" w:themeColor="text1"/>
                <w:sz w:val="20"/>
                <w:szCs w:val="20"/>
              </w:rPr>
              <w:t xml:space="preserve"> </w:t>
            </w:r>
          </w:p>
        </w:tc>
        <w:tc>
          <w:tcPr>
            <w:tcW w:w="1701" w:type="dxa"/>
            <w:tcBorders>
              <w:top w:val="nil"/>
              <w:left w:val="nil"/>
              <w:bottom w:val="single" w:sz="4" w:space="0" w:color="auto"/>
              <w:right w:val="single" w:sz="4" w:space="0" w:color="auto"/>
            </w:tcBorders>
            <w:shd w:val="clear" w:color="auto" w:fill="auto"/>
          </w:tcPr>
          <w:p w14:paraId="2C9FFC53"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r w:rsidRPr="00E93437">
              <w:rPr>
                <w:rFonts w:cstheme="minorHAnsi"/>
                <w:color w:val="2F2B20" w:themeColor="text1"/>
                <w:sz w:val="20"/>
                <w:szCs w:val="20"/>
              </w:rPr>
              <w:t xml:space="preserve">1 </w:t>
            </w:r>
            <w:proofErr w:type="spellStart"/>
            <w:r w:rsidRPr="00E93437">
              <w:rPr>
                <w:rFonts w:cstheme="minorHAnsi"/>
                <w:color w:val="2F2B20" w:themeColor="text1"/>
                <w:sz w:val="20"/>
                <w:szCs w:val="20"/>
              </w:rPr>
              <w:t>rapor</w:t>
            </w:r>
            <w:proofErr w:type="spellEnd"/>
            <w:r w:rsidRPr="00E93437">
              <w:rPr>
                <w:rFonts w:cstheme="minorHAnsi"/>
                <w:color w:val="2F2B20" w:themeColor="text1"/>
                <w:sz w:val="20"/>
                <w:szCs w:val="20"/>
              </w:rPr>
              <w:t xml:space="preserve"> </w:t>
            </w:r>
          </w:p>
        </w:tc>
        <w:tc>
          <w:tcPr>
            <w:tcW w:w="1701" w:type="dxa"/>
            <w:tcBorders>
              <w:top w:val="nil"/>
              <w:left w:val="nil"/>
              <w:bottom w:val="single" w:sz="4" w:space="0" w:color="auto"/>
              <w:right w:val="single" w:sz="4" w:space="0" w:color="auto"/>
            </w:tcBorders>
            <w:shd w:val="clear" w:color="auto" w:fill="auto"/>
          </w:tcPr>
          <w:p w14:paraId="109FB986" w14:textId="77777777" w:rsidR="004A3323" w:rsidRPr="00E93437" w:rsidRDefault="004A3323" w:rsidP="004A3323">
            <w:pPr>
              <w:pStyle w:val="ListeParagraf"/>
              <w:numPr>
                <w:ilvl w:val="0"/>
                <w:numId w:val="190"/>
              </w:numPr>
              <w:spacing w:after="120" w:line="240" w:lineRule="auto"/>
              <w:rPr>
                <w:rFonts w:cstheme="minorHAnsi"/>
                <w:color w:val="2F2B20" w:themeColor="text1"/>
                <w:sz w:val="20"/>
                <w:szCs w:val="20"/>
              </w:rPr>
            </w:pPr>
            <w:r w:rsidRPr="00E93437">
              <w:rPr>
                <w:rFonts w:cstheme="minorHAnsi"/>
                <w:color w:val="2F2B20" w:themeColor="text1"/>
                <w:sz w:val="20"/>
                <w:szCs w:val="20"/>
              </w:rPr>
              <w:t xml:space="preserve">1 </w:t>
            </w:r>
            <w:proofErr w:type="spellStart"/>
            <w:r w:rsidRPr="00E93437">
              <w:rPr>
                <w:rFonts w:cstheme="minorHAnsi"/>
                <w:color w:val="2F2B20" w:themeColor="text1"/>
                <w:sz w:val="20"/>
                <w:szCs w:val="20"/>
              </w:rPr>
              <w:t>rapor</w:t>
            </w:r>
            <w:proofErr w:type="spellEnd"/>
            <w:r w:rsidRPr="00E93437">
              <w:rPr>
                <w:rFonts w:cstheme="minorHAnsi"/>
                <w:color w:val="2F2B20" w:themeColor="text1"/>
                <w:sz w:val="20"/>
                <w:szCs w:val="20"/>
              </w:rPr>
              <w:t xml:space="preserve"> </w:t>
            </w:r>
          </w:p>
        </w:tc>
        <w:tc>
          <w:tcPr>
            <w:tcW w:w="1701" w:type="dxa"/>
            <w:tcBorders>
              <w:top w:val="nil"/>
              <w:left w:val="nil"/>
              <w:bottom w:val="single" w:sz="4" w:space="0" w:color="auto"/>
              <w:right w:val="single" w:sz="4" w:space="0" w:color="auto"/>
            </w:tcBorders>
            <w:shd w:val="clear" w:color="auto" w:fill="auto"/>
          </w:tcPr>
          <w:p w14:paraId="5A9CF416" w14:textId="77777777" w:rsidR="004A3323" w:rsidRPr="00E93437" w:rsidRDefault="00E93437" w:rsidP="00E93437">
            <w:pPr>
              <w:pStyle w:val="ListeParagraf"/>
              <w:numPr>
                <w:ilvl w:val="0"/>
                <w:numId w:val="190"/>
              </w:numPr>
              <w:spacing w:after="120" w:line="240" w:lineRule="auto"/>
              <w:rPr>
                <w:rFonts w:cstheme="minorHAnsi"/>
                <w:color w:val="2F2B20" w:themeColor="text1"/>
                <w:sz w:val="20"/>
                <w:szCs w:val="20"/>
              </w:rPr>
            </w:pPr>
            <w:r w:rsidRPr="00E93437">
              <w:rPr>
                <w:rFonts w:cstheme="minorHAnsi"/>
                <w:color w:val="2F2B20" w:themeColor="text1"/>
                <w:sz w:val="20"/>
                <w:szCs w:val="20"/>
              </w:rPr>
              <w:t xml:space="preserve">1 </w:t>
            </w:r>
            <w:proofErr w:type="spellStart"/>
            <w:r w:rsidRPr="00E93437">
              <w:rPr>
                <w:rFonts w:cstheme="minorHAnsi"/>
                <w:color w:val="2F2B20" w:themeColor="text1"/>
                <w:sz w:val="20"/>
                <w:szCs w:val="20"/>
              </w:rPr>
              <w:t>rapor</w:t>
            </w:r>
            <w:proofErr w:type="spellEnd"/>
          </w:p>
        </w:tc>
      </w:tr>
      <w:tr w:rsidR="004A3323" w:rsidRPr="00D97910" w14:paraId="45B96548" w14:textId="77777777" w:rsidTr="00DC1921">
        <w:trPr>
          <w:trHeight w:hRule="exact" w:val="6082"/>
        </w:trPr>
        <w:tc>
          <w:tcPr>
            <w:tcW w:w="626" w:type="dxa"/>
            <w:shd w:val="clear" w:color="auto" w:fill="auto"/>
          </w:tcPr>
          <w:p w14:paraId="6B8DCC82" w14:textId="77777777" w:rsidR="004A3323" w:rsidRPr="00E93437" w:rsidRDefault="004A3323" w:rsidP="00D25514">
            <w:pPr>
              <w:rPr>
                <w:rFonts w:cstheme="minorHAnsi"/>
                <w:b/>
              </w:rPr>
            </w:pPr>
            <w:r w:rsidRPr="00E93437">
              <w:rPr>
                <w:rFonts w:cstheme="minorHAnsi"/>
                <w:b/>
              </w:rPr>
              <w:t>11.</w:t>
            </w:r>
          </w:p>
        </w:tc>
        <w:tc>
          <w:tcPr>
            <w:tcW w:w="1843" w:type="dxa"/>
            <w:tcBorders>
              <w:top w:val="nil"/>
              <w:left w:val="single" w:sz="4" w:space="0" w:color="auto"/>
              <w:bottom w:val="single" w:sz="4" w:space="0" w:color="auto"/>
              <w:right w:val="single" w:sz="4" w:space="0" w:color="auto"/>
            </w:tcBorders>
            <w:shd w:val="clear" w:color="auto" w:fill="auto"/>
          </w:tcPr>
          <w:p w14:paraId="39EB84D9" w14:textId="77777777" w:rsidR="004A3323" w:rsidRPr="00E93437" w:rsidRDefault="004A3323" w:rsidP="00D25514">
            <w:pPr>
              <w:rPr>
                <w:rFonts w:cstheme="minorHAnsi"/>
                <w:b/>
                <w:bCs/>
                <w:color w:val="000000"/>
              </w:rPr>
            </w:pPr>
            <w:r w:rsidRPr="00E93437">
              <w:rPr>
                <w:rFonts w:cstheme="minorHAnsi"/>
                <w:b/>
                <w:color w:val="000000"/>
              </w:rPr>
              <w:t xml:space="preserve">Aile </w:t>
            </w:r>
            <w:proofErr w:type="spellStart"/>
            <w:r w:rsidRPr="00E93437">
              <w:rPr>
                <w:rFonts w:cstheme="minorHAnsi"/>
                <w:b/>
                <w:color w:val="000000"/>
              </w:rPr>
              <w:t>sağlığı</w:t>
            </w:r>
            <w:proofErr w:type="spellEnd"/>
            <w:r w:rsidRPr="00E93437">
              <w:rPr>
                <w:rFonts w:cstheme="minorHAnsi"/>
                <w:b/>
                <w:color w:val="000000"/>
              </w:rPr>
              <w:t xml:space="preserve"> </w:t>
            </w:r>
            <w:proofErr w:type="spellStart"/>
            <w:r w:rsidRPr="00E93437">
              <w:rPr>
                <w:rFonts w:cstheme="minorHAnsi"/>
                <w:b/>
                <w:color w:val="000000"/>
              </w:rPr>
              <w:t>merkezlerinin</w:t>
            </w:r>
            <w:proofErr w:type="spellEnd"/>
            <w:r w:rsidRPr="00E93437">
              <w:rPr>
                <w:rFonts w:cstheme="minorHAnsi"/>
                <w:b/>
                <w:color w:val="000000"/>
              </w:rPr>
              <w:t xml:space="preserve"> </w:t>
            </w:r>
            <w:proofErr w:type="spellStart"/>
            <w:r w:rsidRPr="00E93437">
              <w:rPr>
                <w:rFonts w:cstheme="minorHAnsi"/>
                <w:b/>
                <w:color w:val="000000"/>
              </w:rPr>
              <w:t>koruyucu</w:t>
            </w:r>
            <w:proofErr w:type="spellEnd"/>
            <w:r w:rsidRPr="00E93437">
              <w:rPr>
                <w:rFonts w:cstheme="minorHAnsi"/>
                <w:b/>
                <w:color w:val="000000"/>
              </w:rPr>
              <w:t xml:space="preserve"> </w:t>
            </w:r>
            <w:proofErr w:type="spellStart"/>
            <w:r w:rsidRPr="00E93437">
              <w:rPr>
                <w:rFonts w:cstheme="minorHAnsi"/>
                <w:b/>
                <w:color w:val="000000"/>
              </w:rPr>
              <w:t>hizmetler</w:t>
            </w:r>
            <w:proofErr w:type="spellEnd"/>
            <w:r w:rsidRPr="00E93437">
              <w:rPr>
                <w:rFonts w:cstheme="minorHAnsi"/>
                <w:b/>
                <w:color w:val="000000"/>
              </w:rPr>
              <w:t xml:space="preserve">, </w:t>
            </w:r>
            <w:proofErr w:type="spellStart"/>
            <w:r w:rsidRPr="00E93437">
              <w:rPr>
                <w:rFonts w:cstheme="minorHAnsi"/>
                <w:b/>
                <w:color w:val="000000"/>
              </w:rPr>
              <w:t>tanı</w:t>
            </w:r>
            <w:proofErr w:type="spellEnd"/>
            <w:r w:rsidRPr="00E93437">
              <w:rPr>
                <w:rFonts w:cstheme="minorHAnsi"/>
                <w:b/>
                <w:color w:val="000000"/>
              </w:rPr>
              <w:t xml:space="preserve">, </w:t>
            </w:r>
            <w:proofErr w:type="spellStart"/>
            <w:r w:rsidRPr="00E93437">
              <w:rPr>
                <w:rFonts w:cstheme="minorHAnsi"/>
                <w:b/>
                <w:color w:val="000000"/>
              </w:rPr>
              <w:t>tedavi</w:t>
            </w:r>
            <w:proofErr w:type="spellEnd"/>
            <w:r w:rsidRPr="00E93437">
              <w:rPr>
                <w:rFonts w:cstheme="minorHAnsi"/>
                <w:b/>
                <w:color w:val="000000"/>
              </w:rPr>
              <w:t xml:space="preserve"> </w:t>
            </w:r>
            <w:proofErr w:type="spellStart"/>
            <w:r w:rsidRPr="00E93437">
              <w:rPr>
                <w:rFonts w:cstheme="minorHAnsi"/>
                <w:b/>
                <w:color w:val="000000"/>
              </w:rPr>
              <w:t>ve</w:t>
            </w:r>
            <w:proofErr w:type="spellEnd"/>
            <w:r w:rsidRPr="00E93437">
              <w:rPr>
                <w:rFonts w:cstheme="minorHAnsi"/>
                <w:b/>
                <w:color w:val="000000"/>
              </w:rPr>
              <w:t xml:space="preserve"> </w:t>
            </w:r>
            <w:proofErr w:type="spellStart"/>
            <w:r w:rsidRPr="00E93437">
              <w:rPr>
                <w:rFonts w:cstheme="minorHAnsi"/>
                <w:b/>
                <w:color w:val="000000"/>
              </w:rPr>
              <w:t>takip</w:t>
            </w:r>
            <w:proofErr w:type="spellEnd"/>
            <w:r w:rsidRPr="00E93437">
              <w:rPr>
                <w:rFonts w:cstheme="minorHAnsi"/>
                <w:b/>
                <w:color w:val="000000"/>
              </w:rPr>
              <w:t xml:space="preserve"> </w:t>
            </w:r>
            <w:proofErr w:type="spellStart"/>
            <w:r w:rsidRPr="00E93437">
              <w:rPr>
                <w:rFonts w:cstheme="minorHAnsi"/>
                <w:b/>
                <w:color w:val="000000"/>
              </w:rPr>
              <w:t>aşamalarında</w:t>
            </w:r>
            <w:proofErr w:type="spellEnd"/>
            <w:r w:rsidRPr="00E93437">
              <w:rPr>
                <w:rFonts w:cstheme="minorHAnsi"/>
                <w:b/>
                <w:color w:val="000000"/>
              </w:rPr>
              <w:t xml:space="preserve"> </w:t>
            </w:r>
            <w:proofErr w:type="spellStart"/>
            <w:r w:rsidRPr="00E93437">
              <w:rPr>
                <w:rFonts w:cstheme="minorHAnsi"/>
                <w:b/>
                <w:color w:val="000000"/>
              </w:rPr>
              <w:t>daha</w:t>
            </w:r>
            <w:proofErr w:type="spellEnd"/>
            <w:r w:rsidRPr="00E93437">
              <w:rPr>
                <w:rFonts w:cstheme="minorHAnsi"/>
                <w:b/>
                <w:color w:val="000000"/>
              </w:rPr>
              <w:t xml:space="preserve"> </w:t>
            </w:r>
            <w:proofErr w:type="spellStart"/>
            <w:r w:rsidRPr="00E93437">
              <w:rPr>
                <w:rFonts w:cstheme="minorHAnsi"/>
                <w:b/>
                <w:color w:val="000000"/>
              </w:rPr>
              <w:t>etkin</w:t>
            </w:r>
            <w:proofErr w:type="spellEnd"/>
            <w:r w:rsidRPr="00E93437">
              <w:rPr>
                <w:rFonts w:cstheme="minorHAnsi"/>
                <w:b/>
                <w:color w:val="000000"/>
              </w:rPr>
              <w:t xml:space="preserve"> </w:t>
            </w:r>
            <w:proofErr w:type="spellStart"/>
            <w:r w:rsidRPr="00E93437">
              <w:rPr>
                <w:rFonts w:cstheme="minorHAnsi"/>
                <w:b/>
                <w:color w:val="000000"/>
              </w:rPr>
              <w:t>rol</w:t>
            </w:r>
            <w:proofErr w:type="spellEnd"/>
            <w:r w:rsidRPr="00E93437">
              <w:rPr>
                <w:rFonts w:cstheme="minorHAnsi"/>
                <w:b/>
                <w:color w:val="000000"/>
              </w:rPr>
              <w:t xml:space="preserve"> </w:t>
            </w:r>
            <w:proofErr w:type="spellStart"/>
            <w:r w:rsidRPr="00E93437">
              <w:rPr>
                <w:rFonts w:cstheme="minorHAnsi"/>
                <w:b/>
                <w:color w:val="000000"/>
              </w:rPr>
              <w:t>almalarının</w:t>
            </w:r>
            <w:proofErr w:type="spellEnd"/>
            <w:r w:rsidRPr="00E93437">
              <w:rPr>
                <w:rFonts w:cstheme="minorHAnsi"/>
                <w:b/>
                <w:color w:val="000000"/>
              </w:rPr>
              <w:t xml:space="preserve"> </w:t>
            </w:r>
            <w:proofErr w:type="spellStart"/>
            <w:r w:rsidRPr="00E93437">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1B5448C8" w14:textId="77777777" w:rsidR="004A3323" w:rsidRPr="00E93437" w:rsidRDefault="004A3323" w:rsidP="00D25514">
            <w:pPr>
              <w:rPr>
                <w:rFonts w:cstheme="minorHAnsi"/>
                <w:bCs/>
                <w:color w:val="000000"/>
              </w:rPr>
            </w:pPr>
            <w:r w:rsidRPr="00E93437">
              <w:rPr>
                <w:rFonts w:cstheme="minorHAnsi"/>
                <w:b/>
                <w:color w:val="000000"/>
              </w:rPr>
              <w:t>11.1.</w:t>
            </w:r>
            <w:r w:rsidRPr="00E93437">
              <w:rPr>
                <w:rFonts w:cstheme="minorHAnsi"/>
                <w:color w:val="000000"/>
              </w:rPr>
              <w:t xml:space="preserve"> </w:t>
            </w:r>
            <w:bookmarkStart w:id="115" w:name="_Hlk174386943"/>
            <w:r w:rsidRPr="00E93437">
              <w:rPr>
                <w:rFonts w:cstheme="minorHAnsi"/>
                <w:color w:val="2F2B20" w:themeColor="text1"/>
              </w:rPr>
              <w:t xml:space="preserve">Aile </w:t>
            </w:r>
            <w:proofErr w:type="spellStart"/>
            <w:r w:rsidRPr="00E93437">
              <w:rPr>
                <w:rFonts w:cstheme="minorHAnsi"/>
                <w:color w:val="2F2B20" w:themeColor="text1"/>
              </w:rPr>
              <w:t>hekimlerine</w:t>
            </w:r>
            <w:proofErr w:type="spellEnd"/>
            <w:r w:rsidRPr="00E93437">
              <w:rPr>
                <w:rFonts w:cstheme="minorHAnsi"/>
                <w:color w:val="2F2B20" w:themeColor="text1"/>
              </w:rPr>
              <w:t xml:space="preserve"> </w:t>
            </w:r>
            <w:proofErr w:type="spellStart"/>
            <w:r w:rsidRPr="00E93437">
              <w:rPr>
                <w:rFonts w:cstheme="minorHAnsi"/>
                <w:color w:val="2F2B20" w:themeColor="text1"/>
              </w:rPr>
              <w:t>yönelik</w:t>
            </w:r>
            <w:proofErr w:type="spellEnd"/>
            <w:r w:rsidRPr="00E93437">
              <w:rPr>
                <w:rFonts w:cstheme="minorHAnsi"/>
                <w:color w:val="2F2B20" w:themeColor="text1"/>
              </w:rPr>
              <w:t xml:space="preserve"> </w:t>
            </w:r>
            <w:proofErr w:type="spellStart"/>
            <w:r w:rsidRPr="00E93437">
              <w:rPr>
                <w:rFonts w:cstheme="minorHAnsi"/>
                <w:color w:val="2F2B20" w:themeColor="text1"/>
              </w:rPr>
              <w:t>verilen</w:t>
            </w:r>
            <w:proofErr w:type="spellEnd"/>
            <w:r w:rsidRPr="00E93437">
              <w:rPr>
                <w:rFonts w:cstheme="minorHAnsi"/>
                <w:color w:val="2F2B20" w:themeColor="text1"/>
              </w:rPr>
              <w:t xml:space="preserve"> </w:t>
            </w:r>
            <w:proofErr w:type="spellStart"/>
            <w:r w:rsidRPr="00E93437">
              <w:rPr>
                <w:rFonts w:cstheme="minorHAnsi"/>
                <w:color w:val="2F2B20" w:themeColor="text1"/>
              </w:rPr>
              <w:t>Bağımlılıkla</w:t>
            </w:r>
            <w:proofErr w:type="spellEnd"/>
            <w:r w:rsidRPr="00E93437">
              <w:rPr>
                <w:rFonts w:cstheme="minorHAnsi"/>
                <w:color w:val="2F2B20" w:themeColor="text1"/>
              </w:rPr>
              <w:t xml:space="preserve"> </w:t>
            </w:r>
            <w:proofErr w:type="spellStart"/>
            <w:r w:rsidRPr="00E93437">
              <w:rPr>
                <w:rFonts w:cstheme="minorHAnsi"/>
                <w:color w:val="2F2B20" w:themeColor="text1"/>
              </w:rPr>
              <w:t>Mücadele</w:t>
            </w:r>
            <w:proofErr w:type="spellEnd"/>
            <w:r w:rsidRPr="00E93437">
              <w:rPr>
                <w:rFonts w:cstheme="minorHAnsi"/>
                <w:color w:val="2F2B20" w:themeColor="text1"/>
              </w:rPr>
              <w:t xml:space="preserve"> </w:t>
            </w:r>
            <w:proofErr w:type="spellStart"/>
            <w:r w:rsidRPr="00E93437">
              <w:rPr>
                <w:rFonts w:cstheme="minorHAnsi"/>
                <w:color w:val="2F2B20" w:themeColor="text1"/>
              </w:rPr>
              <w:t>Eğitim</w:t>
            </w:r>
            <w:proofErr w:type="spellEnd"/>
            <w:r w:rsidRPr="00E93437">
              <w:rPr>
                <w:rFonts w:cstheme="minorHAnsi"/>
                <w:color w:val="2F2B20" w:themeColor="text1"/>
              </w:rPr>
              <w:t xml:space="preserve"> </w:t>
            </w:r>
            <w:proofErr w:type="spellStart"/>
            <w:r w:rsidRPr="00E93437">
              <w:rPr>
                <w:rFonts w:cstheme="minorHAnsi"/>
                <w:color w:val="2F2B20" w:themeColor="text1"/>
              </w:rPr>
              <w:t>Programının</w:t>
            </w:r>
            <w:proofErr w:type="spellEnd"/>
            <w:r w:rsidRPr="00E93437">
              <w:rPr>
                <w:rFonts w:cstheme="minorHAnsi"/>
                <w:color w:val="2F2B20" w:themeColor="text1"/>
              </w:rPr>
              <w:t xml:space="preserve"> yeni </w:t>
            </w:r>
            <w:proofErr w:type="spellStart"/>
            <w:r w:rsidRPr="00E93437">
              <w:rPr>
                <w:rFonts w:cstheme="minorHAnsi"/>
                <w:color w:val="2F2B20" w:themeColor="text1"/>
              </w:rPr>
              <w:t>atanmış</w:t>
            </w:r>
            <w:proofErr w:type="spellEnd"/>
            <w:r w:rsidRPr="00E93437">
              <w:rPr>
                <w:rFonts w:cstheme="minorHAnsi"/>
                <w:color w:val="2F2B20" w:themeColor="text1"/>
              </w:rPr>
              <w:t xml:space="preserve"> </w:t>
            </w:r>
            <w:proofErr w:type="spellStart"/>
            <w:r w:rsidRPr="00E93437">
              <w:rPr>
                <w:rFonts w:cstheme="minorHAnsi"/>
                <w:color w:val="2F2B20" w:themeColor="text1"/>
              </w:rPr>
              <w:t>olan</w:t>
            </w:r>
            <w:proofErr w:type="spellEnd"/>
            <w:r w:rsidRPr="00E93437">
              <w:rPr>
                <w:rFonts w:cstheme="minorHAnsi"/>
                <w:color w:val="2F2B20" w:themeColor="text1"/>
              </w:rPr>
              <w:t xml:space="preserve"> </w:t>
            </w:r>
            <w:proofErr w:type="spellStart"/>
            <w:r w:rsidRPr="00E93437">
              <w:rPr>
                <w:rFonts w:cstheme="minorHAnsi"/>
                <w:color w:val="2F2B20" w:themeColor="text1"/>
              </w:rPr>
              <w:t>ve</w:t>
            </w:r>
            <w:proofErr w:type="spellEnd"/>
            <w:r w:rsidRPr="00E93437">
              <w:rPr>
                <w:rFonts w:cstheme="minorHAnsi"/>
                <w:color w:val="2F2B20" w:themeColor="text1"/>
              </w:rPr>
              <w:t xml:space="preserve"> </w:t>
            </w:r>
            <w:proofErr w:type="spellStart"/>
            <w:r w:rsidRPr="00E93437">
              <w:rPr>
                <w:rFonts w:cstheme="minorHAnsi"/>
                <w:color w:val="2F2B20" w:themeColor="text1"/>
              </w:rPr>
              <w:t>daha</w:t>
            </w:r>
            <w:proofErr w:type="spellEnd"/>
            <w:r w:rsidRPr="00E93437">
              <w:rPr>
                <w:rFonts w:cstheme="minorHAnsi"/>
                <w:color w:val="2F2B20" w:themeColor="text1"/>
              </w:rPr>
              <w:t xml:space="preserve"> </w:t>
            </w:r>
            <w:proofErr w:type="spellStart"/>
            <w:r w:rsidRPr="00E93437">
              <w:rPr>
                <w:rFonts w:cstheme="minorHAnsi"/>
                <w:color w:val="2F2B20" w:themeColor="text1"/>
              </w:rPr>
              <w:t>önce</w:t>
            </w:r>
            <w:proofErr w:type="spellEnd"/>
            <w:r w:rsidRPr="00E93437">
              <w:rPr>
                <w:rFonts w:cstheme="minorHAnsi"/>
                <w:color w:val="2F2B20" w:themeColor="text1"/>
              </w:rPr>
              <w:t xml:space="preserve"> </w:t>
            </w:r>
            <w:proofErr w:type="spellStart"/>
            <w:r w:rsidRPr="00E93437">
              <w:rPr>
                <w:rFonts w:cstheme="minorHAnsi"/>
                <w:color w:val="2F2B20" w:themeColor="text1"/>
              </w:rPr>
              <w:t>eğitim</w:t>
            </w:r>
            <w:proofErr w:type="spellEnd"/>
            <w:r w:rsidRPr="00E93437">
              <w:rPr>
                <w:rFonts w:cstheme="minorHAnsi"/>
                <w:color w:val="2F2B20" w:themeColor="text1"/>
              </w:rPr>
              <w:t xml:space="preserve"> </w:t>
            </w:r>
            <w:proofErr w:type="spellStart"/>
            <w:r w:rsidRPr="00E93437">
              <w:rPr>
                <w:rFonts w:cstheme="minorHAnsi"/>
                <w:color w:val="2F2B20" w:themeColor="text1"/>
              </w:rPr>
              <w:t>almamış</w:t>
            </w:r>
            <w:proofErr w:type="spellEnd"/>
            <w:r w:rsidRPr="00E93437">
              <w:rPr>
                <w:rFonts w:cstheme="minorHAnsi"/>
                <w:color w:val="2F2B20" w:themeColor="text1"/>
              </w:rPr>
              <w:t xml:space="preserve"> </w:t>
            </w:r>
            <w:proofErr w:type="spellStart"/>
            <w:r w:rsidRPr="00E93437">
              <w:rPr>
                <w:rFonts w:cstheme="minorHAnsi"/>
                <w:color w:val="2F2B20" w:themeColor="text1"/>
              </w:rPr>
              <w:t>olanlara</w:t>
            </w:r>
            <w:proofErr w:type="spellEnd"/>
            <w:r w:rsidRPr="00E93437">
              <w:rPr>
                <w:rFonts w:cstheme="minorHAnsi"/>
                <w:color w:val="2F2B20" w:themeColor="text1"/>
              </w:rPr>
              <w:t xml:space="preserve"> </w:t>
            </w:r>
            <w:proofErr w:type="spellStart"/>
            <w:r w:rsidRPr="00E93437">
              <w:rPr>
                <w:rFonts w:cstheme="minorHAnsi"/>
                <w:color w:val="2F2B20" w:themeColor="text1"/>
              </w:rPr>
              <w:t>verilmesi</w:t>
            </w:r>
            <w:proofErr w:type="spellEnd"/>
            <w:r w:rsidRPr="00E93437">
              <w:rPr>
                <w:rFonts w:cstheme="minorHAnsi"/>
                <w:color w:val="2F2B20" w:themeColor="text1"/>
              </w:rPr>
              <w:t xml:space="preserve"> </w:t>
            </w:r>
            <w:bookmarkEnd w:id="115"/>
          </w:p>
        </w:tc>
        <w:tc>
          <w:tcPr>
            <w:tcW w:w="1419" w:type="dxa"/>
            <w:tcBorders>
              <w:top w:val="nil"/>
              <w:left w:val="nil"/>
              <w:bottom w:val="single" w:sz="4" w:space="0" w:color="auto"/>
              <w:right w:val="single" w:sz="4" w:space="0" w:color="auto"/>
            </w:tcBorders>
            <w:shd w:val="clear" w:color="auto" w:fill="auto"/>
          </w:tcPr>
          <w:p w14:paraId="0B78F33B" w14:textId="77777777" w:rsidR="004A3323" w:rsidRPr="00E93437" w:rsidRDefault="00A07CE0" w:rsidP="004A3323">
            <w:pPr>
              <w:pStyle w:val="ListeParagraf"/>
              <w:numPr>
                <w:ilvl w:val="0"/>
                <w:numId w:val="190"/>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3A17D85B"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rPr>
            </w:pPr>
            <w:r w:rsidRPr="00E93437">
              <w:rPr>
                <w:rFonts w:cstheme="minorHAnsi"/>
                <w:color w:val="000000"/>
                <w:sz w:val="20"/>
                <w:szCs w:val="20"/>
                <w:lang w:val="es-ES"/>
              </w:rPr>
              <w:t>Yeni atanmış olan ve eğitim</w:t>
            </w:r>
            <w:r w:rsidRPr="00E93437">
              <w:rPr>
                <w:rFonts w:cstheme="minorHAnsi"/>
                <w:color w:val="000000"/>
                <w:sz w:val="20"/>
                <w:szCs w:val="20"/>
                <w:lang w:val="es-ES"/>
              </w:rPr>
              <w:br/>
              <w:t>almamış olan a</w:t>
            </w:r>
            <w:proofErr w:type="spellStart"/>
            <w:r w:rsidRPr="00E93437">
              <w:rPr>
                <w:rFonts w:cstheme="minorHAnsi"/>
                <w:color w:val="000000"/>
                <w:sz w:val="20"/>
                <w:szCs w:val="20"/>
              </w:rPr>
              <w:t>ile</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hekimlerinin</w:t>
            </w:r>
            <w:proofErr w:type="spellEnd"/>
            <w:r w:rsidRPr="00E93437">
              <w:rPr>
                <w:rFonts w:cstheme="minorHAnsi"/>
                <w:color w:val="000000"/>
                <w:sz w:val="20"/>
                <w:szCs w:val="20"/>
              </w:rPr>
              <w:t xml:space="preserve"> </w:t>
            </w:r>
            <w:proofErr w:type="spellStart"/>
            <w:r w:rsidRPr="00E93437">
              <w:rPr>
                <w:rFonts w:cstheme="minorHAnsi"/>
                <w:color w:val="000000"/>
                <w:sz w:val="20"/>
                <w:szCs w:val="20"/>
              </w:rPr>
              <w:t>eğitim</w:t>
            </w:r>
            <w:proofErr w:type="spellEnd"/>
            <w:r w:rsidRPr="00E93437">
              <w:rPr>
                <w:rFonts w:cstheme="minorHAnsi"/>
                <w:color w:val="000000"/>
                <w:sz w:val="20"/>
                <w:szCs w:val="20"/>
              </w:rPr>
              <w:t xml:space="preserve"> alma </w:t>
            </w:r>
            <w:proofErr w:type="spellStart"/>
            <w:r w:rsidRPr="00E93437">
              <w:rPr>
                <w:rFonts w:cstheme="minorHAnsi"/>
                <w:color w:val="000000"/>
                <w:sz w:val="20"/>
                <w:szCs w:val="20"/>
              </w:rPr>
              <w:t>oranı</w:t>
            </w:r>
            <w:proofErr w:type="spellEnd"/>
            <w:r w:rsidRPr="00E93437">
              <w:rPr>
                <w:rFonts w:cstheme="minorHAnsi"/>
                <w:color w:val="000000"/>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3FD3DE32"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lang w:val="es-ES"/>
              </w:rPr>
            </w:pPr>
            <w:r w:rsidRPr="00E93437">
              <w:rPr>
                <w:rFonts w:cstheme="minorHAnsi"/>
                <w:color w:val="000000"/>
                <w:sz w:val="20"/>
                <w:szCs w:val="20"/>
                <w:lang w:val="es-ES"/>
              </w:rPr>
              <w:t>100</w:t>
            </w:r>
          </w:p>
        </w:tc>
        <w:tc>
          <w:tcPr>
            <w:tcW w:w="1632" w:type="dxa"/>
            <w:tcBorders>
              <w:top w:val="nil"/>
              <w:left w:val="nil"/>
              <w:bottom w:val="single" w:sz="4" w:space="0" w:color="auto"/>
              <w:right w:val="single" w:sz="4" w:space="0" w:color="auto"/>
            </w:tcBorders>
            <w:shd w:val="clear" w:color="auto" w:fill="auto"/>
          </w:tcPr>
          <w:p w14:paraId="3DFFF46A"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lang w:val="es-ES"/>
              </w:rPr>
            </w:pPr>
            <w:r w:rsidRPr="00E93437">
              <w:rPr>
                <w:rFonts w:cstheme="minorHAnsi"/>
                <w:color w:val="000000"/>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1F504E97"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lang w:val="es-ES"/>
              </w:rPr>
            </w:pPr>
            <w:r w:rsidRPr="00E93437">
              <w:rPr>
                <w:rFonts w:cstheme="minorHAnsi"/>
                <w:color w:val="000000"/>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66E3C6A7"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lang w:val="es-ES"/>
              </w:rPr>
            </w:pPr>
            <w:r w:rsidRPr="00E93437">
              <w:rPr>
                <w:rFonts w:cstheme="minorHAnsi"/>
                <w:color w:val="000000"/>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4B48DFAA" w14:textId="77777777" w:rsidR="004A3323" w:rsidRPr="00E93437" w:rsidRDefault="004A3323" w:rsidP="004A3323">
            <w:pPr>
              <w:pStyle w:val="ListeParagraf"/>
              <w:numPr>
                <w:ilvl w:val="0"/>
                <w:numId w:val="190"/>
              </w:numPr>
              <w:spacing w:after="120" w:line="240" w:lineRule="auto"/>
              <w:rPr>
                <w:rFonts w:cstheme="minorHAnsi"/>
                <w:bCs/>
                <w:color w:val="000000"/>
                <w:sz w:val="20"/>
                <w:szCs w:val="20"/>
                <w:lang w:val="es-ES"/>
              </w:rPr>
            </w:pPr>
            <w:r w:rsidRPr="00E93437">
              <w:rPr>
                <w:rFonts w:cstheme="minorHAnsi"/>
                <w:color w:val="000000"/>
                <w:sz w:val="20"/>
                <w:szCs w:val="20"/>
                <w:lang w:val="es-ES"/>
              </w:rPr>
              <w:t>100</w:t>
            </w:r>
          </w:p>
        </w:tc>
      </w:tr>
      <w:tr w:rsidR="004A3323" w:rsidRPr="00D97910" w14:paraId="68B9F75E" w14:textId="77777777" w:rsidTr="00DC1921">
        <w:trPr>
          <w:trHeight w:hRule="exact" w:val="6082"/>
        </w:trPr>
        <w:tc>
          <w:tcPr>
            <w:tcW w:w="626" w:type="dxa"/>
            <w:shd w:val="clear" w:color="auto" w:fill="FFFFFF" w:themeFill="background1"/>
          </w:tcPr>
          <w:p w14:paraId="746F63E7" w14:textId="77777777" w:rsidR="004A3323" w:rsidRPr="00E93437" w:rsidRDefault="004A3323" w:rsidP="00D25514">
            <w:pPr>
              <w:rPr>
                <w:rFonts w:cstheme="minorHAnsi"/>
                <w:b/>
              </w:rPr>
            </w:pPr>
            <w:r w:rsidRPr="00E93437">
              <w:rPr>
                <w:rFonts w:cstheme="minorHAnsi"/>
                <w:b/>
              </w:rPr>
              <w:t>11.</w:t>
            </w:r>
          </w:p>
        </w:tc>
        <w:tc>
          <w:tcPr>
            <w:tcW w:w="1843" w:type="dxa"/>
            <w:tcBorders>
              <w:top w:val="nil"/>
              <w:left w:val="single" w:sz="4" w:space="0" w:color="auto"/>
              <w:bottom w:val="single" w:sz="4" w:space="0" w:color="auto"/>
              <w:right w:val="single" w:sz="4" w:space="0" w:color="auto"/>
            </w:tcBorders>
            <w:shd w:val="clear" w:color="auto" w:fill="auto"/>
          </w:tcPr>
          <w:p w14:paraId="70589292" w14:textId="77777777" w:rsidR="004A3323" w:rsidRPr="00E93437" w:rsidRDefault="004A3323" w:rsidP="00D25514">
            <w:pPr>
              <w:rPr>
                <w:rFonts w:cstheme="minorHAnsi"/>
                <w:b/>
                <w:bCs/>
                <w:color w:val="2F2B20" w:themeColor="text1"/>
              </w:rPr>
            </w:pPr>
            <w:r w:rsidRPr="00E93437">
              <w:rPr>
                <w:rFonts w:cstheme="minorHAnsi"/>
                <w:b/>
                <w:color w:val="2F2B20" w:themeColor="text1"/>
              </w:rPr>
              <w:t xml:space="preserve">Aile </w:t>
            </w:r>
            <w:proofErr w:type="spellStart"/>
            <w:r w:rsidRPr="00E93437">
              <w:rPr>
                <w:rFonts w:cstheme="minorHAnsi"/>
                <w:b/>
                <w:color w:val="2F2B20" w:themeColor="text1"/>
              </w:rPr>
              <w:t>sağlığı</w:t>
            </w:r>
            <w:proofErr w:type="spellEnd"/>
            <w:r w:rsidRPr="00E93437">
              <w:rPr>
                <w:rFonts w:cstheme="minorHAnsi"/>
                <w:b/>
                <w:color w:val="2F2B20" w:themeColor="text1"/>
              </w:rPr>
              <w:t xml:space="preserve"> </w:t>
            </w:r>
            <w:proofErr w:type="spellStart"/>
            <w:r w:rsidRPr="00E93437">
              <w:rPr>
                <w:rFonts w:cstheme="minorHAnsi"/>
                <w:b/>
                <w:color w:val="2F2B20" w:themeColor="text1"/>
              </w:rPr>
              <w:t>merkezlerinin</w:t>
            </w:r>
            <w:proofErr w:type="spellEnd"/>
            <w:r w:rsidRPr="00E93437">
              <w:rPr>
                <w:rFonts w:cstheme="minorHAnsi"/>
                <w:b/>
                <w:color w:val="2F2B20" w:themeColor="text1"/>
              </w:rPr>
              <w:t xml:space="preserve"> </w:t>
            </w:r>
            <w:proofErr w:type="spellStart"/>
            <w:r w:rsidRPr="00E93437">
              <w:rPr>
                <w:rFonts w:cstheme="minorHAnsi"/>
                <w:b/>
                <w:color w:val="2F2B20" w:themeColor="text1"/>
              </w:rPr>
              <w:t>koruyucu</w:t>
            </w:r>
            <w:proofErr w:type="spellEnd"/>
            <w:r w:rsidRPr="00E93437">
              <w:rPr>
                <w:rFonts w:cstheme="minorHAnsi"/>
                <w:b/>
                <w:color w:val="2F2B20" w:themeColor="text1"/>
              </w:rPr>
              <w:t xml:space="preserve"> </w:t>
            </w:r>
            <w:proofErr w:type="spellStart"/>
            <w:r w:rsidRPr="00E93437">
              <w:rPr>
                <w:rFonts w:cstheme="minorHAnsi"/>
                <w:b/>
                <w:color w:val="2F2B20" w:themeColor="text1"/>
              </w:rPr>
              <w:t>hizmetler</w:t>
            </w:r>
            <w:proofErr w:type="spellEnd"/>
            <w:r w:rsidRPr="00E93437">
              <w:rPr>
                <w:rFonts w:cstheme="minorHAnsi"/>
                <w:b/>
                <w:color w:val="2F2B20" w:themeColor="text1"/>
              </w:rPr>
              <w:t xml:space="preserve">, </w:t>
            </w:r>
            <w:proofErr w:type="spellStart"/>
            <w:r w:rsidRPr="00E93437">
              <w:rPr>
                <w:rFonts w:cstheme="minorHAnsi"/>
                <w:b/>
                <w:color w:val="2F2B20" w:themeColor="text1"/>
              </w:rPr>
              <w:t>tanı</w:t>
            </w:r>
            <w:proofErr w:type="spellEnd"/>
            <w:r w:rsidRPr="00E93437">
              <w:rPr>
                <w:rFonts w:cstheme="minorHAnsi"/>
                <w:b/>
                <w:color w:val="2F2B20" w:themeColor="text1"/>
              </w:rPr>
              <w:t xml:space="preserve">, </w:t>
            </w:r>
            <w:proofErr w:type="spellStart"/>
            <w:r w:rsidRPr="00E93437">
              <w:rPr>
                <w:rFonts w:cstheme="minorHAnsi"/>
                <w:b/>
                <w:color w:val="2F2B20" w:themeColor="text1"/>
              </w:rPr>
              <w:t>tedavi</w:t>
            </w:r>
            <w:proofErr w:type="spellEnd"/>
            <w:r w:rsidRPr="00E93437">
              <w:rPr>
                <w:rFonts w:cstheme="minorHAnsi"/>
                <w:b/>
                <w:color w:val="2F2B20" w:themeColor="text1"/>
              </w:rPr>
              <w:t xml:space="preserve"> </w:t>
            </w:r>
            <w:proofErr w:type="spellStart"/>
            <w:r w:rsidRPr="00E93437">
              <w:rPr>
                <w:rFonts w:cstheme="minorHAnsi"/>
                <w:b/>
                <w:color w:val="2F2B20" w:themeColor="text1"/>
              </w:rPr>
              <w:t>ve</w:t>
            </w:r>
            <w:proofErr w:type="spellEnd"/>
            <w:r w:rsidRPr="00E93437">
              <w:rPr>
                <w:rFonts w:cstheme="minorHAnsi"/>
                <w:b/>
                <w:color w:val="2F2B20" w:themeColor="text1"/>
              </w:rPr>
              <w:t xml:space="preserve"> </w:t>
            </w:r>
            <w:proofErr w:type="spellStart"/>
            <w:r w:rsidRPr="00E93437">
              <w:rPr>
                <w:rFonts w:cstheme="minorHAnsi"/>
                <w:b/>
                <w:color w:val="2F2B20" w:themeColor="text1"/>
              </w:rPr>
              <w:t>takip</w:t>
            </w:r>
            <w:proofErr w:type="spellEnd"/>
            <w:r w:rsidRPr="00E93437">
              <w:rPr>
                <w:rFonts w:cstheme="minorHAnsi"/>
                <w:b/>
                <w:color w:val="2F2B20" w:themeColor="text1"/>
              </w:rPr>
              <w:t xml:space="preserve"> </w:t>
            </w:r>
            <w:proofErr w:type="spellStart"/>
            <w:r w:rsidRPr="00E93437">
              <w:rPr>
                <w:rFonts w:cstheme="minorHAnsi"/>
                <w:b/>
                <w:color w:val="2F2B20" w:themeColor="text1"/>
              </w:rPr>
              <w:t>aşamalarında</w:t>
            </w:r>
            <w:proofErr w:type="spellEnd"/>
            <w:r w:rsidRPr="00E93437">
              <w:rPr>
                <w:rFonts w:cstheme="minorHAnsi"/>
                <w:b/>
                <w:color w:val="2F2B20" w:themeColor="text1"/>
              </w:rPr>
              <w:t xml:space="preserve"> </w:t>
            </w:r>
            <w:proofErr w:type="spellStart"/>
            <w:r w:rsidRPr="00E93437">
              <w:rPr>
                <w:rFonts w:cstheme="minorHAnsi"/>
                <w:b/>
                <w:color w:val="2F2B20" w:themeColor="text1"/>
              </w:rPr>
              <w:t>daha</w:t>
            </w:r>
            <w:proofErr w:type="spellEnd"/>
            <w:r w:rsidRPr="00E93437">
              <w:rPr>
                <w:rFonts w:cstheme="minorHAnsi"/>
                <w:b/>
                <w:color w:val="2F2B20" w:themeColor="text1"/>
              </w:rPr>
              <w:t xml:space="preserve"> </w:t>
            </w:r>
            <w:proofErr w:type="spellStart"/>
            <w:r w:rsidRPr="00E93437">
              <w:rPr>
                <w:rFonts w:cstheme="minorHAnsi"/>
                <w:b/>
                <w:color w:val="2F2B20" w:themeColor="text1"/>
              </w:rPr>
              <w:t>etkin</w:t>
            </w:r>
            <w:proofErr w:type="spellEnd"/>
            <w:r w:rsidRPr="00E93437">
              <w:rPr>
                <w:rFonts w:cstheme="minorHAnsi"/>
                <w:b/>
                <w:color w:val="2F2B20" w:themeColor="text1"/>
              </w:rPr>
              <w:t xml:space="preserve"> </w:t>
            </w:r>
            <w:proofErr w:type="spellStart"/>
            <w:r w:rsidRPr="00E93437">
              <w:rPr>
                <w:rFonts w:cstheme="minorHAnsi"/>
                <w:b/>
                <w:color w:val="2F2B20" w:themeColor="text1"/>
              </w:rPr>
              <w:t>rol</w:t>
            </w:r>
            <w:proofErr w:type="spellEnd"/>
            <w:r w:rsidRPr="00E93437">
              <w:rPr>
                <w:rFonts w:cstheme="minorHAnsi"/>
                <w:b/>
                <w:color w:val="2F2B20" w:themeColor="text1"/>
              </w:rPr>
              <w:t xml:space="preserve"> </w:t>
            </w:r>
            <w:proofErr w:type="spellStart"/>
            <w:r w:rsidRPr="00E93437">
              <w:rPr>
                <w:rFonts w:cstheme="minorHAnsi"/>
                <w:b/>
                <w:color w:val="2F2B20" w:themeColor="text1"/>
              </w:rPr>
              <w:t>almalarının</w:t>
            </w:r>
            <w:proofErr w:type="spellEnd"/>
            <w:r w:rsidRPr="00E93437">
              <w:rPr>
                <w:rFonts w:cstheme="minorHAnsi"/>
                <w:b/>
                <w:color w:val="2F2B20" w:themeColor="text1"/>
              </w:rPr>
              <w:t xml:space="preserve"> </w:t>
            </w:r>
            <w:proofErr w:type="spellStart"/>
            <w:r w:rsidRPr="00E93437">
              <w:rPr>
                <w:rFonts w:cstheme="minorHAnsi"/>
                <w:b/>
                <w:color w:val="2F2B20" w:themeColor="text1"/>
              </w:rPr>
              <w:t>sağlanması</w:t>
            </w:r>
            <w:proofErr w:type="spellEnd"/>
          </w:p>
        </w:tc>
        <w:tc>
          <w:tcPr>
            <w:tcW w:w="1785" w:type="dxa"/>
            <w:tcBorders>
              <w:top w:val="nil"/>
              <w:left w:val="nil"/>
              <w:bottom w:val="single" w:sz="4" w:space="0" w:color="auto"/>
              <w:right w:val="single" w:sz="4" w:space="0" w:color="auto"/>
            </w:tcBorders>
            <w:shd w:val="clear" w:color="auto" w:fill="auto"/>
          </w:tcPr>
          <w:p w14:paraId="10FBDC69" w14:textId="77777777" w:rsidR="004A3323" w:rsidRPr="00E93437" w:rsidRDefault="004A3323" w:rsidP="00D25514">
            <w:pPr>
              <w:rPr>
                <w:rFonts w:cstheme="minorHAnsi"/>
                <w:bCs/>
                <w:color w:val="2F2B20" w:themeColor="text1"/>
              </w:rPr>
            </w:pPr>
            <w:r w:rsidRPr="00E93437">
              <w:rPr>
                <w:rFonts w:cstheme="minorHAnsi"/>
                <w:b/>
                <w:color w:val="2F2B20" w:themeColor="text1"/>
              </w:rPr>
              <w:t>11.2.</w:t>
            </w:r>
            <w:r w:rsidRPr="00E93437">
              <w:rPr>
                <w:rFonts w:cstheme="minorHAnsi"/>
                <w:color w:val="2F2B20" w:themeColor="text1"/>
              </w:rPr>
              <w:t xml:space="preserve"> </w:t>
            </w:r>
            <w:bookmarkStart w:id="116" w:name="_Hlk174386951"/>
            <w:r w:rsidRPr="00E93437">
              <w:rPr>
                <w:rFonts w:cstheme="minorHAnsi"/>
                <w:color w:val="2F2B20" w:themeColor="text1"/>
              </w:rPr>
              <w:t xml:space="preserve">Aile </w:t>
            </w:r>
            <w:proofErr w:type="spellStart"/>
            <w:r w:rsidRPr="00E93437">
              <w:rPr>
                <w:rFonts w:cstheme="minorHAnsi"/>
                <w:color w:val="2F2B20" w:themeColor="text1"/>
              </w:rPr>
              <w:t>hekimlerine</w:t>
            </w:r>
            <w:proofErr w:type="spellEnd"/>
            <w:r w:rsidRPr="00E93437">
              <w:rPr>
                <w:rFonts w:cstheme="minorHAnsi"/>
                <w:color w:val="2F2B20" w:themeColor="text1"/>
              </w:rPr>
              <w:t xml:space="preserve"> </w:t>
            </w:r>
            <w:proofErr w:type="spellStart"/>
            <w:r w:rsidRPr="00E93437">
              <w:rPr>
                <w:rFonts w:cstheme="minorHAnsi"/>
                <w:color w:val="2F2B20" w:themeColor="text1"/>
              </w:rPr>
              <w:t>verilen</w:t>
            </w:r>
            <w:proofErr w:type="spellEnd"/>
            <w:r w:rsidRPr="00E93437">
              <w:rPr>
                <w:rFonts w:cstheme="minorHAnsi"/>
                <w:color w:val="2F2B20" w:themeColor="text1"/>
              </w:rPr>
              <w:t xml:space="preserve"> </w:t>
            </w:r>
            <w:proofErr w:type="spellStart"/>
            <w:r w:rsidRPr="00E93437">
              <w:rPr>
                <w:rFonts w:cstheme="minorHAnsi"/>
                <w:color w:val="2F2B20" w:themeColor="text1"/>
              </w:rPr>
              <w:t>Bağımlılıkla</w:t>
            </w:r>
            <w:proofErr w:type="spellEnd"/>
            <w:r w:rsidRPr="00E93437">
              <w:rPr>
                <w:rFonts w:cstheme="minorHAnsi"/>
                <w:color w:val="2F2B20" w:themeColor="text1"/>
              </w:rPr>
              <w:t xml:space="preserve"> </w:t>
            </w:r>
            <w:proofErr w:type="spellStart"/>
            <w:r w:rsidRPr="00E93437">
              <w:rPr>
                <w:rFonts w:cstheme="minorHAnsi"/>
                <w:color w:val="2F2B20" w:themeColor="text1"/>
              </w:rPr>
              <w:t>Mücadele</w:t>
            </w:r>
            <w:proofErr w:type="spellEnd"/>
            <w:r w:rsidRPr="00E93437">
              <w:rPr>
                <w:rFonts w:cstheme="minorHAnsi"/>
                <w:color w:val="2F2B20" w:themeColor="text1"/>
              </w:rPr>
              <w:t xml:space="preserve"> </w:t>
            </w:r>
            <w:proofErr w:type="spellStart"/>
            <w:r w:rsidRPr="00E93437">
              <w:rPr>
                <w:rFonts w:cstheme="minorHAnsi"/>
                <w:color w:val="2F2B20" w:themeColor="text1"/>
              </w:rPr>
              <w:t>Eğitim</w:t>
            </w:r>
            <w:proofErr w:type="spellEnd"/>
            <w:r w:rsidRPr="00E93437">
              <w:rPr>
                <w:rFonts w:cstheme="minorHAnsi"/>
                <w:color w:val="2F2B20" w:themeColor="text1"/>
              </w:rPr>
              <w:t xml:space="preserve"> </w:t>
            </w:r>
            <w:proofErr w:type="spellStart"/>
            <w:r w:rsidRPr="00E93437">
              <w:rPr>
                <w:rFonts w:cstheme="minorHAnsi"/>
                <w:color w:val="2F2B20" w:themeColor="text1"/>
              </w:rPr>
              <w:t>Programına</w:t>
            </w:r>
            <w:proofErr w:type="spellEnd"/>
            <w:r w:rsidRPr="00E93437">
              <w:rPr>
                <w:rFonts w:cstheme="minorHAnsi"/>
                <w:color w:val="2F2B20" w:themeColor="text1"/>
              </w:rPr>
              <w:t xml:space="preserve"> </w:t>
            </w:r>
            <w:proofErr w:type="spellStart"/>
            <w:r w:rsidRPr="00E93437">
              <w:rPr>
                <w:rFonts w:cstheme="minorHAnsi"/>
                <w:color w:val="2F2B20" w:themeColor="text1"/>
              </w:rPr>
              <w:t>yönelik</w:t>
            </w:r>
            <w:proofErr w:type="spellEnd"/>
            <w:r w:rsidRPr="00E93437">
              <w:rPr>
                <w:rFonts w:cstheme="minorHAnsi"/>
                <w:color w:val="2F2B20" w:themeColor="text1"/>
              </w:rPr>
              <w:t xml:space="preserve"> </w:t>
            </w:r>
            <w:proofErr w:type="spellStart"/>
            <w:r w:rsidRPr="00E93437">
              <w:rPr>
                <w:rFonts w:cstheme="minorHAnsi"/>
                <w:color w:val="2F2B20" w:themeColor="text1"/>
              </w:rPr>
              <w:t>tazeleme</w:t>
            </w:r>
            <w:proofErr w:type="spellEnd"/>
            <w:r w:rsidRPr="00E93437">
              <w:rPr>
                <w:rFonts w:cstheme="minorHAnsi"/>
                <w:color w:val="2F2B20" w:themeColor="text1"/>
              </w:rPr>
              <w:t xml:space="preserve"> </w:t>
            </w:r>
            <w:proofErr w:type="spellStart"/>
            <w:r w:rsidRPr="00E93437">
              <w:rPr>
                <w:rFonts w:cstheme="minorHAnsi"/>
                <w:color w:val="2F2B20" w:themeColor="text1"/>
              </w:rPr>
              <w:t>eğitimlerinin</w:t>
            </w:r>
            <w:proofErr w:type="spellEnd"/>
            <w:r w:rsidRPr="00E93437">
              <w:rPr>
                <w:rFonts w:cstheme="minorHAnsi"/>
                <w:color w:val="2F2B20" w:themeColor="text1"/>
              </w:rPr>
              <w:t xml:space="preserve"> </w:t>
            </w:r>
            <w:proofErr w:type="spellStart"/>
            <w:r w:rsidRPr="00E93437">
              <w:rPr>
                <w:rFonts w:cstheme="minorHAnsi"/>
                <w:color w:val="2F2B20" w:themeColor="text1"/>
              </w:rPr>
              <w:t>yapılması</w:t>
            </w:r>
            <w:proofErr w:type="spellEnd"/>
            <w:r w:rsidRPr="00E93437">
              <w:rPr>
                <w:rFonts w:cstheme="minorHAnsi"/>
                <w:color w:val="2F2B20" w:themeColor="text1"/>
              </w:rPr>
              <w:t xml:space="preserve"> </w:t>
            </w:r>
            <w:bookmarkEnd w:id="116"/>
          </w:p>
        </w:tc>
        <w:tc>
          <w:tcPr>
            <w:tcW w:w="1419" w:type="dxa"/>
            <w:tcBorders>
              <w:top w:val="nil"/>
              <w:left w:val="nil"/>
              <w:bottom w:val="single" w:sz="4" w:space="0" w:color="auto"/>
              <w:right w:val="single" w:sz="4" w:space="0" w:color="auto"/>
            </w:tcBorders>
            <w:shd w:val="clear" w:color="auto" w:fill="auto"/>
          </w:tcPr>
          <w:p w14:paraId="294354E1" w14:textId="77777777" w:rsidR="004A3323" w:rsidRPr="00E93437" w:rsidRDefault="00A07CE0" w:rsidP="004A3323">
            <w:pPr>
              <w:pStyle w:val="ListeParagraf"/>
              <w:numPr>
                <w:ilvl w:val="0"/>
                <w:numId w:val="190"/>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171C0013"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proofErr w:type="spellStart"/>
            <w:r w:rsidRPr="00E93437">
              <w:rPr>
                <w:rFonts w:cstheme="minorHAnsi"/>
                <w:color w:val="2F2B20" w:themeColor="text1"/>
                <w:sz w:val="20"/>
                <w:szCs w:val="20"/>
              </w:rPr>
              <w:t>Tazeleme</w:t>
            </w:r>
            <w:proofErr w:type="spellEnd"/>
            <w:r w:rsidRPr="00E93437">
              <w:rPr>
                <w:rFonts w:cstheme="minorHAnsi"/>
                <w:color w:val="2F2B20" w:themeColor="text1"/>
                <w:sz w:val="20"/>
                <w:szCs w:val="20"/>
              </w:rPr>
              <w:t xml:space="preserve"> </w:t>
            </w:r>
            <w:proofErr w:type="spellStart"/>
            <w:r w:rsidRPr="00E93437">
              <w:rPr>
                <w:rFonts w:cstheme="minorHAnsi"/>
                <w:color w:val="2F2B20" w:themeColor="text1"/>
                <w:sz w:val="20"/>
                <w:szCs w:val="20"/>
              </w:rPr>
              <w:t>eğitimi</w:t>
            </w:r>
            <w:proofErr w:type="spellEnd"/>
            <w:r w:rsidRPr="00E93437">
              <w:rPr>
                <w:rFonts w:cstheme="minorHAnsi"/>
                <w:color w:val="2F2B20" w:themeColor="text1"/>
                <w:sz w:val="20"/>
                <w:szCs w:val="20"/>
              </w:rPr>
              <w:t xml:space="preserve"> </w:t>
            </w:r>
            <w:proofErr w:type="spellStart"/>
            <w:r w:rsidRPr="00E93437">
              <w:rPr>
                <w:rFonts w:cstheme="minorHAnsi"/>
                <w:color w:val="2F2B20" w:themeColor="text1"/>
                <w:sz w:val="20"/>
                <w:szCs w:val="20"/>
              </w:rPr>
              <w:t>alan</w:t>
            </w:r>
            <w:proofErr w:type="spellEnd"/>
            <w:r w:rsidRPr="00E93437">
              <w:rPr>
                <w:rFonts w:cstheme="minorHAnsi"/>
                <w:color w:val="2F2B20" w:themeColor="text1"/>
                <w:sz w:val="20"/>
                <w:szCs w:val="20"/>
              </w:rPr>
              <w:t xml:space="preserve"> </w:t>
            </w:r>
            <w:proofErr w:type="spellStart"/>
            <w:r w:rsidRPr="00E93437">
              <w:rPr>
                <w:rFonts w:cstheme="minorHAnsi"/>
                <w:color w:val="2F2B20" w:themeColor="text1"/>
                <w:sz w:val="20"/>
                <w:szCs w:val="20"/>
              </w:rPr>
              <w:t>aile</w:t>
            </w:r>
            <w:proofErr w:type="spellEnd"/>
            <w:r w:rsidRPr="00E93437">
              <w:rPr>
                <w:rFonts w:cstheme="minorHAnsi"/>
                <w:color w:val="2F2B20" w:themeColor="text1"/>
                <w:sz w:val="20"/>
                <w:szCs w:val="20"/>
              </w:rPr>
              <w:t xml:space="preserve"> </w:t>
            </w:r>
            <w:proofErr w:type="spellStart"/>
            <w:r w:rsidRPr="00E93437">
              <w:rPr>
                <w:rFonts w:cstheme="minorHAnsi"/>
                <w:color w:val="2F2B20" w:themeColor="text1"/>
                <w:sz w:val="20"/>
                <w:szCs w:val="20"/>
              </w:rPr>
              <w:t>hekimi</w:t>
            </w:r>
            <w:proofErr w:type="spellEnd"/>
            <w:r w:rsidRPr="00E93437">
              <w:rPr>
                <w:rFonts w:cstheme="minorHAnsi"/>
                <w:color w:val="2F2B20" w:themeColor="text1"/>
                <w:sz w:val="20"/>
                <w:szCs w:val="20"/>
              </w:rPr>
              <w:t xml:space="preserve"> </w:t>
            </w:r>
            <w:proofErr w:type="spellStart"/>
            <w:r w:rsidRPr="00E93437">
              <w:rPr>
                <w:rFonts w:cstheme="minorHAnsi"/>
                <w:color w:val="2F2B20" w:themeColor="text1"/>
                <w:sz w:val="20"/>
                <w:szCs w:val="20"/>
              </w:rPr>
              <w:t>oranı</w:t>
            </w:r>
            <w:proofErr w:type="spellEnd"/>
            <w:r w:rsidRPr="00E93437">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283BA58E" w14:textId="77777777" w:rsidR="004A3323" w:rsidRPr="00E93437" w:rsidRDefault="004A3323" w:rsidP="00D25514">
            <w:pPr>
              <w:pStyle w:val="ListeParagraf"/>
              <w:ind w:left="113"/>
              <w:rPr>
                <w:rFonts w:cstheme="minorHAnsi"/>
                <w:bCs/>
                <w:color w:val="2F2B20" w:themeColor="text1"/>
                <w:sz w:val="20"/>
                <w:szCs w:val="20"/>
              </w:rPr>
            </w:pPr>
          </w:p>
        </w:tc>
        <w:tc>
          <w:tcPr>
            <w:tcW w:w="1632" w:type="dxa"/>
            <w:tcBorders>
              <w:top w:val="nil"/>
              <w:left w:val="nil"/>
              <w:bottom w:val="single" w:sz="4" w:space="0" w:color="auto"/>
              <w:right w:val="single" w:sz="4" w:space="0" w:color="auto"/>
            </w:tcBorders>
            <w:shd w:val="clear" w:color="auto" w:fill="auto"/>
          </w:tcPr>
          <w:p w14:paraId="134B0B76"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r w:rsidRPr="00E93437">
              <w:rPr>
                <w:rFonts w:cstheme="minorHAnsi"/>
                <w:bCs/>
                <w:color w:val="2F2B20" w:themeColor="text1"/>
                <w:sz w:val="20"/>
                <w:szCs w:val="20"/>
              </w:rPr>
              <w:t>100</w:t>
            </w:r>
          </w:p>
        </w:tc>
        <w:tc>
          <w:tcPr>
            <w:tcW w:w="1701" w:type="dxa"/>
            <w:tcBorders>
              <w:top w:val="nil"/>
              <w:left w:val="nil"/>
              <w:bottom w:val="single" w:sz="4" w:space="0" w:color="auto"/>
              <w:right w:val="single" w:sz="4" w:space="0" w:color="auto"/>
            </w:tcBorders>
            <w:shd w:val="clear" w:color="auto" w:fill="auto"/>
          </w:tcPr>
          <w:p w14:paraId="41035D4C" w14:textId="77777777" w:rsidR="004A3323" w:rsidRPr="00E93437" w:rsidRDefault="004A3323" w:rsidP="00D25514">
            <w:pPr>
              <w:pStyle w:val="ListeParagraf"/>
              <w:ind w:left="113"/>
              <w:rPr>
                <w:rFonts w:cstheme="minorHAnsi"/>
                <w:bCs/>
                <w:color w:val="2F2B20" w:themeColor="text1"/>
                <w:sz w:val="20"/>
                <w:szCs w:val="20"/>
              </w:rPr>
            </w:pPr>
          </w:p>
        </w:tc>
        <w:tc>
          <w:tcPr>
            <w:tcW w:w="1701" w:type="dxa"/>
            <w:tcBorders>
              <w:top w:val="nil"/>
              <w:left w:val="nil"/>
              <w:bottom w:val="single" w:sz="4" w:space="0" w:color="auto"/>
              <w:right w:val="single" w:sz="4" w:space="0" w:color="auto"/>
            </w:tcBorders>
            <w:shd w:val="clear" w:color="auto" w:fill="auto"/>
          </w:tcPr>
          <w:p w14:paraId="391F05A0" w14:textId="77777777" w:rsidR="004A3323" w:rsidRPr="00E93437" w:rsidRDefault="004A3323" w:rsidP="00D25514">
            <w:pPr>
              <w:pStyle w:val="ListeParagraf"/>
              <w:ind w:left="113"/>
              <w:rPr>
                <w:rFonts w:cstheme="minorHAnsi"/>
                <w:bCs/>
                <w:color w:val="2F2B20" w:themeColor="text1"/>
                <w:sz w:val="20"/>
                <w:szCs w:val="20"/>
              </w:rPr>
            </w:pPr>
          </w:p>
        </w:tc>
        <w:tc>
          <w:tcPr>
            <w:tcW w:w="1701" w:type="dxa"/>
            <w:tcBorders>
              <w:top w:val="nil"/>
              <w:left w:val="nil"/>
              <w:bottom w:val="single" w:sz="4" w:space="0" w:color="auto"/>
              <w:right w:val="single" w:sz="4" w:space="0" w:color="auto"/>
            </w:tcBorders>
            <w:shd w:val="clear" w:color="auto" w:fill="auto"/>
          </w:tcPr>
          <w:p w14:paraId="76279CDE" w14:textId="77777777" w:rsidR="004A3323" w:rsidRPr="00E93437" w:rsidRDefault="004A3323" w:rsidP="004A3323">
            <w:pPr>
              <w:pStyle w:val="ListeParagraf"/>
              <w:numPr>
                <w:ilvl w:val="0"/>
                <w:numId w:val="190"/>
              </w:numPr>
              <w:spacing w:after="120" w:line="240" w:lineRule="auto"/>
              <w:rPr>
                <w:rFonts w:cstheme="minorHAnsi"/>
                <w:bCs/>
                <w:color w:val="2F2B20" w:themeColor="text1"/>
                <w:sz w:val="20"/>
                <w:szCs w:val="20"/>
              </w:rPr>
            </w:pPr>
            <w:r w:rsidRPr="00E93437">
              <w:rPr>
                <w:rFonts w:cstheme="minorHAnsi"/>
                <w:color w:val="000000"/>
                <w:sz w:val="20"/>
                <w:szCs w:val="20"/>
                <w:lang w:val="es-ES"/>
              </w:rPr>
              <w:t>100</w:t>
            </w:r>
          </w:p>
        </w:tc>
      </w:tr>
      <w:tr w:rsidR="004A3323" w:rsidRPr="00D97910" w14:paraId="649A115D" w14:textId="77777777" w:rsidTr="00DC1921">
        <w:trPr>
          <w:trHeight w:hRule="exact" w:val="6082"/>
        </w:trPr>
        <w:tc>
          <w:tcPr>
            <w:tcW w:w="626" w:type="dxa"/>
            <w:shd w:val="clear" w:color="auto" w:fill="FFFFFF" w:themeFill="background1"/>
          </w:tcPr>
          <w:p w14:paraId="4153C1C4" w14:textId="77777777" w:rsidR="004A3323" w:rsidRPr="001A5F3D" w:rsidRDefault="004A3323" w:rsidP="00D25514">
            <w:pPr>
              <w:rPr>
                <w:rFonts w:cstheme="minorHAnsi"/>
                <w:b/>
              </w:rPr>
            </w:pPr>
            <w:r w:rsidRPr="001A5F3D">
              <w:rPr>
                <w:rFonts w:cstheme="minorHAnsi"/>
                <w:b/>
              </w:rPr>
              <w:t>11.</w:t>
            </w:r>
          </w:p>
        </w:tc>
        <w:tc>
          <w:tcPr>
            <w:tcW w:w="1843" w:type="dxa"/>
            <w:tcBorders>
              <w:top w:val="nil"/>
              <w:left w:val="single" w:sz="4" w:space="0" w:color="auto"/>
              <w:bottom w:val="single" w:sz="4" w:space="0" w:color="auto"/>
              <w:right w:val="single" w:sz="4" w:space="0" w:color="auto"/>
            </w:tcBorders>
            <w:shd w:val="clear" w:color="auto" w:fill="auto"/>
          </w:tcPr>
          <w:p w14:paraId="453D5644" w14:textId="77777777" w:rsidR="004A3323" w:rsidRPr="001A5F3D" w:rsidRDefault="004A3323" w:rsidP="00D25514">
            <w:pPr>
              <w:rPr>
                <w:rFonts w:cstheme="minorHAnsi"/>
                <w:b/>
                <w:bCs/>
                <w:color w:val="000000"/>
              </w:rPr>
            </w:pPr>
            <w:r w:rsidRPr="001A5F3D">
              <w:rPr>
                <w:rFonts w:cstheme="minorHAnsi"/>
                <w:b/>
                <w:color w:val="000000"/>
              </w:rPr>
              <w:t xml:space="preserve">Aile </w:t>
            </w:r>
            <w:proofErr w:type="spellStart"/>
            <w:r w:rsidRPr="001A5F3D">
              <w:rPr>
                <w:rFonts w:cstheme="minorHAnsi"/>
                <w:b/>
                <w:color w:val="000000"/>
              </w:rPr>
              <w:t>sağlığı</w:t>
            </w:r>
            <w:proofErr w:type="spellEnd"/>
            <w:r w:rsidRPr="001A5F3D">
              <w:rPr>
                <w:rFonts w:cstheme="minorHAnsi"/>
                <w:b/>
                <w:color w:val="000000"/>
              </w:rPr>
              <w:t xml:space="preserve"> </w:t>
            </w:r>
            <w:proofErr w:type="spellStart"/>
            <w:r w:rsidRPr="001A5F3D">
              <w:rPr>
                <w:rFonts w:cstheme="minorHAnsi"/>
                <w:b/>
                <w:color w:val="000000"/>
              </w:rPr>
              <w:t>merkezlerinin</w:t>
            </w:r>
            <w:proofErr w:type="spellEnd"/>
            <w:r w:rsidRPr="001A5F3D">
              <w:rPr>
                <w:rFonts w:cstheme="minorHAnsi"/>
                <w:b/>
                <w:color w:val="000000"/>
              </w:rPr>
              <w:t xml:space="preserve"> </w:t>
            </w:r>
            <w:proofErr w:type="spellStart"/>
            <w:r w:rsidRPr="001A5F3D">
              <w:rPr>
                <w:rFonts w:cstheme="minorHAnsi"/>
                <w:b/>
                <w:color w:val="000000"/>
              </w:rPr>
              <w:t>koruyucu</w:t>
            </w:r>
            <w:proofErr w:type="spellEnd"/>
            <w:r w:rsidRPr="001A5F3D">
              <w:rPr>
                <w:rFonts w:cstheme="minorHAnsi"/>
                <w:b/>
                <w:color w:val="000000"/>
              </w:rPr>
              <w:t xml:space="preserve"> </w:t>
            </w:r>
            <w:proofErr w:type="spellStart"/>
            <w:r w:rsidRPr="001A5F3D">
              <w:rPr>
                <w:rFonts w:cstheme="minorHAnsi"/>
                <w:b/>
                <w:color w:val="000000"/>
              </w:rPr>
              <w:t>hizmetler</w:t>
            </w:r>
            <w:proofErr w:type="spellEnd"/>
            <w:r w:rsidRPr="001A5F3D">
              <w:rPr>
                <w:rFonts w:cstheme="minorHAnsi"/>
                <w:b/>
                <w:color w:val="000000"/>
              </w:rPr>
              <w:t xml:space="preserve">, </w:t>
            </w:r>
            <w:proofErr w:type="spellStart"/>
            <w:r w:rsidRPr="001A5F3D">
              <w:rPr>
                <w:rFonts w:cstheme="minorHAnsi"/>
                <w:b/>
                <w:color w:val="000000"/>
              </w:rPr>
              <w:t>tanı</w:t>
            </w:r>
            <w:proofErr w:type="spellEnd"/>
            <w:r w:rsidRPr="001A5F3D">
              <w:rPr>
                <w:rFonts w:cstheme="minorHAnsi"/>
                <w:b/>
                <w:color w:val="000000"/>
              </w:rPr>
              <w:t xml:space="preserve">, </w:t>
            </w:r>
            <w:proofErr w:type="spellStart"/>
            <w:r w:rsidRPr="001A5F3D">
              <w:rPr>
                <w:rFonts w:cstheme="minorHAnsi"/>
                <w:b/>
                <w:color w:val="000000"/>
              </w:rPr>
              <w:t>tedavi</w:t>
            </w:r>
            <w:proofErr w:type="spellEnd"/>
            <w:r w:rsidRPr="001A5F3D">
              <w:rPr>
                <w:rFonts w:cstheme="minorHAnsi"/>
                <w:b/>
                <w:color w:val="000000"/>
              </w:rPr>
              <w:t xml:space="preserve"> </w:t>
            </w:r>
            <w:proofErr w:type="spellStart"/>
            <w:r w:rsidRPr="001A5F3D">
              <w:rPr>
                <w:rFonts w:cstheme="minorHAnsi"/>
                <w:b/>
                <w:color w:val="000000"/>
              </w:rPr>
              <w:t>ve</w:t>
            </w:r>
            <w:proofErr w:type="spellEnd"/>
            <w:r w:rsidRPr="001A5F3D">
              <w:rPr>
                <w:rFonts w:cstheme="minorHAnsi"/>
                <w:b/>
                <w:color w:val="000000"/>
              </w:rPr>
              <w:t xml:space="preserve"> </w:t>
            </w:r>
            <w:proofErr w:type="spellStart"/>
            <w:r w:rsidRPr="001A5F3D">
              <w:rPr>
                <w:rFonts w:cstheme="minorHAnsi"/>
                <w:b/>
                <w:color w:val="000000"/>
              </w:rPr>
              <w:t>takip</w:t>
            </w:r>
            <w:proofErr w:type="spellEnd"/>
            <w:r w:rsidRPr="001A5F3D">
              <w:rPr>
                <w:rFonts w:cstheme="minorHAnsi"/>
                <w:b/>
                <w:color w:val="000000"/>
              </w:rPr>
              <w:t xml:space="preserve"> </w:t>
            </w:r>
            <w:proofErr w:type="spellStart"/>
            <w:r w:rsidRPr="001A5F3D">
              <w:rPr>
                <w:rFonts w:cstheme="minorHAnsi"/>
                <w:b/>
                <w:color w:val="000000"/>
              </w:rPr>
              <w:t>aşamalarında</w:t>
            </w:r>
            <w:proofErr w:type="spellEnd"/>
            <w:r w:rsidRPr="001A5F3D">
              <w:rPr>
                <w:rFonts w:cstheme="minorHAnsi"/>
                <w:b/>
                <w:color w:val="000000"/>
              </w:rPr>
              <w:t xml:space="preserve"> </w:t>
            </w:r>
            <w:proofErr w:type="spellStart"/>
            <w:r w:rsidRPr="001A5F3D">
              <w:rPr>
                <w:rFonts w:cstheme="minorHAnsi"/>
                <w:b/>
                <w:color w:val="000000"/>
              </w:rPr>
              <w:t>daha</w:t>
            </w:r>
            <w:proofErr w:type="spellEnd"/>
            <w:r w:rsidRPr="001A5F3D">
              <w:rPr>
                <w:rFonts w:cstheme="minorHAnsi"/>
                <w:b/>
                <w:color w:val="000000"/>
              </w:rPr>
              <w:t xml:space="preserve"> </w:t>
            </w:r>
            <w:proofErr w:type="spellStart"/>
            <w:r w:rsidRPr="001A5F3D">
              <w:rPr>
                <w:rFonts w:cstheme="minorHAnsi"/>
                <w:b/>
                <w:color w:val="000000"/>
              </w:rPr>
              <w:t>etkin</w:t>
            </w:r>
            <w:proofErr w:type="spellEnd"/>
            <w:r w:rsidRPr="001A5F3D">
              <w:rPr>
                <w:rFonts w:cstheme="minorHAnsi"/>
                <w:b/>
                <w:color w:val="000000"/>
              </w:rPr>
              <w:t xml:space="preserve"> </w:t>
            </w:r>
            <w:proofErr w:type="spellStart"/>
            <w:r w:rsidRPr="001A5F3D">
              <w:rPr>
                <w:rFonts w:cstheme="minorHAnsi"/>
                <w:b/>
                <w:color w:val="000000"/>
              </w:rPr>
              <w:t>rol</w:t>
            </w:r>
            <w:proofErr w:type="spellEnd"/>
            <w:r w:rsidRPr="001A5F3D">
              <w:rPr>
                <w:rFonts w:cstheme="minorHAnsi"/>
                <w:b/>
                <w:color w:val="000000"/>
              </w:rPr>
              <w:t xml:space="preserve"> </w:t>
            </w:r>
            <w:proofErr w:type="spellStart"/>
            <w:r w:rsidRPr="001A5F3D">
              <w:rPr>
                <w:rFonts w:cstheme="minorHAnsi"/>
                <w:b/>
                <w:color w:val="000000"/>
              </w:rPr>
              <w:t>almalarının</w:t>
            </w:r>
            <w:proofErr w:type="spellEnd"/>
            <w:r w:rsidRPr="001A5F3D">
              <w:rPr>
                <w:rFonts w:cstheme="minorHAnsi"/>
                <w:b/>
                <w:color w:val="000000"/>
              </w:rPr>
              <w:t xml:space="preserve"> </w:t>
            </w:r>
            <w:proofErr w:type="spellStart"/>
            <w:r w:rsidRPr="001A5F3D">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5D235547" w14:textId="77777777" w:rsidR="004A3323" w:rsidRPr="001A5F3D" w:rsidRDefault="004A3323" w:rsidP="00D25514">
            <w:pPr>
              <w:rPr>
                <w:rFonts w:cstheme="minorHAnsi"/>
                <w:bCs/>
                <w:color w:val="2F2B20" w:themeColor="text1"/>
              </w:rPr>
            </w:pPr>
            <w:r w:rsidRPr="001A5F3D">
              <w:rPr>
                <w:rFonts w:cstheme="minorHAnsi"/>
                <w:b/>
                <w:color w:val="2F2B20" w:themeColor="text1"/>
              </w:rPr>
              <w:t>11.4.</w:t>
            </w:r>
            <w:r w:rsidRPr="001A5F3D">
              <w:rPr>
                <w:rFonts w:cstheme="minorHAnsi"/>
                <w:color w:val="2F2B20" w:themeColor="text1"/>
              </w:rPr>
              <w:t xml:space="preserve"> </w:t>
            </w:r>
            <w:bookmarkStart w:id="117" w:name="_Hlk174386974"/>
            <w:proofErr w:type="spellStart"/>
            <w:r w:rsidRPr="001A5F3D">
              <w:rPr>
                <w:rFonts w:cstheme="minorHAnsi"/>
                <w:color w:val="2F2B20" w:themeColor="text1"/>
              </w:rPr>
              <w:t>Bağımlılık</w:t>
            </w:r>
            <w:proofErr w:type="spellEnd"/>
            <w:r w:rsidRPr="001A5F3D">
              <w:rPr>
                <w:rFonts w:cstheme="minorHAnsi"/>
                <w:color w:val="2F2B20" w:themeColor="text1"/>
              </w:rPr>
              <w:t xml:space="preserve"> </w:t>
            </w:r>
            <w:proofErr w:type="spellStart"/>
            <w:r w:rsidRPr="001A5F3D">
              <w:rPr>
                <w:rFonts w:cstheme="minorHAnsi"/>
                <w:color w:val="2F2B20" w:themeColor="text1"/>
              </w:rPr>
              <w:t>danışma</w:t>
            </w:r>
            <w:proofErr w:type="spellEnd"/>
            <w:r w:rsidRPr="001A5F3D">
              <w:rPr>
                <w:rFonts w:cstheme="minorHAnsi"/>
                <w:color w:val="2F2B20" w:themeColor="text1"/>
              </w:rPr>
              <w:t xml:space="preserve"> </w:t>
            </w:r>
            <w:proofErr w:type="spellStart"/>
            <w:r w:rsidRPr="001A5F3D">
              <w:rPr>
                <w:rFonts w:cstheme="minorHAnsi"/>
                <w:color w:val="2F2B20" w:themeColor="text1"/>
              </w:rPr>
              <w:t>merkezleri</w:t>
            </w:r>
            <w:proofErr w:type="spellEnd"/>
            <w:r w:rsidRPr="001A5F3D">
              <w:rPr>
                <w:rFonts w:cstheme="minorHAnsi"/>
                <w:color w:val="2F2B20" w:themeColor="text1"/>
              </w:rPr>
              <w:t xml:space="preserve"> </w:t>
            </w:r>
            <w:proofErr w:type="spellStart"/>
            <w:r w:rsidRPr="001A5F3D">
              <w:rPr>
                <w:rFonts w:cstheme="minorHAnsi"/>
                <w:color w:val="2F2B20" w:themeColor="text1"/>
              </w:rPr>
              <w:t>dışında</w:t>
            </w:r>
            <w:proofErr w:type="spellEnd"/>
            <w:r w:rsidRPr="001A5F3D">
              <w:rPr>
                <w:rFonts w:cstheme="minorHAnsi"/>
                <w:color w:val="2F2B20" w:themeColor="text1"/>
              </w:rPr>
              <w:t xml:space="preserve"> </w:t>
            </w:r>
            <w:proofErr w:type="spellStart"/>
            <w:r w:rsidRPr="001A5F3D">
              <w:rPr>
                <w:rFonts w:cstheme="minorHAnsi"/>
                <w:color w:val="2F2B20" w:themeColor="text1"/>
              </w:rPr>
              <w:t>kalan</w:t>
            </w:r>
            <w:proofErr w:type="spellEnd"/>
            <w:r w:rsidRPr="001A5F3D">
              <w:rPr>
                <w:rFonts w:cstheme="minorHAnsi"/>
                <w:color w:val="2F2B20" w:themeColor="text1"/>
              </w:rPr>
              <w:t xml:space="preserve"> </w:t>
            </w:r>
            <w:proofErr w:type="spellStart"/>
            <w:r w:rsidRPr="001A5F3D">
              <w:rPr>
                <w:rFonts w:cstheme="minorHAnsi"/>
                <w:color w:val="2F2B20" w:themeColor="text1"/>
              </w:rPr>
              <w:t>birinci</w:t>
            </w:r>
            <w:proofErr w:type="spellEnd"/>
            <w:r w:rsidRPr="001A5F3D">
              <w:rPr>
                <w:rFonts w:cstheme="minorHAnsi"/>
                <w:color w:val="2F2B20" w:themeColor="text1"/>
              </w:rPr>
              <w:t xml:space="preserve"> </w:t>
            </w:r>
            <w:proofErr w:type="spellStart"/>
            <w:r w:rsidRPr="001A5F3D">
              <w:rPr>
                <w:rFonts w:cstheme="minorHAnsi"/>
                <w:color w:val="2F2B20" w:themeColor="text1"/>
              </w:rPr>
              <w:t>basamak</w:t>
            </w:r>
            <w:proofErr w:type="spellEnd"/>
            <w:r w:rsidRPr="001A5F3D">
              <w:rPr>
                <w:rFonts w:cstheme="minorHAnsi"/>
                <w:color w:val="2F2B20" w:themeColor="text1"/>
              </w:rPr>
              <w:t xml:space="preserve"> </w:t>
            </w:r>
            <w:proofErr w:type="spellStart"/>
            <w:r w:rsidRPr="001A5F3D">
              <w:rPr>
                <w:rFonts w:cstheme="minorHAnsi"/>
                <w:color w:val="2F2B20" w:themeColor="text1"/>
              </w:rPr>
              <w:t>sağlık</w:t>
            </w:r>
            <w:proofErr w:type="spellEnd"/>
            <w:r w:rsidRPr="001A5F3D">
              <w:rPr>
                <w:rFonts w:cstheme="minorHAnsi"/>
                <w:color w:val="2F2B20" w:themeColor="text1"/>
              </w:rPr>
              <w:t xml:space="preserve"> </w:t>
            </w:r>
            <w:proofErr w:type="spellStart"/>
            <w:r w:rsidRPr="001A5F3D">
              <w:rPr>
                <w:rFonts w:cstheme="minorHAnsi"/>
                <w:color w:val="2F2B20" w:themeColor="text1"/>
              </w:rPr>
              <w:t>hizmetlerinde</w:t>
            </w:r>
            <w:proofErr w:type="spellEnd"/>
            <w:r w:rsidRPr="001A5F3D">
              <w:rPr>
                <w:rFonts w:cstheme="minorHAnsi"/>
                <w:color w:val="2F2B20" w:themeColor="text1"/>
              </w:rPr>
              <w:t xml:space="preserve"> </w:t>
            </w:r>
            <w:proofErr w:type="spellStart"/>
            <w:r w:rsidRPr="001A5F3D">
              <w:rPr>
                <w:rFonts w:cstheme="minorHAnsi"/>
                <w:color w:val="2F2B20" w:themeColor="text1"/>
              </w:rPr>
              <w:t>görev</w:t>
            </w:r>
            <w:proofErr w:type="spellEnd"/>
            <w:r w:rsidRPr="001A5F3D">
              <w:rPr>
                <w:rFonts w:cstheme="minorHAnsi"/>
                <w:color w:val="2F2B20" w:themeColor="text1"/>
              </w:rPr>
              <w:t xml:space="preserve"> </w:t>
            </w:r>
            <w:proofErr w:type="spellStart"/>
            <w:r w:rsidRPr="001A5F3D">
              <w:rPr>
                <w:rFonts w:cstheme="minorHAnsi"/>
                <w:color w:val="2F2B20" w:themeColor="text1"/>
              </w:rPr>
              <w:t>alan</w:t>
            </w:r>
            <w:proofErr w:type="spellEnd"/>
            <w:r w:rsidRPr="001A5F3D">
              <w:rPr>
                <w:rFonts w:cstheme="minorHAnsi"/>
                <w:color w:val="2F2B20" w:themeColor="text1"/>
              </w:rPr>
              <w:t xml:space="preserve"> </w:t>
            </w:r>
            <w:proofErr w:type="spellStart"/>
            <w:r w:rsidRPr="001A5F3D">
              <w:rPr>
                <w:rFonts w:cstheme="minorHAnsi"/>
                <w:color w:val="2F2B20" w:themeColor="text1"/>
              </w:rPr>
              <w:t>sağlık</w:t>
            </w:r>
            <w:proofErr w:type="spellEnd"/>
            <w:r w:rsidRPr="001A5F3D">
              <w:rPr>
                <w:rFonts w:cstheme="minorHAnsi"/>
                <w:color w:val="2F2B20" w:themeColor="text1"/>
              </w:rPr>
              <w:t xml:space="preserve"> </w:t>
            </w:r>
            <w:proofErr w:type="spellStart"/>
            <w:r w:rsidRPr="001A5F3D">
              <w:rPr>
                <w:rFonts w:cstheme="minorHAnsi"/>
                <w:color w:val="2F2B20" w:themeColor="text1"/>
              </w:rPr>
              <w:t>personeline</w:t>
            </w:r>
            <w:proofErr w:type="spellEnd"/>
            <w:r w:rsidRPr="001A5F3D">
              <w:rPr>
                <w:rFonts w:cstheme="minorHAnsi"/>
                <w:color w:val="2F2B20" w:themeColor="text1"/>
              </w:rPr>
              <w:t xml:space="preserve"> </w:t>
            </w:r>
            <w:proofErr w:type="spellStart"/>
            <w:r w:rsidRPr="001A5F3D">
              <w:rPr>
                <w:rFonts w:cstheme="minorHAnsi"/>
                <w:color w:val="2F2B20" w:themeColor="text1"/>
              </w:rPr>
              <w:t>yönelik</w:t>
            </w:r>
            <w:proofErr w:type="spellEnd"/>
            <w:r w:rsidRPr="001A5F3D">
              <w:rPr>
                <w:rFonts w:cstheme="minorHAnsi"/>
                <w:color w:val="2F2B20" w:themeColor="text1"/>
              </w:rPr>
              <w:t xml:space="preserve"> </w:t>
            </w:r>
            <w:proofErr w:type="spellStart"/>
            <w:r w:rsidRPr="001A5F3D">
              <w:rPr>
                <w:rFonts w:cstheme="minorHAnsi"/>
                <w:color w:val="2F2B20" w:themeColor="text1"/>
              </w:rPr>
              <w:t>bağımlılıkla</w:t>
            </w:r>
            <w:proofErr w:type="spellEnd"/>
            <w:r w:rsidRPr="001A5F3D">
              <w:rPr>
                <w:rFonts w:cstheme="minorHAnsi"/>
                <w:color w:val="2F2B20" w:themeColor="text1"/>
              </w:rPr>
              <w:t xml:space="preserve"> </w:t>
            </w:r>
            <w:proofErr w:type="spellStart"/>
            <w:r w:rsidRPr="001A5F3D">
              <w:rPr>
                <w:rFonts w:cstheme="minorHAnsi"/>
                <w:color w:val="2F2B20" w:themeColor="text1"/>
              </w:rPr>
              <w:t>mücadele</w:t>
            </w:r>
            <w:proofErr w:type="spellEnd"/>
            <w:r w:rsidRPr="001A5F3D">
              <w:rPr>
                <w:rFonts w:cstheme="minorHAnsi"/>
                <w:color w:val="2F2B20" w:themeColor="text1"/>
              </w:rPr>
              <w:t xml:space="preserve"> </w:t>
            </w:r>
            <w:proofErr w:type="spellStart"/>
            <w:r w:rsidRPr="001A5F3D">
              <w:rPr>
                <w:rFonts w:cstheme="minorHAnsi"/>
                <w:color w:val="2F2B20" w:themeColor="text1"/>
              </w:rPr>
              <w:t>eğitimlerinin</w:t>
            </w:r>
            <w:proofErr w:type="spellEnd"/>
            <w:r w:rsidRPr="001A5F3D">
              <w:rPr>
                <w:rFonts w:cstheme="minorHAnsi"/>
                <w:color w:val="2F2B20" w:themeColor="text1"/>
              </w:rPr>
              <w:t xml:space="preserve"> </w:t>
            </w:r>
            <w:proofErr w:type="spellStart"/>
            <w:r w:rsidRPr="001A5F3D">
              <w:rPr>
                <w:rFonts w:cstheme="minorHAnsi"/>
                <w:color w:val="2F2B20" w:themeColor="text1"/>
              </w:rPr>
              <w:t>verilmeye</w:t>
            </w:r>
            <w:proofErr w:type="spellEnd"/>
            <w:r w:rsidRPr="001A5F3D">
              <w:rPr>
                <w:rFonts w:cstheme="minorHAnsi"/>
                <w:color w:val="2F2B20" w:themeColor="text1"/>
              </w:rPr>
              <w:t xml:space="preserve"> </w:t>
            </w:r>
            <w:proofErr w:type="spellStart"/>
            <w:r w:rsidRPr="001A5F3D">
              <w:rPr>
                <w:rFonts w:cstheme="minorHAnsi"/>
                <w:color w:val="2F2B20" w:themeColor="text1"/>
              </w:rPr>
              <w:t>devam</w:t>
            </w:r>
            <w:proofErr w:type="spellEnd"/>
            <w:r w:rsidRPr="001A5F3D">
              <w:rPr>
                <w:rFonts w:cstheme="minorHAnsi"/>
                <w:color w:val="2F2B20" w:themeColor="text1"/>
              </w:rPr>
              <w:t xml:space="preserve"> </w:t>
            </w:r>
            <w:proofErr w:type="spellStart"/>
            <w:r w:rsidRPr="001A5F3D">
              <w:rPr>
                <w:rFonts w:cstheme="minorHAnsi"/>
                <w:color w:val="2F2B20" w:themeColor="text1"/>
              </w:rPr>
              <w:t>edilmesi</w:t>
            </w:r>
            <w:bookmarkEnd w:id="117"/>
            <w:proofErr w:type="spellEnd"/>
          </w:p>
        </w:tc>
        <w:tc>
          <w:tcPr>
            <w:tcW w:w="1419" w:type="dxa"/>
            <w:tcBorders>
              <w:top w:val="nil"/>
              <w:left w:val="nil"/>
              <w:bottom w:val="single" w:sz="4" w:space="0" w:color="auto"/>
              <w:right w:val="single" w:sz="4" w:space="0" w:color="auto"/>
            </w:tcBorders>
            <w:shd w:val="clear" w:color="auto" w:fill="auto"/>
          </w:tcPr>
          <w:p w14:paraId="2F8B782F" w14:textId="77777777" w:rsidR="004A3323" w:rsidRPr="001A5F3D" w:rsidRDefault="00A07CE0" w:rsidP="004A3323">
            <w:pPr>
              <w:pStyle w:val="ListeParagraf"/>
              <w:numPr>
                <w:ilvl w:val="0"/>
                <w:numId w:val="191"/>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148E726D"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rPr>
            </w:pPr>
            <w:r w:rsidRPr="001A5F3D">
              <w:rPr>
                <w:rFonts w:cstheme="minorHAnsi"/>
                <w:color w:val="2F2B20" w:themeColor="text1"/>
                <w:sz w:val="20"/>
                <w:szCs w:val="20"/>
                <w:lang w:val="es-ES"/>
              </w:rPr>
              <w:t>Yeni atanmış ve eğitim</w:t>
            </w:r>
            <w:r w:rsidRPr="001A5F3D">
              <w:rPr>
                <w:rFonts w:cstheme="minorHAnsi"/>
                <w:color w:val="2F2B20" w:themeColor="text1"/>
                <w:sz w:val="20"/>
                <w:szCs w:val="20"/>
                <w:lang w:val="es-ES"/>
              </w:rPr>
              <w:br/>
              <w:t xml:space="preserve">almamış sağlık personelinin </w:t>
            </w:r>
            <w:proofErr w:type="spellStart"/>
            <w:r w:rsidRPr="001A5F3D">
              <w:rPr>
                <w:rFonts w:cstheme="minorHAnsi"/>
                <w:color w:val="2F2B20" w:themeColor="text1"/>
                <w:sz w:val="20"/>
                <w:szCs w:val="20"/>
              </w:rPr>
              <w:t>bağımlılıkla</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mücadele</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eğitimi</w:t>
            </w:r>
            <w:proofErr w:type="spellEnd"/>
            <w:r w:rsidRPr="001A5F3D">
              <w:rPr>
                <w:rFonts w:cstheme="minorHAnsi"/>
                <w:color w:val="2F2B20" w:themeColor="text1"/>
                <w:sz w:val="20"/>
                <w:szCs w:val="20"/>
              </w:rPr>
              <w:t xml:space="preserve"> alma </w:t>
            </w:r>
            <w:proofErr w:type="spellStart"/>
            <w:r w:rsidRPr="001A5F3D">
              <w:rPr>
                <w:rFonts w:cstheme="minorHAnsi"/>
                <w:color w:val="2F2B20" w:themeColor="text1"/>
                <w:sz w:val="20"/>
                <w:szCs w:val="20"/>
              </w:rPr>
              <w:t>oranı</w:t>
            </w:r>
            <w:proofErr w:type="spellEnd"/>
            <w:r w:rsidRPr="001A5F3D">
              <w:rPr>
                <w:rFonts w:cstheme="minorHAnsi"/>
                <w:color w:val="2F2B20" w:themeColor="text1"/>
                <w:sz w:val="20"/>
                <w:szCs w:val="20"/>
              </w:rPr>
              <w:t xml:space="preserve"> (%)</w:t>
            </w:r>
            <w:r w:rsidRPr="001A5F3D">
              <w:rPr>
                <w:rFonts w:cstheme="minorHAnsi"/>
                <w:strike/>
                <w:color w:val="2F2B20" w:themeColor="text1"/>
                <w:sz w:val="20"/>
                <w:szCs w:val="20"/>
              </w:rPr>
              <w:br/>
            </w:r>
          </w:p>
        </w:tc>
        <w:tc>
          <w:tcPr>
            <w:tcW w:w="1486" w:type="dxa"/>
            <w:tcBorders>
              <w:top w:val="nil"/>
              <w:left w:val="nil"/>
              <w:bottom w:val="single" w:sz="4" w:space="0" w:color="auto"/>
              <w:right w:val="single" w:sz="4" w:space="0" w:color="auto"/>
            </w:tcBorders>
            <w:shd w:val="clear" w:color="auto" w:fill="auto"/>
          </w:tcPr>
          <w:p w14:paraId="37C880C9"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lang w:val="es-ES"/>
              </w:rPr>
            </w:pPr>
            <w:r w:rsidRPr="001A5F3D">
              <w:rPr>
                <w:rFonts w:cstheme="minorHAnsi"/>
                <w:color w:val="2F2B20" w:themeColor="text1"/>
                <w:sz w:val="20"/>
                <w:szCs w:val="20"/>
                <w:lang w:val="es-ES"/>
              </w:rPr>
              <w:t>100</w:t>
            </w:r>
          </w:p>
          <w:p w14:paraId="220179E9" w14:textId="77777777" w:rsidR="004A3323" w:rsidRPr="001A5F3D" w:rsidRDefault="004A3323" w:rsidP="00D25514">
            <w:pPr>
              <w:pStyle w:val="ListeParagraf"/>
              <w:ind w:left="113"/>
              <w:rPr>
                <w:rFonts w:cstheme="minorHAnsi"/>
                <w:bCs/>
                <w:color w:val="2F2B20" w:themeColor="text1"/>
                <w:sz w:val="20"/>
                <w:szCs w:val="20"/>
                <w:lang w:val="es-ES"/>
              </w:rPr>
            </w:pPr>
          </w:p>
        </w:tc>
        <w:tc>
          <w:tcPr>
            <w:tcW w:w="1632" w:type="dxa"/>
            <w:tcBorders>
              <w:top w:val="nil"/>
              <w:left w:val="nil"/>
              <w:bottom w:val="single" w:sz="4" w:space="0" w:color="auto"/>
              <w:right w:val="single" w:sz="4" w:space="0" w:color="auto"/>
            </w:tcBorders>
            <w:shd w:val="clear" w:color="auto" w:fill="auto"/>
          </w:tcPr>
          <w:p w14:paraId="2DAE9FC9"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lang w:val="es-ES"/>
              </w:rPr>
            </w:pPr>
            <w:r w:rsidRPr="001A5F3D">
              <w:rPr>
                <w:rFonts w:cstheme="minorHAnsi"/>
                <w:color w:val="000000"/>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1F34A814"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lang w:val="es-ES"/>
              </w:rPr>
            </w:pPr>
            <w:r w:rsidRPr="001A5F3D">
              <w:rPr>
                <w:rFonts w:cstheme="minorHAnsi"/>
                <w:color w:val="000000"/>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4220DABC"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lang w:val="es-ES"/>
              </w:rPr>
            </w:pPr>
            <w:r w:rsidRPr="001A5F3D">
              <w:rPr>
                <w:rFonts w:cstheme="minorHAnsi"/>
                <w:color w:val="000000"/>
                <w:sz w:val="20"/>
                <w:szCs w:val="20"/>
                <w:lang w:val="es-ES"/>
              </w:rPr>
              <w:t>100</w:t>
            </w:r>
          </w:p>
        </w:tc>
        <w:tc>
          <w:tcPr>
            <w:tcW w:w="1701" w:type="dxa"/>
            <w:tcBorders>
              <w:top w:val="nil"/>
              <w:left w:val="nil"/>
              <w:bottom w:val="single" w:sz="4" w:space="0" w:color="auto"/>
              <w:right w:val="single" w:sz="4" w:space="0" w:color="auto"/>
            </w:tcBorders>
            <w:shd w:val="clear" w:color="auto" w:fill="auto"/>
          </w:tcPr>
          <w:p w14:paraId="0174457A"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lang w:val="es-ES"/>
              </w:rPr>
            </w:pPr>
            <w:r w:rsidRPr="001A5F3D">
              <w:rPr>
                <w:rFonts w:cstheme="minorHAnsi"/>
                <w:color w:val="000000"/>
                <w:sz w:val="20"/>
                <w:szCs w:val="20"/>
                <w:lang w:val="es-ES"/>
              </w:rPr>
              <w:t>100</w:t>
            </w:r>
          </w:p>
        </w:tc>
      </w:tr>
      <w:tr w:rsidR="004A3323" w:rsidRPr="00D97910" w14:paraId="14E5E5EE" w14:textId="77777777" w:rsidTr="00DC1921">
        <w:trPr>
          <w:trHeight w:hRule="exact" w:val="6082"/>
        </w:trPr>
        <w:tc>
          <w:tcPr>
            <w:tcW w:w="626" w:type="dxa"/>
            <w:shd w:val="clear" w:color="auto" w:fill="FFFFFF" w:themeFill="background1"/>
          </w:tcPr>
          <w:p w14:paraId="059917E6" w14:textId="77777777" w:rsidR="004A3323" w:rsidRPr="001A5F3D" w:rsidRDefault="004A3323" w:rsidP="00D25514">
            <w:pPr>
              <w:rPr>
                <w:rFonts w:cstheme="minorHAnsi"/>
                <w:b/>
              </w:rPr>
            </w:pPr>
            <w:r w:rsidRPr="001A5F3D">
              <w:rPr>
                <w:rFonts w:cstheme="minorHAnsi"/>
                <w:b/>
              </w:rPr>
              <w:t>11.</w:t>
            </w:r>
          </w:p>
        </w:tc>
        <w:tc>
          <w:tcPr>
            <w:tcW w:w="1843" w:type="dxa"/>
            <w:tcBorders>
              <w:top w:val="nil"/>
              <w:left w:val="single" w:sz="4" w:space="0" w:color="auto"/>
              <w:bottom w:val="single" w:sz="4" w:space="0" w:color="auto"/>
              <w:right w:val="single" w:sz="4" w:space="0" w:color="auto"/>
            </w:tcBorders>
            <w:shd w:val="clear" w:color="auto" w:fill="auto"/>
          </w:tcPr>
          <w:p w14:paraId="5D367BD7" w14:textId="77777777" w:rsidR="004A3323" w:rsidRPr="001A5F3D" w:rsidRDefault="004A3323" w:rsidP="00D25514">
            <w:pPr>
              <w:rPr>
                <w:rFonts w:cstheme="minorHAnsi"/>
                <w:b/>
                <w:bCs/>
                <w:color w:val="000000"/>
              </w:rPr>
            </w:pPr>
            <w:r w:rsidRPr="001A5F3D">
              <w:rPr>
                <w:rFonts w:cstheme="minorHAnsi"/>
                <w:b/>
                <w:color w:val="000000"/>
              </w:rPr>
              <w:t xml:space="preserve">Aile </w:t>
            </w:r>
            <w:proofErr w:type="spellStart"/>
            <w:r w:rsidRPr="001A5F3D">
              <w:rPr>
                <w:rFonts w:cstheme="minorHAnsi"/>
                <w:b/>
                <w:color w:val="000000"/>
              </w:rPr>
              <w:t>sağlığı</w:t>
            </w:r>
            <w:proofErr w:type="spellEnd"/>
            <w:r w:rsidRPr="001A5F3D">
              <w:rPr>
                <w:rFonts w:cstheme="minorHAnsi"/>
                <w:b/>
                <w:color w:val="000000"/>
              </w:rPr>
              <w:t xml:space="preserve"> </w:t>
            </w:r>
            <w:proofErr w:type="spellStart"/>
            <w:r w:rsidRPr="001A5F3D">
              <w:rPr>
                <w:rFonts w:cstheme="minorHAnsi"/>
                <w:b/>
                <w:color w:val="000000"/>
              </w:rPr>
              <w:t>merkezlerinin</w:t>
            </w:r>
            <w:proofErr w:type="spellEnd"/>
            <w:r w:rsidRPr="001A5F3D">
              <w:rPr>
                <w:rFonts w:cstheme="minorHAnsi"/>
                <w:b/>
                <w:color w:val="000000"/>
              </w:rPr>
              <w:t xml:space="preserve"> </w:t>
            </w:r>
            <w:proofErr w:type="spellStart"/>
            <w:r w:rsidRPr="001A5F3D">
              <w:rPr>
                <w:rFonts w:cstheme="minorHAnsi"/>
                <w:b/>
                <w:color w:val="000000"/>
              </w:rPr>
              <w:t>koruyucu</w:t>
            </w:r>
            <w:proofErr w:type="spellEnd"/>
            <w:r w:rsidRPr="001A5F3D">
              <w:rPr>
                <w:rFonts w:cstheme="minorHAnsi"/>
                <w:b/>
                <w:color w:val="000000"/>
              </w:rPr>
              <w:t xml:space="preserve"> </w:t>
            </w:r>
            <w:proofErr w:type="spellStart"/>
            <w:r w:rsidRPr="001A5F3D">
              <w:rPr>
                <w:rFonts w:cstheme="minorHAnsi"/>
                <w:b/>
                <w:color w:val="000000"/>
              </w:rPr>
              <w:t>hizmetler</w:t>
            </w:r>
            <w:proofErr w:type="spellEnd"/>
            <w:r w:rsidRPr="001A5F3D">
              <w:rPr>
                <w:rFonts w:cstheme="minorHAnsi"/>
                <w:b/>
                <w:color w:val="000000"/>
              </w:rPr>
              <w:t xml:space="preserve">, </w:t>
            </w:r>
            <w:proofErr w:type="spellStart"/>
            <w:r w:rsidRPr="001A5F3D">
              <w:rPr>
                <w:rFonts w:cstheme="minorHAnsi"/>
                <w:b/>
                <w:color w:val="000000"/>
              </w:rPr>
              <w:t>tanı</w:t>
            </w:r>
            <w:proofErr w:type="spellEnd"/>
            <w:r w:rsidRPr="001A5F3D">
              <w:rPr>
                <w:rFonts w:cstheme="minorHAnsi"/>
                <w:b/>
                <w:color w:val="000000"/>
              </w:rPr>
              <w:t xml:space="preserve">, </w:t>
            </w:r>
            <w:proofErr w:type="spellStart"/>
            <w:r w:rsidRPr="001A5F3D">
              <w:rPr>
                <w:rFonts w:cstheme="minorHAnsi"/>
                <w:b/>
                <w:color w:val="000000"/>
              </w:rPr>
              <w:t>tedavi</w:t>
            </w:r>
            <w:proofErr w:type="spellEnd"/>
            <w:r w:rsidRPr="001A5F3D">
              <w:rPr>
                <w:rFonts w:cstheme="minorHAnsi"/>
                <w:b/>
                <w:color w:val="000000"/>
              </w:rPr>
              <w:t xml:space="preserve"> </w:t>
            </w:r>
            <w:proofErr w:type="spellStart"/>
            <w:r w:rsidRPr="001A5F3D">
              <w:rPr>
                <w:rFonts w:cstheme="minorHAnsi"/>
                <w:b/>
                <w:color w:val="000000"/>
              </w:rPr>
              <w:t>ve</w:t>
            </w:r>
            <w:proofErr w:type="spellEnd"/>
            <w:r w:rsidRPr="001A5F3D">
              <w:rPr>
                <w:rFonts w:cstheme="minorHAnsi"/>
                <w:b/>
                <w:color w:val="000000"/>
              </w:rPr>
              <w:t xml:space="preserve"> </w:t>
            </w:r>
            <w:proofErr w:type="spellStart"/>
            <w:r w:rsidRPr="001A5F3D">
              <w:rPr>
                <w:rFonts w:cstheme="minorHAnsi"/>
                <w:b/>
                <w:color w:val="000000"/>
              </w:rPr>
              <w:t>takip</w:t>
            </w:r>
            <w:proofErr w:type="spellEnd"/>
            <w:r w:rsidRPr="001A5F3D">
              <w:rPr>
                <w:rFonts w:cstheme="minorHAnsi"/>
                <w:b/>
                <w:color w:val="000000"/>
              </w:rPr>
              <w:t xml:space="preserve"> </w:t>
            </w:r>
            <w:proofErr w:type="spellStart"/>
            <w:r w:rsidRPr="001A5F3D">
              <w:rPr>
                <w:rFonts w:cstheme="minorHAnsi"/>
                <w:b/>
                <w:color w:val="000000"/>
              </w:rPr>
              <w:t>aşamalarında</w:t>
            </w:r>
            <w:proofErr w:type="spellEnd"/>
            <w:r w:rsidRPr="001A5F3D">
              <w:rPr>
                <w:rFonts w:cstheme="minorHAnsi"/>
                <w:b/>
                <w:color w:val="000000"/>
              </w:rPr>
              <w:t xml:space="preserve"> </w:t>
            </w:r>
            <w:proofErr w:type="spellStart"/>
            <w:r w:rsidRPr="001A5F3D">
              <w:rPr>
                <w:rFonts w:cstheme="minorHAnsi"/>
                <w:b/>
                <w:color w:val="000000"/>
              </w:rPr>
              <w:t>daha</w:t>
            </w:r>
            <w:proofErr w:type="spellEnd"/>
            <w:r w:rsidRPr="001A5F3D">
              <w:rPr>
                <w:rFonts w:cstheme="minorHAnsi"/>
                <w:b/>
                <w:color w:val="000000"/>
              </w:rPr>
              <w:t xml:space="preserve"> </w:t>
            </w:r>
            <w:proofErr w:type="spellStart"/>
            <w:r w:rsidRPr="001A5F3D">
              <w:rPr>
                <w:rFonts w:cstheme="minorHAnsi"/>
                <w:b/>
                <w:color w:val="000000"/>
              </w:rPr>
              <w:t>etkin</w:t>
            </w:r>
            <w:proofErr w:type="spellEnd"/>
            <w:r w:rsidRPr="001A5F3D">
              <w:rPr>
                <w:rFonts w:cstheme="minorHAnsi"/>
                <w:b/>
                <w:color w:val="000000"/>
              </w:rPr>
              <w:t xml:space="preserve"> </w:t>
            </w:r>
            <w:proofErr w:type="spellStart"/>
            <w:r w:rsidRPr="001A5F3D">
              <w:rPr>
                <w:rFonts w:cstheme="minorHAnsi"/>
                <w:b/>
                <w:color w:val="000000"/>
              </w:rPr>
              <w:t>rol</w:t>
            </w:r>
            <w:proofErr w:type="spellEnd"/>
            <w:r w:rsidRPr="001A5F3D">
              <w:rPr>
                <w:rFonts w:cstheme="minorHAnsi"/>
                <w:b/>
                <w:color w:val="000000"/>
              </w:rPr>
              <w:t xml:space="preserve"> </w:t>
            </w:r>
            <w:proofErr w:type="spellStart"/>
            <w:r w:rsidRPr="001A5F3D">
              <w:rPr>
                <w:rFonts w:cstheme="minorHAnsi"/>
                <w:b/>
                <w:color w:val="000000"/>
              </w:rPr>
              <w:t>almalarının</w:t>
            </w:r>
            <w:proofErr w:type="spellEnd"/>
            <w:r w:rsidRPr="001A5F3D">
              <w:rPr>
                <w:rFonts w:cstheme="minorHAnsi"/>
                <w:b/>
                <w:color w:val="000000"/>
              </w:rPr>
              <w:t xml:space="preserve"> </w:t>
            </w:r>
            <w:proofErr w:type="spellStart"/>
            <w:r w:rsidRPr="001A5F3D">
              <w:rPr>
                <w:rFonts w:cstheme="minorHAnsi"/>
                <w:b/>
                <w:color w:val="000000"/>
              </w:rPr>
              <w:t>sağlanması</w:t>
            </w:r>
            <w:proofErr w:type="spellEnd"/>
          </w:p>
        </w:tc>
        <w:tc>
          <w:tcPr>
            <w:tcW w:w="1785" w:type="dxa"/>
            <w:tcBorders>
              <w:top w:val="nil"/>
              <w:left w:val="nil"/>
              <w:bottom w:val="single" w:sz="4" w:space="0" w:color="auto"/>
              <w:right w:val="single" w:sz="4" w:space="0" w:color="auto"/>
            </w:tcBorders>
            <w:shd w:val="clear" w:color="auto" w:fill="auto"/>
          </w:tcPr>
          <w:p w14:paraId="0E39C42B" w14:textId="77777777" w:rsidR="004A3323" w:rsidRPr="001A5F3D" w:rsidRDefault="004A3323" w:rsidP="00D25514">
            <w:pPr>
              <w:rPr>
                <w:rFonts w:cstheme="minorHAnsi"/>
                <w:bCs/>
                <w:color w:val="2F2B20" w:themeColor="text1"/>
              </w:rPr>
            </w:pPr>
            <w:r w:rsidRPr="001A5F3D">
              <w:rPr>
                <w:rFonts w:cstheme="minorHAnsi"/>
                <w:b/>
                <w:color w:val="2F2B20" w:themeColor="text1"/>
              </w:rPr>
              <w:t>11.5.</w:t>
            </w:r>
            <w:r w:rsidRPr="001A5F3D">
              <w:rPr>
                <w:rFonts w:cstheme="minorHAnsi"/>
                <w:color w:val="2F2B20" w:themeColor="text1"/>
              </w:rPr>
              <w:t xml:space="preserve">  </w:t>
            </w:r>
            <w:bookmarkStart w:id="118" w:name="_Hlk174386981"/>
            <w:proofErr w:type="spellStart"/>
            <w:r w:rsidRPr="001A5F3D">
              <w:rPr>
                <w:rFonts w:cstheme="minorHAnsi"/>
                <w:color w:val="2F2B20" w:themeColor="text1"/>
              </w:rPr>
              <w:t>Bağımlılık</w:t>
            </w:r>
            <w:proofErr w:type="spellEnd"/>
            <w:r w:rsidRPr="001A5F3D">
              <w:rPr>
                <w:rFonts w:cstheme="minorHAnsi"/>
                <w:color w:val="2F2B20" w:themeColor="text1"/>
              </w:rPr>
              <w:t xml:space="preserve"> </w:t>
            </w:r>
            <w:proofErr w:type="spellStart"/>
            <w:r w:rsidRPr="001A5F3D">
              <w:rPr>
                <w:rFonts w:cstheme="minorHAnsi"/>
                <w:color w:val="2F2B20" w:themeColor="text1"/>
              </w:rPr>
              <w:t>danışma</w:t>
            </w:r>
            <w:proofErr w:type="spellEnd"/>
            <w:r w:rsidRPr="001A5F3D">
              <w:rPr>
                <w:rFonts w:cstheme="minorHAnsi"/>
                <w:color w:val="2F2B20" w:themeColor="text1"/>
              </w:rPr>
              <w:t xml:space="preserve"> </w:t>
            </w:r>
            <w:proofErr w:type="spellStart"/>
            <w:r w:rsidRPr="001A5F3D">
              <w:rPr>
                <w:rFonts w:cstheme="minorHAnsi"/>
                <w:color w:val="2F2B20" w:themeColor="text1"/>
              </w:rPr>
              <w:t>merkezleri</w:t>
            </w:r>
            <w:proofErr w:type="spellEnd"/>
            <w:r w:rsidRPr="001A5F3D">
              <w:rPr>
                <w:rFonts w:cstheme="minorHAnsi"/>
                <w:color w:val="2F2B20" w:themeColor="text1"/>
              </w:rPr>
              <w:t xml:space="preserve"> </w:t>
            </w:r>
            <w:proofErr w:type="spellStart"/>
            <w:r w:rsidRPr="001A5F3D">
              <w:rPr>
                <w:rFonts w:cstheme="minorHAnsi"/>
                <w:color w:val="2F2B20" w:themeColor="text1"/>
              </w:rPr>
              <w:t>dışında</w:t>
            </w:r>
            <w:proofErr w:type="spellEnd"/>
            <w:r w:rsidRPr="001A5F3D">
              <w:rPr>
                <w:rFonts w:cstheme="minorHAnsi"/>
                <w:color w:val="2F2B20" w:themeColor="text1"/>
              </w:rPr>
              <w:t xml:space="preserve"> </w:t>
            </w:r>
            <w:proofErr w:type="spellStart"/>
            <w:r w:rsidRPr="001A5F3D">
              <w:rPr>
                <w:rFonts w:cstheme="minorHAnsi"/>
                <w:color w:val="2F2B20" w:themeColor="text1"/>
              </w:rPr>
              <w:t>kalan</w:t>
            </w:r>
            <w:proofErr w:type="spellEnd"/>
            <w:r w:rsidRPr="001A5F3D">
              <w:rPr>
                <w:rFonts w:cstheme="minorHAnsi"/>
                <w:color w:val="2F2B20" w:themeColor="text1"/>
              </w:rPr>
              <w:t xml:space="preserve"> </w:t>
            </w:r>
            <w:proofErr w:type="spellStart"/>
            <w:r w:rsidRPr="001A5F3D">
              <w:rPr>
                <w:rFonts w:cstheme="minorHAnsi"/>
                <w:color w:val="2F2B20" w:themeColor="text1"/>
              </w:rPr>
              <w:t>birinci</w:t>
            </w:r>
            <w:proofErr w:type="spellEnd"/>
            <w:r w:rsidRPr="001A5F3D">
              <w:rPr>
                <w:rFonts w:cstheme="minorHAnsi"/>
                <w:color w:val="2F2B20" w:themeColor="text1"/>
              </w:rPr>
              <w:t xml:space="preserve"> </w:t>
            </w:r>
            <w:proofErr w:type="spellStart"/>
            <w:r w:rsidRPr="001A5F3D">
              <w:rPr>
                <w:rFonts w:cstheme="minorHAnsi"/>
                <w:color w:val="2F2B20" w:themeColor="text1"/>
              </w:rPr>
              <w:t>basamak</w:t>
            </w:r>
            <w:proofErr w:type="spellEnd"/>
            <w:r w:rsidRPr="001A5F3D">
              <w:rPr>
                <w:rFonts w:cstheme="minorHAnsi"/>
                <w:color w:val="2F2B20" w:themeColor="text1"/>
              </w:rPr>
              <w:t xml:space="preserve"> </w:t>
            </w:r>
            <w:proofErr w:type="spellStart"/>
            <w:r w:rsidRPr="001A5F3D">
              <w:rPr>
                <w:rFonts w:cstheme="minorHAnsi"/>
                <w:color w:val="2F2B20" w:themeColor="text1"/>
              </w:rPr>
              <w:t>sağlık</w:t>
            </w:r>
            <w:proofErr w:type="spellEnd"/>
            <w:r w:rsidRPr="001A5F3D">
              <w:rPr>
                <w:rFonts w:cstheme="minorHAnsi"/>
                <w:color w:val="2F2B20" w:themeColor="text1"/>
              </w:rPr>
              <w:t xml:space="preserve"> </w:t>
            </w:r>
            <w:proofErr w:type="spellStart"/>
            <w:r w:rsidRPr="001A5F3D">
              <w:rPr>
                <w:rFonts w:cstheme="minorHAnsi"/>
                <w:color w:val="2F2B20" w:themeColor="text1"/>
              </w:rPr>
              <w:t>hizmetlerinde</w:t>
            </w:r>
            <w:proofErr w:type="spellEnd"/>
            <w:r w:rsidRPr="001A5F3D">
              <w:rPr>
                <w:rFonts w:cstheme="minorHAnsi"/>
                <w:color w:val="2F2B20" w:themeColor="text1"/>
              </w:rPr>
              <w:t xml:space="preserve"> </w:t>
            </w:r>
            <w:proofErr w:type="spellStart"/>
            <w:r w:rsidRPr="001A5F3D">
              <w:rPr>
                <w:rFonts w:cstheme="minorHAnsi"/>
                <w:color w:val="2F2B20" w:themeColor="text1"/>
              </w:rPr>
              <w:t>görev</w:t>
            </w:r>
            <w:proofErr w:type="spellEnd"/>
            <w:r w:rsidRPr="001A5F3D">
              <w:rPr>
                <w:rFonts w:cstheme="minorHAnsi"/>
                <w:color w:val="2F2B20" w:themeColor="text1"/>
              </w:rPr>
              <w:t xml:space="preserve"> </w:t>
            </w:r>
            <w:proofErr w:type="spellStart"/>
            <w:r w:rsidRPr="001A5F3D">
              <w:rPr>
                <w:rFonts w:cstheme="minorHAnsi"/>
                <w:color w:val="2F2B20" w:themeColor="text1"/>
              </w:rPr>
              <w:t>alan</w:t>
            </w:r>
            <w:proofErr w:type="spellEnd"/>
            <w:r w:rsidRPr="001A5F3D">
              <w:rPr>
                <w:rFonts w:cstheme="minorHAnsi"/>
                <w:color w:val="2F2B20" w:themeColor="text1"/>
              </w:rPr>
              <w:t xml:space="preserve"> </w:t>
            </w:r>
            <w:proofErr w:type="spellStart"/>
            <w:r w:rsidRPr="001A5F3D">
              <w:rPr>
                <w:rFonts w:cstheme="minorHAnsi"/>
                <w:color w:val="2F2B20" w:themeColor="text1"/>
              </w:rPr>
              <w:t>sağlık</w:t>
            </w:r>
            <w:proofErr w:type="spellEnd"/>
            <w:r w:rsidRPr="001A5F3D">
              <w:rPr>
                <w:rFonts w:cstheme="minorHAnsi"/>
                <w:color w:val="2F2B20" w:themeColor="text1"/>
              </w:rPr>
              <w:t xml:space="preserve"> </w:t>
            </w:r>
            <w:proofErr w:type="spellStart"/>
            <w:r w:rsidRPr="001A5F3D">
              <w:rPr>
                <w:rFonts w:cstheme="minorHAnsi"/>
                <w:color w:val="2F2B20" w:themeColor="text1"/>
              </w:rPr>
              <w:t>personeline</w:t>
            </w:r>
            <w:proofErr w:type="spellEnd"/>
            <w:r w:rsidRPr="001A5F3D">
              <w:rPr>
                <w:rFonts w:cstheme="minorHAnsi"/>
                <w:color w:val="2F2B20" w:themeColor="text1"/>
              </w:rPr>
              <w:t xml:space="preserve">   </w:t>
            </w:r>
            <w:proofErr w:type="spellStart"/>
            <w:r w:rsidRPr="001A5F3D">
              <w:rPr>
                <w:rFonts w:cstheme="minorHAnsi"/>
                <w:color w:val="2F2B20" w:themeColor="text1"/>
              </w:rPr>
              <w:t>bağımlılıkla</w:t>
            </w:r>
            <w:proofErr w:type="spellEnd"/>
            <w:r w:rsidRPr="001A5F3D">
              <w:rPr>
                <w:rFonts w:cstheme="minorHAnsi"/>
                <w:color w:val="2F2B20" w:themeColor="text1"/>
              </w:rPr>
              <w:t xml:space="preserve"> </w:t>
            </w:r>
            <w:proofErr w:type="spellStart"/>
            <w:r w:rsidRPr="001A5F3D">
              <w:rPr>
                <w:rFonts w:cstheme="minorHAnsi"/>
                <w:color w:val="2F2B20" w:themeColor="text1"/>
              </w:rPr>
              <w:t>mücadeleye</w:t>
            </w:r>
            <w:proofErr w:type="spellEnd"/>
            <w:r w:rsidRPr="001A5F3D">
              <w:rPr>
                <w:rFonts w:cstheme="minorHAnsi"/>
                <w:color w:val="2F2B20" w:themeColor="text1"/>
              </w:rPr>
              <w:t xml:space="preserve"> </w:t>
            </w:r>
            <w:proofErr w:type="spellStart"/>
            <w:r w:rsidRPr="001A5F3D">
              <w:rPr>
                <w:rFonts w:cstheme="minorHAnsi"/>
                <w:color w:val="2F2B20" w:themeColor="text1"/>
              </w:rPr>
              <w:t>yönelik</w:t>
            </w:r>
            <w:proofErr w:type="spellEnd"/>
            <w:r w:rsidRPr="001A5F3D">
              <w:rPr>
                <w:rFonts w:cstheme="minorHAnsi"/>
                <w:color w:val="2F2B20" w:themeColor="text1"/>
              </w:rPr>
              <w:t xml:space="preserve"> </w:t>
            </w:r>
            <w:proofErr w:type="spellStart"/>
            <w:r w:rsidRPr="001A5F3D">
              <w:rPr>
                <w:rFonts w:cstheme="minorHAnsi"/>
                <w:color w:val="2F2B20" w:themeColor="text1"/>
              </w:rPr>
              <w:t>verilen</w:t>
            </w:r>
            <w:proofErr w:type="spellEnd"/>
            <w:r w:rsidRPr="001A5F3D">
              <w:rPr>
                <w:rFonts w:cstheme="minorHAnsi"/>
                <w:color w:val="2F2B20" w:themeColor="text1"/>
              </w:rPr>
              <w:t xml:space="preserve"> </w:t>
            </w:r>
            <w:proofErr w:type="spellStart"/>
            <w:r w:rsidRPr="001A5F3D">
              <w:rPr>
                <w:rFonts w:cstheme="minorHAnsi"/>
                <w:color w:val="2F2B20" w:themeColor="text1"/>
              </w:rPr>
              <w:t>tazeleme</w:t>
            </w:r>
            <w:proofErr w:type="spellEnd"/>
            <w:r w:rsidRPr="001A5F3D">
              <w:rPr>
                <w:rFonts w:cstheme="minorHAnsi"/>
                <w:color w:val="2F2B20" w:themeColor="text1"/>
              </w:rPr>
              <w:t xml:space="preserve"> </w:t>
            </w:r>
            <w:proofErr w:type="spellStart"/>
            <w:r w:rsidRPr="001A5F3D">
              <w:rPr>
                <w:rFonts w:cstheme="minorHAnsi"/>
                <w:color w:val="2F2B20" w:themeColor="text1"/>
              </w:rPr>
              <w:t>eğitimlerinin</w:t>
            </w:r>
            <w:proofErr w:type="spellEnd"/>
            <w:r w:rsidRPr="001A5F3D">
              <w:rPr>
                <w:rFonts w:cstheme="minorHAnsi"/>
                <w:color w:val="2F2B20" w:themeColor="text1"/>
              </w:rPr>
              <w:t xml:space="preserve"> </w:t>
            </w:r>
            <w:proofErr w:type="spellStart"/>
            <w:r w:rsidRPr="001A5F3D">
              <w:rPr>
                <w:rFonts w:cstheme="minorHAnsi"/>
                <w:color w:val="2F2B20" w:themeColor="text1"/>
              </w:rPr>
              <w:t>yapılması</w:t>
            </w:r>
            <w:proofErr w:type="spellEnd"/>
            <w:r w:rsidRPr="001A5F3D">
              <w:rPr>
                <w:rFonts w:cstheme="minorHAnsi"/>
                <w:color w:val="2F2B20" w:themeColor="text1"/>
              </w:rPr>
              <w:t xml:space="preserve"> </w:t>
            </w:r>
            <w:bookmarkEnd w:id="118"/>
          </w:p>
        </w:tc>
        <w:tc>
          <w:tcPr>
            <w:tcW w:w="1419" w:type="dxa"/>
            <w:tcBorders>
              <w:top w:val="nil"/>
              <w:left w:val="nil"/>
              <w:bottom w:val="single" w:sz="4" w:space="0" w:color="auto"/>
              <w:right w:val="single" w:sz="4" w:space="0" w:color="auto"/>
            </w:tcBorders>
            <w:shd w:val="clear" w:color="auto" w:fill="auto"/>
          </w:tcPr>
          <w:p w14:paraId="59277006" w14:textId="77777777" w:rsidR="004A3323" w:rsidRPr="001A5F3D" w:rsidRDefault="00A07CE0" w:rsidP="004A3323">
            <w:pPr>
              <w:pStyle w:val="ListeParagraf"/>
              <w:numPr>
                <w:ilvl w:val="0"/>
                <w:numId w:val="191"/>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9017E2E"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rPr>
            </w:pPr>
            <w:proofErr w:type="spellStart"/>
            <w:r w:rsidRPr="001A5F3D">
              <w:rPr>
                <w:rFonts w:cstheme="minorHAnsi"/>
                <w:color w:val="2F2B20" w:themeColor="text1"/>
                <w:sz w:val="20"/>
                <w:szCs w:val="20"/>
              </w:rPr>
              <w:t>Tazeleme</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eğitimi</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alan</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sağlık</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personeli</w:t>
            </w:r>
            <w:proofErr w:type="spellEnd"/>
            <w:r w:rsidRPr="001A5F3D">
              <w:rPr>
                <w:rFonts w:cstheme="minorHAnsi"/>
                <w:color w:val="2F2B20" w:themeColor="text1"/>
                <w:sz w:val="20"/>
                <w:szCs w:val="20"/>
              </w:rPr>
              <w:t xml:space="preserve"> </w:t>
            </w:r>
            <w:proofErr w:type="spellStart"/>
            <w:r w:rsidRPr="001A5F3D">
              <w:rPr>
                <w:rFonts w:cstheme="minorHAnsi"/>
                <w:color w:val="2F2B20" w:themeColor="text1"/>
                <w:sz w:val="20"/>
                <w:szCs w:val="20"/>
              </w:rPr>
              <w:t>oranı</w:t>
            </w:r>
            <w:proofErr w:type="spellEnd"/>
            <w:r w:rsidRPr="001A5F3D">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2952890C" w14:textId="77777777" w:rsidR="004A3323" w:rsidRPr="001A5F3D" w:rsidRDefault="004A3323" w:rsidP="00D25514">
            <w:pPr>
              <w:pStyle w:val="ListeParagraf"/>
              <w:ind w:left="113"/>
              <w:rPr>
                <w:rFonts w:cstheme="minorHAnsi"/>
                <w:bCs/>
                <w:color w:val="2F2B20" w:themeColor="text1"/>
                <w:sz w:val="20"/>
                <w:szCs w:val="20"/>
              </w:rPr>
            </w:pPr>
          </w:p>
        </w:tc>
        <w:tc>
          <w:tcPr>
            <w:tcW w:w="1632" w:type="dxa"/>
            <w:tcBorders>
              <w:top w:val="nil"/>
              <w:left w:val="nil"/>
              <w:bottom w:val="single" w:sz="4" w:space="0" w:color="auto"/>
              <w:right w:val="single" w:sz="4" w:space="0" w:color="auto"/>
            </w:tcBorders>
            <w:shd w:val="clear" w:color="auto" w:fill="auto"/>
          </w:tcPr>
          <w:p w14:paraId="5E605F22"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rPr>
            </w:pPr>
            <w:r w:rsidRPr="001A5F3D">
              <w:rPr>
                <w:rFonts w:cstheme="minorHAnsi"/>
                <w:color w:val="2F2B20" w:themeColor="text1"/>
                <w:sz w:val="20"/>
                <w:szCs w:val="20"/>
              </w:rPr>
              <w:t>100</w:t>
            </w:r>
          </w:p>
        </w:tc>
        <w:tc>
          <w:tcPr>
            <w:tcW w:w="1701" w:type="dxa"/>
            <w:tcBorders>
              <w:top w:val="nil"/>
              <w:left w:val="nil"/>
              <w:bottom w:val="single" w:sz="4" w:space="0" w:color="auto"/>
              <w:right w:val="single" w:sz="4" w:space="0" w:color="auto"/>
            </w:tcBorders>
            <w:shd w:val="clear" w:color="auto" w:fill="auto"/>
          </w:tcPr>
          <w:p w14:paraId="322E8A06" w14:textId="77777777" w:rsidR="004A3323" w:rsidRPr="001A5F3D" w:rsidRDefault="004A3323" w:rsidP="00D25514">
            <w:pPr>
              <w:rPr>
                <w:rFonts w:cstheme="minorHAnsi"/>
                <w:bCs/>
                <w:color w:val="2F2B20" w:themeColor="text1"/>
              </w:rPr>
            </w:pPr>
          </w:p>
        </w:tc>
        <w:tc>
          <w:tcPr>
            <w:tcW w:w="1701" w:type="dxa"/>
            <w:tcBorders>
              <w:top w:val="nil"/>
              <w:left w:val="nil"/>
              <w:bottom w:val="single" w:sz="4" w:space="0" w:color="auto"/>
              <w:right w:val="single" w:sz="4" w:space="0" w:color="auto"/>
            </w:tcBorders>
            <w:shd w:val="clear" w:color="auto" w:fill="auto"/>
          </w:tcPr>
          <w:p w14:paraId="3E71C685" w14:textId="77777777" w:rsidR="004A3323" w:rsidRPr="001A5F3D" w:rsidRDefault="004A3323" w:rsidP="00D25514">
            <w:pPr>
              <w:pStyle w:val="ListeParagraf"/>
              <w:ind w:left="113"/>
              <w:rPr>
                <w:rFonts w:cstheme="minorHAnsi"/>
                <w:bCs/>
                <w:color w:val="2F2B20" w:themeColor="text1"/>
                <w:sz w:val="20"/>
                <w:szCs w:val="20"/>
              </w:rPr>
            </w:pPr>
          </w:p>
        </w:tc>
        <w:tc>
          <w:tcPr>
            <w:tcW w:w="1701" w:type="dxa"/>
            <w:tcBorders>
              <w:top w:val="nil"/>
              <w:left w:val="nil"/>
              <w:bottom w:val="single" w:sz="4" w:space="0" w:color="auto"/>
              <w:right w:val="single" w:sz="4" w:space="0" w:color="auto"/>
            </w:tcBorders>
            <w:shd w:val="clear" w:color="auto" w:fill="auto"/>
          </w:tcPr>
          <w:p w14:paraId="2DD9BAF4" w14:textId="77777777" w:rsidR="004A3323" w:rsidRPr="001A5F3D" w:rsidRDefault="004A3323" w:rsidP="004A3323">
            <w:pPr>
              <w:pStyle w:val="ListeParagraf"/>
              <w:numPr>
                <w:ilvl w:val="0"/>
                <w:numId w:val="191"/>
              </w:numPr>
              <w:spacing w:after="120" w:line="240" w:lineRule="auto"/>
              <w:rPr>
                <w:rFonts w:cstheme="minorHAnsi"/>
                <w:bCs/>
                <w:color w:val="2F2B20" w:themeColor="text1"/>
                <w:sz w:val="20"/>
                <w:szCs w:val="20"/>
              </w:rPr>
            </w:pPr>
            <w:r w:rsidRPr="001A5F3D">
              <w:rPr>
                <w:rFonts w:cstheme="minorHAnsi"/>
                <w:color w:val="2F2B20" w:themeColor="text1"/>
                <w:sz w:val="20"/>
                <w:szCs w:val="20"/>
              </w:rPr>
              <w:t>100</w:t>
            </w:r>
          </w:p>
        </w:tc>
      </w:tr>
      <w:tr w:rsidR="004A3323" w:rsidRPr="00D97910" w14:paraId="08D49EC9" w14:textId="77777777" w:rsidTr="00DC1921">
        <w:trPr>
          <w:trHeight w:val="1515"/>
        </w:trPr>
        <w:tc>
          <w:tcPr>
            <w:tcW w:w="626" w:type="dxa"/>
            <w:vMerge w:val="restart"/>
            <w:shd w:val="clear" w:color="auto" w:fill="FFFFFF" w:themeFill="background1"/>
          </w:tcPr>
          <w:p w14:paraId="52B29348" w14:textId="77777777" w:rsidR="004A3323" w:rsidRPr="007020BE" w:rsidRDefault="004A3323" w:rsidP="00D25514">
            <w:pPr>
              <w:rPr>
                <w:rFonts w:cstheme="minorHAnsi"/>
                <w:b/>
              </w:rPr>
            </w:pPr>
            <w:r w:rsidRPr="007020BE">
              <w:rPr>
                <w:rFonts w:cstheme="minorHAnsi"/>
                <w:b/>
              </w:rPr>
              <w:t>13.</w:t>
            </w:r>
          </w:p>
        </w:tc>
        <w:tc>
          <w:tcPr>
            <w:tcW w:w="1843" w:type="dxa"/>
            <w:vMerge w:val="restart"/>
            <w:tcBorders>
              <w:left w:val="single" w:sz="4" w:space="0" w:color="auto"/>
              <w:right w:val="single" w:sz="4" w:space="0" w:color="auto"/>
            </w:tcBorders>
            <w:shd w:val="clear" w:color="auto" w:fill="auto"/>
          </w:tcPr>
          <w:p w14:paraId="27C9175C" w14:textId="77777777" w:rsidR="004A3323" w:rsidRPr="007020BE" w:rsidRDefault="004A3323" w:rsidP="00D25514">
            <w:pPr>
              <w:rPr>
                <w:rFonts w:cstheme="minorHAnsi"/>
                <w:b/>
                <w:color w:val="2F2B20" w:themeColor="text1"/>
              </w:rPr>
            </w:pPr>
            <w:proofErr w:type="spellStart"/>
            <w:r w:rsidRPr="007020BE">
              <w:rPr>
                <w:rFonts w:cstheme="minorHAnsi"/>
                <w:b/>
                <w:color w:val="2F2B20" w:themeColor="text1"/>
              </w:rPr>
              <w:t>Arındırma</w:t>
            </w:r>
            <w:proofErr w:type="spellEnd"/>
            <w:r w:rsidRPr="007020BE">
              <w:rPr>
                <w:rFonts w:cstheme="minorHAnsi"/>
                <w:b/>
                <w:color w:val="2F2B20" w:themeColor="text1"/>
              </w:rPr>
              <w:t xml:space="preserve"> </w:t>
            </w:r>
            <w:proofErr w:type="spellStart"/>
            <w:r w:rsidRPr="007020BE">
              <w:rPr>
                <w:rFonts w:cstheme="minorHAnsi"/>
                <w:b/>
                <w:color w:val="2F2B20" w:themeColor="text1"/>
              </w:rPr>
              <w:t>merkezlerinin</w:t>
            </w:r>
            <w:proofErr w:type="spellEnd"/>
            <w:r w:rsidRPr="007020BE">
              <w:rPr>
                <w:rFonts w:cstheme="minorHAnsi"/>
                <w:b/>
                <w:color w:val="2F2B20" w:themeColor="text1"/>
              </w:rPr>
              <w:t xml:space="preserve"> </w:t>
            </w:r>
            <w:proofErr w:type="spellStart"/>
            <w:r w:rsidRPr="007020BE">
              <w:rPr>
                <w:rFonts w:cstheme="minorHAnsi"/>
                <w:b/>
                <w:color w:val="2F2B20" w:themeColor="text1"/>
              </w:rPr>
              <w:t>erişilebilirliğinin</w:t>
            </w:r>
            <w:proofErr w:type="spellEnd"/>
            <w:r w:rsidRPr="007020BE">
              <w:rPr>
                <w:rFonts w:cstheme="minorHAnsi"/>
                <w:b/>
                <w:color w:val="2F2B20" w:themeColor="text1"/>
              </w:rPr>
              <w:t xml:space="preserve"> </w:t>
            </w:r>
            <w:proofErr w:type="spellStart"/>
            <w:r w:rsidRPr="007020BE">
              <w:rPr>
                <w:rFonts w:cstheme="minorHAnsi"/>
                <w:b/>
                <w:color w:val="2F2B20" w:themeColor="text1"/>
              </w:rPr>
              <w:t>artırılması</w:t>
            </w:r>
            <w:proofErr w:type="spellEnd"/>
          </w:p>
          <w:p w14:paraId="6891F4F8" w14:textId="77777777" w:rsidR="004A3323" w:rsidRPr="007020BE" w:rsidRDefault="004A3323" w:rsidP="00D25514">
            <w:pPr>
              <w:rPr>
                <w:rFonts w:cstheme="minorHAnsi"/>
                <w:b/>
                <w:color w:val="2F2B20" w:themeColor="text1"/>
              </w:rPr>
            </w:pPr>
          </w:p>
          <w:p w14:paraId="426FB20C" w14:textId="77777777" w:rsidR="004A3323" w:rsidRPr="007020BE" w:rsidRDefault="004A3323" w:rsidP="00D25514">
            <w:pPr>
              <w:rPr>
                <w:rFonts w:cstheme="minorHAnsi"/>
                <w:b/>
                <w:color w:val="2F2B20" w:themeColor="text1"/>
              </w:rPr>
            </w:pPr>
          </w:p>
          <w:p w14:paraId="520E5C09" w14:textId="77777777" w:rsidR="004A3323" w:rsidRPr="007020BE" w:rsidRDefault="004A3323" w:rsidP="00D25514">
            <w:pPr>
              <w:rPr>
                <w:rFonts w:cstheme="minorHAnsi"/>
                <w:b/>
                <w:color w:val="2F2B20" w:themeColor="text1"/>
              </w:rPr>
            </w:pPr>
          </w:p>
          <w:p w14:paraId="0BEDB1C5" w14:textId="77777777" w:rsidR="004A3323" w:rsidRPr="007020BE" w:rsidRDefault="004A3323" w:rsidP="00D25514">
            <w:pPr>
              <w:rPr>
                <w:rFonts w:cstheme="minorHAnsi"/>
                <w:b/>
                <w:color w:val="2F2B20" w:themeColor="text1"/>
              </w:rPr>
            </w:pPr>
          </w:p>
          <w:p w14:paraId="38C986A4" w14:textId="77777777" w:rsidR="004A3323" w:rsidRPr="007020BE" w:rsidRDefault="004A3323" w:rsidP="00D25514">
            <w:pPr>
              <w:rPr>
                <w:rFonts w:cstheme="minorHAnsi"/>
                <w:b/>
                <w:color w:val="2F2B20" w:themeColor="text1"/>
              </w:rPr>
            </w:pPr>
          </w:p>
          <w:p w14:paraId="263F24A3" w14:textId="77777777" w:rsidR="004A3323" w:rsidRPr="007020BE" w:rsidRDefault="004A3323" w:rsidP="00D25514">
            <w:pPr>
              <w:rPr>
                <w:rFonts w:cstheme="minorHAnsi"/>
                <w:b/>
                <w:color w:val="2F2B20" w:themeColor="text1"/>
              </w:rPr>
            </w:pPr>
          </w:p>
          <w:p w14:paraId="5F6D39A2" w14:textId="77777777" w:rsidR="004A3323" w:rsidRPr="007020BE" w:rsidRDefault="004A3323" w:rsidP="00D25514">
            <w:pPr>
              <w:rPr>
                <w:rFonts w:cstheme="minorHAnsi"/>
                <w:b/>
                <w:color w:val="2F2B20" w:themeColor="text1"/>
              </w:rPr>
            </w:pPr>
          </w:p>
        </w:tc>
        <w:tc>
          <w:tcPr>
            <w:tcW w:w="1785" w:type="dxa"/>
            <w:vMerge w:val="restart"/>
            <w:tcBorders>
              <w:left w:val="nil"/>
              <w:right w:val="single" w:sz="4" w:space="0" w:color="auto"/>
            </w:tcBorders>
            <w:shd w:val="clear" w:color="auto" w:fill="auto"/>
          </w:tcPr>
          <w:p w14:paraId="7C48F36F" w14:textId="77777777" w:rsidR="004A3323" w:rsidRPr="007020BE" w:rsidRDefault="004A3323" w:rsidP="00D25514">
            <w:pPr>
              <w:rPr>
                <w:rFonts w:cstheme="minorHAnsi"/>
                <w:color w:val="2F2B20" w:themeColor="text1"/>
              </w:rPr>
            </w:pPr>
            <w:r w:rsidRPr="007020BE">
              <w:rPr>
                <w:rFonts w:cstheme="minorHAnsi"/>
                <w:b/>
                <w:color w:val="2F2B20" w:themeColor="text1"/>
              </w:rPr>
              <w:t>13.1.</w:t>
            </w:r>
            <w:r w:rsidRPr="007020BE">
              <w:rPr>
                <w:rFonts w:cstheme="minorHAnsi"/>
                <w:color w:val="2F2B20" w:themeColor="text1"/>
              </w:rPr>
              <w:t xml:space="preserve"> </w:t>
            </w:r>
            <w:proofErr w:type="spellStart"/>
            <w:r w:rsidR="007020BE" w:rsidRPr="007020BE">
              <w:rPr>
                <w:rFonts w:cstheme="minorHAnsi"/>
                <w:color w:val="2F2B20" w:themeColor="text1"/>
              </w:rPr>
              <w:t>Ayakta</w:t>
            </w:r>
            <w:proofErr w:type="spellEnd"/>
            <w:r w:rsidR="007020BE" w:rsidRPr="007020BE">
              <w:rPr>
                <w:rFonts w:cstheme="minorHAnsi"/>
                <w:color w:val="2F2B20" w:themeColor="text1"/>
              </w:rPr>
              <w:t xml:space="preserve"> </w:t>
            </w:r>
            <w:proofErr w:type="spellStart"/>
            <w:r w:rsidR="007020BE" w:rsidRPr="007020BE">
              <w:rPr>
                <w:rFonts w:cstheme="minorHAnsi"/>
                <w:color w:val="2F2B20" w:themeColor="text1"/>
              </w:rPr>
              <w:t>tedavi</w:t>
            </w:r>
            <w:proofErr w:type="spellEnd"/>
            <w:r w:rsidR="007020BE" w:rsidRPr="007020BE">
              <w:rPr>
                <w:rFonts w:cstheme="minorHAnsi"/>
                <w:color w:val="2F2B20" w:themeColor="text1"/>
              </w:rPr>
              <w:t xml:space="preserve"> </w:t>
            </w:r>
            <w:proofErr w:type="spellStart"/>
            <w:r w:rsidR="007020BE" w:rsidRPr="007020BE">
              <w:rPr>
                <w:rFonts w:cstheme="minorHAnsi"/>
                <w:color w:val="2F2B20" w:themeColor="text1"/>
              </w:rPr>
              <w:t>merkezlerinin</w:t>
            </w:r>
            <w:proofErr w:type="spellEnd"/>
            <w:r w:rsidR="007020BE" w:rsidRPr="007020BE">
              <w:rPr>
                <w:rFonts w:cstheme="minorHAnsi"/>
                <w:color w:val="2F2B20" w:themeColor="text1"/>
              </w:rPr>
              <w:t xml:space="preserve"> </w:t>
            </w:r>
            <w:proofErr w:type="spellStart"/>
            <w:r w:rsidR="007020BE" w:rsidRPr="007020BE">
              <w:rPr>
                <w:rFonts w:cstheme="minorHAnsi"/>
                <w:color w:val="2F2B20" w:themeColor="text1"/>
              </w:rPr>
              <w:t>yaygınlaştırılması</w:t>
            </w:r>
            <w:proofErr w:type="spellEnd"/>
            <w:r w:rsidRPr="007020BE">
              <w:rPr>
                <w:rFonts w:cstheme="minorHAnsi"/>
                <w:color w:val="2F2B20" w:themeColor="text1"/>
              </w:rPr>
              <w:br/>
            </w:r>
          </w:p>
        </w:tc>
        <w:tc>
          <w:tcPr>
            <w:tcW w:w="1419" w:type="dxa"/>
            <w:vMerge w:val="restart"/>
            <w:tcBorders>
              <w:left w:val="nil"/>
              <w:right w:val="single" w:sz="4" w:space="0" w:color="auto"/>
            </w:tcBorders>
            <w:shd w:val="clear" w:color="auto" w:fill="auto"/>
          </w:tcPr>
          <w:p w14:paraId="15AFE5A2" w14:textId="77777777" w:rsidR="004A3323" w:rsidRPr="007020BE" w:rsidRDefault="00A07CE0" w:rsidP="00D25514">
            <w:pPr>
              <w:rPr>
                <w:rFonts w:cstheme="minorHAnsi"/>
                <w:b/>
                <w:color w:val="2F2B20" w:themeColor="text1"/>
              </w:rPr>
            </w:pPr>
            <w:proofErr w:type="spellStart"/>
            <w:r>
              <w:rPr>
                <w:rFonts w:cstheme="minorHAnsi"/>
                <w:b/>
                <w:color w:val="000000"/>
              </w:rPr>
              <w:t>Tekirdağ</w:t>
            </w:r>
            <w:proofErr w:type="spellEnd"/>
            <w:r>
              <w:rPr>
                <w:rFonts w:cstheme="minorHAnsi"/>
                <w:b/>
                <w:color w:val="000000"/>
              </w:rPr>
              <w:t xml:space="preserve"> İl </w:t>
            </w:r>
            <w:proofErr w:type="spellStart"/>
            <w:r>
              <w:rPr>
                <w:rFonts w:cstheme="minorHAnsi"/>
                <w:b/>
                <w:color w:val="000000"/>
              </w:rPr>
              <w:t>Sağlık</w:t>
            </w:r>
            <w:proofErr w:type="spellEnd"/>
            <w:r>
              <w:rPr>
                <w:rFonts w:cstheme="minorHAnsi"/>
                <w:b/>
                <w:color w:val="000000"/>
              </w:rPr>
              <w:t xml:space="preserve"> </w:t>
            </w:r>
            <w:proofErr w:type="spellStart"/>
            <w:r>
              <w:rPr>
                <w:rFonts w:cstheme="minorHAnsi"/>
                <w:b/>
                <w:color w:val="000000"/>
              </w:rPr>
              <w:t>Müdürlüğü</w:t>
            </w:r>
            <w:proofErr w:type="spellEnd"/>
          </w:p>
        </w:tc>
        <w:tc>
          <w:tcPr>
            <w:tcW w:w="1474" w:type="dxa"/>
            <w:tcBorders>
              <w:top w:val="nil"/>
              <w:left w:val="nil"/>
              <w:bottom w:val="single" w:sz="4" w:space="0" w:color="auto"/>
              <w:right w:val="single" w:sz="4" w:space="0" w:color="auto"/>
            </w:tcBorders>
            <w:shd w:val="clear" w:color="auto" w:fill="auto"/>
          </w:tcPr>
          <w:p w14:paraId="18093884" w14:textId="77777777" w:rsidR="004A3323" w:rsidRPr="008A135C" w:rsidRDefault="004A3323" w:rsidP="008A135C">
            <w:pPr>
              <w:pStyle w:val="ListeParagraf"/>
              <w:numPr>
                <w:ilvl w:val="0"/>
                <w:numId w:val="191"/>
              </w:numPr>
              <w:spacing w:after="120" w:line="240" w:lineRule="auto"/>
              <w:rPr>
                <w:rFonts w:cstheme="minorHAnsi"/>
                <w:color w:val="2F2B20" w:themeColor="text1"/>
                <w:sz w:val="20"/>
                <w:szCs w:val="20"/>
              </w:rPr>
            </w:pPr>
            <w:r w:rsidRPr="008A135C">
              <w:rPr>
                <w:rFonts w:cstheme="minorHAnsi"/>
                <w:color w:val="2F2B20" w:themeColor="text1"/>
                <w:sz w:val="20"/>
                <w:szCs w:val="20"/>
              </w:rPr>
              <w:t xml:space="preserve">Yeni </w:t>
            </w:r>
            <w:proofErr w:type="spellStart"/>
            <w:r w:rsidRPr="008A135C">
              <w:rPr>
                <w:rFonts w:cstheme="minorHAnsi"/>
                <w:color w:val="2F2B20" w:themeColor="text1"/>
                <w:sz w:val="20"/>
                <w:szCs w:val="20"/>
              </w:rPr>
              <w:t>açılan</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ayakta</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çocuk-ergen</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arındırma</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merkez</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sayısı</w:t>
            </w:r>
            <w:proofErr w:type="spellEnd"/>
            <w:r w:rsidRPr="008A135C">
              <w:rPr>
                <w:rFonts w:cstheme="minorHAnsi"/>
                <w:color w:val="2F2B20" w:themeColor="text1"/>
                <w:sz w:val="20"/>
                <w:szCs w:val="20"/>
              </w:rPr>
              <w:t xml:space="preserve"> </w:t>
            </w:r>
            <w:r w:rsidRPr="008A135C">
              <w:rPr>
                <w:rFonts w:cstheme="minorHAnsi"/>
                <w:color w:val="2F2B20" w:themeColor="text1"/>
                <w:sz w:val="20"/>
                <w:szCs w:val="20"/>
              </w:rPr>
              <w:br/>
            </w:r>
          </w:p>
        </w:tc>
        <w:tc>
          <w:tcPr>
            <w:tcW w:w="1486" w:type="dxa"/>
            <w:tcBorders>
              <w:left w:val="nil"/>
              <w:right w:val="single" w:sz="4" w:space="0" w:color="auto"/>
            </w:tcBorders>
            <w:shd w:val="clear" w:color="auto" w:fill="auto"/>
          </w:tcPr>
          <w:p w14:paraId="34C9F06D" w14:textId="77777777" w:rsidR="004A3323" w:rsidRPr="007020BE" w:rsidRDefault="00C116B1" w:rsidP="004A3323">
            <w:pPr>
              <w:pStyle w:val="ListeParagraf"/>
              <w:numPr>
                <w:ilvl w:val="0"/>
                <w:numId w:val="207"/>
              </w:numPr>
              <w:spacing w:after="120" w:line="240" w:lineRule="auto"/>
              <w:rPr>
                <w:rFonts w:cstheme="minorHAnsi"/>
                <w:color w:val="000000"/>
                <w:sz w:val="20"/>
                <w:szCs w:val="20"/>
              </w:rPr>
            </w:pPr>
            <w:r>
              <w:rPr>
                <w:rFonts w:cstheme="minorHAnsi"/>
                <w:color w:val="000000"/>
                <w:sz w:val="20"/>
                <w:szCs w:val="20"/>
              </w:rPr>
              <w:t>1</w:t>
            </w:r>
          </w:p>
        </w:tc>
        <w:tc>
          <w:tcPr>
            <w:tcW w:w="1632" w:type="dxa"/>
            <w:tcBorders>
              <w:left w:val="nil"/>
              <w:right w:val="single" w:sz="4" w:space="0" w:color="auto"/>
            </w:tcBorders>
            <w:shd w:val="clear" w:color="auto" w:fill="auto"/>
          </w:tcPr>
          <w:p w14:paraId="42196295" w14:textId="77777777" w:rsidR="004A3323" w:rsidRPr="007020BE" w:rsidRDefault="00C116B1" w:rsidP="004A3323">
            <w:pPr>
              <w:pStyle w:val="ListeParagraf"/>
              <w:numPr>
                <w:ilvl w:val="0"/>
                <w:numId w:val="207"/>
              </w:numPr>
              <w:spacing w:after="120" w:line="240" w:lineRule="auto"/>
              <w:rPr>
                <w:rFonts w:cstheme="minorHAnsi"/>
                <w:color w:val="000000"/>
                <w:sz w:val="20"/>
                <w:szCs w:val="20"/>
              </w:rPr>
            </w:pPr>
            <w:r>
              <w:rPr>
                <w:rFonts w:cstheme="minorHAnsi"/>
                <w:color w:val="000000"/>
                <w:sz w:val="20"/>
                <w:szCs w:val="20"/>
              </w:rPr>
              <w:t>1</w:t>
            </w:r>
          </w:p>
        </w:tc>
        <w:tc>
          <w:tcPr>
            <w:tcW w:w="1701" w:type="dxa"/>
            <w:tcBorders>
              <w:left w:val="nil"/>
              <w:right w:val="single" w:sz="4" w:space="0" w:color="auto"/>
            </w:tcBorders>
            <w:shd w:val="clear" w:color="auto" w:fill="auto"/>
          </w:tcPr>
          <w:p w14:paraId="62E7D7ED" w14:textId="77777777" w:rsidR="004A3323" w:rsidRPr="007020BE" w:rsidRDefault="00C116B1" w:rsidP="004A3323">
            <w:pPr>
              <w:pStyle w:val="ListeParagraf"/>
              <w:numPr>
                <w:ilvl w:val="0"/>
                <w:numId w:val="207"/>
              </w:numPr>
              <w:spacing w:after="120" w:line="240" w:lineRule="auto"/>
              <w:rPr>
                <w:rFonts w:cstheme="minorHAnsi"/>
                <w:color w:val="000000"/>
                <w:sz w:val="20"/>
                <w:szCs w:val="20"/>
              </w:rPr>
            </w:pPr>
            <w:r>
              <w:rPr>
                <w:rFonts w:cstheme="minorHAnsi"/>
                <w:color w:val="000000"/>
                <w:sz w:val="20"/>
                <w:szCs w:val="20"/>
              </w:rPr>
              <w:t>1</w:t>
            </w:r>
          </w:p>
        </w:tc>
        <w:tc>
          <w:tcPr>
            <w:tcW w:w="1701" w:type="dxa"/>
            <w:tcBorders>
              <w:left w:val="nil"/>
              <w:right w:val="single" w:sz="4" w:space="0" w:color="auto"/>
            </w:tcBorders>
            <w:shd w:val="clear" w:color="auto" w:fill="auto"/>
          </w:tcPr>
          <w:p w14:paraId="73538B37" w14:textId="77777777" w:rsidR="004A3323" w:rsidRPr="007020BE" w:rsidRDefault="004A3323" w:rsidP="004A3323">
            <w:pPr>
              <w:pStyle w:val="ListeParagraf"/>
              <w:numPr>
                <w:ilvl w:val="0"/>
                <w:numId w:val="207"/>
              </w:numPr>
              <w:spacing w:after="120" w:line="240" w:lineRule="auto"/>
              <w:rPr>
                <w:rFonts w:cstheme="minorHAnsi"/>
                <w:color w:val="000000"/>
                <w:sz w:val="20"/>
                <w:szCs w:val="20"/>
              </w:rPr>
            </w:pPr>
            <w:r w:rsidRPr="007020BE">
              <w:rPr>
                <w:rFonts w:cstheme="minorHAnsi"/>
                <w:color w:val="000000"/>
                <w:sz w:val="20"/>
                <w:szCs w:val="20"/>
              </w:rPr>
              <w:t>1</w:t>
            </w:r>
          </w:p>
        </w:tc>
        <w:tc>
          <w:tcPr>
            <w:tcW w:w="1701" w:type="dxa"/>
            <w:tcBorders>
              <w:left w:val="nil"/>
              <w:right w:val="single" w:sz="4" w:space="0" w:color="auto"/>
            </w:tcBorders>
            <w:shd w:val="clear" w:color="auto" w:fill="auto"/>
          </w:tcPr>
          <w:p w14:paraId="6710C14D" w14:textId="77777777" w:rsidR="004A3323" w:rsidRPr="007020BE" w:rsidRDefault="004A3323" w:rsidP="004A3323">
            <w:pPr>
              <w:pStyle w:val="ListeParagraf"/>
              <w:numPr>
                <w:ilvl w:val="0"/>
                <w:numId w:val="207"/>
              </w:numPr>
              <w:spacing w:after="120" w:line="240" w:lineRule="auto"/>
              <w:rPr>
                <w:rFonts w:cstheme="minorHAnsi"/>
                <w:color w:val="000000"/>
                <w:sz w:val="20"/>
                <w:szCs w:val="20"/>
              </w:rPr>
            </w:pPr>
            <w:r w:rsidRPr="007020BE">
              <w:rPr>
                <w:rFonts w:cstheme="minorHAnsi"/>
                <w:color w:val="000000"/>
                <w:sz w:val="20"/>
                <w:szCs w:val="20"/>
              </w:rPr>
              <w:t>1</w:t>
            </w:r>
          </w:p>
        </w:tc>
      </w:tr>
      <w:tr w:rsidR="004A3323" w:rsidRPr="00D97910" w14:paraId="4E86F052" w14:textId="77777777" w:rsidTr="00DC1921">
        <w:trPr>
          <w:trHeight w:hRule="exact" w:val="1515"/>
        </w:trPr>
        <w:tc>
          <w:tcPr>
            <w:tcW w:w="626" w:type="dxa"/>
            <w:vMerge/>
            <w:shd w:val="clear" w:color="auto" w:fill="FFFFFF" w:themeFill="background1"/>
          </w:tcPr>
          <w:p w14:paraId="5FDC4981" w14:textId="77777777" w:rsidR="004A3323" w:rsidRPr="007020BE" w:rsidRDefault="004A3323" w:rsidP="00D25514">
            <w:pPr>
              <w:rPr>
                <w:rFonts w:cstheme="minorHAnsi"/>
                <w:b/>
              </w:rPr>
            </w:pPr>
          </w:p>
        </w:tc>
        <w:tc>
          <w:tcPr>
            <w:tcW w:w="1843" w:type="dxa"/>
            <w:vMerge/>
            <w:tcBorders>
              <w:left w:val="single" w:sz="4" w:space="0" w:color="auto"/>
              <w:bottom w:val="single" w:sz="4" w:space="0" w:color="auto"/>
              <w:right w:val="single" w:sz="4" w:space="0" w:color="auto"/>
            </w:tcBorders>
            <w:shd w:val="clear" w:color="auto" w:fill="auto"/>
          </w:tcPr>
          <w:p w14:paraId="20FCB474" w14:textId="77777777" w:rsidR="004A3323" w:rsidRPr="007020BE" w:rsidRDefault="004A3323" w:rsidP="00D25514">
            <w:pPr>
              <w:rPr>
                <w:rFonts w:cstheme="minorHAnsi"/>
                <w:b/>
                <w:color w:val="2F2B20" w:themeColor="text1"/>
              </w:rPr>
            </w:pPr>
          </w:p>
        </w:tc>
        <w:tc>
          <w:tcPr>
            <w:tcW w:w="1785" w:type="dxa"/>
            <w:vMerge/>
            <w:tcBorders>
              <w:left w:val="nil"/>
              <w:bottom w:val="single" w:sz="4" w:space="0" w:color="auto"/>
              <w:right w:val="single" w:sz="4" w:space="0" w:color="auto"/>
            </w:tcBorders>
            <w:shd w:val="clear" w:color="auto" w:fill="auto"/>
          </w:tcPr>
          <w:p w14:paraId="19A390C6" w14:textId="77777777" w:rsidR="004A3323" w:rsidRPr="007020BE" w:rsidRDefault="004A3323" w:rsidP="00D25514">
            <w:pPr>
              <w:rPr>
                <w:rFonts w:cstheme="minorHAnsi"/>
                <w:color w:val="2F2B20" w:themeColor="text1"/>
              </w:rPr>
            </w:pPr>
          </w:p>
        </w:tc>
        <w:tc>
          <w:tcPr>
            <w:tcW w:w="1419" w:type="dxa"/>
            <w:vMerge/>
            <w:tcBorders>
              <w:left w:val="nil"/>
              <w:bottom w:val="single" w:sz="4" w:space="0" w:color="auto"/>
              <w:right w:val="single" w:sz="4" w:space="0" w:color="auto"/>
            </w:tcBorders>
            <w:shd w:val="clear" w:color="auto" w:fill="auto"/>
          </w:tcPr>
          <w:p w14:paraId="32F5AC1C" w14:textId="77777777" w:rsidR="004A3323" w:rsidRPr="007020BE" w:rsidRDefault="004A3323" w:rsidP="00D25514">
            <w:pPr>
              <w:rPr>
                <w:rFonts w:cstheme="minorHAnsi"/>
                <w:b/>
                <w:color w:val="2F2B20" w:themeColor="text1"/>
              </w:rPr>
            </w:pPr>
          </w:p>
        </w:tc>
        <w:tc>
          <w:tcPr>
            <w:tcW w:w="1474" w:type="dxa"/>
            <w:tcBorders>
              <w:top w:val="nil"/>
              <w:left w:val="nil"/>
              <w:bottom w:val="single" w:sz="4" w:space="0" w:color="auto"/>
              <w:right w:val="single" w:sz="4" w:space="0" w:color="auto"/>
            </w:tcBorders>
            <w:shd w:val="clear" w:color="auto" w:fill="auto"/>
          </w:tcPr>
          <w:p w14:paraId="15D88025" w14:textId="77777777" w:rsidR="004A3323" w:rsidRPr="008A135C" w:rsidRDefault="004A3323" w:rsidP="008A135C">
            <w:pPr>
              <w:pStyle w:val="ListeParagraf"/>
              <w:numPr>
                <w:ilvl w:val="0"/>
                <w:numId w:val="191"/>
              </w:numPr>
              <w:spacing w:after="120" w:line="240" w:lineRule="auto"/>
              <w:rPr>
                <w:rFonts w:cstheme="minorHAnsi"/>
                <w:color w:val="2F2B20" w:themeColor="text1"/>
                <w:sz w:val="20"/>
                <w:szCs w:val="20"/>
              </w:rPr>
            </w:pPr>
            <w:r w:rsidRPr="008A135C">
              <w:rPr>
                <w:rFonts w:cstheme="minorHAnsi"/>
                <w:color w:val="2F2B20" w:themeColor="text1"/>
                <w:sz w:val="20"/>
                <w:szCs w:val="20"/>
              </w:rPr>
              <w:t xml:space="preserve">Yeni </w:t>
            </w:r>
            <w:proofErr w:type="spellStart"/>
            <w:r w:rsidRPr="008A135C">
              <w:rPr>
                <w:rFonts w:cstheme="minorHAnsi"/>
                <w:color w:val="2F2B20" w:themeColor="text1"/>
                <w:sz w:val="20"/>
                <w:szCs w:val="20"/>
              </w:rPr>
              <w:t>açılan</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erişkin</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arındırma</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merkezi</w:t>
            </w:r>
            <w:proofErr w:type="spellEnd"/>
            <w:r w:rsidRPr="008A135C">
              <w:rPr>
                <w:rFonts w:cstheme="minorHAnsi"/>
                <w:color w:val="2F2B20" w:themeColor="text1"/>
                <w:sz w:val="20"/>
                <w:szCs w:val="20"/>
              </w:rPr>
              <w:t xml:space="preserve"> </w:t>
            </w:r>
            <w:proofErr w:type="spellStart"/>
            <w:r w:rsidRPr="008A135C">
              <w:rPr>
                <w:rFonts w:cstheme="minorHAnsi"/>
                <w:color w:val="2F2B20" w:themeColor="text1"/>
                <w:sz w:val="20"/>
                <w:szCs w:val="20"/>
              </w:rPr>
              <w:t>sayısı</w:t>
            </w:r>
            <w:proofErr w:type="spellEnd"/>
          </w:p>
        </w:tc>
        <w:tc>
          <w:tcPr>
            <w:tcW w:w="1486" w:type="dxa"/>
            <w:tcBorders>
              <w:left w:val="nil"/>
              <w:bottom w:val="single" w:sz="4" w:space="0" w:color="auto"/>
              <w:right w:val="single" w:sz="4" w:space="0" w:color="auto"/>
            </w:tcBorders>
            <w:shd w:val="clear" w:color="auto" w:fill="auto"/>
          </w:tcPr>
          <w:p w14:paraId="2DB8DA58" w14:textId="77777777" w:rsidR="004A3323" w:rsidRPr="007020BE" w:rsidRDefault="00C116B1" w:rsidP="004A3323">
            <w:pPr>
              <w:pStyle w:val="ListeParagraf"/>
              <w:numPr>
                <w:ilvl w:val="0"/>
                <w:numId w:val="207"/>
              </w:numPr>
              <w:spacing w:after="120" w:line="240" w:lineRule="auto"/>
              <w:rPr>
                <w:rFonts w:cstheme="minorHAnsi"/>
                <w:color w:val="000000"/>
                <w:sz w:val="20"/>
                <w:szCs w:val="20"/>
              </w:rPr>
            </w:pPr>
            <w:r>
              <w:rPr>
                <w:rFonts w:cstheme="minorHAnsi"/>
                <w:color w:val="000000"/>
                <w:sz w:val="20"/>
                <w:szCs w:val="20"/>
              </w:rPr>
              <w:t>1</w:t>
            </w:r>
          </w:p>
        </w:tc>
        <w:tc>
          <w:tcPr>
            <w:tcW w:w="1632" w:type="dxa"/>
            <w:tcBorders>
              <w:left w:val="nil"/>
              <w:bottom w:val="single" w:sz="4" w:space="0" w:color="auto"/>
              <w:right w:val="single" w:sz="4" w:space="0" w:color="auto"/>
            </w:tcBorders>
            <w:shd w:val="clear" w:color="auto" w:fill="auto"/>
          </w:tcPr>
          <w:p w14:paraId="279D1FB6" w14:textId="77777777" w:rsidR="004A3323" w:rsidRPr="007020BE" w:rsidRDefault="004A3323" w:rsidP="004A3323">
            <w:pPr>
              <w:pStyle w:val="ListeParagraf"/>
              <w:numPr>
                <w:ilvl w:val="0"/>
                <w:numId w:val="207"/>
              </w:numPr>
              <w:spacing w:after="120" w:line="240" w:lineRule="auto"/>
              <w:rPr>
                <w:rFonts w:cstheme="minorHAnsi"/>
                <w:color w:val="000000"/>
                <w:sz w:val="20"/>
                <w:szCs w:val="20"/>
              </w:rPr>
            </w:pPr>
            <w:r w:rsidRPr="007020BE">
              <w:rPr>
                <w:rFonts w:cstheme="minorHAnsi"/>
                <w:color w:val="000000"/>
                <w:sz w:val="20"/>
                <w:szCs w:val="20"/>
              </w:rPr>
              <w:t>1</w:t>
            </w:r>
          </w:p>
        </w:tc>
        <w:tc>
          <w:tcPr>
            <w:tcW w:w="1701" w:type="dxa"/>
            <w:tcBorders>
              <w:left w:val="nil"/>
              <w:bottom w:val="single" w:sz="4" w:space="0" w:color="auto"/>
              <w:right w:val="single" w:sz="4" w:space="0" w:color="auto"/>
            </w:tcBorders>
            <w:shd w:val="clear" w:color="auto" w:fill="auto"/>
          </w:tcPr>
          <w:p w14:paraId="51D6565E" w14:textId="77777777" w:rsidR="004A3323" w:rsidRPr="007020BE" w:rsidRDefault="00C116B1" w:rsidP="004A3323">
            <w:pPr>
              <w:pStyle w:val="ListeParagraf"/>
              <w:numPr>
                <w:ilvl w:val="0"/>
                <w:numId w:val="207"/>
              </w:numPr>
              <w:spacing w:after="120" w:line="240" w:lineRule="auto"/>
              <w:rPr>
                <w:rFonts w:cstheme="minorHAnsi"/>
                <w:color w:val="000000"/>
                <w:sz w:val="20"/>
                <w:szCs w:val="20"/>
              </w:rPr>
            </w:pPr>
            <w:r>
              <w:rPr>
                <w:rFonts w:cstheme="minorHAnsi"/>
                <w:color w:val="000000"/>
                <w:sz w:val="20"/>
                <w:szCs w:val="20"/>
              </w:rPr>
              <w:t>1</w:t>
            </w:r>
          </w:p>
        </w:tc>
        <w:tc>
          <w:tcPr>
            <w:tcW w:w="1701" w:type="dxa"/>
            <w:tcBorders>
              <w:left w:val="nil"/>
              <w:bottom w:val="single" w:sz="4" w:space="0" w:color="auto"/>
              <w:right w:val="single" w:sz="4" w:space="0" w:color="auto"/>
            </w:tcBorders>
            <w:shd w:val="clear" w:color="auto" w:fill="auto"/>
          </w:tcPr>
          <w:p w14:paraId="26BC3868" w14:textId="77777777" w:rsidR="004A3323" w:rsidRPr="007020BE" w:rsidRDefault="004A3323" w:rsidP="004A3323">
            <w:pPr>
              <w:pStyle w:val="ListeParagraf"/>
              <w:numPr>
                <w:ilvl w:val="0"/>
                <w:numId w:val="207"/>
              </w:numPr>
              <w:spacing w:after="120" w:line="240" w:lineRule="auto"/>
              <w:rPr>
                <w:rFonts w:cstheme="minorHAnsi"/>
                <w:color w:val="000000"/>
                <w:sz w:val="20"/>
                <w:szCs w:val="20"/>
              </w:rPr>
            </w:pPr>
            <w:r w:rsidRPr="007020BE">
              <w:rPr>
                <w:rFonts w:cstheme="minorHAnsi"/>
                <w:color w:val="000000"/>
                <w:sz w:val="20"/>
                <w:szCs w:val="20"/>
              </w:rPr>
              <w:t>1</w:t>
            </w:r>
          </w:p>
        </w:tc>
        <w:tc>
          <w:tcPr>
            <w:tcW w:w="1701" w:type="dxa"/>
            <w:tcBorders>
              <w:left w:val="nil"/>
              <w:bottom w:val="single" w:sz="4" w:space="0" w:color="auto"/>
              <w:right w:val="single" w:sz="4" w:space="0" w:color="auto"/>
            </w:tcBorders>
            <w:shd w:val="clear" w:color="auto" w:fill="auto"/>
          </w:tcPr>
          <w:p w14:paraId="1DCCA29C" w14:textId="77777777" w:rsidR="004A3323" w:rsidRPr="007020BE" w:rsidRDefault="004A3323" w:rsidP="004A3323">
            <w:pPr>
              <w:pStyle w:val="ListeParagraf"/>
              <w:numPr>
                <w:ilvl w:val="0"/>
                <w:numId w:val="207"/>
              </w:numPr>
              <w:spacing w:after="120" w:line="240" w:lineRule="auto"/>
              <w:rPr>
                <w:rFonts w:cstheme="minorHAnsi"/>
                <w:color w:val="000000"/>
                <w:sz w:val="20"/>
                <w:szCs w:val="20"/>
              </w:rPr>
            </w:pPr>
            <w:r w:rsidRPr="007020BE">
              <w:rPr>
                <w:rFonts w:cstheme="minorHAnsi"/>
                <w:color w:val="000000"/>
                <w:sz w:val="20"/>
                <w:szCs w:val="20"/>
              </w:rPr>
              <w:t>1</w:t>
            </w:r>
          </w:p>
        </w:tc>
      </w:tr>
      <w:tr w:rsidR="004A3323" w:rsidRPr="00D97910" w14:paraId="30977740" w14:textId="77777777" w:rsidTr="00DC1921">
        <w:trPr>
          <w:trHeight w:hRule="exact" w:val="6082"/>
        </w:trPr>
        <w:tc>
          <w:tcPr>
            <w:tcW w:w="626" w:type="dxa"/>
            <w:shd w:val="clear" w:color="auto" w:fill="auto"/>
          </w:tcPr>
          <w:p w14:paraId="29BE55BA" w14:textId="77777777" w:rsidR="004A3323" w:rsidRPr="009A3198" w:rsidRDefault="004A3323" w:rsidP="00D25514">
            <w:pPr>
              <w:rPr>
                <w:rFonts w:cstheme="minorHAnsi"/>
                <w:b/>
                <w:color w:val="2F2B20" w:themeColor="text1"/>
              </w:rPr>
            </w:pPr>
            <w:r w:rsidRPr="009A3198">
              <w:rPr>
                <w:rFonts w:cstheme="minorHAnsi"/>
                <w:b/>
                <w:color w:val="2F2B20" w:themeColor="text1"/>
              </w:rPr>
              <w:t>13.</w:t>
            </w:r>
          </w:p>
        </w:tc>
        <w:tc>
          <w:tcPr>
            <w:tcW w:w="1843" w:type="dxa"/>
            <w:tcBorders>
              <w:top w:val="nil"/>
              <w:left w:val="single" w:sz="4" w:space="0" w:color="auto"/>
              <w:bottom w:val="single" w:sz="4" w:space="0" w:color="auto"/>
              <w:right w:val="single" w:sz="4" w:space="0" w:color="auto"/>
            </w:tcBorders>
            <w:shd w:val="clear" w:color="auto" w:fill="auto"/>
          </w:tcPr>
          <w:p w14:paraId="05EB958B"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Arındırma</w:t>
            </w:r>
            <w:proofErr w:type="spellEnd"/>
            <w:r w:rsidRPr="009A3198">
              <w:rPr>
                <w:rFonts w:cstheme="minorHAnsi"/>
                <w:b/>
                <w:color w:val="2F2B20" w:themeColor="text1"/>
              </w:rPr>
              <w:t xml:space="preserve"> </w:t>
            </w:r>
            <w:proofErr w:type="spellStart"/>
            <w:r w:rsidRPr="009A3198">
              <w:rPr>
                <w:rFonts w:cstheme="minorHAnsi"/>
                <w:b/>
                <w:color w:val="2F2B20" w:themeColor="text1"/>
              </w:rPr>
              <w:t>merkezlerinin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erişilebilirliğinin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tcBorders>
              <w:top w:val="nil"/>
              <w:left w:val="nil"/>
              <w:bottom w:val="single" w:sz="4" w:space="0" w:color="auto"/>
              <w:right w:val="single" w:sz="4" w:space="0" w:color="auto"/>
            </w:tcBorders>
            <w:shd w:val="clear" w:color="auto" w:fill="auto"/>
          </w:tcPr>
          <w:p w14:paraId="39D4A839" w14:textId="77777777" w:rsidR="004A3323" w:rsidRPr="009A3198" w:rsidRDefault="004A3323" w:rsidP="00D25514">
            <w:pPr>
              <w:rPr>
                <w:rFonts w:cstheme="minorHAnsi"/>
                <w:bCs/>
                <w:color w:val="2F2B20" w:themeColor="text1"/>
              </w:rPr>
            </w:pPr>
            <w:r w:rsidRPr="009A3198">
              <w:rPr>
                <w:rFonts w:cstheme="minorHAnsi"/>
                <w:b/>
                <w:color w:val="2F2B20" w:themeColor="text1"/>
              </w:rPr>
              <w:t>13.2.</w:t>
            </w:r>
            <w:r w:rsidRPr="009A3198">
              <w:rPr>
                <w:rFonts w:cstheme="minorHAnsi"/>
                <w:color w:val="2F2B20" w:themeColor="text1"/>
              </w:rPr>
              <w:t xml:space="preserve"> </w:t>
            </w:r>
            <w:bookmarkStart w:id="119" w:name="_Hlk174387098"/>
            <w:r w:rsidRPr="009A3198">
              <w:rPr>
                <w:rFonts w:cstheme="minorHAnsi"/>
                <w:color w:val="2F2B20" w:themeColor="text1"/>
              </w:rPr>
              <w:t xml:space="preserve">Bünyesinde </w:t>
            </w:r>
            <w:proofErr w:type="spellStart"/>
            <w:r w:rsidRPr="009A3198">
              <w:rPr>
                <w:rFonts w:cstheme="minorHAnsi"/>
                <w:color w:val="2F2B20" w:themeColor="text1"/>
              </w:rPr>
              <w:t>arındırma</w:t>
            </w:r>
            <w:proofErr w:type="spellEnd"/>
            <w:r w:rsidRPr="009A3198">
              <w:rPr>
                <w:rFonts w:cstheme="minorHAnsi"/>
                <w:color w:val="2F2B20" w:themeColor="text1"/>
              </w:rPr>
              <w:t xml:space="preserve"> </w:t>
            </w:r>
            <w:proofErr w:type="spellStart"/>
            <w:r w:rsidRPr="009A3198">
              <w:rPr>
                <w:rFonts w:cstheme="minorHAnsi"/>
                <w:color w:val="2F2B20" w:themeColor="text1"/>
              </w:rPr>
              <w:t>merkezi</w:t>
            </w:r>
            <w:proofErr w:type="spellEnd"/>
            <w:r w:rsidRPr="009A3198">
              <w:rPr>
                <w:rFonts w:cstheme="minorHAnsi"/>
                <w:color w:val="2F2B20" w:themeColor="text1"/>
              </w:rPr>
              <w:t xml:space="preserve"> </w:t>
            </w:r>
            <w:proofErr w:type="spellStart"/>
            <w:r w:rsidRPr="009A3198">
              <w:rPr>
                <w:rFonts w:cstheme="minorHAnsi"/>
                <w:color w:val="2F2B20" w:themeColor="text1"/>
              </w:rPr>
              <w:t>olmayan</w:t>
            </w:r>
            <w:proofErr w:type="spellEnd"/>
            <w:r w:rsidRPr="009A3198">
              <w:rPr>
                <w:rFonts w:cstheme="minorHAnsi"/>
                <w:color w:val="2F2B20" w:themeColor="text1"/>
              </w:rPr>
              <w:t xml:space="preserve"> </w:t>
            </w:r>
            <w:proofErr w:type="spellStart"/>
            <w:r w:rsidRPr="009A3198">
              <w:rPr>
                <w:rFonts w:cstheme="minorHAnsi"/>
                <w:color w:val="2F2B20" w:themeColor="text1"/>
              </w:rPr>
              <w:t>hastanelerde</w:t>
            </w:r>
            <w:proofErr w:type="spellEnd"/>
            <w:r w:rsidRPr="009A3198">
              <w:rPr>
                <w:rFonts w:cstheme="minorHAnsi"/>
                <w:color w:val="2F2B20" w:themeColor="text1"/>
              </w:rPr>
              <w:t xml:space="preserve"> </w:t>
            </w:r>
            <w:proofErr w:type="spellStart"/>
            <w:r w:rsidRPr="009A3198">
              <w:rPr>
                <w:rFonts w:cstheme="minorHAnsi"/>
                <w:color w:val="2F2B20" w:themeColor="text1"/>
              </w:rPr>
              <w:t>bağımlı</w:t>
            </w:r>
            <w:proofErr w:type="spellEnd"/>
            <w:r w:rsidRPr="009A3198">
              <w:rPr>
                <w:rFonts w:cstheme="minorHAnsi"/>
                <w:color w:val="2F2B20" w:themeColor="text1"/>
              </w:rPr>
              <w:t xml:space="preserve"> </w:t>
            </w:r>
            <w:proofErr w:type="spellStart"/>
            <w:r w:rsidRPr="009A3198">
              <w:rPr>
                <w:rFonts w:cstheme="minorHAnsi"/>
                <w:color w:val="2F2B20" w:themeColor="text1"/>
              </w:rPr>
              <w:t>hastalara</w:t>
            </w:r>
            <w:proofErr w:type="spellEnd"/>
            <w:r w:rsidRPr="009A3198">
              <w:rPr>
                <w:rFonts w:cstheme="minorHAnsi"/>
                <w:color w:val="2F2B20" w:themeColor="text1"/>
              </w:rPr>
              <w:t xml:space="preserve"> </w:t>
            </w:r>
            <w:proofErr w:type="spellStart"/>
            <w:r w:rsidRPr="009A3198">
              <w:rPr>
                <w:rFonts w:cstheme="minorHAnsi"/>
                <w:color w:val="2F2B20" w:themeColor="text1"/>
              </w:rPr>
              <w:t>yönelik</w:t>
            </w:r>
            <w:proofErr w:type="spellEnd"/>
            <w:r w:rsidRPr="009A3198">
              <w:rPr>
                <w:rFonts w:cstheme="minorHAnsi"/>
                <w:color w:val="2F2B20" w:themeColor="text1"/>
              </w:rPr>
              <w:t xml:space="preserve"> </w:t>
            </w:r>
            <w:proofErr w:type="spellStart"/>
            <w:r w:rsidRPr="009A3198">
              <w:rPr>
                <w:rFonts w:cstheme="minorHAnsi"/>
                <w:color w:val="2F2B20" w:themeColor="text1"/>
              </w:rPr>
              <w:t>tanı</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hizmetlerinin</w:t>
            </w:r>
            <w:proofErr w:type="spellEnd"/>
            <w:r w:rsidRPr="009A3198">
              <w:rPr>
                <w:rFonts w:cstheme="minorHAnsi"/>
                <w:color w:val="2F2B20" w:themeColor="text1"/>
              </w:rPr>
              <w:t xml:space="preserve"> </w:t>
            </w:r>
            <w:proofErr w:type="spellStart"/>
            <w:r w:rsidRPr="009A3198">
              <w:rPr>
                <w:rFonts w:cstheme="minorHAnsi"/>
                <w:color w:val="2F2B20" w:themeColor="text1"/>
              </w:rPr>
              <w:t>psikiyatri</w:t>
            </w:r>
            <w:proofErr w:type="spellEnd"/>
            <w:r w:rsidRPr="009A3198">
              <w:rPr>
                <w:rFonts w:cstheme="minorHAnsi"/>
                <w:color w:val="2F2B20" w:themeColor="text1"/>
              </w:rPr>
              <w:t xml:space="preserve"> </w:t>
            </w:r>
            <w:proofErr w:type="spellStart"/>
            <w:r w:rsidRPr="009A3198">
              <w:rPr>
                <w:rFonts w:cstheme="minorHAnsi"/>
                <w:color w:val="2F2B20" w:themeColor="text1"/>
              </w:rPr>
              <w:t>poliklinikleri</w:t>
            </w:r>
            <w:proofErr w:type="spellEnd"/>
            <w:r w:rsidRPr="009A3198">
              <w:rPr>
                <w:rFonts w:cstheme="minorHAnsi"/>
                <w:color w:val="2F2B20" w:themeColor="text1"/>
              </w:rPr>
              <w:t xml:space="preserve"> </w:t>
            </w:r>
            <w:proofErr w:type="spellStart"/>
            <w:r w:rsidRPr="009A3198">
              <w:rPr>
                <w:rFonts w:cstheme="minorHAnsi"/>
                <w:color w:val="2F2B20" w:themeColor="text1"/>
              </w:rPr>
              <w:t>aracılığıyla</w:t>
            </w:r>
            <w:proofErr w:type="spellEnd"/>
            <w:r w:rsidRPr="009A3198">
              <w:rPr>
                <w:rFonts w:cstheme="minorHAnsi"/>
                <w:color w:val="2F2B20" w:themeColor="text1"/>
              </w:rPr>
              <w:t xml:space="preserve"> </w:t>
            </w:r>
            <w:proofErr w:type="spellStart"/>
            <w:r w:rsidRPr="009A3198">
              <w:rPr>
                <w:rFonts w:cstheme="minorHAnsi"/>
                <w:color w:val="2F2B20" w:themeColor="text1"/>
              </w:rPr>
              <w:t>sunulması</w:t>
            </w:r>
            <w:proofErr w:type="spellEnd"/>
            <w:r w:rsidRPr="009A3198">
              <w:rPr>
                <w:rFonts w:cstheme="minorHAnsi"/>
                <w:color w:val="2F2B20" w:themeColor="text1"/>
              </w:rPr>
              <w:t xml:space="preserve">  </w:t>
            </w:r>
            <w:bookmarkEnd w:id="119"/>
          </w:p>
        </w:tc>
        <w:tc>
          <w:tcPr>
            <w:tcW w:w="1419" w:type="dxa"/>
            <w:tcBorders>
              <w:top w:val="nil"/>
              <w:left w:val="nil"/>
              <w:bottom w:val="single" w:sz="4" w:space="0" w:color="auto"/>
              <w:right w:val="single" w:sz="4" w:space="0" w:color="auto"/>
            </w:tcBorders>
            <w:shd w:val="clear" w:color="auto" w:fill="auto"/>
          </w:tcPr>
          <w:p w14:paraId="2E466B6C" w14:textId="77777777" w:rsidR="004A3323" w:rsidRPr="009A3198" w:rsidRDefault="00A07CE0" w:rsidP="004A3323">
            <w:pPr>
              <w:pStyle w:val="ListeParagraf"/>
              <w:numPr>
                <w:ilvl w:val="0"/>
                <w:numId w:val="194"/>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E93EA78"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proofErr w:type="spellStart"/>
            <w:r w:rsidRPr="009A3198">
              <w:rPr>
                <w:rFonts w:cstheme="minorHAnsi"/>
                <w:color w:val="2F2B20" w:themeColor="text1"/>
                <w:sz w:val="20"/>
                <w:szCs w:val="20"/>
              </w:rPr>
              <w:t>Arındırma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hizmeti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sunulan</w:t>
            </w:r>
            <w:proofErr w:type="spellEnd"/>
            <w:r w:rsidRPr="009A3198">
              <w:rPr>
                <w:rFonts w:cstheme="minorHAnsi"/>
                <w:color w:val="2F2B20" w:themeColor="text1"/>
                <w:sz w:val="20"/>
                <w:szCs w:val="20"/>
              </w:rPr>
              <w:t xml:space="preserve"> il </w:t>
            </w:r>
            <w:proofErr w:type="spellStart"/>
            <w:r w:rsidRPr="009A3198">
              <w:rPr>
                <w:rFonts w:cstheme="minorHAnsi"/>
                <w:color w:val="2F2B20" w:themeColor="text1"/>
                <w:sz w:val="20"/>
                <w:szCs w:val="20"/>
              </w:rPr>
              <w:t>sayısı</w:t>
            </w:r>
            <w:proofErr w:type="spellEnd"/>
          </w:p>
        </w:tc>
        <w:tc>
          <w:tcPr>
            <w:tcW w:w="1486" w:type="dxa"/>
            <w:tcBorders>
              <w:top w:val="nil"/>
              <w:left w:val="nil"/>
              <w:bottom w:val="single" w:sz="4" w:space="0" w:color="auto"/>
              <w:right w:val="single" w:sz="4" w:space="0" w:color="auto"/>
            </w:tcBorders>
            <w:shd w:val="clear" w:color="auto" w:fill="auto"/>
          </w:tcPr>
          <w:p w14:paraId="6B96EE6F" w14:textId="77777777" w:rsidR="004A3323" w:rsidRPr="009A3198" w:rsidRDefault="004A3323" w:rsidP="004A3323">
            <w:pPr>
              <w:pStyle w:val="ListeParagraf"/>
              <w:numPr>
                <w:ilvl w:val="0"/>
                <w:numId w:val="194"/>
              </w:numPr>
              <w:spacing w:after="7000" w:line="240" w:lineRule="auto"/>
              <w:rPr>
                <w:rFonts w:cstheme="minorHAnsi"/>
                <w:bCs/>
                <w:color w:val="2F2B20" w:themeColor="text1"/>
                <w:sz w:val="20"/>
                <w:szCs w:val="20"/>
              </w:rPr>
            </w:pPr>
            <w:r w:rsidRPr="009A3198">
              <w:rPr>
                <w:rFonts w:cstheme="minorHAnsi"/>
                <w:color w:val="2F2B20" w:themeColor="text1"/>
                <w:sz w:val="20"/>
                <w:szCs w:val="20"/>
              </w:rPr>
              <w:t>81 il</w:t>
            </w:r>
          </w:p>
        </w:tc>
        <w:tc>
          <w:tcPr>
            <w:tcW w:w="1632" w:type="dxa"/>
            <w:tcBorders>
              <w:top w:val="nil"/>
              <w:left w:val="nil"/>
              <w:bottom w:val="single" w:sz="4" w:space="0" w:color="auto"/>
              <w:right w:val="single" w:sz="4" w:space="0" w:color="auto"/>
            </w:tcBorders>
            <w:shd w:val="clear" w:color="auto" w:fill="auto"/>
          </w:tcPr>
          <w:p w14:paraId="1846074C" w14:textId="77777777" w:rsidR="004A3323" w:rsidRPr="009A3198" w:rsidRDefault="004A3323" w:rsidP="004A3323">
            <w:pPr>
              <w:pStyle w:val="ListeParagraf"/>
              <w:numPr>
                <w:ilvl w:val="0"/>
                <w:numId w:val="194"/>
              </w:numPr>
              <w:spacing w:after="7000" w:line="240" w:lineRule="auto"/>
              <w:rPr>
                <w:rFonts w:cstheme="minorHAnsi"/>
                <w:bCs/>
                <w:color w:val="2F2B20" w:themeColor="text1"/>
                <w:sz w:val="20"/>
                <w:szCs w:val="20"/>
              </w:rPr>
            </w:pPr>
            <w:r w:rsidRPr="009A3198">
              <w:rPr>
                <w:rFonts w:cstheme="minorHAnsi"/>
                <w:color w:val="2F2B20" w:themeColor="text1"/>
                <w:sz w:val="20"/>
                <w:szCs w:val="20"/>
              </w:rPr>
              <w:t>81 il</w:t>
            </w:r>
          </w:p>
        </w:tc>
        <w:tc>
          <w:tcPr>
            <w:tcW w:w="1701" w:type="dxa"/>
            <w:tcBorders>
              <w:top w:val="nil"/>
              <w:left w:val="nil"/>
              <w:bottom w:val="single" w:sz="4" w:space="0" w:color="auto"/>
              <w:right w:val="single" w:sz="4" w:space="0" w:color="auto"/>
            </w:tcBorders>
            <w:shd w:val="clear" w:color="auto" w:fill="auto"/>
          </w:tcPr>
          <w:p w14:paraId="5192A289" w14:textId="77777777" w:rsidR="004A3323" w:rsidRPr="009A3198" w:rsidRDefault="004A3323" w:rsidP="004A3323">
            <w:pPr>
              <w:pStyle w:val="ListeParagraf"/>
              <w:numPr>
                <w:ilvl w:val="0"/>
                <w:numId w:val="194"/>
              </w:numPr>
              <w:spacing w:after="7000" w:line="240" w:lineRule="auto"/>
              <w:rPr>
                <w:rFonts w:cstheme="minorHAnsi"/>
                <w:bCs/>
                <w:color w:val="2F2B20" w:themeColor="text1"/>
                <w:sz w:val="20"/>
                <w:szCs w:val="20"/>
              </w:rPr>
            </w:pPr>
            <w:r w:rsidRPr="009A3198">
              <w:rPr>
                <w:rFonts w:cstheme="minorHAnsi"/>
                <w:color w:val="2F2B20" w:themeColor="text1"/>
                <w:sz w:val="20"/>
                <w:szCs w:val="20"/>
              </w:rPr>
              <w:t>81 il</w:t>
            </w:r>
          </w:p>
        </w:tc>
        <w:tc>
          <w:tcPr>
            <w:tcW w:w="1701" w:type="dxa"/>
            <w:tcBorders>
              <w:top w:val="nil"/>
              <w:left w:val="nil"/>
              <w:bottom w:val="single" w:sz="4" w:space="0" w:color="auto"/>
              <w:right w:val="single" w:sz="4" w:space="0" w:color="auto"/>
            </w:tcBorders>
            <w:shd w:val="clear" w:color="auto" w:fill="auto"/>
          </w:tcPr>
          <w:p w14:paraId="017236E4" w14:textId="77777777" w:rsidR="004A3323" w:rsidRPr="009A3198" w:rsidRDefault="004A3323" w:rsidP="004A3323">
            <w:pPr>
              <w:pStyle w:val="ListeParagraf"/>
              <w:numPr>
                <w:ilvl w:val="0"/>
                <w:numId w:val="194"/>
              </w:numPr>
              <w:spacing w:after="7000" w:line="240" w:lineRule="auto"/>
              <w:rPr>
                <w:rFonts w:cstheme="minorHAnsi"/>
                <w:bCs/>
                <w:color w:val="2F2B20" w:themeColor="text1"/>
                <w:sz w:val="20"/>
                <w:szCs w:val="20"/>
              </w:rPr>
            </w:pPr>
            <w:r w:rsidRPr="009A3198">
              <w:rPr>
                <w:rFonts w:cstheme="minorHAnsi"/>
                <w:color w:val="2F2B20" w:themeColor="text1"/>
                <w:sz w:val="20"/>
                <w:szCs w:val="20"/>
              </w:rPr>
              <w:t>81 il</w:t>
            </w:r>
          </w:p>
        </w:tc>
        <w:tc>
          <w:tcPr>
            <w:tcW w:w="1701" w:type="dxa"/>
            <w:tcBorders>
              <w:top w:val="nil"/>
              <w:left w:val="nil"/>
              <w:bottom w:val="single" w:sz="4" w:space="0" w:color="auto"/>
              <w:right w:val="single" w:sz="4" w:space="0" w:color="auto"/>
            </w:tcBorders>
            <w:shd w:val="clear" w:color="auto" w:fill="auto"/>
            <w:vAlign w:val="center"/>
          </w:tcPr>
          <w:p w14:paraId="15B0897F" w14:textId="77777777" w:rsidR="004A3323" w:rsidRPr="009A3198" w:rsidRDefault="004A3323" w:rsidP="004A3323">
            <w:pPr>
              <w:pStyle w:val="ListeParagraf"/>
              <w:numPr>
                <w:ilvl w:val="0"/>
                <w:numId w:val="194"/>
              </w:numPr>
              <w:spacing w:after="7000" w:line="240" w:lineRule="auto"/>
              <w:rPr>
                <w:rFonts w:cstheme="minorHAnsi"/>
                <w:bCs/>
                <w:color w:val="2F2B20" w:themeColor="text1"/>
                <w:sz w:val="20"/>
                <w:szCs w:val="20"/>
              </w:rPr>
            </w:pPr>
            <w:r w:rsidRPr="009A3198">
              <w:rPr>
                <w:rFonts w:cstheme="minorHAnsi"/>
                <w:color w:val="2F2B20" w:themeColor="text1"/>
                <w:sz w:val="20"/>
                <w:szCs w:val="20"/>
              </w:rPr>
              <w:t>81 il</w:t>
            </w:r>
          </w:p>
        </w:tc>
      </w:tr>
      <w:tr w:rsidR="004A3323" w:rsidRPr="00D97910" w14:paraId="63F7B7ED" w14:textId="77777777" w:rsidTr="00DC1921">
        <w:trPr>
          <w:trHeight w:val="3038"/>
        </w:trPr>
        <w:tc>
          <w:tcPr>
            <w:tcW w:w="626" w:type="dxa"/>
            <w:vMerge w:val="restart"/>
            <w:shd w:val="clear" w:color="auto" w:fill="auto"/>
          </w:tcPr>
          <w:p w14:paraId="3DC69460" w14:textId="77777777" w:rsidR="004A3323" w:rsidRPr="009A3198" w:rsidRDefault="004A3323" w:rsidP="00D25514">
            <w:pPr>
              <w:rPr>
                <w:rFonts w:cstheme="minorHAnsi"/>
                <w:b/>
                <w:color w:val="2F2B20" w:themeColor="text1"/>
              </w:rPr>
            </w:pPr>
            <w:r w:rsidRPr="009A3198">
              <w:rPr>
                <w:rFonts w:cstheme="minorHAnsi"/>
                <w:b/>
                <w:color w:val="2F2B20" w:themeColor="text1"/>
              </w:rPr>
              <w:t>13.</w:t>
            </w:r>
          </w:p>
        </w:tc>
        <w:tc>
          <w:tcPr>
            <w:tcW w:w="1843" w:type="dxa"/>
            <w:vMerge w:val="restart"/>
            <w:tcBorders>
              <w:top w:val="nil"/>
              <w:left w:val="single" w:sz="4" w:space="0" w:color="auto"/>
              <w:right w:val="single" w:sz="4" w:space="0" w:color="auto"/>
            </w:tcBorders>
            <w:shd w:val="clear" w:color="auto" w:fill="auto"/>
          </w:tcPr>
          <w:p w14:paraId="0636F8F6"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Arındırma</w:t>
            </w:r>
            <w:proofErr w:type="spellEnd"/>
            <w:r w:rsidRPr="009A3198">
              <w:rPr>
                <w:rFonts w:cstheme="minorHAnsi"/>
                <w:b/>
                <w:color w:val="2F2B20" w:themeColor="text1"/>
              </w:rPr>
              <w:t xml:space="preserve"> </w:t>
            </w:r>
            <w:proofErr w:type="spellStart"/>
            <w:r w:rsidRPr="009A3198">
              <w:rPr>
                <w:rFonts w:cstheme="minorHAnsi"/>
                <w:b/>
                <w:color w:val="2F2B20" w:themeColor="text1"/>
              </w:rPr>
              <w:t>merkezlerinin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erişilebilirliğinin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vMerge w:val="restart"/>
            <w:tcBorders>
              <w:top w:val="nil"/>
              <w:left w:val="nil"/>
              <w:right w:val="single" w:sz="4" w:space="0" w:color="auto"/>
            </w:tcBorders>
            <w:shd w:val="clear" w:color="auto" w:fill="auto"/>
          </w:tcPr>
          <w:p w14:paraId="05F9BB81" w14:textId="77777777" w:rsidR="004A3323" w:rsidRPr="009A3198" w:rsidRDefault="004A3323" w:rsidP="00D25514">
            <w:pPr>
              <w:rPr>
                <w:rFonts w:cstheme="minorHAnsi"/>
                <w:bCs/>
                <w:color w:val="2F2B20" w:themeColor="text1"/>
              </w:rPr>
            </w:pPr>
            <w:r w:rsidRPr="009A3198">
              <w:rPr>
                <w:rFonts w:cstheme="minorHAnsi"/>
                <w:b/>
                <w:color w:val="2F2B20" w:themeColor="text1"/>
              </w:rPr>
              <w:t>13.3.</w:t>
            </w:r>
            <w:r w:rsidRPr="009A3198">
              <w:rPr>
                <w:rFonts w:cstheme="minorHAnsi"/>
                <w:color w:val="2F2B20" w:themeColor="text1"/>
              </w:rPr>
              <w:t xml:space="preserve"> </w:t>
            </w:r>
            <w:bookmarkStart w:id="120" w:name="_Hlk174387107"/>
            <w:proofErr w:type="spellStart"/>
            <w:r w:rsidRPr="009A3198">
              <w:rPr>
                <w:rFonts w:cstheme="minorHAnsi"/>
                <w:color w:val="2F2B20" w:themeColor="text1"/>
              </w:rPr>
              <w:t>Yataklı</w:t>
            </w:r>
            <w:proofErr w:type="spellEnd"/>
            <w:r w:rsidRPr="009A3198">
              <w:rPr>
                <w:rFonts w:cstheme="minorHAnsi"/>
                <w:color w:val="2F2B20" w:themeColor="text1"/>
              </w:rPr>
              <w:t xml:space="preserve"> </w:t>
            </w:r>
            <w:proofErr w:type="spellStart"/>
            <w:r w:rsidRPr="009A3198">
              <w:rPr>
                <w:rFonts w:cstheme="minorHAnsi"/>
                <w:color w:val="2F2B20" w:themeColor="text1"/>
              </w:rPr>
              <w:t>arındırma</w:t>
            </w:r>
            <w:proofErr w:type="spellEnd"/>
            <w:r w:rsidRPr="009A3198">
              <w:rPr>
                <w:rFonts w:cstheme="minorHAnsi"/>
                <w:color w:val="2F2B20" w:themeColor="text1"/>
              </w:rPr>
              <w:t xml:space="preserve"> </w:t>
            </w:r>
            <w:proofErr w:type="spellStart"/>
            <w:r w:rsidRPr="009A3198">
              <w:rPr>
                <w:rFonts w:cstheme="minorHAnsi"/>
                <w:color w:val="2F2B20" w:themeColor="text1"/>
              </w:rPr>
              <w:t>hizmeti</w:t>
            </w:r>
            <w:proofErr w:type="spellEnd"/>
            <w:r w:rsidRPr="009A3198">
              <w:rPr>
                <w:rFonts w:cstheme="minorHAnsi"/>
                <w:color w:val="2F2B20" w:themeColor="text1"/>
              </w:rPr>
              <w:t xml:space="preserve"> </w:t>
            </w:r>
            <w:proofErr w:type="spellStart"/>
            <w:r w:rsidRPr="009A3198">
              <w:rPr>
                <w:rFonts w:cstheme="minorHAnsi"/>
                <w:color w:val="2F2B20" w:themeColor="text1"/>
              </w:rPr>
              <w:t>sunan</w:t>
            </w:r>
            <w:proofErr w:type="spellEnd"/>
            <w:r w:rsidRPr="009A3198">
              <w:rPr>
                <w:rFonts w:cstheme="minorHAnsi"/>
                <w:color w:val="2F2B20" w:themeColor="text1"/>
              </w:rPr>
              <w:t xml:space="preserve"> </w:t>
            </w:r>
            <w:proofErr w:type="spellStart"/>
            <w:r w:rsidRPr="009A3198">
              <w:rPr>
                <w:rFonts w:cstheme="minorHAnsi"/>
                <w:color w:val="2F2B20" w:themeColor="text1"/>
              </w:rPr>
              <w:t>merkezlerin</w:t>
            </w:r>
            <w:proofErr w:type="spellEnd"/>
            <w:r w:rsidRPr="009A3198">
              <w:rPr>
                <w:rFonts w:cstheme="minorHAnsi"/>
                <w:color w:val="2F2B20" w:themeColor="text1"/>
              </w:rPr>
              <w:t xml:space="preserve"> </w:t>
            </w:r>
            <w:proofErr w:type="spellStart"/>
            <w:r w:rsidRPr="009A3198">
              <w:rPr>
                <w:rFonts w:cstheme="minorHAnsi"/>
                <w:color w:val="2F2B20" w:themeColor="text1"/>
              </w:rPr>
              <w:t>yaygınlaştılması</w:t>
            </w:r>
            <w:proofErr w:type="spellEnd"/>
            <w:r w:rsidRPr="009A3198">
              <w:rPr>
                <w:rFonts w:cstheme="minorHAnsi"/>
                <w:color w:val="2F2B20" w:themeColor="text1"/>
              </w:rPr>
              <w:t xml:space="preserve"> </w:t>
            </w:r>
            <w:bookmarkEnd w:id="120"/>
          </w:p>
        </w:tc>
        <w:tc>
          <w:tcPr>
            <w:tcW w:w="1419" w:type="dxa"/>
            <w:vMerge w:val="restart"/>
            <w:tcBorders>
              <w:top w:val="nil"/>
              <w:left w:val="nil"/>
              <w:right w:val="single" w:sz="4" w:space="0" w:color="auto"/>
            </w:tcBorders>
            <w:shd w:val="clear" w:color="auto" w:fill="auto"/>
          </w:tcPr>
          <w:p w14:paraId="589AF7F0" w14:textId="77777777" w:rsidR="004A3323" w:rsidRPr="009A3198" w:rsidRDefault="00A07CE0" w:rsidP="004A3323">
            <w:pPr>
              <w:pStyle w:val="ListeParagraf"/>
              <w:numPr>
                <w:ilvl w:val="0"/>
                <w:numId w:val="194"/>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4C26953E"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Yeni </w:t>
            </w:r>
            <w:proofErr w:type="spellStart"/>
            <w:r w:rsidRPr="009A3198">
              <w:rPr>
                <w:rFonts w:cstheme="minorHAnsi"/>
                <w:color w:val="2F2B20" w:themeColor="text1"/>
                <w:sz w:val="20"/>
                <w:szCs w:val="20"/>
              </w:rPr>
              <w:t>açılacak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çocuk-ergen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arındırma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r w:rsidRPr="009A3198">
              <w:rPr>
                <w:rFonts w:cstheme="minorHAnsi"/>
                <w:color w:val="2F2B20" w:themeColor="text1"/>
                <w:sz w:val="20"/>
                <w:szCs w:val="20"/>
              </w:rPr>
              <w:br/>
            </w:r>
          </w:p>
        </w:tc>
        <w:tc>
          <w:tcPr>
            <w:tcW w:w="1486" w:type="dxa"/>
            <w:tcBorders>
              <w:top w:val="nil"/>
              <w:left w:val="nil"/>
              <w:right w:val="single" w:sz="4" w:space="0" w:color="auto"/>
            </w:tcBorders>
            <w:shd w:val="clear" w:color="auto" w:fill="auto"/>
          </w:tcPr>
          <w:p w14:paraId="7F384A4E" w14:textId="77777777" w:rsidR="004A3323" w:rsidRPr="009A3198" w:rsidRDefault="00C116B1" w:rsidP="004A3323">
            <w:pPr>
              <w:pStyle w:val="ListeParagraf"/>
              <w:numPr>
                <w:ilvl w:val="0"/>
                <w:numId w:val="194"/>
              </w:numPr>
              <w:spacing w:after="120" w:line="240" w:lineRule="auto"/>
              <w:rPr>
                <w:rFonts w:cstheme="minorHAnsi"/>
                <w:bCs/>
                <w:color w:val="2F2B20" w:themeColor="text1"/>
                <w:sz w:val="20"/>
                <w:szCs w:val="20"/>
              </w:rPr>
            </w:pPr>
            <w:r>
              <w:rPr>
                <w:rFonts w:cstheme="minorHAnsi"/>
                <w:bCs/>
                <w:color w:val="2F2B20" w:themeColor="text1"/>
                <w:sz w:val="20"/>
                <w:szCs w:val="20"/>
              </w:rPr>
              <w:t>1</w:t>
            </w:r>
          </w:p>
        </w:tc>
        <w:tc>
          <w:tcPr>
            <w:tcW w:w="1632" w:type="dxa"/>
            <w:tcBorders>
              <w:top w:val="nil"/>
              <w:left w:val="nil"/>
              <w:right w:val="single" w:sz="4" w:space="0" w:color="auto"/>
            </w:tcBorders>
            <w:shd w:val="clear" w:color="auto" w:fill="auto"/>
          </w:tcPr>
          <w:p w14:paraId="2D8789EC" w14:textId="77777777" w:rsidR="004A3323" w:rsidRPr="009A3198" w:rsidRDefault="00C116B1" w:rsidP="004A3323">
            <w:pPr>
              <w:pStyle w:val="ListeParagraf"/>
              <w:numPr>
                <w:ilvl w:val="0"/>
                <w:numId w:val="194"/>
              </w:numPr>
              <w:spacing w:after="120" w:line="240" w:lineRule="auto"/>
              <w:rPr>
                <w:rFonts w:cstheme="minorHAnsi"/>
                <w:bCs/>
                <w:color w:val="2F2B20" w:themeColor="text1"/>
                <w:sz w:val="20"/>
                <w:szCs w:val="20"/>
              </w:rPr>
            </w:pPr>
            <w:r>
              <w:rPr>
                <w:rFonts w:cstheme="minorHAnsi"/>
                <w:bCs/>
                <w:color w:val="2F2B20" w:themeColor="text1"/>
                <w:sz w:val="20"/>
                <w:szCs w:val="20"/>
              </w:rPr>
              <w:t>1</w:t>
            </w:r>
          </w:p>
        </w:tc>
        <w:tc>
          <w:tcPr>
            <w:tcW w:w="1701" w:type="dxa"/>
            <w:tcBorders>
              <w:top w:val="nil"/>
              <w:left w:val="nil"/>
              <w:right w:val="single" w:sz="4" w:space="0" w:color="auto"/>
            </w:tcBorders>
            <w:shd w:val="clear" w:color="auto" w:fill="auto"/>
          </w:tcPr>
          <w:p w14:paraId="43C2F8AD"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bCs/>
                <w:color w:val="2F2B20" w:themeColor="text1"/>
                <w:sz w:val="20"/>
                <w:szCs w:val="20"/>
              </w:rPr>
              <w:t>1</w:t>
            </w:r>
          </w:p>
        </w:tc>
        <w:tc>
          <w:tcPr>
            <w:tcW w:w="1701" w:type="dxa"/>
            <w:tcBorders>
              <w:top w:val="nil"/>
              <w:left w:val="nil"/>
              <w:right w:val="single" w:sz="4" w:space="0" w:color="auto"/>
            </w:tcBorders>
            <w:shd w:val="clear" w:color="auto" w:fill="auto"/>
          </w:tcPr>
          <w:p w14:paraId="29CAEBCD"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bCs/>
                <w:color w:val="2F2B20" w:themeColor="text1"/>
                <w:sz w:val="20"/>
                <w:szCs w:val="20"/>
              </w:rPr>
              <w:t>1</w:t>
            </w:r>
          </w:p>
        </w:tc>
        <w:tc>
          <w:tcPr>
            <w:tcW w:w="1701" w:type="dxa"/>
            <w:tcBorders>
              <w:top w:val="nil"/>
              <w:left w:val="nil"/>
              <w:right w:val="single" w:sz="4" w:space="0" w:color="auto"/>
            </w:tcBorders>
            <w:shd w:val="clear" w:color="auto" w:fill="auto"/>
          </w:tcPr>
          <w:p w14:paraId="68C4E0FA"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bCs/>
                <w:color w:val="2F2B20" w:themeColor="text1"/>
                <w:sz w:val="20"/>
                <w:szCs w:val="20"/>
              </w:rPr>
              <w:t>1</w:t>
            </w:r>
          </w:p>
        </w:tc>
      </w:tr>
      <w:tr w:rsidR="004A3323" w:rsidRPr="00D97910" w14:paraId="34CF668D" w14:textId="77777777" w:rsidTr="00DC1921">
        <w:trPr>
          <w:trHeight w:hRule="exact" w:val="3037"/>
        </w:trPr>
        <w:tc>
          <w:tcPr>
            <w:tcW w:w="626" w:type="dxa"/>
            <w:vMerge/>
            <w:shd w:val="clear" w:color="auto" w:fill="auto"/>
          </w:tcPr>
          <w:p w14:paraId="3157E886" w14:textId="77777777" w:rsidR="004A3323" w:rsidRPr="009A3198" w:rsidRDefault="004A3323" w:rsidP="00D25514">
            <w:pPr>
              <w:rPr>
                <w:rFonts w:cstheme="minorHAnsi"/>
                <w:b/>
                <w:color w:val="2F2B20" w:themeColor="text1"/>
              </w:rPr>
            </w:pPr>
          </w:p>
        </w:tc>
        <w:tc>
          <w:tcPr>
            <w:tcW w:w="1843" w:type="dxa"/>
            <w:vMerge/>
            <w:tcBorders>
              <w:left w:val="single" w:sz="4" w:space="0" w:color="auto"/>
              <w:bottom w:val="single" w:sz="4" w:space="0" w:color="auto"/>
              <w:right w:val="single" w:sz="4" w:space="0" w:color="auto"/>
            </w:tcBorders>
            <w:shd w:val="clear" w:color="auto" w:fill="auto"/>
          </w:tcPr>
          <w:p w14:paraId="148025F6" w14:textId="77777777" w:rsidR="004A3323" w:rsidRPr="009A3198" w:rsidRDefault="004A3323" w:rsidP="00D25514">
            <w:pPr>
              <w:rPr>
                <w:rFonts w:cstheme="minorHAnsi"/>
                <w:b/>
                <w:color w:val="2F2B20" w:themeColor="text1"/>
              </w:rPr>
            </w:pPr>
          </w:p>
        </w:tc>
        <w:tc>
          <w:tcPr>
            <w:tcW w:w="1785" w:type="dxa"/>
            <w:vMerge/>
            <w:tcBorders>
              <w:left w:val="nil"/>
              <w:bottom w:val="single" w:sz="4" w:space="0" w:color="auto"/>
              <w:right w:val="single" w:sz="4" w:space="0" w:color="auto"/>
            </w:tcBorders>
            <w:shd w:val="clear" w:color="auto" w:fill="auto"/>
          </w:tcPr>
          <w:p w14:paraId="133D1A93" w14:textId="77777777" w:rsidR="004A3323" w:rsidRPr="009A3198" w:rsidRDefault="004A3323" w:rsidP="00D25514">
            <w:pPr>
              <w:rPr>
                <w:rFonts w:cstheme="minorHAnsi"/>
                <w:color w:val="2F2B20" w:themeColor="text1"/>
              </w:rPr>
            </w:pPr>
          </w:p>
        </w:tc>
        <w:tc>
          <w:tcPr>
            <w:tcW w:w="1419" w:type="dxa"/>
            <w:vMerge/>
            <w:tcBorders>
              <w:left w:val="nil"/>
              <w:bottom w:val="single" w:sz="4" w:space="0" w:color="auto"/>
              <w:right w:val="single" w:sz="4" w:space="0" w:color="auto"/>
            </w:tcBorders>
            <w:shd w:val="clear" w:color="auto" w:fill="auto"/>
          </w:tcPr>
          <w:p w14:paraId="2A312277" w14:textId="77777777" w:rsidR="004A3323" w:rsidRPr="009A3198" w:rsidRDefault="004A3323" w:rsidP="004A3323">
            <w:pPr>
              <w:pStyle w:val="ListeParagraf"/>
              <w:numPr>
                <w:ilvl w:val="0"/>
                <w:numId w:val="194"/>
              </w:numPr>
              <w:spacing w:after="120" w:line="240" w:lineRule="auto"/>
              <w:rPr>
                <w:rFonts w:cstheme="minorHAnsi"/>
                <w:b/>
                <w:color w:val="2F2B20" w:themeColor="text1"/>
                <w:sz w:val="20"/>
                <w:szCs w:val="20"/>
              </w:rPr>
            </w:pPr>
          </w:p>
        </w:tc>
        <w:tc>
          <w:tcPr>
            <w:tcW w:w="1474" w:type="dxa"/>
            <w:tcBorders>
              <w:top w:val="nil"/>
              <w:left w:val="nil"/>
              <w:bottom w:val="single" w:sz="4" w:space="0" w:color="auto"/>
              <w:right w:val="single" w:sz="4" w:space="0" w:color="auto"/>
            </w:tcBorders>
            <w:shd w:val="clear" w:color="auto" w:fill="auto"/>
          </w:tcPr>
          <w:p w14:paraId="3A03F763" w14:textId="77777777" w:rsidR="004A3323" w:rsidRPr="009A3198" w:rsidRDefault="004A3323" w:rsidP="004A3323">
            <w:pPr>
              <w:pStyle w:val="ListeParagraf"/>
              <w:numPr>
                <w:ilvl w:val="0"/>
                <w:numId w:val="194"/>
              </w:numPr>
              <w:spacing w:after="120" w:line="240" w:lineRule="auto"/>
              <w:rPr>
                <w:rFonts w:cstheme="minorHAnsi"/>
                <w:color w:val="2F2B20" w:themeColor="text1"/>
                <w:sz w:val="20"/>
                <w:szCs w:val="20"/>
              </w:rPr>
            </w:pPr>
            <w:r w:rsidRPr="009A3198">
              <w:rPr>
                <w:rFonts w:cstheme="minorHAnsi"/>
                <w:color w:val="2F2B20" w:themeColor="text1"/>
                <w:sz w:val="20"/>
                <w:szCs w:val="20"/>
              </w:rPr>
              <w:t xml:space="preserve">Yeni </w:t>
            </w:r>
            <w:proofErr w:type="spellStart"/>
            <w:r w:rsidRPr="009A3198">
              <w:rPr>
                <w:rFonts w:cstheme="minorHAnsi"/>
                <w:color w:val="2F2B20" w:themeColor="text1"/>
                <w:sz w:val="20"/>
                <w:szCs w:val="20"/>
              </w:rPr>
              <w:t>açılacak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erişkin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arındırma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p>
        </w:tc>
        <w:tc>
          <w:tcPr>
            <w:tcW w:w="1486" w:type="dxa"/>
            <w:tcBorders>
              <w:left w:val="nil"/>
              <w:bottom w:val="single" w:sz="4" w:space="0" w:color="auto"/>
              <w:right w:val="single" w:sz="4" w:space="0" w:color="auto"/>
            </w:tcBorders>
            <w:shd w:val="clear" w:color="auto" w:fill="auto"/>
          </w:tcPr>
          <w:p w14:paraId="453667BB" w14:textId="77777777" w:rsidR="004A3323" w:rsidRPr="009A3198" w:rsidRDefault="00C116B1" w:rsidP="004A3323">
            <w:pPr>
              <w:pStyle w:val="ListeParagraf"/>
              <w:numPr>
                <w:ilvl w:val="0"/>
                <w:numId w:val="194"/>
              </w:numPr>
              <w:spacing w:after="120" w:line="240" w:lineRule="auto"/>
              <w:rPr>
                <w:rFonts w:cstheme="minorHAnsi"/>
                <w:bCs/>
                <w:color w:val="2F2B20" w:themeColor="text1"/>
                <w:sz w:val="20"/>
                <w:szCs w:val="20"/>
              </w:rPr>
            </w:pPr>
            <w:r>
              <w:rPr>
                <w:rFonts w:cstheme="minorHAnsi"/>
                <w:color w:val="2F2B20" w:themeColor="text1"/>
                <w:sz w:val="20"/>
                <w:szCs w:val="20"/>
              </w:rPr>
              <w:t>1</w:t>
            </w:r>
          </w:p>
        </w:tc>
        <w:tc>
          <w:tcPr>
            <w:tcW w:w="1632" w:type="dxa"/>
            <w:tcBorders>
              <w:left w:val="nil"/>
              <w:bottom w:val="single" w:sz="4" w:space="0" w:color="auto"/>
              <w:right w:val="single" w:sz="4" w:space="0" w:color="auto"/>
            </w:tcBorders>
            <w:shd w:val="clear" w:color="auto" w:fill="auto"/>
          </w:tcPr>
          <w:p w14:paraId="533657CF" w14:textId="77777777" w:rsidR="004A3323" w:rsidRPr="009A3198" w:rsidRDefault="00C116B1" w:rsidP="004A3323">
            <w:pPr>
              <w:pStyle w:val="ListeParagraf"/>
              <w:numPr>
                <w:ilvl w:val="0"/>
                <w:numId w:val="194"/>
              </w:numPr>
              <w:spacing w:after="120" w:line="240" w:lineRule="auto"/>
              <w:rPr>
                <w:rFonts w:cstheme="minorHAnsi"/>
                <w:bCs/>
                <w:color w:val="2F2B20" w:themeColor="text1"/>
                <w:sz w:val="20"/>
                <w:szCs w:val="20"/>
              </w:rPr>
            </w:pPr>
            <w:r>
              <w:rPr>
                <w:rFonts w:cstheme="minorHAnsi"/>
                <w:color w:val="2F2B20" w:themeColor="text1"/>
                <w:sz w:val="20"/>
                <w:szCs w:val="20"/>
              </w:rPr>
              <w:t>1</w:t>
            </w:r>
          </w:p>
        </w:tc>
        <w:tc>
          <w:tcPr>
            <w:tcW w:w="1701" w:type="dxa"/>
            <w:tcBorders>
              <w:left w:val="nil"/>
              <w:bottom w:val="single" w:sz="4" w:space="0" w:color="auto"/>
              <w:right w:val="single" w:sz="4" w:space="0" w:color="auto"/>
            </w:tcBorders>
            <w:shd w:val="clear" w:color="auto" w:fill="auto"/>
          </w:tcPr>
          <w:p w14:paraId="66D38919"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1</w:t>
            </w:r>
          </w:p>
        </w:tc>
        <w:tc>
          <w:tcPr>
            <w:tcW w:w="1701" w:type="dxa"/>
            <w:tcBorders>
              <w:left w:val="nil"/>
              <w:bottom w:val="single" w:sz="4" w:space="0" w:color="auto"/>
              <w:right w:val="single" w:sz="4" w:space="0" w:color="auto"/>
            </w:tcBorders>
            <w:shd w:val="clear" w:color="auto" w:fill="auto"/>
          </w:tcPr>
          <w:p w14:paraId="5C3F694F"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1</w:t>
            </w:r>
          </w:p>
        </w:tc>
        <w:tc>
          <w:tcPr>
            <w:tcW w:w="1701" w:type="dxa"/>
            <w:tcBorders>
              <w:left w:val="nil"/>
              <w:bottom w:val="single" w:sz="4" w:space="0" w:color="auto"/>
              <w:right w:val="single" w:sz="4" w:space="0" w:color="auto"/>
            </w:tcBorders>
            <w:shd w:val="clear" w:color="auto" w:fill="auto"/>
          </w:tcPr>
          <w:p w14:paraId="07B7E4C1"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1</w:t>
            </w:r>
          </w:p>
        </w:tc>
      </w:tr>
      <w:tr w:rsidR="004A3323" w:rsidRPr="00D97910" w14:paraId="7A3687F8" w14:textId="77777777" w:rsidTr="00DC1921">
        <w:trPr>
          <w:trHeight w:hRule="exact" w:val="6082"/>
        </w:trPr>
        <w:tc>
          <w:tcPr>
            <w:tcW w:w="626" w:type="dxa"/>
            <w:shd w:val="clear" w:color="auto" w:fill="FFFFFF" w:themeFill="background1"/>
          </w:tcPr>
          <w:p w14:paraId="139E1008" w14:textId="77777777" w:rsidR="004A3323" w:rsidRPr="009A3198" w:rsidRDefault="004A3323" w:rsidP="00D25514">
            <w:pPr>
              <w:rPr>
                <w:rFonts w:cstheme="minorHAnsi"/>
                <w:b/>
              </w:rPr>
            </w:pPr>
            <w:r w:rsidRPr="009A3198">
              <w:rPr>
                <w:rFonts w:cstheme="minorHAnsi"/>
                <w:b/>
              </w:rPr>
              <w:t>13.</w:t>
            </w:r>
          </w:p>
        </w:tc>
        <w:tc>
          <w:tcPr>
            <w:tcW w:w="1843" w:type="dxa"/>
            <w:tcBorders>
              <w:top w:val="nil"/>
              <w:left w:val="single" w:sz="4" w:space="0" w:color="auto"/>
              <w:bottom w:val="single" w:sz="4" w:space="0" w:color="auto"/>
              <w:right w:val="single" w:sz="4" w:space="0" w:color="auto"/>
            </w:tcBorders>
            <w:shd w:val="clear" w:color="auto" w:fill="auto"/>
          </w:tcPr>
          <w:p w14:paraId="31D9D075"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Arındırma</w:t>
            </w:r>
            <w:proofErr w:type="spellEnd"/>
            <w:r w:rsidRPr="009A3198">
              <w:rPr>
                <w:rFonts w:cstheme="minorHAnsi"/>
                <w:b/>
                <w:color w:val="2F2B20" w:themeColor="text1"/>
              </w:rPr>
              <w:t xml:space="preserve"> </w:t>
            </w:r>
            <w:proofErr w:type="spellStart"/>
            <w:r w:rsidRPr="009A3198">
              <w:rPr>
                <w:rFonts w:cstheme="minorHAnsi"/>
                <w:b/>
                <w:color w:val="2F2B20" w:themeColor="text1"/>
              </w:rPr>
              <w:t>merkezlerinin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erişilebilirliğinin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tcBorders>
              <w:top w:val="nil"/>
              <w:left w:val="nil"/>
              <w:bottom w:val="single" w:sz="4" w:space="0" w:color="auto"/>
              <w:right w:val="single" w:sz="4" w:space="0" w:color="auto"/>
            </w:tcBorders>
            <w:shd w:val="clear" w:color="auto" w:fill="auto"/>
          </w:tcPr>
          <w:p w14:paraId="0C1EF246" w14:textId="77777777" w:rsidR="004A3323" w:rsidRPr="009A3198" w:rsidRDefault="004A3323" w:rsidP="00D25514">
            <w:pPr>
              <w:rPr>
                <w:rFonts w:cstheme="minorHAnsi"/>
                <w:bCs/>
                <w:color w:val="2F2B20" w:themeColor="text1"/>
              </w:rPr>
            </w:pPr>
            <w:r w:rsidRPr="009A3198">
              <w:rPr>
                <w:rFonts w:cstheme="minorHAnsi"/>
                <w:b/>
                <w:color w:val="2F2B20" w:themeColor="text1"/>
              </w:rPr>
              <w:t>13.4.</w:t>
            </w:r>
            <w:r w:rsidRPr="009A3198">
              <w:rPr>
                <w:rFonts w:cstheme="minorHAnsi"/>
                <w:color w:val="2F2B20" w:themeColor="text1"/>
              </w:rPr>
              <w:t xml:space="preserve"> </w:t>
            </w:r>
            <w:bookmarkStart w:id="121" w:name="_Hlk174387116"/>
            <w:proofErr w:type="spellStart"/>
            <w:r w:rsidRPr="009A3198">
              <w:rPr>
                <w:rFonts w:cstheme="minorHAnsi"/>
                <w:color w:val="2F2B20" w:themeColor="text1"/>
              </w:rPr>
              <w:t>Zorunlu</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kararlarının</w:t>
            </w:r>
            <w:proofErr w:type="spellEnd"/>
            <w:r w:rsidRPr="009A3198">
              <w:rPr>
                <w:rFonts w:cstheme="minorHAnsi"/>
                <w:color w:val="2F2B20" w:themeColor="text1"/>
              </w:rPr>
              <w:t xml:space="preserve"> </w:t>
            </w:r>
            <w:proofErr w:type="spellStart"/>
            <w:r w:rsidRPr="009A3198">
              <w:rPr>
                <w:rFonts w:cstheme="minorHAnsi"/>
                <w:color w:val="2F2B20" w:themeColor="text1"/>
              </w:rPr>
              <w:t>infaz</w:t>
            </w:r>
            <w:proofErr w:type="spellEnd"/>
            <w:r w:rsidRPr="009A3198">
              <w:rPr>
                <w:rFonts w:cstheme="minorHAnsi"/>
                <w:color w:val="2F2B20" w:themeColor="text1"/>
              </w:rPr>
              <w:t xml:space="preserve"> </w:t>
            </w:r>
            <w:proofErr w:type="spellStart"/>
            <w:r w:rsidRPr="009A3198">
              <w:rPr>
                <w:rFonts w:cstheme="minorHAnsi"/>
                <w:color w:val="2F2B20" w:themeColor="text1"/>
              </w:rPr>
              <w:t>edileceği</w:t>
            </w:r>
            <w:proofErr w:type="spellEnd"/>
            <w:r w:rsidRPr="009A3198">
              <w:rPr>
                <w:rFonts w:cstheme="minorHAnsi"/>
                <w:color w:val="2F2B20" w:themeColor="text1"/>
              </w:rPr>
              <w:t xml:space="preserve"> </w:t>
            </w:r>
            <w:proofErr w:type="spellStart"/>
            <w:r w:rsidRPr="009A3198">
              <w:rPr>
                <w:rFonts w:cstheme="minorHAnsi"/>
                <w:color w:val="2F2B20" w:themeColor="text1"/>
              </w:rPr>
              <w:t>özelleşmiş</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merkezleri</w:t>
            </w:r>
            <w:proofErr w:type="spellEnd"/>
            <w:r w:rsidRPr="009A3198">
              <w:rPr>
                <w:rFonts w:cstheme="minorHAnsi"/>
                <w:color w:val="2F2B20" w:themeColor="text1"/>
              </w:rPr>
              <w:t xml:space="preserve"> </w:t>
            </w:r>
            <w:proofErr w:type="spellStart"/>
            <w:r w:rsidRPr="009A3198">
              <w:rPr>
                <w:rFonts w:cstheme="minorHAnsi"/>
                <w:color w:val="2F2B20" w:themeColor="text1"/>
              </w:rPr>
              <w:t>açılması</w:t>
            </w:r>
            <w:proofErr w:type="spellEnd"/>
            <w:r w:rsidRPr="009A3198">
              <w:rPr>
                <w:rFonts w:cstheme="minorHAnsi"/>
                <w:color w:val="2F2B20" w:themeColor="text1"/>
              </w:rPr>
              <w:t xml:space="preserve"> </w:t>
            </w:r>
            <w:proofErr w:type="spellStart"/>
            <w:r w:rsidRPr="009A3198">
              <w:rPr>
                <w:rFonts w:cstheme="minorHAnsi"/>
                <w:color w:val="2F2B20" w:themeColor="text1"/>
              </w:rPr>
              <w:t>ya</w:t>
            </w:r>
            <w:proofErr w:type="spellEnd"/>
            <w:r w:rsidRPr="009A3198">
              <w:rPr>
                <w:rFonts w:cstheme="minorHAnsi"/>
                <w:color w:val="2F2B20" w:themeColor="text1"/>
              </w:rPr>
              <w:t xml:space="preserve"> da </w:t>
            </w:r>
            <w:proofErr w:type="spellStart"/>
            <w:r w:rsidRPr="009A3198">
              <w:rPr>
                <w:rFonts w:cstheme="minorHAnsi"/>
                <w:color w:val="2F2B20" w:themeColor="text1"/>
              </w:rPr>
              <w:t>fiziksel</w:t>
            </w:r>
            <w:proofErr w:type="spellEnd"/>
            <w:r w:rsidRPr="009A3198">
              <w:rPr>
                <w:rFonts w:cstheme="minorHAnsi"/>
                <w:color w:val="2F2B20" w:themeColor="text1"/>
              </w:rPr>
              <w:t xml:space="preserve"> </w:t>
            </w:r>
            <w:proofErr w:type="spellStart"/>
            <w:r w:rsidRPr="009A3198">
              <w:rPr>
                <w:rFonts w:cstheme="minorHAnsi"/>
                <w:color w:val="2F2B20" w:themeColor="text1"/>
              </w:rPr>
              <w:t>alanı</w:t>
            </w:r>
            <w:proofErr w:type="spellEnd"/>
            <w:r w:rsidRPr="009A3198">
              <w:rPr>
                <w:rFonts w:cstheme="minorHAnsi"/>
                <w:color w:val="2F2B20" w:themeColor="text1"/>
              </w:rPr>
              <w:t xml:space="preserve"> </w:t>
            </w:r>
            <w:proofErr w:type="spellStart"/>
            <w:r w:rsidRPr="009A3198">
              <w:rPr>
                <w:rFonts w:cstheme="minorHAnsi"/>
                <w:color w:val="2F2B20" w:themeColor="text1"/>
              </w:rPr>
              <w:t>uygun</w:t>
            </w:r>
            <w:proofErr w:type="spellEnd"/>
            <w:r w:rsidRPr="009A3198">
              <w:rPr>
                <w:rFonts w:cstheme="minorHAnsi"/>
                <w:color w:val="2F2B20" w:themeColor="text1"/>
              </w:rPr>
              <w:t xml:space="preserve"> </w:t>
            </w:r>
            <w:proofErr w:type="spellStart"/>
            <w:r w:rsidRPr="009A3198">
              <w:rPr>
                <w:rFonts w:cstheme="minorHAnsi"/>
                <w:color w:val="2F2B20" w:themeColor="text1"/>
              </w:rPr>
              <w:t>olan</w:t>
            </w:r>
            <w:proofErr w:type="spellEnd"/>
            <w:r w:rsidRPr="009A3198">
              <w:rPr>
                <w:rFonts w:cstheme="minorHAnsi"/>
                <w:color w:val="2F2B20" w:themeColor="text1"/>
              </w:rPr>
              <w:t xml:space="preserve"> </w:t>
            </w:r>
            <w:proofErr w:type="spellStart"/>
            <w:r w:rsidRPr="009A3198">
              <w:rPr>
                <w:rFonts w:cstheme="minorHAnsi"/>
                <w:color w:val="2F2B20" w:themeColor="text1"/>
              </w:rPr>
              <w:t>merkezlerde</w:t>
            </w:r>
            <w:proofErr w:type="spellEnd"/>
            <w:r w:rsidRPr="009A3198">
              <w:rPr>
                <w:rFonts w:cstheme="minorHAnsi"/>
                <w:color w:val="2F2B20" w:themeColor="text1"/>
              </w:rPr>
              <w:t xml:space="preserve"> </w:t>
            </w:r>
            <w:proofErr w:type="spellStart"/>
            <w:r w:rsidRPr="009A3198">
              <w:rPr>
                <w:rFonts w:cstheme="minorHAnsi"/>
                <w:color w:val="2F2B20" w:themeColor="text1"/>
              </w:rPr>
              <w:t>fiziki</w:t>
            </w:r>
            <w:proofErr w:type="spellEnd"/>
            <w:r w:rsidRPr="009A3198">
              <w:rPr>
                <w:rFonts w:cstheme="minorHAnsi"/>
                <w:color w:val="2F2B20" w:themeColor="text1"/>
              </w:rPr>
              <w:t xml:space="preserve"> </w:t>
            </w:r>
            <w:proofErr w:type="spellStart"/>
            <w:r w:rsidRPr="009A3198">
              <w:rPr>
                <w:rFonts w:cstheme="minorHAnsi"/>
                <w:color w:val="2F2B20" w:themeColor="text1"/>
              </w:rPr>
              <w:t>düzenlemenin</w:t>
            </w:r>
            <w:proofErr w:type="spellEnd"/>
            <w:r w:rsidRPr="009A3198">
              <w:rPr>
                <w:rFonts w:cstheme="minorHAnsi"/>
                <w:color w:val="2F2B20" w:themeColor="text1"/>
              </w:rPr>
              <w:t xml:space="preserve"> </w:t>
            </w:r>
            <w:proofErr w:type="spellStart"/>
            <w:r w:rsidRPr="009A3198">
              <w:rPr>
                <w:rFonts w:cstheme="minorHAnsi"/>
                <w:color w:val="2F2B20" w:themeColor="text1"/>
              </w:rPr>
              <w:t>yapılması</w:t>
            </w:r>
            <w:bookmarkEnd w:id="121"/>
            <w:proofErr w:type="spellEnd"/>
          </w:p>
        </w:tc>
        <w:tc>
          <w:tcPr>
            <w:tcW w:w="1419" w:type="dxa"/>
            <w:tcBorders>
              <w:top w:val="nil"/>
              <w:left w:val="nil"/>
              <w:bottom w:val="single" w:sz="4" w:space="0" w:color="auto"/>
              <w:right w:val="single" w:sz="4" w:space="0" w:color="auto"/>
            </w:tcBorders>
            <w:shd w:val="clear" w:color="auto" w:fill="auto"/>
          </w:tcPr>
          <w:p w14:paraId="1A410BC6" w14:textId="77777777" w:rsidR="004A3323" w:rsidRPr="009A3198" w:rsidRDefault="00A07CE0" w:rsidP="004A3323">
            <w:pPr>
              <w:pStyle w:val="ListeParagraf"/>
              <w:numPr>
                <w:ilvl w:val="0"/>
                <w:numId w:val="194"/>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4C6D6214"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proofErr w:type="spellStart"/>
            <w:r w:rsidRPr="009A3198">
              <w:rPr>
                <w:rFonts w:cstheme="minorHAnsi"/>
                <w:color w:val="2F2B20" w:themeColor="text1"/>
                <w:sz w:val="20"/>
                <w:szCs w:val="20"/>
              </w:rPr>
              <w:t>Açılan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ya</w:t>
            </w:r>
            <w:proofErr w:type="spellEnd"/>
            <w:r w:rsidRPr="009A3198">
              <w:rPr>
                <w:rFonts w:cstheme="minorHAnsi"/>
                <w:color w:val="2F2B20" w:themeColor="text1"/>
                <w:sz w:val="20"/>
                <w:szCs w:val="20"/>
              </w:rPr>
              <w:t xml:space="preserve"> da </w:t>
            </w:r>
            <w:proofErr w:type="spellStart"/>
            <w:r w:rsidRPr="009A3198">
              <w:rPr>
                <w:rFonts w:cstheme="minorHAnsi"/>
                <w:color w:val="2F2B20" w:themeColor="text1"/>
                <w:sz w:val="20"/>
                <w:szCs w:val="20"/>
              </w:rPr>
              <w:t>fiziki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düzenleme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yapılan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r w:rsidRPr="009A3198">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1B58671E"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1 </w:t>
            </w:r>
          </w:p>
        </w:tc>
        <w:tc>
          <w:tcPr>
            <w:tcW w:w="1632" w:type="dxa"/>
            <w:tcBorders>
              <w:top w:val="nil"/>
              <w:left w:val="nil"/>
              <w:bottom w:val="single" w:sz="4" w:space="0" w:color="auto"/>
              <w:right w:val="single" w:sz="4" w:space="0" w:color="auto"/>
            </w:tcBorders>
            <w:shd w:val="clear" w:color="auto" w:fill="auto"/>
          </w:tcPr>
          <w:p w14:paraId="2978B92D"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1 </w:t>
            </w:r>
          </w:p>
        </w:tc>
        <w:tc>
          <w:tcPr>
            <w:tcW w:w="1701" w:type="dxa"/>
            <w:tcBorders>
              <w:top w:val="nil"/>
              <w:left w:val="nil"/>
              <w:bottom w:val="single" w:sz="4" w:space="0" w:color="auto"/>
              <w:right w:val="single" w:sz="4" w:space="0" w:color="auto"/>
            </w:tcBorders>
            <w:shd w:val="clear" w:color="auto" w:fill="auto"/>
          </w:tcPr>
          <w:p w14:paraId="1764AD92"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1 </w:t>
            </w:r>
          </w:p>
        </w:tc>
        <w:tc>
          <w:tcPr>
            <w:tcW w:w="1701" w:type="dxa"/>
            <w:tcBorders>
              <w:top w:val="nil"/>
              <w:left w:val="nil"/>
              <w:bottom w:val="single" w:sz="4" w:space="0" w:color="auto"/>
              <w:right w:val="single" w:sz="4" w:space="0" w:color="auto"/>
            </w:tcBorders>
            <w:shd w:val="clear" w:color="auto" w:fill="auto"/>
          </w:tcPr>
          <w:p w14:paraId="0C6372B0"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1 </w:t>
            </w:r>
          </w:p>
        </w:tc>
        <w:tc>
          <w:tcPr>
            <w:tcW w:w="1701" w:type="dxa"/>
            <w:tcBorders>
              <w:top w:val="nil"/>
              <w:left w:val="nil"/>
              <w:bottom w:val="single" w:sz="4" w:space="0" w:color="auto"/>
              <w:right w:val="single" w:sz="4" w:space="0" w:color="auto"/>
            </w:tcBorders>
            <w:shd w:val="clear" w:color="auto" w:fill="auto"/>
          </w:tcPr>
          <w:p w14:paraId="5E3389B3" w14:textId="77777777" w:rsidR="004A3323" w:rsidRPr="009A3198" w:rsidRDefault="004A3323" w:rsidP="00D25514">
            <w:pPr>
              <w:pStyle w:val="ListeParagraf"/>
              <w:ind w:left="113"/>
              <w:rPr>
                <w:rFonts w:cstheme="minorHAnsi"/>
                <w:bCs/>
                <w:color w:val="2F2B20" w:themeColor="text1"/>
                <w:sz w:val="20"/>
                <w:szCs w:val="20"/>
              </w:rPr>
            </w:pPr>
          </w:p>
        </w:tc>
      </w:tr>
      <w:tr w:rsidR="004A3323" w:rsidRPr="00D97910" w14:paraId="027F8D67" w14:textId="77777777" w:rsidTr="00DC1921">
        <w:trPr>
          <w:trHeight w:hRule="exact" w:val="6082"/>
        </w:trPr>
        <w:tc>
          <w:tcPr>
            <w:tcW w:w="626" w:type="dxa"/>
            <w:shd w:val="clear" w:color="auto" w:fill="FFFFFF" w:themeFill="background1"/>
          </w:tcPr>
          <w:p w14:paraId="190B1D2C" w14:textId="77777777" w:rsidR="004A3323" w:rsidRPr="009A3198" w:rsidRDefault="004A3323" w:rsidP="00D25514">
            <w:pPr>
              <w:rPr>
                <w:rFonts w:cstheme="minorHAnsi"/>
                <w:b/>
              </w:rPr>
            </w:pPr>
            <w:r w:rsidRPr="009A3198">
              <w:rPr>
                <w:rFonts w:cstheme="minorHAnsi"/>
                <w:b/>
              </w:rPr>
              <w:t>13.</w:t>
            </w:r>
          </w:p>
        </w:tc>
        <w:tc>
          <w:tcPr>
            <w:tcW w:w="1843" w:type="dxa"/>
            <w:tcBorders>
              <w:top w:val="nil"/>
              <w:left w:val="single" w:sz="4" w:space="0" w:color="auto"/>
              <w:bottom w:val="single" w:sz="4" w:space="0" w:color="auto"/>
              <w:right w:val="single" w:sz="4" w:space="0" w:color="auto"/>
            </w:tcBorders>
            <w:shd w:val="clear" w:color="auto" w:fill="auto"/>
          </w:tcPr>
          <w:p w14:paraId="5A6ADFFF"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Arındırma</w:t>
            </w:r>
            <w:proofErr w:type="spellEnd"/>
            <w:r w:rsidRPr="009A3198">
              <w:rPr>
                <w:rFonts w:cstheme="minorHAnsi"/>
                <w:b/>
                <w:color w:val="2F2B20" w:themeColor="text1"/>
              </w:rPr>
              <w:t xml:space="preserve"> </w:t>
            </w:r>
            <w:proofErr w:type="spellStart"/>
            <w:r w:rsidRPr="009A3198">
              <w:rPr>
                <w:rFonts w:cstheme="minorHAnsi"/>
                <w:b/>
                <w:color w:val="2F2B20" w:themeColor="text1"/>
              </w:rPr>
              <w:t>merkezlerinin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erişilebilirliğinin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tcBorders>
              <w:top w:val="nil"/>
              <w:left w:val="nil"/>
              <w:bottom w:val="single" w:sz="4" w:space="0" w:color="auto"/>
              <w:right w:val="single" w:sz="4" w:space="0" w:color="auto"/>
            </w:tcBorders>
            <w:shd w:val="clear" w:color="auto" w:fill="auto"/>
          </w:tcPr>
          <w:p w14:paraId="5120309F" w14:textId="77777777" w:rsidR="004A3323" w:rsidRPr="009A3198" w:rsidRDefault="004A3323" w:rsidP="00D25514">
            <w:pPr>
              <w:rPr>
                <w:rFonts w:cstheme="minorHAnsi"/>
                <w:bCs/>
                <w:color w:val="2F2B20" w:themeColor="text1"/>
              </w:rPr>
            </w:pPr>
            <w:r w:rsidRPr="009A3198">
              <w:rPr>
                <w:rFonts w:cstheme="minorHAnsi"/>
                <w:b/>
                <w:color w:val="2F2B20" w:themeColor="text1"/>
              </w:rPr>
              <w:t>13.5.2.</w:t>
            </w:r>
            <w:r w:rsidRPr="009A3198">
              <w:rPr>
                <w:rFonts w:cstheme="minorHAnsi"/>
                <w:color w:val="2F2B20" w:themeColor="text1"/>
              </w:rPr>
              <w:t xml:space="preserve"> </w:t>
            </w:r>
            <w:bookmarkStart w:id="122" w:name="_Hlk174387146"/>
            <w:proofErr w:type="spellStart"/>
            <w:r w:rsidRPr="009A3198">
              <w:rPr>
                <w:rFonts w:cstheme="minorHAnsi"/>
                <w:color w:val="2F2B20" w:themeColor="text1"/>
              </w:rPr>
              <w:t>Cezaevlerindeki</w:t>
            </w:r>
            <w:proofErr w:type="spellEnd"/>
            <w:r w:rsidRPr="009A3198">
              <w:rPr>
                <w:rFonts w:cstheme="minorHAnsi"/>
                <w:color w:val="2F2B20" w:themeColor="text1"/>
              </w:rPr>
              <w:t xml:space="preserve"> </w:t>
            </w:r>
            <w:proofErr w:type="spellStart"/>
            <w:r w:rsidRPr="009A3198">
              <w:rPr>
                <w:rFonts w:cstheme="minorHAnsi"/>
                <w:color w:val="2F2B20" w:themeColor="text1"/>
              </w:rPr>
              <w:t>kişilerin</w:t>
            </w:r>
            <w:proofErr w:type="spellEnd"/>
            <w:r w:rsidRPr="009A3198">
              <w:rPr>
                <w:rFonts w:cstheme="minorHAnsi"/>
                <w:color w:val="2F2B20" w:themeColor="text1"/>
              </w:rPr>
              <w:t xml:space="preserve"> </w:t>
            </w:r>
            <w:proofErr w:type="spellStart"/>
            <w:r w:rsidRPr="009A3198">
              <w:rPr>
                <w:rFonts w:cstheme="minorHAnsi"/>
                <w:color w:val="2F2B20" w:themeColor="text1"/>
              </w:rPr>
              <w:t>tıbbi</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sonrasında</w:t>
            </w:r>
            <w:proofErr w:type="spellEnd"/>
            <w:r w:rsidRPr="009A3198">
              <w:rPr>
                <w:rFonts w:cstheme="minorHAnsi"/>
                <w:color w:val="2F2B20" w:themeColor="text1"/>
              </w:rPr>
              <w:t xml:space="preserve"> </w:t>
            </w:r>
            <w:proofErr w:type="spellStart"/>
            <w:r w:rsidRPr="009A3198">
              <w:rPr>
                <w:rFonts w:cstheme="minorHAnsi"/>
                <w:color w:val="2F2B20" w:themeColor="text1"/>
              </w:rPr>
              <w:t>sosyal</w:t>
            </w:r>
            <w:proofErr w:type="spellEnd"/>
            <w:r w:rsidRPr="009A3198">
              <w:rPr>
                <w:rFonts w:cstheme="minorHAnsi"/>
                <w:color w:val="2F2B20" w:themeColor="text1"/>
              </w:rPr>
              <w:t xml:space="preserve"> </w:t>
            </w:r>
            <w:proofErr w:type="spellStart"/>
            <w:r w:rsidRPr="009A3198">
              <w:rPr>
                <w:rFonts w:cstheme="minorHAnsi"/>
                <w:color w:val="2F2B20" w:themeColor="text1"/>
              </w:rPr>
              <w:t>uyumlarını</w:t>
            </w:r>
            <w:proofErr w:type="spellEnd"/>
            <w:r w:rsidRPr="009A3198">
              <w:rPr>
                <w:rFonts w:cstheme="minorHAnsi"/>
                <w:color w:val="2F2B20" w:themeColor="text1"/>
              </w:rPr>
              <w:t xml:space="preserve"> </w:t>
            </w:r>
            <w:proofErr w:type="spellStart"/>
            <w:r w:rsidRPr="009A3198">
              <w:rPr>
                <w:rFonts w:cstheme="minorHAnsi"/>
                <w:color w:val="2F2B20" w:themeColor="text1"/>
              </w:rPr>
              <w:t>kolaylaştırmak</w:t>
            </w:r>
            <w:proofErr w:type="spellEnd"/>
            <w:r w:rsidRPr="009A3198">
              <w:rPr>
                <w:rFonts w:cstheme="minorHAnsi"/>
                <w:color w:val="2F2B20" w:themeColor="text1"/>
              </w:rPr>
              <w:t xml:space="preserve"> </w:t>
            </w:r>
            <w:proofErr w:type="spellStart"/>
            <w:r w:rsidRPr="009A3198">
              <w:rPr>
                <w:rFonts w:cstheme="minorHAnsi"/>
                <w:color w:val="2F2B20" w:themeColor="text1"/>
              </w:rPr>
              <w:t>adına</w:t>
            </w:r>
            <w:proofErr w:type="spellEnd"/>
            <w:r w:rsidRPr="009A3198">
              <w:rPr>
                <w:rFonts w:cstheme="minorHAnsi"/>
                <w:color w:val="2F2B20" w:themeColor="text1"/>
              </w:rPr>
              <w:t xml:space="preserve"> </w:t>
            </w:r>
            <w:proofErr w:type="spellStart"/>
            <w:r w:rsidRPr="009A3198">
              <w:rPr>
                <w:rFonts w:cstheme="minorHAnsi"/>
                <w:color w:val="2F2B20" w:themeColor="text1"/>
              </w:rPr>
              <w:t>sürdürülen</w:t>
            </w:r>
            <w:proofErr w:type="spellEnd"/>
            <w:r w:rsidRPr="009A3198">
              <w:rPr>
                <w:rFonts w:cstheme="minorHAnsi"/>
                <w:color w:val="2F2B20" w:themeColor="text1"/>
              </w:rPr>
              <w:t xml:space="preserve"> </w:t>
            </w:r>
            <w:proofErr w:type="spellStart"/>
            <w:r w:rsidRPr="009A3198">
              <w:rPr>
                <w:rFonts w:cstheme="minorHAnsi"/>
                <w:color w:val="2F2B20" w:themeColor="text1"/>
              </w:rPr>
              <w:t>programlara</w:t>
            </w:r>
            <w:proofErr w:type="spellEnd"/>
            <w:r w:rsidRPr="009A3198">
              <w:rPr>
                <w:rFonts w:cstheme="minorHAnsi"/>
                <w:color w:val="2F2B20" w:themeColor="text1"/>
              </w:rPr>
              <w:t xml:space="preserve"> </w:t>
            </w:r>
            <w:proofErr w:type="spellStart"/>
            <w:r w:rsidRPr="009A3198">
              <w:rPr>
                <w:rFonts w:cstheme="minorHAnsi"/>
                <w:color w:val="2F2B20" w:themeColor="text1"/>
              </w:rPr>
              <w:t>ilave</w:t>
            </w:r>
            <w:proofErr w:type="spellEnd"/>
            <w:r w:rsidRPr="009A3198">
              <w:rPr>
                <w:rFonts w:cstheme="minorHAnsi"/>
                <w:color w:val="2F2B20" w:themeColor="text1"/>
              </w:rPr>
              <w:t xml:space="preserve"> </w:t>
            </w:r>
            <w:proofErr w:type="spellStart"/>
            <w:r w:rsidRPr="009A3198">
              <w:rPr>
                <w:rFonts w:cstheme="minorHAnsi"/>
                <w:color w:val="2F2B20" w:themeColor="text1"/>
              </w:rPr>
              <w:t>olarak</w:t>
            </w:r>
            <w:proofErr w:type="spellEnd"/>
            <w:r w:rsidRPr="009A3198">
              <w:rPr>
                <w:rFonts w:cstheme="minorHAnsi"/>
                <w:color w:val="2F2B20" w:themeColor="text1"/>
              </w:rPr>
              <w:t xml:space="preserve"> </w:t>
            </w:r>
            <w:proofErr w:type="spellStart"/>
            <w:r w:rsidRPr="009A3198">
              <w:rPr>
                <w:rFonts w:cstheme="minorHAnsi"/>
                <w:color w:val="2F2B20" w:themeColor="text1"/>
              </w:rPr>
              <w:t>etkin</w:t>
            </w:r>
            <w:proofErr w:type="spellEnd"/>
            <w:r w:rsidRPr="009A3198">
              <w:rPr>
                <w:rFonts w:cstheme="minorHAnsi"/>
                <w:color w:val="2F2B20" w:themeColor="text1"/>
              </w:rPr>
              <w:t xml:space="preserve"> </w:t>
            </w:r>
            <w:proofErr w:type="spellStart"/>
            <w:r w:rsidRPr="009A3198">
              <w:rPr>
                <w:rFonts w:cstheme="minorHAnsi"/>
                <w:color w:val="2F2B20" w:themeColor="text1"/>
              </w:rPr>
              <w:t>bir</w:t>
            </w:r>
            <w:proofErr w:type="spellEnd"/>
            <w:r w:rsidRPr="009A3198">
              <w:rPr>
                <w:rFonts w:cstheme="minorHAnsi"/>
                <w:color w:val="2F2B20" w:themeColor="text1"/>
              </w:rPr>
              <w:t xml:space="preserve"> </w:t>
            </w:r>
            <w:proofErr w:type="spellStart"/>
            <w:r w:rsidRPr="009A3198">
              <w:rPr>
                <w:rFonts w:cstheme="minorHAnsi"/>
                <w:color w:val="2F2B20" w:themeColor="text1"/>
              </w:rPr>
              <w:t>rehabilitasyon</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sosyal</w:t>
            </w:r>
            <w:proofErr w:type="spellEnd"/>
            <w:r w:rsidRPr="009A3198">
              <w:rPr>
                <w:rFonts w:cstheme="minorHAnsi"/>
                <w:color w:val="2F2B20" w:themeColor="text1"/>
              </w:rPr>
              <w:t xml:space="preserve"> </w:t>
            </w:r>
            <w:proofErr w:type="spellStart"/>
            <w:r w:rsidRPr="009A3198">
              <w:rPr>
                <w:rFonts w:cstheme="minorHAnsi"/>
                <w:color w:val="2F2B20" w:themeColor="text1"/>
              </w:rPr>
              <w:t>programın</w:t>
            </w:r>
            <w:proofErr w:type="spellEnd"/>
            <w:r w:rsidRPr="009A3198">
              <w:rPr>
                <w:rFonts w:cstheme="minorHAnsi"/>
                <w:color w:val="2F2B20" w:themeColor="text1"/>
              </w:rPr>
              <w:t xml:space="preserve"> </w:t>
            </w:r>
            <w:proofErr w:type="spellStart"/>
            <w:r w:rsidRPr="009A3198">
              <w:rPr>
                <w:rFonts w:cstheme="minorHAnsi"/>
                <w:color w:val="2F2B20" w:themeColor="text1"/>
              </w:rPr>
              <w:t>aileleri</w:t>
            </w:r>
            <w:proofErr w:type="spellEnd"/>
            <w:r w:rsidRPr="009A3198">
              <w:rPr>
                <w:rFonts w:cstheme="minorHAnsi"/>
                <w:color w:val="2F2B20" w:themeColor="text1"/>
              </w:rPr>
              <w:t xml:space="preserve"> de </w:t>
            </w:r>
            <w:proofErr w:type="spellStart"/>
            <w:r w:rsidRPr="009A3198">
              <w:rPr>
                <w:rFonts w:cstheme="minorHAnsi"/>
                <w:color w:val="2F2B20" w:themeColor="text1"/>
              </w:rPr>
              <w:t>kapsayacak</w:t>
            </w:r>
            <w:proofErr w:type="spellEnd"/>
            <w:r w:rsidRPr="009A3198">
              <w:rPr>
                <w:rFonts w:cstheme="minorHAnsi"/>
                <w:color w:val="2F2B20" w:themeColor="text1"/>
              </w:rPr>
              <w:t xml:space="preserve"> </w:t>
            </w:r>
            <w:proofErr w:type="spellStart"/>
            <w:r w:rsidRPr="009A3198">
              <w:rPr>
                <w:rFonts w:cstheme="minorHAnsi"/>
                <w:color w:val="2F2B20" w:themeColor="text1"/>
              </w:rPr>
              <w:t>şekilde</w:t>
            </w:r>
            <w:proofErr w:type="spellEnd"/>
            <w:r w:rsidRPr="009A3198">
              <w:rPr>
                <w:rFonts w:cstheme="minorHAnsi"/>
                <w:color w:val="2F2B20" w:themeColor="text1"/>
              </w:rPr>
              <w:t xml:space="preserve"> </w:t>
            </w:r>
            <w:proofErr w:type="spellStart"/>
            <w:r w:rsidRPr="009A3198">
              <w:rPr>
                <w:rFonts w:cstheme="minorHAnsi"/>
                <w:color w:val="2F2B20" w:themeColor="text1"/>
              </w:rPr>
              <w:t>cezaevlerinde</w:t>
            </w:r>
            <w:proofErr w:type="spellEnd"/>
            <w:r w:rsidRPr="009A3198">
              <w:rPr>
                <w:rFonts w:cstheme="minorHAnsi"/>
                <w:color w:val="2F2B20" w:themeColor="text1"/>
              </w:rPr>
              <w:t xml:space="preserve"> </w:t>
            </w:r>
            <w:proofErr w:type="spellStart"/>
            <w:r w:rsidRPr="009A3198">
              <w:rPr>
                <w:rFonts w:cstheme="minorHAnsi"/>
                <w:color w:val="2F2B20" w:themeColor="text1"/>
              </w:rPr>
              <w:t>hayata</w:t>
            </w:r>
            <w:proofErr w:type="spellEnd"/>
            <w:r w:rsidRPr="009A3198">
              <w:rPr>
                <w:rFonts w:cstheme="minorHAnsi"/>
                <w:color w:val="2F2B20" w:themeColor="text1"/>
              </w:rPr>
              <w:t xml:space="preserve"> </w:t>
            </w:r>
            <w:proofErr w:type="spellStart"/>
            <w:r w:rsidRPr="009A3198">
              <w:rPr>
                <w:rFonts w:cstheme="minorHAnsi"/>
                <w:color w:val="2F2B20" w:themeColor="text1"/>
              </w:rPr>
              <w:t>geçirilmesi</w:t>
            </w:r>
            <w:bookmarkEnd w:id="122"/>
            <w:proofErr w:type="spellEnd"/>
            <w:r w:rsidRPr="009A3198">
              <w:rPr>
                <w:rFonts w:cstheme="minorHAnsi"/>
                <w:color w:val="2F2B20" w:themeColor="text1"/>
              </w:rPr>
              <w:br/>
            </w:r>
          </w:p>
        </w:tc>
        <w:tc>
          <w:tcPr>
            <w:tcW w:w="1419" w:type="dxa"/>
            <w:tcBorders>
              <w:top w:val="nil"/>
              <w:left w:val="nil"/>
              <w:bottom w:val="single" w:sz="4" w:space="0" w:color="auto"/>
              <w:right w:val="single" w:sz="4" w:space="0" w:color="auto"/>
            </w:tcBorders>
            <w:shd w:val="clear" w:color="auto" w:fill="auto"/>
          </w:tcPr>
          <w:p w14:paraId="5AF62EAF" w14:textId="77777777" w:rsidR="004A3323" w:rsidRPr="009A3198" w:rsidRDefault="00C11596" w:rsidP="004A3323">
            <w:pPr>
              <w:pStyle w:val="ListeParagraf"/>
              <w:numPr>
                <w:ilvl w:val="0"/>
                <w:numId w:val="194"/>
              </w:numPr>
              <w:spacing w:after="120" w:line="240" w:lineRule="auto"/>
              <w:rPr>
                <w:rFonts w:cstheme="minorHAnsi"/>
                <w:b/>
                <w:bCs/>
                <w:color w:val="2F2B20" w:themeColor="text1"/>
                <w:sz w:val="20"/>
                <w:szCs w:val="20"/>
              </w:rPr>
            </w:pPr>
            <w:proofErr w:type="spellStart"/>
            <w:r>
              <w:rPr>
                <w:rFonts w:cstheme="minorHAnsi"/>
                <w:b/>
                <w:color w:val="2F2B20" w:themeColor="text1"/>
                <w:sz w:val="20"/>
                <w:szCs w:val="20"/>
              </w:rPr>
              <w:t>Tekirdağ</w:t>
            </w:r>
            <w:proofErr w:type="spellEnd"/>
            <w:r>
              <w:rPr>
                <w:rFonts w:cstheme="minorHAnsi"/>
                <w:b/>
                <w:color w:val="2F2B20" w:themeColor="text1"/>
                <w:sz w:val="20"/>
                <w:szCs w:val="20"/>
              </w:rPr>
              <w:t xml:space="preserve"> Cumhuriyet </w:t>
            </w:r>
            <w:proofErr w:type="spellStart"/>
            <w:r>
              <w:rPr>
                <w:rFonts w:cstheme="minorHAnsi"/>
                <w:b/>
                <w:color w:val="2F2B20" w:themeColor="text1"/>
                <w:sz w:val="20"/>
                <w:szCs w:val="20"/>
              </w:rPr>
              <w:t>Başsavcılığı</w:t>
            </w:r>
            <w:proofErr w:type="spellEnd"/>
          </w:p>
        </w:tc>
        <w:tc>
          <w:tcPr>
            <w:tcW w:w="1474" w:type="dxa"/>
            <w:tcBorders>
              <w:top w:val="nil"/>
              <w:left w:val="nil"/>
              <w:bottom w:val="single" w:sz="4" w:space="0" w:color="auto"/>
              <w:right w:val="single" w:sz="4" w:space="0" w:color="auto"/>
            </w:tcBorders>
            <w:shd w:val="clear" w:color="auto" w:fill="auto"/>
          </w:tcPr>
          <w:p w14:paraId="3169D122"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lang w:val="es-ES"/>
              </w:rPr>
            </w:pPr>
            <w:r w:rsidRPr="009A3198">
              <w:rPr>
                <w:rFonts w:cstheme="minorHAnsi"/>
                <w:color w:val="2F2B20" w:themeColor="text1"/>
                <w:sz w:val="20"/>
                <w:szCs w:val="20"/>
                <w:lang w:val="es-ES"/>
              </w:rPr>
              <w:t>Hükümlü ve ailelere rehabilitasyon ve sosyal program hizmeti sunan cezaevi oranı (%)</w:t>
            </w:r>
          </w:p>
        </w:tc>
        <w:tc>
          <w:tcPr>
            <w:tcW w:w="1486" w:type="dxa"/>
            <w:tcBorders>
              <w:top w:val="nil"/>
              <w:left w:val="nil"/>
              <w:bottom w:val="single" w:sz="4" w:space="0" w:color="auto"/>
              <w:right w:val="single" w:sz="4" w:space="0" w:color="auto"/>
            </w:tcBorders>
            <w:shd w:val="clear" w:color="auto" w:fill="auto"/>
          </w:tcPr>
          <w:p w14:paraId="4388CBDC"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lang w:val="es-ES"/>
              </w:rPr>
            </w:pPr>
            <w:proofErr w:type="spellStart"/>
            <w:r w:rsidRPr="009A3198">
              <w:rPr>
                <w:rFonts w:cstheme="minorHAnsi"/>
                <w:sz w:val="20"/>
                <w:szCs w:val="20"/>
              </w:rPr>
              <w:t>Bağımlılık</w:t>
            </w:r>
            <w:proofErr w:type="spellEnd"/>
            <w:r w:rsidRPr="009A3198">
              <w:rPr>
                <w:rFonts w:cstheme="minorHAnsi"/>
                <w:sz w:val="20"/>
                <w:szCs w:val="20"/>
              </w:rPr>
              <w:t xml:space="preserve"> </w:t>
            </w:r>
            <w:proofErr w:type="spellStart"/>
            <w:r w:rsidRPr="009A3198">
              <w:rPr>
                <w:rFonts w:cstheme="minorHAnsi"/>
                <w:sz w:val="20"/>
                <w:szCs w:val="20"/>
              </w:rPr>
              <w:t>özelinde</w:t>
            </w:r>
            <w:proofErr w:type="spellEnd"/>
            <w:r w:rsidRPr="009A3198">
              <w:rPr>
                <w:rFonts w:cstheme="minorHAnsi"/>
                <w:sz w:val="20"/>
                <w:szCs w:val="20"/>
              </w:rPr>
              <w:t xml:space="preserve"> </w:t>
            </w:r>
            <w:proofErr w:type="spellStart"/>
            <w:r w:rsidRPr="009A3198">
              <w:rPr>
                <w:rFonts w:cstheme="minorHAnsi"/>
                <w:sz w:val="20"/>
                <w:szCs w:val="20"/>
              </w:rPr>
              <w:t>çalışma</w:t>
            </w:r>
            <w:proofErr w:type="spellEnd"/>
            <w:r w:rsidRPr="009A3198">
              <w:rPr>
                <w:rFonts w:cstheme="minorHAnsi"/>
                <w:sz w:val="20"/>
                <w:szCs w:val="20"/>
              </w:rPr>
              <w:t xml:space="preserve"> </w:t>
            </w:r>
            <w:proofErr w:type="spellStart"/>
            <w:r w:rsidRPr="009A3198">
              <w:rPr>
                <w:rFonts w:cstheme="minorHAnsi"/>
                <w:sz w:val="20"/>
                <w:szCs w:val="20"/>
              </w:rPr>
              <w:t>yürütecek</w:t>
            </w:r>
            <w:proofErr w:type="spellEnd"/>
            <w:r w:rsidRPr="009A3198">
              <w:rPr>
                <w:rFonts w:cstheme="minorHAnsi"/>
                <w:sz w:val="20"/>
                <w:szCs w:val="20"/>
              </w:rPr>
              <w:t xml:space="preserve"> 1 </w:t>
            </w:r>
            <w:proofErr w:type="spellStart"/>
            <w:r w:rsidRPr="009A3198">
              <w:rPr>
                <w:rFonts w:cstheme="minorHAnsi"/>
                <w:sz w:val="20"/>
                <w:szCs w:val="20"/>
              </w:rPr>
              <w:t>kapalı</w:t>
            </w:r>
            <w:proofErr w:type="spellEnd"/>
            <w:r w:rsidRPr="009A3198">
              <w:rPr>
                <w:rFonts w:cstheme="minorHAnsi"/>
                <w:sz w:val="20"/>
                <w:szCs w:val="20"/>
              </w:rPr>
              <w:t xml:space="preserve">, 1 </w:t>
            </w:r>
            <w:proofErr w:type="spellStart"/>
            <w:r w:rsidRPr="009A3198">
              <w:rPr>
                <w:rFonts w:cstheme="minorHAnsi"/>
                <w:sz w:val="20"/>
                <w:szCs w:val="20"/>
              </w:rPr>
              <w:t>açık</w:t>
            </w:r>
            <w:proofErr w:type="spellEnd"/>
            <w:r w:rsidRPr="009A3198">
              <w:rPr>
                <w:rFonts w:cstheme="minorHAnsi"/>
                <w:sz w:val="20"/>
                <w:szCs w:val="20"/>
              </w:rPr>
              <w:t xml:space="preserve"> </w:t>
            </w:r>
            <w:proofErr w:type="spellStart"/>
            <w:r w:rsidRPr="009A3198">
              <w:rPr>
                <w:rFonts w:cstheme="minorHAnsi"/>
                <w:sz w:val="20"/>
                <w:szCs w:val="20"/>
              </w:rPr>
              <w:t>ceza</w:t>
            </w:r>
            <w:proofErr w:type="spellEnd"/>
            <w:r w:rsidRPr="009A3198">
              <w:rPr>
                <w:rFonts w:cstheme="minorHAnsi"/>
                <w:sz w:val="20"/>
                <w:szCs w:val="20"/>
              </w:rPr>
              <w:t xml:space="preserve"> </w:t>
            </w:r>
            <w:proofErr w:type="spellStart"/>
            <w:r w:rsidRPr="009A3198">
              <w:rPr>
                <w:rFonts w:cstheme="minorHAnsi"/>
                <w:sz w:val="20"/>
                <w:szCs w:val="20"/>
              </w:rPr>
              <w:t>infaz</w:t>
            </w:r>
            <w:proofErr w:type="spellEnd"/>
            <w:r w:rsidRPr="009A3198">
              <w:rPr>
                <w:rFonts w:cstheme="minorHAnsi"/>
                <w:sz w:val="20"/>
                <w:szCs w:val="20"/>
              </w:rPr>
              <w:t xml:space="preserve"> </w:t>
            </w:r>
            <w:proofErr w:type="spellStart"/>
            <w:r w:rsidRPr="009A3198">
              <w:rPr>
                <w:rFonts w:cstheme="minorHAnsi"/>
                <w:sz w:val="20"/>
                <w:szCs w:val="20"/>
              </w:rPr>
              <w:t>kurumu</w:t>
            </w:r>
            <w:proofErr w:type="spellEnd"/>
            <w:r w:rsidRPr="009A3198">
              <w:rPr>
                <w:rFonts w:cstheme="minorHAnsi"/>
                <w:sz w:val="20"/>
                <w:szCs w:val="20"/>
              </w:rPr>
              <w:t xml:space="preserve"> pilot </w:t>
            </w:r>
            <w:proofErr w:type="spellStart"/>
            <w:r w:rsidRPr="009A3198">
              <w:rPr>
                <w:rFonts w:cstheme="minorHAnsi"/>
                <w:sz w:val="20"/>
                <w:szCs w:val="20"/>
              </w:rPr>
              <w:t>olarak</w:t>
            </w:r>
            <w:proofErr w:type="spellEnd"/>
            <w:r w:rsidRPr="009A3198">
              <w:rPr>
                <w:rFonts w:cstheme="minorHAnsi"/>
                <w:sz w:val="20"/>
                <w:szCs w:val="20"/>
              </w:rPr>
              <w:t xml:space="preserve"> </w:t>
            </w:r>
            <w:proofErr w:type="spellStart"/>
            <w:r w:rsidRPr="009A3198">
              <w:rPr>
                <w:rFonts w:cstheme="minorHAnsi"/>
                <w:sz w:val="20"/>
                <w:szCs w:val="20"/>
              </w:rPr>
              <w:t>belirlenecek</w:t>
            </w:r>
            <w:proofErr w:type="spellEnd"/>
          </w:p>
        </w:tc>
        <w:tc>
          <w:tcPr>
            <w:tcW w:w="1632" w:type="dxa"/>
            <w:tcBorders>
              <w:top w:val="nil"/>
              <w:left w:val="nil"/>
              <w:bottom w:val="single" w:sz="4" w:space="0" w:color="auto"/>
              <w:right w:val="single" w:sz="4" w:space="0" w:color="auto"/>
            </w:tcBorders>
            <w:shd w:val="clear" w:color="auto" w:fill="auto"/>
          </w:tcPr>
          <w:p w14:paraId="72018DD6"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lang w:val="es-ES"/>
              </w:rPr>
            </w:pPr>
            <w:proofErr w:type="spellStart"/>
            <w:r w:rsidRPr="009A3198">
              <w:rPr>
                <w:rFonts w:cstheme="minorHAnsi"/>
                <w:sz w:val="20"/>
                <w:szCs w:val="20"/>
              </w:rPr>
              <w:t>İhtiyaç</w:t>
            </w:r>
            <w:proofErr w:type="spellEnd"/>
            <w:r w:rsidRPr="009A3198">
              <w:rPr>
                <w:rFonts w:cstheme="minorHAnsi"/>
                <w:sz w:val="20"/>
                <w:szCs w:val="20"/>
              </w:rPr>
              <w:t xml:space="preserve"> </w:t>
            </w:r>
            <w:proofErr w:type="spellStart"/>
            <w:r w:rsidRPr="009A3198">
              <w:rPr>
                <w:rFonts w:cstheme="minorHAnsi"/>
                <w:sz w:val="20"/>
                <w:szCs w:val="20"/>
              </w:rPr>
              <w:t>ve</w:t>
            </w:r>
            <w:proofErr w:type="spellEnd"/>
            <w:r w:rsidRPr="009A3198">
              <w:rPr>
                <w:rFonts w:cstheme="minorHAnsi"/>
                <w:sz w:val="20"/>
                <w:szCs w:val="20"/>
              </w:rPr>
              <w:t xml:space="preserve"> </w:t>
            </w:r>
            <w:proofErr w:type="spellStart"/>
            <w:r w:rsidRPr="009A3198">
              <w:rPr>
                <w:rFonts w:cstheme="minorHAnsi"/>
                <w:sz w:val="20"/>
                <w:szCs w:val="20"/>
              </w:rPr>
              <w:t>kapasiteye</w:t>
            </w:r>
            <w:proofErr w:type="spellEnd"/>
            <w:r w:rsidRPr="009A3198">
              <w:rPr>
                <w:rFonts w:cstheme="minorHAnsi"/>
                <w:sz w:val="20"/>
                <w:szCs w:val="20"/>
              </w:rPr>
              <w:t xml:space="preserve"> </w:t>
            </w:r>
            <w:proofErr w:type="spellStart"/>
            <w:r w:rsidRPr="009A3198">
              <w:rPr>
                <w:rFonts w:cstheme="minorHAnsi"/>
                <w:sz w:val="20"/>
                <w:szCs w:val="20"/>
              </w:rPr>
              <w:t>göre</w:t>
            </w:r>
            <w:proofErr w:type="spellEnd"/>
            <w:r w:rsidRPr="009A3198">
              <w:rPr>
                <w:rFonts w:cstheme="minorHAnsi"/>
                <w:sz w:val="20"/>
                <w:szCs w:val="20"/>
              </w:rPr>
              <w:t xml:space="preserve"> </w:t>
            </w:r>
            <w:proofErr w:type="spellStart"/>
            <w:r w:rsidRPr="009A3198">
              <w:rPr>
                <w:rFonts w:cstheme="minorHAnsi"/>
                <w:sz w:val="20"/>
                <w:szCs w:val="20"/>
              </w:rPr>
              <w:t>ceza</w:t>
            </w:r>
            <w:proofErr w:type="spellEnd"/>
            <w:r w:rsidRPr="009A3198">
              <w:rPr>
                <w:rFonts w:cstheme="minorHAnsi"/>
                <w:sz w:val="20"/>
                <w:szCs w:val="20"/>
              </w:rPr>
              <w:t xml:space="preserve"> </w:t>
            </w:r>
            <w:proofErr w:type="spellStart"/>
            <w:r w:rsidRPr="009A3198">
              <w:rPr>
                <w:rFonts w:cstheme="minorHAnsi"/>
                <w:sz w:val="20"/>
                <w:szCs w:val="20"/>
              </w:rPr>
              <w:t>infaz</w:t>
            </w:r>
            <w:proofErr w:type="spellEnd"/>
            <w:r w:rsidRPr="009A3198">
              <w:rPr>
                <w:rFonts w:cstheme="minorHAnsi"/>
                <w:sz w:val="20"/>
                <w:szCs w:val="20"/>
              </w:rPr>
              <w:t xml:space="preserve"> </w:t>
            </w:r>
            <w:proofErr w:type="spellStart"/>
            <w:r w:rsidRPr="009A3198">
              <w:rPr>
                <w:rFonts w:cstheme="minorHAnsi"/>
                <w:sz w:val="20"/>
                <w:szCs w:val="20"/>
              </w:rPr>
              <w:t>kurumu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r w:rsidRPr="009A3198">
              <w:rPr>
                <w:rFonts w:cstheme="minorHAnsi"/>
                <w:sz w:val="20"/>
                <w:szCs w:val="20"/>
              </w:rPr>
              <w:t xml:space="preserve"> </w:t>
            </w:r>
            <w:proofErr w:type="spellStart"/>
            <w:r w:rsidRPr="009A3198">
              <w:rPr>
                <w:rFonts w:cstheme="minorHAnsi"/>
                <w:sz w:val="20"/>
                <w:szCs w:val="20"/>
              </w:rPr>
              <w:t>arttırılacak</w:t>
            </w:r>
            <w:proofErr w:type="spellEnd"/>
          </w:p>
        </w:tc>
        <w:tc>
          <w:tcPr>
            <w:tcW w:w="1701" w:type="dxa"/>
            <w:tcBorders>
              <w:top w:val="nil"/>
              <w:left w:val="nil"/>
              <w:bottom w:val="single" w:sz="4" w:space="0" w:color="auto"/>
              <w:right w:val="single" w:sz="4" w:space="0" w:color="auto"/>
            </w:tcBorders>
            <w:shd w:val="clear" w:color="auto" w:fill="auto"/>
          </w:tcPr>
          <w:p w14:paraId="40AB3F8E"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lang w:val="es-ES"/>
              </w:rPr>
            </w:pPr>
            <w:proofErr w:type="spellStart"/>
            <w:r w:rsidRPr="009A3198">
              <w:rPr>
                <w:rFonts w:cstheme="minorHAnsi"/>
                <w:sz w:val="20"/>
                <w:szCs w:val="20"/>
              </w:rPr>
              <w:t>İhtiyaç</w:t>
            </w:r>
            <w:proofErr w:type="spellEnd"/>
            <w:r w:rsidRPr="009A3198">
              <w:rPr>
                <w:rFonts w:cstheme="minorHAnsi"/>
                <w:sz w:val="20"/>
                <w:szCs w:val="20"/>
              </w:rPr>
              <w:t xml:space="preserve"> </w:t>
            </w:r>
            <w:proofErr w:type="spellStart"/>
            <w:r w:rsidRPr="009A3198">
              <w:rPr>
                <w:rFonts w:cstheme="minorHAnsi"/>
                <w:sz w:val="20"/>
                <w:szCs w:val="20"/>
              </w:rPr>
              <w:t>ve</w:t>
            </w:r>
            <w:proofErr w:type="spellEnd"/>
            <w:r w:rsidRPr="009A3198">
              <w:rPr>
                <w:rFonts w:cstheme="minorHAnsi"/>
                <w:sz w:val="20"/>
                <w:szCs w:val="20"/>
              </w:rPr>
              <w:t xml:space="preserve"> </w:t>
            </w:r>
            <w:proofErr w:type="spellStart"/>
            <w:r w:rsidRPr="009A3198">
              <w:rPr>
                <w:rFonts w:cstheme="minorHAnsi"/>
                <w:sz w:val="20"/>
                <w:szCs w:val="20"/>
              </w:rPr>
              <w:t>kapasiteye</w:t>
            </w:r>
            <w:proofErr w:type="spellEnd"/>
            <w:r w:rsidRPr="009A3198">
              <w:rPr>
                <w:rFonts w:cstheme="minorHAnsi"/>
                <w:sz w:val="20"/>
                <w:szCs w:val="20"/>
              </w:rPr>
              <w:t xml:space="preserve"> </w:t>
            </w:r>
            <w:proofErr w:type="spellStart"/>
            <w:r w:rsidRPr="009A3198">
              <w:rPr>
                <w:rFonts w:cstheme="minorHAnsi"/>
                <w:sz w:val="20"/>
                <w:szCs w:val="20"/>
              </w:rPr>
              <w:t>göre</w:t>
            </w:r>
            <w:proofErr w:type="spellEnd"/>
            <w:r w:rsidRPr="009A3198">
              <w:rPr>
                <w:rFonts w:cstheme="minorHAnsi"/>
                <w:sz w:val="20"/>
                <w:szCs w:val="20"/>
              </w:rPr>
              <w:t xml:space="preserve"> </w:t>
            </w:r>
            <w:proofErr w:type="spellStart"/>
            <w:r w:rsidRPr="009A3198">
              <w:rPr>
                <w:rFonts w:cstheme="minorHAnsi"/>
                <w:sz w:val="20"/>
                <w:szCs w:val="20"/>
              </w:rPr>
              <w:t>ceza</w:t>
            </w:r>
            <w:proofErr w:type="spellEnd"/>
            <w:r w:rsidRPr="009A3198">
              <w:rPr>
                <w:rFonts w:cstheme="minorHAnsi"/>
                <w:sz w:val="20"/>
                <w:szCs w:val="20"/>
              </w:rPr>
              <w:t xml:space="preserve"> </w:t>
            </w:r>
            <w:proofErr w:type="spellStart"/>
            <w:r w:rsidRPr="009A3198">
              <w:rPr>
                <w:rFonts w:cstheme="minorHAnsi"/>
                <w:sz w:val="20"/>
                <w:szCs w:val="20"/>
              </w:rPr>
              <w:t>infaz</w:t>
            </w:r>
            <w:proofErr w:type="spellEnd"/>
            <w:r w:rsidRPr="009A3198">
              <w:rPr>
                <w:rFonts w:cstheme="minorHAnsi"/>
                <w:sz w:val="20"/>
                <w:szCs w:val="20"/>
              </w:rPr>
              <w:t xml:space="preserve"> </w:t>
            </w:r>
            <w:proofErr w:type="spellStart"/>
            <w:r w:rsidRPr="009A3198">
              <w:rPr>
                <w:rFonts w:cstheme="minorHAnsi"/>
                <w:sz w:val="20"/>
                <w:szCs w:val="20"/>
              </w:rPr>
              <w:t>kurumu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r w:rsidRPr="009A3198">
              <w:rPr>
                <w:rFonts w:cstheme="minorHAnsi"/>
                <w:sz w:val="20"/>
                <w:szCs w:val="20"/>
              </w:rPr>
              <w:t xml:space="preserve"> </w:t>
            </w:r>
            <w:proofErr w:type="spellStart"/>
            <w:r w:rsidRPr="009A3198">
              <w:rPr>
                <w:rFonts w:cstheme="minorHAnsi"/>
                <w:sz w:val="20"/>
                <w:szCs w:val="20"/>
              </w:rPr>
              <w:t>arttırılacak</w:t>
            </w:r>
            <w:proofErr w:type="spellEnd"/>
          </w:p>
        </w:tc>
        <w:tc>
          <w:tcPr>
            <w:tcW w:w="1701" w:type="dxa"/>
            <w:tcBorders>
              <w:top w:val="nil"/>
              <w:left w:val="nil"/>
              <w:bottom w:val="single" w:sz="4" w:space="0" w:color="auto"/>
              <w:right w:val="single" w:sz="4" w:space="0" w:color="auto"/>
            </w:tcBorders>
            <w:shd w:val="clear" w:color="auto" w:fill="auto"/>
          </w:tcPr>
          <w:p w14:paraId="04B20B53"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lang w:val="es-ES"/>
              </w:rPr>
            </w:pPr>
            <w:proofErr w:type="spellStart"/>
            <w:r w:rsidRPr="009A3198">
              <w:rPr>
                <w:rFonts w:cstheme="minorHAnsi"/>
                <w:sz w:val="20"/>
                <w:szCs w:val="20"/>
              </w:rPr>
              <w:t>İhtiyaç</w:t>
            </w:r>
            <w:proofErr w:type="spellEnd"/>
            <w:r w:rsidRPr="009A3198">
              <w:rPr>
                <w:rFonts w:cstheme="minorHAnsi"/>
                <w:sz w:val="20"/>
                <w:szCs w:val="20"/>
              </w:rPr>
              <w:t xml:space="preserve"> </w:t>
            </w:r>
            <w:proofErr w:type="spellStart"/>
            <w:r w:rsidRPr="009A3198">
              <w:rPr>
                <w:rFonts w:cstheme="minorHAnsi"/>
                <w:sz w:val="20"/>
                <w:szCs w:val="20"/>
              </w:rPr>
              <w:t>ve</w:t>
            </w:r>
            <w:proofErr w:type="spellEnd"/>
            <w:r w:rsidRPr="009A3198">
              <w:rPr>
                <w:rFonts w:cstheme="minorHAnsi"/>
                <w:sz w:val="20"/>
                <w:szCs w:val="20"/>
              </w:rPr>
              <w:t xml:space="preserve"> </w:t>
            </w:r>
            <w:proofErr w:type="spellStart"/>
            <w:r w:rsidRPr="009A3198">
              <w:rPr>
                <w:rFonts w:cstheme="minorHAnsi"/>
                <w:sz w:val="20"/>
                <w:szCs w:val="20"/>
              </w:rPr>
              <w:t>kapasiteye</w:t>
            </w:r>
            <w:proofErr w:type="spellEnd"/>
            <w:r w:rsidRPr="009A3198">
              <w:rPr>
                <w:rFonts w:cstheme="minorHAnsi"/>
                <w:sz w:val="20"/>
                <w:szCs w:val="20"/>
              </w:rPr>
              <w:t xml:space="preserve"> </w:t>
            </w:r>
            <w:proofErr w:type="spellStart"/>
            <w:r w:rsidRPr="009A3198">
              <w:rPr>
                <w:rFonts w:cstheme="minorHAnsi"/>
                <w:sz w:val="20"/>
                <w:szCs w:val="20"/>
              </w:rPr>
              <w:t>göre</w:t>
            </w:r>
            <w:proofErr w:type="spellEnd"/>
            <w:r w:rsidRPr="009A3198">
              <w:rPr>
                <w:rFonts w:cstheme="minorHAnsi"/>
                <w:sz w:val="20"/>
                <w:szCs w:val="20"/>
              </w:rPr>
              <w:t xml:space="preserve"> </w:t>
            </w:r>
            <w:proofErr w:type="spellStart"/>
            <w:r w:rsidRPr="009A3198">
              <w:rPr>
                <w:rFonts w:cstheme="minorHAnsi"/>
                <w:sz w:val="20"/>
                <w:szCs w:val="20"/>
              </w:rPr>
              <w:t>ceza</w:t>
            </w:r>
            <w:proofErr w:type="spellEnd"/>
            <w:r w:rsidRPr="009A3198">
              <w:rPr>
                <w:rFonts w:cstheme="minorHAnsi"/>
                <w:sz w:val="20"/>
                <w:szCs w:val="20"/>
              </w:rPr>
              <w:t xml:space="preserve"> </w:t>
            </w:r>
            <w:proofErr w:type="spellStart"/>
            <w:r w:rsidRPr="009A3198">
              <w:rPr>
                <w:rFonts w:cstheme="minorHAnsi"/>
                <w:sz w:val="20"/>
                <w:szCs w:val="20"/>
              </w:rPr>
              <w:t>infaz</w:t>
            </w:r>
            <w:proofErr w:type="spellEnd"/>
            <w:r w:rsidRPr="009A3198">
              <w:rPr>
                <w:rFonts w:cstheme="minorHAnsi"/>
                <w:sz w:val="20"/>
                <w:szCs w:val="20"/>
              </w:rPr>
              <w:t xml:space="preserve"> </w:t>
            </w:r>
            <w:proofErr w:type="spellStart"/>
            <w:r w:rsidRPr="009A3198">
              <w:rPr>
                <w:rFonts w:cstheme="minorHAnsi"/>
                <w:sz w:val="20"/>
                <w:szCs w:val="20"/>
              </w:rPr>
              <w:t>kurumu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r w:rsidRPr="009A3198">
              <w:rPr>
                <w:rFonts w:cstheme="minorHAnsi"/>
                <w:sz w:val="20"/>
                <w:szCs w:val="20"/>
              </w:rPr>
              <w:t xml:space="preserve"> </w:t>
            </w:r>
            <w:proofErr w:type="spellStart"/>
            <w:r w:rsidRPr="009A3198">
              <w:rPr>
                <w:rFonts w:cstheme="minorHAnsi"/>
                <w:sz w:val="20"/>
                <w:szCs w:val="20"/>
              </w:rPr>
              <w:t>arttırılacak</w:t>
            </w:r>
            <w:proofErr w:type="spellEnd"/>
          </w:p>
        </w:tc>
        <w:tc>
          <w:tcPr>
            <w:tcW w:w="1701" w:type="dxa"/>
            <w:tcBorders>
              <w:top w:val="nil"/>
              <w:left w:val="nil"/>
              <w:bottom w:val="single" w:sz="4" w:space="0" w:color="auto"/>
              <w:right w:val="single" w:sz="4" w:space="0" w:color="auto"/>
            </w:tcBorders>
            <w:shd w:val="clear" w:color="auto" w:fill="auto"/>
          </w:tcPr>
          <w:p w14:paraId="3D690F5F" w14:textId="77777777" w:rsidR="004A3323" w:rsidRPr="009A3198" w:rsidRDefault="004A3323" w:rsidP="004A3323">
            <w:pPr>
              <w:pStyle w:val="ListeParagraf"/>
              <w:numPr>
                <w:ilvl w:val="0"/>
                <w:numId w:val="194"/>
              </w:numPr>
              <w:spacing w:after="120" w:line="240" w:lineRule="auto"/>
              <w:rPr>
                <w:rFonts w:cstheme="minorHAnsi"/>
                <w:bCs/>
                <w:color w:val="2F2B20" w:themeColor="text1"/>
                <w:sz w:val="20"/>
                <w:szCs w:val="20"/>
                <w:lang w:val="es-ES"/>
              </w:rPr>
            </w:pPr>
            <w:proofErr w:type="spellStart"/>
            <w:r w:rsidRPr="009A3198">
              <w:rPr>
                <w:rFonts w:cstheme="minorHAnsi"/>
                <w:sz w:val="20"/>
                <w:szCs w:val="20"/>
              </w:rPr>
              <w:t>İhtiyaç</w:t>
            </w:r>
            <w:proofErr w:type="spellEnd"/>
            <w:r w:rsidRPr="009A3198">
              <w:rPr>
                <w:rFonts w:cstheme="minorHAnsi"/>
                <w:sz w:val="20"/>
                <w:szCs w:val="20"/>
              </w:rPr>
              <w:t xml:space="preserve"> </w:t>
            </w:r>
            <w:proofErr w:type="spellStart"/>
            <w:r w:rsidRPr="009A3198">
              <w:rPr>
                <w:rFonts w:cstheme="minorHAnsi"/>
                <w:sz w:val="20"/>
                <w:szCs w:val="20"/>
              </w:rPr>
              <w:t>ve</w:t>
            </w:r>
            <w:proofErr w:type="spellEnd"/>
            <w:r w:rsidRPr="009A3198">
              <w:rPr>
                <w:rFonts w:cstheme="minorHAnsi"/>
                <w:sz w:val="20"/>
                <w:szCs w:val="20"/>
              </w:rPr>
              <w:t xml:space="preserve"> </w:t>
            </w:r>
            <w:proofErr w:type="spellStart"/>
            <w:r w:rsidRPr="009A3198">
              <w:rPr>
                <w:rFonts w:cstheme="minorHAnsi"/>
                <w:sz w:val="20"/>
                <w:szCs w:val="20"/>
              </w:rPr>
              <w:t>kapasiteye</w:t>
            </w:r>
            <w:proofErr w:type="spellEnd"/>
            <w:r w:rsidRPr="009A3198">
              <w:rPr>
                <w:rFonts w:cstheme="minorHAnsi"/>
                <w:sz w:val="20"/>
                <w:szCs w:val="20"/>
              </w:rPr>
              <w:t xml:space="preserve"> </w:t>
            </w:r>
            <w:proofErr w:type="spellStart"/>
            <w:r w:rsidRPr="009A3198">
              <w:rPr>
                <w:rFonts w:cstheme="minorHAnsi"/>
                <w:sz w:val="20"/>
                <w:szCs w:val="20"/>
              </w:rPr>
              <w:t>göre</w:t>
            </w:r>
            <w:proofErr w:type="spellEnd"/>
            <w:r w:rsidRPr="009A3198">
              <w:rPr>
                <w:rFonts w:cstheme="minorHAnsi"/>
                <w:sz w:val="20"/>
                <w:szCs w:val="20"/>
              </w:rPr>
              <w:t xml:space="preserve"> </w:t>
            </w:r>
            <w:proofErr w:type="spellStart"/>
            <w:r w:rsidRPr="009A3198">
              <w:rPr>
                <w:rFonts w:cstheme="minorHAnsi"/>
                <w:sz w:val="20"/>
                <w:szCs w:val="20"/>
              </w:rPr>
              <w:t>ceza</w:t>
            </w:r>
            <w:proofErr w:type="spellEnd"/>
            <w:r w:rsidRPr="009A3198">
              <w:rPr>
                <w:rFonts w:cstheme="minorHAnsi"/>
                <w:sz w:val="20"/>
                <w:szCs w:val="20"/>
              </w:rPr>
              <w:t xml:space="preserve"> </w:t>
            </w:r>
            <w:proofErr w:type="spellStart"/>
            <w:r w:rsidRPr="009A3198">
              <w:rPr>
                <w:rFonts w:cstheme="minorHAnsi"/>
                <w:sz w:val="20"/>
                <w:szCs w:val="20"/>
              </w:rPr>
              <w:t>infaz</w:t>
            </w:r>
            <w:proofErr w:type="spellEnd"/>
            <w:r w:rsidRPr="009A3198">
              <w:rPr>
                <w:rFonts w:cstheme="minorHAnsi"/>
                <w:sz w:val="20"/>
                <w:szCs w:val="20"/>
              </w:rPr>
              <w:t xml:space="preserve"> </w:t>
            </w:r>
            <w:proofErr w:type="spellStart"/>
            <w:r w:rsidRPr="009A3198">
              <w:rPr>
                <w:rFonts w:cstheme="minorHAnsi"/>
                <w:sz w:val="20"/>
                <w:szCs w:val="20"/>
              </w:rPr>
              <w:t>kurumu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r w:rsidRPr="009A3198">
              <w:rPr>
                <w:rFonts w:cstheme="minorHAnsi"/>
                <w:sz w:val="20"/>
                <w:szCs w:val="20"/>
              </w:rPr>
              <w:t xml:space="preserve"> </w:t>
            </w:r>
            <w:proofErr w:type="spellStart"/>
            <w:r w:rsidRPr="009A3198">
              <w:rPr>
                <w:rFonts w:cstheme="minorHAnsi"/>
                <w:sz w:val="20"/>
                <w:szCs w:val="20"/>
              </w:rPr>
              <w:t>arttırılacak</w:t>
            </w:r>
            <w:proofErr w:type="spellEnd"/>
          </w:p>
        </w:tc>
      </w:tr>
      <w:tr w:rsidR="004A3323" w:rsidRPr="00D97910" w14:paraId="56E643C1" w14:textId="77777777" w:rsidTr="00DC1921">
        <w:trPr>
          <w:trHeight w:hRule="exact" w:val="6082"/>
        </w:trPr>
        <w:tc>
          <w:tcPr>
            <w:tcW w:w="626" w:type="dxa"/>
            <w:shd w:val="clear" w:color="auto" w:fill="auto"/>
          </w:tcPr>
          <w:p w14:paraId="72604C61" w14:textId="77777777" w:rsidR="004A3323" w:rsidRPr="009A3198" w:rsidRDefault="004A3323" w:rsidP="00D25514">
            <w:pPr>
              <w:rPr>
                <w:rFonts w:cstheme="minorHAnsi"/>
                <w:b/>
                <w:color w:val="2F2B20" w:themeColor="text1"/>
              </w:rPr>
            </w:pPr>
            <w:r w:rsidRPr="009A3198">
              <w:rPr>
                <w:rFonts w:cstheme="minorHAnsi"/>
                <w:b/>
                <w:color w:val="2F2B20" w:themeColor="text1"/>
              </w:rPr>
              <w:t>13.</w:t>
            </w:r>
          </w:p>
        </w:tc>
        <w:tc>
          <w:tcPr>
            <w:tcW w:w="1843" w:type="dxa"/>
            <w:tcBorders>
              <w:top w:val="nil"/>
              <w:left w:val="single" w:sz="4" w:space="0" w:color="auto"/>
              <w:bottom w:val="single" w:sz="4" w:space="0" w:color="auto"/>
              <w:right w:val="single" w:sz="4" w:space="0" w:color="auto"/>
            </w:tcBorders>
            <w:shd w:val="clear" w:color="auto" w:fill="auto"/>
          </w:tcPr>
          <w:p w14:paraId="735F2CA2"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Arındırma</w:t>
            </w:r>
            <w:proofErr w:type="spellEnd"/>
            <w:r w:rsidRPr="009A3198">
              <w:rPr>
                <w:rFonts w:cstheme="minorHAnsi"/>
                <w:b/>
                <w:color w:val="2F2B20" w:themeColor="text1"/>
              </w:rPr>
              <w:t xml:space="preserve"> </w:t>
            </w:r>
            <w:proofErr w:type="spellStart"/>
            <w:r w:rsidRPr="009A3198">
              <w:rPr>
                <w:rFonts w:cstheme="minorHAnsi"/>
                <w:b/>
                <w:color w:val="2F2B20" w:themeColor="text1"/>
              </w:rPr>
              <w:t>merkezlerinin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erişilebilirliğinin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tcBorders>
              <w:top w:val="nil"/>
              <w:left w:val="nil"/>
              <w:bottom w:val="single" w:sz="4" w:space="0" w:color="auto"/>
              <w:right w:val="single" w:sz="4" w:space="0" w:color="auto"/>
            </w:tcBorders>
            <w:shd w:val="clear" w:color="auto" w:fill="auto"/>
          </w:tcPr>
          <w:p w14:paraId="25403C50" w14:textId="77777777" w:rsidR="004A3323" w:rsidRPr="009A3198" w:rsidRDefault="004A3323" w:rsidP="00D25514">
            <w:pPr>
              <w:rPr>
                <w:rFonts w:cstheme="minorHAnsi"/>
                <w:bCs/>
                <w:color w:val="2F2B20" w:themeColor="text1"/>
              </w:rPr>
            </w:pPr>
            <w:r w:rsidRPr="009A3198">
              <w:rPr>
                <w:rFonts w:cstheme="minorHAnsi"/>
                <w:b/>
                <w:color w:val="2F2B20" w:themeColor="text1"/>
              </w:rPr>
              <w:t>13.6.</w:t>
            </w:r>
            <w:r w:rsidRPr="009A3198">
              <w:rPr>
                <w:rFonts w:cstheme="minorHAnsi"/>
                <w:color w:val="2F2B20" w:themeColor="text1"/>
              </w:rPr>
              <w:t xml:space="preserve"> </w:t>
            </w:r>
            <w:bookmarkStart w:id="123" w:name="_Hlk174387155"/>
            <w:proofErr w:type="spellStart"/>
            <w:r w:rsidRPr="009A3198">
              <w:rPr>
                <w:rFonts w:cstheme="minorHAnsi"/>
                <w:color w:val="2F2B20" w:themeColor="text1"/>
              </w:rPr>
              <w:t>Erişkin</w:t>
            </w:r>
            <w:proofErr w:type="spellEnd"/>
            <w:r w:rsidRPr="009A3198">
              <w:rPr>
                <w:rFonts w:cstheme="minorHAnsi"/>
                <w:color w:val="2F2B20" w:themeColor="text1"/>
              </w:rPr>
              <w:t xml:space="preserve"> </w:t>
            </w:r>
            <w:proofErr w:type="spellStart"/>
            <w:r w:rsidRPr="009A3198">
              <w:rPr>
                <w:rFonts w:cstheme="minorHAnsi"/>
                <w:color w:val="2F2B20" w:themeColor="text1"/>
              </w:rPr>
              <w:t>psikiyatri</w:t>
            </w:r>
            <w:proofErr w:type="spellEnd"/>
            <w:r w:rsidRPr="009A3198">
              <w:rPr>
                <w:rFonts w:cstheme="minorHAnsi"/>
                <w:color w:val="2F2B20" w:themeColor="text1"/>
              </w:rPr>
              <w:t xml:space="preserve"> </w:t>
            </w:r>
            <w:proofErr w:type="spellStart"/>
            <w:r w:rsidRPr="009A3198">
              <w:rPr>
                <w:rFonts w:cstheme="minorHAnsi"/>
                <w:color w:val="2F2B20" w:themeColor="text1"/>
              </w:rPr>
              <w:t>klinklerine</w:t>
            </w:r>
            <w:proofErr w:type="spellEnd"/>
            <w:r w:rsidRPr="009A3198">
              <w:rPr>
                <w:rFonts w:cstheme="minorHAnsi"/>
                <w:color w:val="2F2B20" w:themeColor="text1"/>
              </w:rPr>
              <w:t xml:space="preserve"> </w:t>
            </w:r>
            <w:proofErr w:type="spellStart"/>
            <w:r w:rsidRPr="009A3198">
              <w:rPr>
                <w:rFonts w:cstheme="minorHAnsi"/>
                <w:color w:val="2F2B20" w:themeColor="text1"/>
              </w:rPr>
              <w:t>eğitim</w:t>
            </w:r>
            <w:proofErr w:type="spellEnd"/>
            <w:r w:rsidRPr="009A3198">
              <w:rPr>
                <w:rFonts w:cstheme="minorHAnsi"/>
                <w:color w:val="2F2B20" w:themeColor="text1"/>
              </w:rPr>
              <w:t xml:space="preserve"> program </w:t>
            </w:r>
            <w:proofErr w:type="spellStart"/>
            <w:r w:rsidRPr="009A3198">
              <w:rPr>
                <w:rFonts w:cstheme="minorHAnsi"/>
                <w:color w:val="2F2B20" w:themeColor="text1"/>
              </w:rPr>
              <w:t>yetkisi</w:t>
            </w:r>
            <w:proofErr w:type="spellEnd"/>
            <w:r w:rsidRPr="009A3198">
              <w:rPr>
                <w:rFonts w:cstheme="minorHAnsi"/>
                <w:color w:val="2F2B20" w:themeColor="text1"/>
              </w:rPr>
              <w:t xml:space="preserve"> </w:t>
            </w:r>
            <w:proofErr w:type="spellStart"/>
            <w:r w:rsidRPr="009A3198">
              <w:rPr>
                <w:rFonts w:cstheme="minorHAnsi"/>
                <w:color w:val="2F2B20" w:themeColor="text1"/>
              </w:rPr>
              <w:t>verilebilmesi</w:t>
            </w:r>
            <w:proofErr w:type="spellEnd"/>
            <w:r w:rsidRPr="009A3198">
              <w:rPr>
                <w:rFonts w:cstheme="minorHAnsi"/>
                <w:color w:val="2F2B20" w:themeColor="text1"/>
              </w:rPr>
              <w:t xml:space="preserve"> </w:t>
            </w:r>
            <w:proofErr w:type="spellStart"/>
            <w:r w:rsidRPr="009A3198">
              <w:rPr>
                <w:rFonts w:cstheme="minorHAnsi"/>
                <w:color w:val="2F2B20" w:themeColor="text1"/>
              </w:rPr>
              <w:t>için</w:t>
            </w:r>
            <w:proofErr w:type="spellEnd"/>
            <w:r w:rsidRPr="009A3198">
              <w:rPr>
                <w:rFonts w:cstheme="minorHAnsi"/>
                <w:color w:val="2F2B20" w:themeColor="text1"/>
              </w:rPr>
              <w:t xml:space="preserve"> </w:t>
            </w:r>
            <w:proofErr w:type="spellStart"/>
            <w:r w:rsidRPr="009A3198">
              <w:rPr>
                <w:rFonts w:cstheme="minorHAnsi"/>
                <w:color w:val="2F2B20" w:themeColor="text1"/>
              </w:rPr>
              <w:t>bünyelerinde</w:t>
            </w:r>
            <w:proofErr w:type="spellEnd"/>
            <w:r w:rsidRPr="009A3198">
              <w:rPr>
                <w:rFonts w:cstheme="minorHAnsi"/>
                <w:color w:val="2F2B20" w:themeColor="text1"/>
              </w:rPr>
              <w:t xml:space="preserve"> </w:t>
            </w:r>
            <w:proofErr w:type="spellStart"/>
            <w:r w:rsidRPr="009A3198">
              <w:rPr>
                <w:rFonts w:cstheme="minorHAnsi"/>
                <w:color w:val="2F2B20" w:themeColor="text1"/>
              </w:rPr>
              <w:t>madde</w:t>
            </w:r>
            <w:proofErr w:type="spellEnd"/>
            <w:r w:rsidRPr="009A3198">
              <w:rPr>
                <w:rFonts w:cstheme="minorHAnsi"/>
                <w:color w:val="2F2B20" w:themeColor="text1"/>
              </w:rPr>
              <w:t xml:space="preserve"> </w:t>
            </w:r>
            <w:proofErr w:type="spellStart"/>
            <w:r w:rsidRPr="009A3198">
              <w:rPr>
                <w:rFonts w:cstheme="minorHAnsi"/>
                <w:color w:val="2F2B20" w:themeColor="text1"/>
              </w:rPr>
              <w:t>bağımlılığı</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merkezi</w:t>
            </w:r>
            <w:proofErr w:type="spellEnd"/>
            <w:r w:rsidRPr="009A3198">
              <w:rPr>
                <w:rFonts w:cstheme="minorHAnsi"/>
                <w:color w:val="2F2B20" w:themeColor="text1"/>
              </w:rPr>
              <w:t xml:space="preserve"> </w:t>
            </w:r>
            <w:proofErr w:type="spellStart"/>
            <w:r w:rsidRPr="009A3198">
              <w:rPr>
                <w:rFonts w:cstheme="minorHAnsi"/>
                <w:color w:val="2F2B20" w:themeColor="text1"/>
              </w:rPr>
              <w:t>bulunma</w:t>
            </w:r>
            <w:proofErr w:type="spellEnd"/>
            <w:r w:rsidRPr="009A3198">
              <w:rPr>
                <w:rFonts w:cstheme="minorHAnsi"/>
                <w:color w:val="2F2B20" w:themeColor="text1"/>
              </w:rPr>
              <w:t xml:space="preserve"> </w:t>
            </w:r>
            <w:proofErr w:type="spellStart"/>
            <w:r w:rsidRPr="009A3198">
              <w:rPr>
                <w:rFonts w:cstheme="minorHAnsi"/>
                <w:color w:val="2F2B20" w:themeColor="text1"/>
              </w:rPr>
              <w:t>zorunluluğu</w:t>
            </w:r>
            <w:proofErr w:type="spellEnd"/>
            <w:r w:rsidRPr="009A3198">
              <w:rPr>
                <w:rFonts w:cstheme="minorHAnsi"/>
                <w:color w:val="2F2B20" w:themeColor="text1"/>
              </w:rPr>
              <w:t xml:space="preserve"> </w:t>
            </w:r>
            <w:proofErr w:type="spellStart"/>
            <w:r w:rsidRPr="009A3198">
              <w:rPr>
                <w:rFonts w:cstheme="minorHAnsi"/>
                <w:color w:val="2F2B20" w:themeColor="text1"/>
              </w:rPr>
              <w:t>getirilmesi</w:t>
            </w:r>
            <w:proofErr w:type="spellEnd"/>
            <w:r w:rsidRPr="009A3198">
              <w:rPr>
                <w:rFonts w:cstheme="minorHAnsi"/>
                <w:color w:val="2F2B20" w:themeColor="text1"/>
              </w:rPr>
              <w:t xml:space="preserve"> </w:t>
            </w:r>
            <w:proofErr w:type="spellStart"/>
            <w:r w:rsidRPr="009A3198">
              <w:rPr>
                <w:rFonts w:cstheme="minorHAnsi"/>
                <w:color w:val="2F2B20" w:themeColor="text1"/>
              </w:rPr>
              <w:t>veya</w:t>
            </w:r>
            <w:proofErr w:type="spellEnd"/>
            <w:r w:rsidRPr="009A3198">
              <w:rPr>
                <w:rFonts w:cstheme="minorHAnsi"/>
                <w:color w:val="2F2B20" w:themeColor="text1"/>
              </w:rPr>
              <w:t xml:space="preserve"> </w:t>
            </w:r>
            <w:proofErr w:type="spellStart"/>
            <w:r w:rsidRPr="009A3198">
              <w:rPr>
                <w:rFonts w:cstheme="minorHAnsi"/>
                <w:color w:val="2F2B20" w:themeColor="text1"/>
              </w:rPr>
              <w:t>eğitim</w:t>
            </w:r>
            <w:proofErr w:type="spellEnd"/>
            <w:r w:rsidRPr="009A3198">
              <w:rPr>
                <w:rFonts w:cstheme="minorHAnsi"/>
                <w:color w:val="2F2B20" w:themeColor="text1"/>
              </w:rPr>
              <w:t xml:space="preserve"> </w:t>
            </w:r>
            <w:proofErr w:type="spellStart"/>
            <w:r w:rsidRPr="009A3198">
              <w:rPr>
                <w:rFonts w:cstheme="minorHAnsi"/>
                <w:color w:val="2F2B20" w:themeColor="text1"/>
              </w:rPr>
              <w:t>alabilecekleri</w:t>
            </w:r>
            <w:proofErr w:type="spellEnd"/>
            <w:r w:rsidRPr="009A3198">
              <w:rPr>
                <w:rFonts w:cstheme="minorHAnsi"/>
                <w:color w:val="2F2B20" w:themeColor="text1"/>
              </w:rPr>
              <w:t xml:space="preserve"> </w:t>
            </w:r>
            <w:proofErr w:type="spellStart"/>
            <w:r w:rsidRPr="009A3198">
              <w:rPr>
                <w:rFonts w:cstheme="minorHAnsi"/>
                <w:color w:val="2F2B20" w:themeColor="text1"/>
              </w:rPr>
              <w:t>bir</w:t>
            </w:r>
            <w:proofErr w:type="spellEnd"/>
            <w:r w:rsidRPr="009A3198">
              <w:rPr>
                <w:rFonts w:cstheme="minorHAnsi"/>
                <w:color w:val="2F2B20" w:themeColor="text1"/>
              </w:rPr>
              <w:t xml:space="preserve"> </w:t>
            </w:r>
            <w:proofErr w:type="spellStart"/>
            <w:r w:rsidRPr="009A3198">
              <w:rPr>
                <w:rFonts w:cstheme="minorHAnsi"/>
                <w:color w:val="2F2B20" w:themeColor="text1"/>
              </w:rPr>
              <w:t>başka</w:t>
            </w:r>
            <w:proofErr w:type="spellEnd"/>
            <w:r w:rsidRPr="009A3198">
              <w:rPr>
                <w:rFonts w:cstheme="minorHAnsi"/>
                <w:color w:val="2F2B20" w:themeColor="text1"/>
              </w:rPr>
              <w:t xml:space="preserve"> </w:t>
            </w:r>
            <w:proofErr w:type="spellStart"/>
            <w:r w:rsidRPr="009A3198">
              <w:rPr>
                <w:rFonts w:cstheme="minorHAnsi"/>
                <w:color w:val="2F2B20" w:themeColor="text1"/>
              </w:rPr>
              <w:t>merkezle</w:t>
            </w:r>
            <w:proofErr w:type="spellEnd"/>
            <w:r w:rsidRPr="009A3198">
              <w:rPr>
                <w:rFonts w:cstheme="minorHAnsi"/>
                <w:color w:val="2F2B20" w:themeColor="text1"/>
              </w:rPr>
              <w:t xml:space="preserve"> </w:t>
            </w:r>
            <w:proofErr w:type="spellStart"/>
            <w:r w:rsidRPr="009A3198">
              <w:rPr>
                <w:rFonts w:cstheme="minorHAnsi"/>
                <w:color w:val="2F2B20" w:themeColor="text1"/>
              </w:rPr>
              <w:t>protokol</w:t>
            </w:r>
            <w:proofErr w:type="spellEnd"/>
            <w:r w:rsidRPr="009A3198">
              <w:rPr>
                <w:rFonts w:cstheme="minorHAnsi"/>
                <w:color w:val="2F2B20" w:themeColor="text1"/>
              </w:rPr>
              <w:t xml:space="preserve"> </w:t>
            </w:r>
            <w:proofErr w:type="spellStart"/>
            <w:r w:rsidRPr="009A3198">
              <w:rPr>
                <w:rFonts w:cstheme="minorHAnsi"/>
                <w:color w:val="2F2B20" w:themeColor="text1"/>
              </w:rPr>
              <w:t>yapmış</w:t>
            </w:r>
            <w:proofErr w:type="spellEnd"/>
            <w:r w:rsidRPr="009A3198">
              <w:rPr>
                <w:rFonts w:cstheme="minorHAnsi"/>
                <w:color w:val="2F2B20" w:themeColor="text1"/>
              </w:rPr>
              <w:t xml:space="preserve"> </w:t>
            </w:r>
            <w:proofErr w:type="spellStart"/>
            <w:r w:rsidRPr="009A3198">
              <w:rPr>
                <w:rFonts w:cstheme="minorHAnsi"/>
                <w:color w:val="2F2B20" w:themeColor="text1"/>
              </w:rPr>
              <w:t>olması</w:t>
            </w:r>
            <w:proofErr w:type="spellEnd"/>
            <w:r w:rsidRPr="009A3198">
              <w:rPr>
                <w:rFonts w:cstheme="minorHAnsi"/>
                <w:color w:val="2F2B20" w:themeColor="text1"/>
              </w:rPr>
              <w:t xml:space="preserve"> </w:t>
            </w:r>
            <w:bookmarkEnd w:id="123"/>
          </w:p>
        </w:tc>
        <w:tc>
          <w:tcPr>
            <w:tcW w:w="1419" w:type="dxa"/>
            <w:tcBorders>
              <w:top w:val="nil"/>
              <w:left w:val="nil"/>
              <w:bottom w:val="single" w:sz="4" w:space="0" w:color="auto"/>
              <w:right w:val="single" w:sz="4" w:space="0" w:color="auto"/>
            </w:tcBorders>
            <w:shd w:val="clear" w:color="auto" w:fill="auto"/>
          </w:tcPr>
          <w:p w14:paraId="2C568D79" w14:textId="77777777" w:rsidR="004A3323" w:rsidRPr="009A3198" w:rsidRDefault="00C11596" w:rsidP="004A3323">
            <w:pPr>
              <w:pStyle w:val="ListeParagraf"/>
              <w:numPr>
                <w:ilvl w:val="0"/>
                <w:numId w:val="195"/>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0F7E2E95"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Bünyesinde </w:t>
            </w:r>
            <w:proofErr w:type="spellStart"/>
            <w:r w:rsidRPr="009A3198">
              <w:rPr>
                <w:rFonts w:cstheme="minorHAnsi"/>
                <w:color w:val="2F2B20" w:themeColor="text1"/>
                <w:sz w:val="20"/>
                <w:szCs w:val="20"/>
              </w:rPr>
              <w:t>madde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bağımlılığı</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tedavi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bulunan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veya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başka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bir</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w:t>
            </w:r>
            <w:proofErr w:type="spellEnd"/>
            <w:r w:rsidRPr="009A3198">
              <w:rPr>
                <w:rFonts w:cstheme="minorHAnsi"/>
                <w:color w:val="2F2B20" w:themeColor="text1"/>
                <w:sz w:val="20"/>
                <w:szCs w:val="20"/>
              </w:rPr>
              <w:t xml:space="preserve"> </w:t>
            </w:r>
            <w:proofErr w:type="spellStart"/>
            <w:r w:rsidR="008A135C" w:rsidRPr="009A3198">
              <w:rPr>
                <w:rFonts w:cstheme="minorHAnsi"/>
                <w:color w:val="2F2B20" w:themeColor="text1"/>
                <w:sz w:val="20"/>
                <w:szCs w:val="20"/>
              </w:rPr>
              <w:t>ile</w:t>
            </w:r>
            <w:proofErr w:type="spellEnd"/>
            <w:r w:rsidR="008A135C" w:rsidRPr="009A3198">
              <w:rPr>
                <w:rFonts w:cstheme="minorHAnsi"/>
                <w:color w:val="2F2B20" w:themeColor="text1"/>
                <w:sz w:val="20"/>
                <w:szCs w:val="20"/>
              </w:rPr>
              <w:t xml:space="preserve"> </w:t>
            </w:r>
            <w:proofErr w:type="spellStart"/>
            <w:r w:rsidR="008A135C" w:rsidRPr="009A3198">
              <w:rPr>
                <w:rFonts w:cstheme="minorHAnsi"/>
                <w:color w:val="2F2B20" w:themeColor="text1"/>
                <w:sz w:val="20"/>
                <w:szCs w:val="20"/>
              </w:rPr>
              <w:t>protokol</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yaparak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bu</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özelliği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kazanan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oranı</w:t>
            </w:r>
            <w:proofErr w:type="spellEnd"/>
            <w:r w:rsidRPr="009A3198">
              <w:rPr>
                <w:rFonts w:cstheme="minorHAnsi"/>
                <w:color w:val="2F2B20" w:themeColor="text1"/>
                <w:sz w:val="20"/>
                <w:szCs w:val="20"/>
              </w:rPr>
              <w:t xml:space="preserve"> (%)  </w:t>
            </w:r>
          </w:p>
        </w:tc>
        <w:tc>
          <w:tcPr>
            <w:tcW w:w="1486" w:type="dxa"/>
            <w:tcBorders>
              <w:top w:val="nil"/>
              <w:left w:val="nil"/>
              <w:bottom w:val="single" w:sz="4" w:space="0" w:color="auto"/>
              <w:right w:val="single" w:sz="4" w:space="0" w:color="auto"/>
            </w:tcBorders>
            <w:shd w:val="clear" w:color="auto" w:fill="auto"/>
          </w:tcPr>
          <w:p w14:paraId="76CDB283"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25</w:t>
            </w:r>
          </w:p>
        </w:tc>
        <w:tc>
          <w:tcPr>
            <w:tcW w:w="1632" w:type="dxa"/>
            <w:tcBorders>
              <w:top w:val="nil"/>
              <w:left w:val="nil"/>
              <w:bottom w:val="single" w:sz="4" w:space="0" w:color="auto"/>
              <w:right w:val="single" w:sz="4" w:space="0" w:color="auto"/>
            </w:tcBorders>
            <w:shd w:val="clear" w:color="auto" w:fill="auto"/>
          </w:tcPr>
          <w:p w14:paraId="4C46481F"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50</w:t>
            </w:r>
          </w:p>
        </w:tc>
        <w:tc>
          <w:tcPr>
            <w:tcW w:w="1701" w:type="dxa"/>
            <w:tcBorders>
              <w:top w:val="nil"/>
              <w:left w:val="nil"/>
              <w:bottom w:val="single" w:sz="4" w:space="0" w:color="auto"/>
              <w:right w:val="single" w:sz="4" w:space="0" w:color="auto"/>
            </w:tcBorders>
            <w:shd w:val="clear" w:color="auto" w:fill="auto"/>
          </w:tcPr>
          <w:p w14:paraId="3F49A2E8"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75</w:t>
            </w:r>
          </w:p>
        </w:tc>
        <w:tc>
          <w:tcPr>
            <w:tcW w:w="1701" w:type="dxa"/>
            <w:tcBorders>
              <w:top w:val="nil"/>
              <w:left w:val="nil"/>
              <w:bottom w:val="single" w:sz="4" w:space="0" w:color="auto"/>
              <w:right w:val="single" w:sz="4" w:space="0" w:color="auto"/>
            </w:tcBorders>
            <w:shd w:val="clear" w:color="auto" w:fill="auto"/>
          </w:tcPr>
          <w:p w14:paraId="06FB695D"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100</w:t>
            </w:r>
          </w:p>
        </w:tc>
        <w:tc>
          <w:tcPr>
            <w:tcW w:w="1701" w:type="dxa"/>
            <w:tcBorders>
              <w:top w:val="nil"/>
              <w:left w:val="nil"/>
              <w:bottom w:val="single" w:sz="4" w:space="0" w:color="auto"/>
              <w:right w:val="single" w:sz="4" w:space="0" w:color="auto"/>
            </w:tcBorders>
            <w:shd w:val="clear" w:color="auto" w:fill="auto"/>
          </w:tcPr>
          <w:p w14:paraId="7605C868"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100</w:t>
            </w:r>
          </w:p>
        </w:tc>
      </w:tr>
      <w:tr w:rsidR="004A3323" w:rsidRPr="00D97910" w14:paraId="31587234" w14:textId="77777777" w:rsidTr="00DC1921">
        <w:trPr>
          <w:trHeight w:hRule="exact" w:val="6082"/>
        </w:trPr>
        <w:tc>
          <w:tcPr>
            <w:tcW w:w="626" w:type="dxa"/>
            <w:shd w:val="clear" w:color="auto" w:fill="auto"/>
          </w:tcPr>
          <w:p w14:paraId="5AC21442" w14:textId="77777777" w:rsidR="004A3323" w:rsidRPr="009A3198" w:rsidRDefault="004A3323" w:rsidP="00D25514">
            <w:pPr>
              <w:rPr>
                <w:rFonts w:cstheme="minorHAnsi"/>
                <w:b/>
                <w:color w:val="2F2B20" w:themeColor="text1"/>
              </w:rPr>
            </w:pPr>
            <w:r w:rsidRPr="009A3198">
              <w:rPr>
                <w:rFonts w:cstheme="minorHAnsi"/>
                <w:b/>
                <w:color w:val="2F2B20" w:themeColor="text1"/>
              </w:rPr>
              <w:t>13.</w:t>
            </w:r>
          </w:p>
        </w:tc>
        <w:tc>
          <w:tcPr>
            <w:tcW w:w="1843" w:type="dxa"/>
            <w:tcBorders>
              <w:top w:val="nil"/>
              <w:left w:val="single" w:sz="4" w:space="0" w:color="auto"/>
              <w:bottom w:val="single" w:sz="4" w:space="0" w:color="auto"/>
              <w:right w:val="single" w:sz="4" w:space="0" w:color="auto"/>
            </w:tcBorders>
            <w:shd w:val="clear" w:color="auto" w:fill="auto"/>
          </w:tcPr>
          <w:p w14:paraId="62901D50"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Arındırma</w:t>
            </w:r>
            <w:proofErr w:type="spellEnd"/>
            <w:r w:rsidRPr="009A3198">
              <w:rPr>
                <w:rFonts w:cstheme="minorHAnsi"/>
                <w:b/>
                <w:color w:val="2F2B20" w:themeColor="text1"/>
              </w:rPr>
              <w:t xml:space="preserve"> </w:t>
            </w:r>
            <w:proofErr w:type="spellStart"/>
            <w:r w:rsidRPr="009A3198">
              <w:rPr>
                <w:rFonts w:cstheme="minorHAnsi"/>
                <w:b/>
                <w:color w:val="2F2B20" w:themeColor="text1"/>
              </w:rPr>
              <w:t>merkezlerinin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erişilebilirliğinin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tcBorders>
              <w:top w:val="nil"/>
              <w:left w:val="nil"/>
              <w:bottom w:val="single" w:sz="4" w:space="0" w:color="auto"/>
              <w:right w:val="single" w:sz="4" w:space="0" w:color="auto"/>
            </w:tcBorders>
            <w:shd w:val="clear" w:color="auto" w:fill="auto"/>
          </w:tcPr>
          <w:p w14:paraId="4DC17122" w14:textId="77777777" w:rsidR="004A3323" w:rsidRPr="009A3198" w:rsidRDefault="004A3323" w:rsidP="00D25514">
            <w:pPr>
              <w:rPr>
                <w:rFonts w:cstheme="minorHAnsi"/>
                <w:bCs/>
                <w:color w:val="2F2B20" w:themeColor="text1"/>
              </w:rPr>
            </w:pPr>
            <w:r w:rsidRPr="009A3198">
              <w:rPr>
                <w:rFonts w:cstheme="minorHAnsi"/>
                <w:b/>
                <w:color w:val="2F2B20" w:themeColor="text1"/>
              </w:rPr>
              <w:t>13.7.</w:t>
            </w:r>
            <w:r w:rsidRPr="009A3198">
              <w:rPr>
                <w:rFonts w:cstheme="minorHAnsi"/>
                <w:color w:val="2F2B20" w:themeColor="text1"/>
              </w:rPr>
              <w:t xml:space="preserve"> </w:t>
            </w:r>
            <w:bookmarkStart w:id="124" w:name="_Hlk174387165"/>
            <w:proofErr w:type="spellStart"/>
            <w:r w:rsidRPr="009A3198">
              <w:rPr>
                <w:rFonts w:cstheme="minorHAnsi"/>
                <w:color w:val="2F2B20" w:themeColor="text1"/>
              </w:rPr>
              <w:t>Çocuk</w:t>
            </w:r>
            <w:proofErr w:type="spellEnd"/>
            <w:r w:rsidRPr="009A3198">
              <w:rPr>
                <w:rFonts w:cstheme="minorHAnsi"/>
                <w:color w:val="2F2B20" w:themeColor="text1"/>
              </w:rPr>
              <w:t xml:space="preserve"> </w:t>
            </w:r>
            <w:proofErr w:type="spellStart"/>
            <w:r w:rsidRPr="009A3198">
              <w:rPr>
                <w:rFonts w:cstheme="minorHAnsi"/>
                <w:color w:val="2F2B20" w:themeColor="text1"/>
              </w:rPr>
              <w:t>psikiyatri</w:t>
            </w:r>
            <w:proofErr w:type="spellEnd"/>
            <w:r w:rsidRPr="009A3198">
              <w:rPr>
                <w:rFonts w:cstheme="minorHAnsi"/>
                <w:color w:val="2F2B20" w:themeColor="text1"/>
              </w:rPr>
              <w:t xml:space="preserve"> </w:t>
            </w:r>
            <w:proofErr w:type="spellStart"/>
            <w:r w:rsidRPr="009A3198">
              <w:rPr>
                <w:rFonts w:cstheme="minorHAnsi"/>
                <w:color w:val="2F2B20" w:themeColor="text1"/>
              </w:rPr>
              <w:t>klinklerine</w:t>
            </w:r>
            <w:proofErr w:type="spellEnd"/>
            <w:r w:rsidRPr="009A3198">
              <w:rPr>
                <w:rFonts w:cstheme="minorHAnsi"/>
                <w:color w:val="2F2B20" w:themeColor="text1"/>
              </w:rPr>
              <w:t xml:space="preserve"> </w:t>
            </w:r>
            <w:proofErr w:type="spellStart"/>
            <w:r w:rsidRPr="009A3198">
              <w:rPr>
                <w:rFonts w:cstheme="minorHAnsi"/>
                <w:color w:val="2F2B20" w:themeColor="text1"/>
              </w:rPr>
              <w:t>eğitim</w:t>
            </w:r>
            <w:proofErr w:type="spellEnd"/>
            <w:r w:rsidRPr="009A3198">
              <w:rPr>
                <w:rFonts w:cstheme="minorHAnsi"/>
                <w:color w:val="2F2B20" w:themeColor="text1"/>
              </w:rPr>
              <w:t xml:space="preserve"> program </w:t>
            </w:r>
            <w:proofErr w:type="spellStart"/>
            <w:r w:rsidRPr="009A3198">
              <w:rPr>
                <w:rFonts w:cstheme="minorHAnsi"/>
                <w:color w:val="2F2B20" w:themeColor="text1"/>
              </w:rPr>
              <w:t>yetkisi</w:t>
            </w:r>
            <w:proofErr w:type="spellEnd"/>
            <w:r w:rsidRPr="009A3198">
              <w:rPr>
                <w:rFonts w:cstheme="minorHAnsi"/>
                <w:color w:val="2F2B20" w:themeColor="text1"/>
              </w:rPr>
              <w:t xml:space="preserve"> </w:t>
            </w:r>
            <w:proofErr w:type="spellStart"/>
            <w:r w:rsidRPr="009A3198">
              <w:rPr>
                <w:rFonts w:cstheme="minorHAnsi"/>
                <w:color w:val="2F2B20" w:themeColor="text1"/>
              </w:rPr>
              <w:t>verilebilmesi</w:t>
            </w:r>
            <w:proofErr w:type="spellEnd"/>
            <w:r w:rsidRPr="009A3198">
              <w:rPr>
                <w:rFonts w:cstheme="minorHAnsi"/>
                <w:color w:val="2F2B20" w:themeColor="text1"/>
              </w:rPr>
              <w:t xml:space="preserve"> </w:t>
            </w:r>
            <w:proofErr w:type="spellStart"/>
            <w:r w:rsidRPr="009A3198">
              <w:rPr>
                <w:rFonts w:cstheme="minorHAnsi"/>
                <w:color w:val="2F2B20" w:themeColor="text1"/>
              </w:rPr>
              <w:t>için</w:t>
            </w:r>
            <w:proofErr w:type="spellEnd"/>
            <w:r w:rsidRPr="009A3198">
              <w:rPr>
                <w:rFonts w:cstheme="minorHAnsi"/>
                <w:color w:val="2F2B20" w:themeColor="text1"/>
              </w:rPr>
              <w:t xml:space="preserve"> </w:t>
            </w:r>
            <w:proofErr w:type="spellStart"/>
            <w:r w:rsidRPr="009A3198">
              <w:rPr>
                <w:rFonts w:cstheme="minorHAnsi"/>
                <w:color w:val="2F2B20" w:themeColor="text1"/>
              </w:rPr>
              <w:t>bünyelerinde</w:t>
            </w:r>
            <w:proofErr w:type="spellEnd"/>
            <w:r w:rsidRPr="009A3198">
              <w:rPr>
                <w:rFonts w:cstheme="minorHAnsi"/>
                <w:color w:val="2F2B20" w:themeColor="text1"/>
              </w:rPr>
              <w:t xml:space="preserve"> </w:t>
            </w:r>
            <w:proofErr w:type="spellStart"/>
            <w:r w:rsidRPr="009A3198">
              <w:rPr>
                <w:rFonts w:cstheme="minorHAnsi"/>
                <w:color w:val="2F2B20" w:themeColor="text1"/>
              </w:rPr>
              <w:t>madde</w:t>
            </w:r>
            <w:proofErr w:type="spellEnd"/>
            <w:r w:rsidRPr="009A3198">
              <w:rPr>
                <w:rFonts w:cstheme="minorHAnsi"/>
                <w:color w:val="2F2B20" w:themeColor="text1"/>
              </w:rPr>
              <w:t xml:space="preserve"> </w:t>
            </w:r>
            <w:proofErr w:type="spellStart"/>
            <w:r w:rsidRPr="009A3198">
              <w:rPr>
                <w:rFonts w:cstheme="minorHAnsi"/>
                <w:color w:val="2F2B20" w:themeColor="text1"/>
              </w:rPr>
              <w:t>bağımlılığı</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merkezi</w:t>
            </w:r>
            <w:proofErr w:type="spellEnd"/>
            <w:r w:rsidRPr="009A3198">
              <w:rPr>
                <w:rFonts w:cstheme="minorHAnsi"/>
                <w:color w:val="2F2B20" w:themeColor="text1"/>
              </w:rPr>
              <w:t xml:space="preserve"> </w:t>
            </w:r>
            <w:proofErr w:type="spellStart"/>
            <w:r w:rsidRPr="009A3198">
              <w:rPr>
                <w:rFonts w:cstheme="minorHAnsi"/>
                <w:color w:val="2F2B20" w:themeColor="text1"/>
              </w:rPr>
              <w:t>bulunma</w:t>
            </w:r>
            <w:proofErr w:type="spellEnd"/>
            <w:r w:rsidRPr="009A3198">
              <w:rPr>
                <w:rFonts w:cstheme="minorHAnsi"/>
                <w:color w:val="2F2B20" w:themeColor="text1"/>
              </w:rPr>
              <w:t xml:space="preserve"> </w:t>
            </w:r>
            <w:proofErr w:type="spellStart"/>
            <w:r w:rsidRPr="009A3198">
              <w:rPr>
                <w:rFonts w:cstheme="minorHAnsi"/>
                <w:color w:val="2F2B20" w:themeColor="text1"/>
              </w:rPr>
              <w:t>zorunluluğu</w:t>
            </w:r>
            <w:proofErr w:type="spellEnd"/>
            <w:r w:rsidRPr="009A3198">
              <w:rPr>
                <w:rFonts w:cstheme="minorHAnsi"/>
                <w:color w:val="2F2B20" w:themeColor="text1"/>
              </w:rPr>
              <w:t xml:space="preserve"> </w:t>
            </w:r>
            <w:proofErr w:type="spellStart"/>
            <w:r w:rsidRPr="009A3198">
              <w:rPr>
                <w:rFonts w:cstheme="minorHAnsi"/>
                <w:color w:val="2F2B20" w:themeColor="text1"/>
              </w:rPr>
              <w:t>getirilmesi</w:t>
            </w:r>
            <w:proofErr w:type="spellEnd"/>
            <w:r w:rsidRPr="009A3198">
              <w:rPr>
                <w:rFonts w:cstheme="minorHAnsi"/>
                <w:color w:val="2F2B20" w:themeColor="text1"/>
              </w:rPr>
              <w:t xml:space="preserve"> </w:t>
            </w:r>
            <w:proofErr w:type="spellStart"/>
            <w:r w:rsidRPr="009A3198">
              <w:rPr>
                <w:rFonts w:cstheme="minorHAnsi"/>
                <w:color w:val="2F2B20" w:themeColor="text1"/>
              </w:rPr>
              <w:t>veya</w:t>
            </w:r>
            <w:proofErr w:type="spellEnd"/>
            <w:r w:rsidRPr="009A3198">
              <w:rPr>
                <w:rFonts w:cstheme="minorHAnsi"/>
                <w:color w:val="2F2B20" w:themeColor="text1"/>
              </w:rPr>
              <w:t xml:space="preserve"> </w:t>
            </w:r>
            <w:proofErr w:type="spellStart"/>
            <w:r w:rsidRPr="009A3198">
              <w:rPr>
                <w:rFonts w:cstheme="minorHAnsi"/>
                <w:color w:val="2F2B20" w:themeColor="text1"/>
              </w:rPr>
              <w:t>eğitim</w:t>
            </w:r>
            <w:proofErr w:type="spellEnd"/>
            <w:r w:rsidRPr="009A3198">
              <w:rPr>
                <w:rFonts w:cstheme="minorHAnsi"/>
                <w:color w:val="2F2B20" w:themeColor="text1"/>
              </w:rPr>
              <w:t xml:space="preserve"> </w:t>
            </w:r>
            <w:proofErr w:type="spellStart"/>
            <w:r w:rsidRPr="009A3198">
              <w:rPr>
                <w:rFonts w:cstheme="minorHAnsi"/>
                <w:color w:val="2F2B20" w:themeColor="text1"/>
              </w:rPr>
              <w:t>alabilecekleri</w:t>
            </w:r>
            <w:proofErr w:type="spellEnd"/>
            <w:r w:rsidRPr="009A3198">
              <w:rPr>
                <w:rFonts w:cstheme="minorHAnsi"/>
                <w:color w:val="2F2B20" w:themeColor="text1"/>
              </w:rPr>
              <w:t xml:space="preserve"> </w:t>
            </w:r>
            <w:proofErr w:type="spellStart"/>
            <w:r w:rsidRPr="009A3198">
              <w:rPr>
                <w:rFonts w:cstheme="minorHAnsi"/>
                <w:color w:val="2F2B20" w:themeColor="text1"/>
              </w:rPr>
              <w:t>bir</w:t>
            </w:r>
            <w:proofErr w:type="spellEnd"/>
            <w:r w:rsidRPr="009A3198">
              <w:rPr>
                <w:rFonts w:cstheme="minorHAnsi"/>
                <w:color w:val="2F2B20" w:themeColor="text1"/>
              </w:rPr>
              <w:t xml:space="preserve"> </w:t>
            </w:r>
            <w:proofErr w:type="spellStart"/>
            <w:r w:rsidRPr="009A3198">
              <w:rPr>
                <w:rFonts w:cstheme="minorHAnsi"/>
                <w:color w:val="2F2B20" w:themeColor="text1"/>
              </w:rPr>
              <w:t>başka</w:t>
            </w:r>
            <w:proofErr w:type="spellEnd"/>
            <w:r w:rsidRPr="009A3198">
              <w:rPr>
                <w:rFonts w:cstheme="minorHAnsi"/>
                <w:color w:val="2F2B20" w:themeColor="text1"/>
              </w:rPr>
              <w:t xml:space="preserve"> </w:t>
            </w:r>
            <w:proofErr w:type="spellStart"/>
            <w:r w:rsidRPr="009A3198">
              <w:rPr>
                <w:rFonts w:cstheme="minorHAnsi"/>
                <w:color w:val="2F2B20" w:themeColor="text1"/>
              </w:rPr>
              <w:t>merkezle</w:t>
            </w:r>
            <w:proofErr w:type="spellEnd"/>
            <w:r w:rsidRPr="009A3198">
              <w:rPr>
                <w:rFonts w:cstheme="minorHAnsi"/>
                <w:color w:val="2F2B20" w:themeColor="text1"/>
              </w:rPr>
              <w:t xml:space="preserve"> </w:t>
            </w:r>
            <w:proofErr w:type="spellStart"/>
            <w:r w:rsidRPr="009A3198">
              <w:rPr>
                <w:rFonts w:cstheme="minorHAnsi"/>
                <w:color w:val="2F2B20" w:themeColor="text1"/>
              </w:rPr>
              <w:t>protokol</w:t>
            </w:r>
            <w:proofErr w:type="spellEnd"/>
            <w:r w:rsidRPr="009A3198">
              <w:rPr>
                <w:rFonts w:cstheme="minorHAnsi"/>
                <w:color w:val="2F2B20" w:themeColor="text1"/>
              </w:rPr>
              <w:t xml:space="preserve"> </w:t>
            </w:r>
            <w:proofErr w:type="spellStart"/>
            <w:r w:rsidRPr="009A3198">
              <w:rPr>
                <w:rFonts w:cstheme="minorHAnsi"/>
                <w:color w:val="2F2B20" w:themeColor="text1"/>
              </w:rPr>
              <w:t>yapmış</w:t>
            </w:r>
            <w:proofErr w:type="spellEnd"/>
            <w:r w:rsidRPr="009A3198">
              <w:rPr>
                <w:rFonts w:cstheme="minorHAnsi"/>
                <w:color w:val="2F2B20" w:themeColor="text1"/>
              </w:rPr>
              <w:t xml:space="preserve"> </w:t>
            </w:r>
            <w:proofErr w:type="spellStart"/>
            <w:r w:rsidRPr="009A3198">
              <w:rPr>
                <w:rFonts w:cstheme="minorHAnsi"/>
                <w:color w:val="2F2B20" w:themeColor="text1"/>
              </w:rPr>
              <w:t>olması</w:t>
            </w:r>
            <w:proofErr w:type="spellEnd"/>
            <w:r w:rsidRPr="009A3198">
              <w:rPr>
                <w:rFonts w:cstheme="minorHAnsi"/>
                <w:color w:val="2F2B20" w:themeColor="text1"/>
              </w:rPr>
              <w:t xml:space="preserve"> </w:t>
            </w:r>
            <w:bookmarkEnd w:id="124"/>
          </w:p>
        </w:tc>
        <w:tc>
          <w:tcPr>
            <w:tcW w:w="1419" w:type="dxa"/>
            <w:tcBorders>
              <w:top w:val="nil"/>
              <w:left w:val="nil"/>
              <w:bottom w:val="single" w:sz="4" w:space="0" w:color="auto"/>
              <w:right w:val="single" w:sz="4" w:space="0" w:color="auto"/>
            </w:tcBorders>
            <w:shd w:val="clear" w:color="auto" w:fill="auto"/>
          </w:tcPr>
          <w:p w14:paraId="111E14D9" w14:textId="77777777" w:rsidR="004A3323" w:rsidRPr="009A3198" w:rsidRDefault="00C11596" w:rsidP="004A3323">
            <w:pPr>
              <w:pStyle w:val="ListeParagraf"/>
              <w:numPr>
                <w:ilvl w:val="0"/>
                <w:numId w:val="195"/>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4A128719"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 xml:space="preserve">Bünyesinde </w:t>
            </w:r>
            <w:proofErr w:type="spellStart"/>
            <w:r w:rsidRPr="009A3198">
              <w:rPr>
                <w:rFonts w:cstheme="minorHAnsi"/>
                <w:color w:val="2F2B20" w:themeColor="text1"/>
                <w:sz w:val="20"/>
                <w:szCs w:val="20"/>
              </w:rPr>
              <w:t>madde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bağımlılığı</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tedavi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bulunan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veya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başka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bir</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ile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protokol</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yaparak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bu</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özelliği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kazanan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oranı</w:t>
            </w:r>
            <w:proofErr w:type="spellEnd"/>
            <w:r w:rsidRPr="009A3198">
              <w:rPr>
                <w:rFonts w:cstheme="minorHAnsi"/>
                <w:color w:val="2F2B20" w:themeColor="text1"/>
                <w:sz w:val="20"/>
                <w:szCs w:val="20"/>
              </w:rPr>
              <w:t xml:space="preserve"> (%)  </w:t>
            </w:r>
          </w:p>
        </w:tc>
        <w:tc>
          <w:tcPr>
            <w:tcW w:w="1486" w:type="dxa"/>
            <w:tcBorders>
              <w:top w:val="nil"/>
              <w:left w:val="nil"/>
              <w:bottom w:val="single" w:sz="4" w:space="0" w:color="auto"/>
              <w:right w:val="single" w:sz="4" w:space="0" w:color="auto"/>
            </w:tcBorders>
            <w:shd w:val="clear" w:color="auto" w:fill="auto"/>
          </w:tcPr>
          <w:p w14:paraId="43D5A1C0"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25</w:t>
            </w:r>
          </w:p>
        </w:tc>
        <w:tc>
          <w:tcPr>
            <w:tcW w:w="1632" w:type="dxa"/>
            <w:tcBorders>
              <w:top w:val="nil"/>
              <w:left w:val="nil"/>
              <w:bottom w:val="single" w:sz="4" w:space="0" w:color="auto"/>
              <w:right w:val="single" w:sz="4" w:space="0" w:color="auto"/>
            </w:tcBorders>
            <w:shd w:val="clear" w:color="auto" w:fill="auto"/>
          </w:tcPr>
          <w:p w14:paraId="75AB0A27"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50</w:t>
            </w:r>
          </w:p>
        </w:tc>
        <w:tc>
          <w:tcPr>
            <w:tcW w:w="1701" w:type="dxa"/>
            <w:tcBorders>
              <w:top w:val="nil"/>
              <w:left w:val="nil"/>
              <w:bottom w:val="single" w:sz="4" w:space="0" w:color="auto"/>
              <w:right w:val="single" w:sz="4" w:space="0" w:color="auto"/>
            </w:tcBorders>
            <w:shd w:val="clear" w:color="auto" w:fill="auto"/>
          </w:tcPr>
          <w:p w14:paraId="3DB17E58"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75</w:t>
            </w:r>
          </w:p>
        </w:tc>
        <w:tc>
          <w:tcPr>
            <w:tcW w:w="1701" w:type="dxa"/>
            <w:tcBorders>
              <w:top w:val="nil"/>
              <w:left w:val="nil"/>
              <w:bottom w:val="single" w:sz="4" w:space="0" w:color="auto"/>
              <w:right w:val="single" w:sz="4" w:space="0" w:color="auto"/>
            </w:tcBorders>
            <w:shd w:val="clear" w:color="auto" w:fill="auto"/>
          </w:tcPr>
          <w:p w14:paraId="5D48B954"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100</w:t>
            </w:r>
          </w:p>
        </w:tc>
        <w:tc>
          <w:tcPr>
            <w:tcW w:w="1701" w:type="dxa"/>
            <w:tcBorders>
              <w:top w:val="nil"/>
              <w:left w:val="nil"/>
              <w:bottom w:val="single" w:sz="4" w:space="0" w:color="auto"/>
              <w:right w:val="single" w:sz="4" w:space="0" w:color="auto"/>
            </w:tcBorders>
            <w:shd w:val="clear" w:color="auto" w:fill="auto"/>
          </w:tcPr>
          <w:p w14:paraId="49FAB0AB" w14:textId="77777777" w:rsidR="004A3323" w:rsidRPr="009A3198" w:rsidRDefault="004A3323" w:rsidP="004A3323">
            <w:pPr>
              <w:pStyle w:val="ListeParagraf"/>
              <w:numPr>
                <w:ilvl w:val="0"/>
                <w:numId w:val="195"/>
              </w:numPr>
              <w:spacing w:after="120" w:line="240" w:lineRule="auto"/>
              <w:rPr>
                <w:rFonts w:cstheme="minorHAnsi"/>
                <w:bCs/>
                <w:color w:val="2F2B20" w:themeColor="text1"/>
                <w:sz w:val="20"/>
                <w:szCs w:val="20"/>
              </w:rPr>
            </w:pPr>
            <w:r w:rsidRPr="009A3198">
              <w:rPr>
                <w:rFonts w:cstheme="minorHAnsi"/>
                <w:color w:val="2F2B20" w:themeColor="text1"/>
                <w:sz w:val="20"/>
                <w:szCs w:val="20"/>
              </w:rPr>
              <w:t>100</w:t>
            </w:r>
          </w:p>
        </w:tc>
      </w:tr>
      <w:tr w:rsidR="004A3323" w:rsidRPr="00D97910" w14:paraId="42C076E1" w14:textId="77777777" w:rsidTr="00DC1921">
        <w:trPr>
          <w:trHeight w:hRule="exact" w:val="6082"/>
        </w:trPr>
        <w:tc>
          <w:tcPr>
            <w:tcW w:w="626" w:type="dxa"/>
            <w:shd w:val="clear" w:color="auto" w:fill="auto"/>
          </w:tcPr>
          <w:p w14:paraId="292205D1" w14:textId="77777777" w:rsidR="004A3323" w:rsidRPr="009A3198" w:rsidRDefault="004A3323" w:rsidP="00D25514">
            <w:pPr>
              <w:rPr>
                <w:rFonts w:cstheme="minorHAnsi"/>
                <w:b/>
                <w:color w:val="2F2B20" w:themeColor="text1"/>
              </w:rPr>
            </w:pPr>
            <w:r w:rsidRPr="009A3198">
              <w:rPr>
                <w:rFonts w:cstheme="minorHAnsi"/>
                <w:b/>
                <w:color w:val="2F2B20" w:themeColor="text1"/>
              </w:rPr>
              <w:t>14.</w:t>
            </w:r>
          </w:p>
        </w:tc>
        <w:tc>
          <w:tcPr>
            <w:tcW w:w="1843" w:type="dxa"/>
            <w:tcBorders>
              <w:top w:val="nil"/>
              <w:left w:val="single" w:sz="4" w:space="0" w:color="auto"/>
              <w:bottom w:val="single" w:sz="4" w:space="0" w:color="auto"/>
              <w:right w:val="single" w:sz="4" w:space="0" w:color="auto"/>
            </w:tcBorders>
            <w:shd w:val="clear" w:color="auto" w:fill="auto"/>
          </w:tcPr>
          <w:p w14:paraId="1945DCFF" w14:textId="77777777" w:rsidR="004A3323" w:rsidRPr="009A3198" w:rsidRDefault="004A3323" w:rsidP="00D25514">
            <w:pPr>
              <w:rPr>
                <w:rFonts w:cstheme="minorHAnsi"/>
                <w:b/>
                <w:bCs/>
                <w:color w:val="2F2B20" w:themeColor="text1"/>
              </w:rPr>
            </w:pPr>
            <w:r w:rsidRPr="009A3198">
              <w:rPr>
                <w:rFonts w:cstheme="minorHAnsi"/>
                <w:b/>
                <w:color w:val="2F2B20" w:themeColor="text1"/>
              </w:rPr>
              <w:t xml:space="preserve">112 </w:t>
            </w:r>
            <w:proofErr w:type="spellStart"/>
            <w:r w:rsidRPr="009A3198">
              <w:rPr>
                <w:rFonts w:cstheme="minorHAnsi"/>
                <w:b/>
                <w:color w:val="2F2B20" w:themeColor="text1"/>
              </w:rPr>
              <w:t>ve</w:t>
            </w:r>
            <w:proofErr w:type="spellEnd"/>
            <w:r w:rsidRPr="009A3198">
              <w:rPr>
                <w:rFonts w:cstheme="minorHAnsi"/>
                <w:b/>
                <w:color w:val="2F2B20" w:themeColor="text1"/>
              </w:rPr>
              <w:t xml:space="preserve"> Acil </w:t>
            </w:r>
            <w:proofErr w:type="spellStart"/>
            <w:r w:rsidRPr="009A3198">
              <w:rPr>
                <w:rFonts w:cstheme="minorHAnsi"/>
                <w:b/>
                <w:color w:val="2F2B20" w:themeColor="text1"/>
              </w:rPr>
              <w:t>Servislerin</w:t>
            </w:r>
            <w:proofErr w:type="spellEnd"/>
            <w:r w:rsidRPr="009A3198">
              <w:rPr>
                <w:rFonts w:cstheme="minorHAnsi"/>
                <w:b/>
                <w:color w:val="2F2B20" w:themeColor="text1"/>
              </w:rPr>
              <w:t xml:space="preserve"> </w:t>
            </w:r>
            <w:proofErr w:type="spellStart"/>
            <w:r w:rsidRPr="009A3198">
              <w:rPr>
                <w:rFonts w:cstheme="minorHAnsi"/>
                <w:b/>
                <w:color w:val="2F2B20" w:themeColor="text1"/>
              </w:rPr>
              <w:t>uyuşturucu</w:t>
            </w:r>
            <w:proofErr w:type="spellEnd"/>
            <w:r w:rsidRPr="009A3198">
              <w:rPr>
                <w:rFonts w:cstheme="minorHAnsi"/>
                <w:b/>
                <w:color w:val="2F2B20" w:themeColor="text1"/>
              </w:rPr>
              <w:t xml:space="preserve"> </w:t>
            </w:r>
            <w:proofErr w:type="spellStart"/>
            <w:r w:rsidRPr="009A3198">
              <w:rPr>
                <w:rFonts w:cstheme="minorHAnsi"/>
                <w:b/>
                <w:color w:val="2F2B20" w:themeColor="text1"/>
              </w:rPr>
              <w:t>ile</w:t>
            </w:r>
            <w:proofErr w:type="spellEnd"/>
            <w:r w:rsidRPr="009A3198">
              <w:rPr>
                <w:rFonts w:cstheme="minorHAnsi"/>
                <w:b/>
                <w:color w:val="2F2B20" w:themeColor="text1"/>
              </w:rPr>
              <w:t xml:space="preserve"> </w:t>
            </w:r>
            <w:proofErr w:type="spellStart"/>
            <w:r w:rsidRPr="009A3198">
              <w:rPr>
                <w:rFonts w:cstheme="minorHAnsi"/>
                <w:b/>
                <w:color w:val="2F2B20" w:themeColor="text1"/>
              </w:rPr>
              <w:t>mücadele</w:t>
            </w:r>
            <w:proofErr w:type="spellEnd"/>
            <w:r w:rsidRPr="009A3198">
              <w:rPr>
                <w:rFonts w:cstheme="minorHAnsi"/>
                <w:b/>
                <w:color w:val="2F2B20" w:themeColor="text1"/>
              </w:rPr>
              <w:t xml:space="preserve"> </w:t>
            </w:r>
            <w:proofErr w:type="spellStart"/>
            <w:r w:rsidRPr="009A3198">
              <w:rPr>
                <w:rFonts w:cstheme="minorHAnsi"/>
                <w:b/>
                <w:color w:val="2F2B20" w:themeColor="text1"/>
              </w:rPr>
              <w:t>kapsamında</w:t>
            </w:r>
            <w:proofErr w:type="spellEnd"/>
            <w:r w:rsidRPr="009A3198">
              <w:rPr>
                <w:rFonts w:cstheme="minorHAnsi"/>
                <w:b/>
                <w:color w:val="2F2B20" w:themeColor="text1"/>
              </w:rPr>
              <w:t xml:space="preserve"> organize </w:t>
            </w:r>
            <w:proofErr w:type="spellStart"/>
            <w:r w:rsidRPr="009A3198">
              <w:rPr>
                <w:rFonts w:cstheme="minorHAnsi"/>
                <w:b/>
                <w:color w:val="2F2B20" w:themeColor="text1"/>
              </w:rPr>
              <w:t>edilmesi</w:t>
            </w:r>
            <w:proofErr w:type="spellEnd"/>
          </w:p>
        </w:tc>
        <w:tc>
          <w:tcPr>
            <w:tcW w:w="1785" w:type="dxa"/>
            <w:tcBorders>
              <w:top w:val="nil"/>
              <w:left w:val="nil"/>
              <w:bottom w:val="single" w:sz="4" w:space="0" w:color="auto"/>
              <w:right w:val="single" w:sz="4" w:space="0" w:color="auto"/>
            </w:tcBorders>
            <w:shd w:val="clear" w:color="auto" w:fill="auto"/>
          </w:tcPr>
          <w:p w14:paraId="283BF3B6" w14:textId="77777777" w:rsidR="004A3323" w:rsidRPr="009A3198" w:rsidRDefault="004A3323" w:rsidP="00D25514">
            <w:pPr>
              <w:rPr>
                <w:rFonts w:cstheme="minorHAnsi"/>
                <w:bCs/>
                <w:color w:val="2F2B20" w:themeColor="text1"/>
              </w:rPr>
            </w:pPr>
            <w:r w:rsidRPr="009A3198">
              <w:rPr>
                <w:rFonts w:cstheme="minorHAnsi"/>
                <w:b/>
                <w:color w:val="2F2B20" w:themeColor="text1"/>
              </w:rPr>
              <w:t>14.1.</w:t>
            </w:r>
            <w:r w:rsidRPr="009A3198">
              <w:rPr>
                <w:rFonts w:cstheme="minorHAnsi"/>
                <w:color w:val="2F2B20" w:themeColor="text1"/>
              </w:rPr>
              <w:t xml:space="preserve"> </w:t>
            </w:r>
            <w:bookmarkStart w:id="125" w:name="_Hlk174387205"/>
            <w:proofErr w:type="spellStart"/>
            <w:r w:rsidRPr="009A3198">
              <w:rPr>
                <w:rFonts w:cstheme="minorHAnsi"/>
                <w:color w:val="2F2B20" w:themeColor="text1"/>
              </w:rPr>
              <w:t>Hastane</w:t>
            </w:r>
            <w:proofErr w:type="spellEnd"/>
            <w:r w:rsidRPr="009A3198">
              <w:rPr>
                <w:rFonts w:cstheme="minorHAnsi"/>
                <w:color w:val="2F2B20" w:themeColor="text1"/>
              </w:rPr>
              <w:t xml:space="preserve"> </w:t>
            </w:r>
            <w:proofErr w:type="spellStart"/>
            <w:r w:rsidRPr="009A3198">
              <w:rPr>
                <w:rFonts w:cstheme="minorHAnsi"/>
                <w:color w:val="2F2B20" w:themeColor="text1"/>
              </w:rPr>
              <w:t>öncesi</w:t>
            </w:r>
            <w:proofErr w:type="spellEnd"/>
            <w:r w:rsidRPr="009A3198">
              <w:rPr>
                <w:rFonts w:cstheme="minorHAnsi"/>
                <w:color w:val="2F2B20" w:themeColor="text1"/>
              </w:rPr>
              <w:t xml:space="preserve"> </w:t>
            </w:r>
            <w:proofErr w:type="spellStart"/>
            <w:r w:rsidRPr="009A3198">
              <w:rPr>
                <w:rFonts w:cstheme="minorHAnsi"/>
                <w:color w:val="2F2B20" w:themeColor="text1"/>
              </w:rPr>
              <w:t>acil</w:t>
            </w:r>
            <w:proofErr w:type="spellEnd"/>
            <w:r w:rsidRPr="009A3198">
              <w:rPr>
                <w:rFonts w:cstheme="minorHAnsi"/>
                <w:color w:val="2F2B20" w:themeColor="text1"/>
              </w:rPr>
              <w:t xml:space="preserve"> </w:t>
            </w:r>
            <w:proofErr w:type="spellStart"/>
            <w:r w:rsidRPr="009A3198">
              <w:rPr>
                <w:rFonts w:cstheme="minorHAnsi"/>
                <w:color w:val="2F2B20" w:themeColor="text1"/>
              </w:rPr>
              <w:t>sağlık</w:t>
            </w:r>
            <w:proofErr w:type="spellEnd"/>
            <w:r w:rsidRPr="009A3198">
              <w:rPr>
                <w:rFonts w:cstheme="minorHAnsi"/>
                <w:color w:val="2F2B20" w:themeColor="text1"/>
              </w:rPr>
              <w:t xml:space="preserve"> </w:t>
            </w:r>
            <w:proofErr w:type="spellStart"/>
            <w:r w:rsidRPr="009A3198">
              <w:rPr>
                <w:rFonts w:cstheme="minorHAnsi"/>
                <w:color w:val="2F2B20" w:themeColor="text1"/>
              </w:rPr>
              <w:t>hizmetleri</w:t>
            </w:r>
            <w:proofErr w:type="spellEnd"/>
            <w:r w:rsidRPr="009A3198">
              <w:rPr>
                <w:rFonts w:cstheme="minorHAnsi"/>
                <w:color w:val="2F2B20" w:themeColor="text1"/>
              </w:rPr>
              <w:t xml:space="preserve"> (112) </w:t>
            </w:r>
            <w:proofErr w:type="spellStart"/>
            <w:r w:rsidRPr="009A3198">
              <w:rPr>
                <w:rFonts w:cstheme="minorHAnsi"/>
                <w:color w:val="2F2B20" w:themeColor="text1"/>
              </w:rPr>
              <w:t>çalışanlarının</w:t>
            </w:r>
            <w:proofErr w:type="spellEnd"/>
            <w:r w:rsidRPr="009A3198">
              <w:rPr>
                <w:rFonts w:cstheme="minorHAnsi"/>
                <w:color w:val="2F2B20" w:themeColor="text1"/>
              </w:rPr>
              <w:t xml:space="preserve"> </w:t>
            </w:r>
            <w:proofErr w:type="spellStart"/>
            <w:r w:rsidRPr="009A3198">
              <w:rPr>
                <w:rFonts w:cstheme="minorHAnsi"/>
                <w:color w:val="2F2B20" w:themeColor="text1"/>
              </w:rPr>
              <w:t>bağımlılıkla</w:t>
            </w:r>
            <w:proofErr w:type="spellEnd"/>
            <w:r w:rsidRPr="009A3198">
              <w:rPr>
                <w:rFonts w:cstheme="minorHAnsi"/>
                <w:color w:val="2F2B20" w:themeColor="text1"/>
              </w:rPr>
              <w:t xml:space="preserve"> </w:t>
            </w:r>
            <w:proofErr w:type="spellStart"/>
            <w:r w:rsidRPr="009A3198">
              <w:rPr>
                <w:rFonts w:cstheme="minorHAnsi"/>
                <w:color w:val="2F2B20" w:themeColor="text1"/>
              </w:rPr>
              <w:t>ilgili</w:t>
            </w:r>
            <w:proofErr w:type="spellEnd"/>
            <w:r w:rsidRPr="009A3198">
              <w:rPr>
                <w:rFonts w:cstheme="minorHAnsi"/>
                <w:color w:val="2F2B20" w:themeColor="text1"/>
              </w:rPr>
              <w:t xml:space="preserve"> </w:t>
            </w:r>
            <w:proofErr w:type="spellStart"/>
            <w:r w:rsidRPr="009A3198">
              <w:rPr>
                <w:rFonts w:cstheme="minorHAnsi"/>
                <w:color w:val="2F2B20" w:themeColor="text1"/>
              </w:rPr>
              <w:t>hizmet</w:t>
            </w:r>
            <w:proofErr w:type="spellEnd"/>
            <w:r w:rsidRPr="009A3198">
              <w:rPr>
                <w:rFonts w:cstheme="minorHAnsi"/>
                <w:color w:val="2F2B20" w:themeColor="text1"/>
              </w:rPr>
              <w:t xml:space="preserve"> </w:t>
            </w:r>
            <w:proofErr w:type="spellStart"/>
            <w:r w:rsidRPr="009A3198">
              <w:rPr>
                <w:rFonts w:cstheme="minorHAnsi"/>
                <w:color w:val="2F2B20" w:themeColor="text1"/>
              </w:rPr>
              <w:t>içi</w:t>
            </w:r>
            <w:proofErr w:type="spellEnd"/>
            <w:r w:rsidRPr="009A3198">
              <w:rPr>
                <w:rFonts w:cstheme="minorHAnsi"/>
                <w:color w:val="2F2B20" w:themeColor="text1"/>
              </w:rPr>
              <w:t xml:space="preserve"> </w:t>
            </w:r>
            <w:proofErr w:type="spellStart"/>
            <w:r w:rsidRPr="009A3198">
              <w:rPr>
                <w:rFonts w:cstheme="minorHAnsi"/>
                <w:color w:val="2F2B20" w:themeColor="text1"/>
              </w:rPr>
              <w:t>eğitimlerinin</w:t>
            </w:r>
            <w:proofErr w:type="spellEnd"/>
            <w:r w:rsidRPr="009A3198">
              <w:rPr>
                <w:rFonts w:cstheme="minorHAnsi"/>
                <w:color w:val="2F2B20" w:themeColor="text1"/>
              </w:rPr>
              <w:t xml:space="preserve"> </w:t>
            </w:r>
            <w:proofErr w:type="spellStart"/>
            <w:r w:rsidRPr="009A3198">
              <w:rPr>
                <w:rFonts w:cstheme="minorHAnsi"/>
                <w:color w:val="2F2B20" w:themeColor="text1"/>
              </w:rPr>
              <w:t>verilmeye</w:t>
            </w:r>
            <w:proofErr w:type="spellEnd"/>
            <w:r w:rsidRPr="009A3198">
              <w:rPr>
                <w:rFonts w:cstheme="minorHAnsi"/>
                <w:color w:val="2F2B20" w:themeColor="text1"/>
              </w:rPr>
              <w:t xml:space="preserve"> </w:t>
            </w:r>
            <w:proofErr w:type="spellStart"/>
            <w:r w:rsidRPr="009A3198">
              <w:rPr>
                <w:rFonts w:cstheme="minorHAnsi"/>
                <w:color w:val="2F2B20" w:themeColor="text1"/>
              </w:rPr>
              <w:t>devam</w:t>
            </w:r>
            <w:proofErr w:type="spellEnd"/>
            <w:r w:rsidRPr="009A3198">
              <w:rPr>
                <w:rFonts w:cstheme="minorHAnsi"/>
                <w:color w:val="2F2B20" w:themeColor="text1"/>
              </w:rPr>
              <w:t xml:space="preserve"> </w:t>
            </w:r>
            <w:proofErr w:type="spellStart"/>
            <w:r w:rsidRPr="009A3198">
              <w:rPr>
                <w:rFonts w:cstheme="minorHAnsi"/>
                <w:color w:val="2F2B20" w:themeColor="text1"/>
              </w:rPr>
              <w:t>edilmesi</w:t>
            </w:r>
            <w:bookmarkEnd w:id="125"/>
            <w:proofErr w:type="spellEnd"/>
          </w:p>
        </w:tc>
        <w:tc>
          <w:tcPr>
            <w:tcW w:w="1419" w:type="dxa"/>
            <w:tcBorders>
              <w:top w:val="nil"/>
              <w:left w:val="nil"/>
              <w:bottom w:val="single" w:sz="4" w:space="0" w:color="auto"/>
              <w:right w:val="single" w:sz="4" w:space="0" w:color="auto"/>
            </w:tcBorders>
            <w:shd w:val="clear" w:color="auto" w:fill="auto"/>
          </w:tcPr>
          <w:p w14:paraId="1F015520" w14:textId="77777777" w:rsidR="004A3323" w:rsidRPr="009A3198" w:rsidRDefault="00C11596" w:rsidP="004A3323">
            <w:pPr>
              <w:pStyle w:val="ListeParagraf"/>
              <w:numPr>
                <w:ilvl w:val="0"/>
                <w:numId w:val="196"/>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112B7575" w14:textId="77777777" w:rsidR="004A3323" w:rsidRPr="009A3198" w:rsidRDefault="004A3323" w:rsidP="004A3323">
            <w:pPr>
              <w:pStyle w:val="ListeParagraf"/>
              <w:numPr>
                <w:ilvl w:val="0"/>
                <w:numId w:val="196"/>
              </w:numPr>
              <w:spacing w:after="120" w:line="240" w:lineRule="auto"/>
              <w:rPr>
                <w:rFonts w:cstheme="minorHAnsi"/>
                <w:bCs/>
                <w:color w:val="2F2B20" w:themeColor="text1"/>
                <w:sz w:val="20"/>
                <w:szCs w:val="20"/>
              </w:rPr>
            </w:pPr>
            <w:proofErr w:type="spellStart"/>
            <w:r w:rsidRPr="009A3198">
              <w:rPr>
                <w:rFonts w:cstheme="minorHAnsi"/>
                <w:color w:val="2F2B20" w:themeColor="text1"/>
                <w:sz w:val="20"/>
                <w:szCs w:val="20"/>
              </w:rPr>
              <w:t>Hizmet</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içi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eğitim</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alan</w:t>
            </w:r>
            <w:proofErr w:type="spellEnd"/>
            <w:r w:rsidRPr="009A3198">
              <w:rPr>
                <w:rFonts w:cstheme="minorHAnsi"/>
                <w:color w:val="2F2B20" w:themeColor="text1"/>
                <w:sz w:val="20"/>
                <w:szCs w:val="20"/>
              </w:rPr>
              <w:t xml:space="preserve"> 112 </w:t>
            </w:r>
            <w:proofErr w:type="spellStart"/>
            <w:r w:rsidRPr="009A3198">
              <w:rPr>
                <w:rFonts w:cstheme="minorHAnsi"/>
                <w:color w:val="2F2B20" w:themeColor="text1"/>
                <w:sz w:val="20"/>
                <w:szCs w:val="20"/>
              </w:rPr>
              <w:t>çalışan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oranı</w:t>
            </w:r>
            <w:proofErr w:type="spellEnd"/>
            <w:r w:rsidRPr="009A3198">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4B45D242" w14:textId="77777777" w:rsidR="004A3323" w:rsidRPr="009A3198" w:rsidRDefault="004A3323" w:rsidP="004A3323">
            <w:pPr>
              <w:pStyle w:val="ListeParagraf"/>
              <w:numPr>
                <w:ilvl w:val="0"/>
                <w:numId w:val="196"/>
              </w:numPr>
              <w:spacing w:after="120" w:line="240" w:lineRule="auto"/>
              <w:rPr>
                <w:rFonts w:cstheme="minorHAnsi"/>
                <w:bCs/>
                <w:color w:val="2F2B20" w:themeColor="text1"/>
                <w:sz w:val="20"/>
                <w:szCs w:val="20"/>
              </w:rPr>
            </w:pPr>
            <w:r w:rsidRPr="009A3198">
              <w:rPr>
                <w:rFonts w:cstheme="minorHAnsi"/>
                <w:color w:val="2F2B20" w:themeColor="text1"/>
                <w:sz w:val="20"/>
                <w:szCs w:val="20"/>
              </w:rPr>
              <w:t>75</w:t>
            </w:r>
          </w:p>
        </w:tc>
        <w:tc>
          <w:tcPr>
            <w:tcW w:w="1632" w:type="dxa"/>
            <w:tcBorders>
              <w:top w:val="nil"/>
              <w:left w:val="nil"/>
              <w:bottom w:val="single" w:sz="4" w:space="0" w:color="auto"/>
              <w:right w:val="single" w:sz="4" w:space="0" w:color="auto"/>
            </w:tcBorders>
            <w:shd w:val="clear" w:color="auto" w:fill="auto"/>
          </w:tcPr>
          <w:p w14:paraId="50A01620" w14:textId="77777777" w:rsidR="004A3323" w:rsidRPr="009A3198" w:rsidRDefault="004A3323" w:rsidP="004A3323">
            <w:pPr>
              <w:pStyle w:val="ListeParagraf"/>
              <w:numPr>
                <w:ilvl w:val="0"/>
                <w:numId w:val="196"/>
              </w:numPr>
              <w:spacing w:after="120" w:line="240" w:lineRule="auto"/>
              <w:rPr>
                <w:rFonts w:cstheme="minorHAnsi"/>
                <w:bCs/>
                <w:color w:val="2F2B20" w:themeColor="text1"/>
                <w:sz w:val="20"/>
                <w:szCs w:val="20"/>
              </w:rPr>
            </w:pPr>
            <w:r w:rsidRPr="009A3198">
              <w:rPr>
                <w:rFonts w:cstheme="minorHAnsi"/>
                <w:color w:val="2F2B20" w:themeColor="text1"/>
                <w:sz w:val="20"/>
                <w:szCs w:val="20"/>
              </w:rPr>
              <w:t>80</w:t>
            </w:r>
          </w:p>
        </w:tc>
        <w:tc>
          <w:tcPr>
            <w:tcW w:w="1701" w:type="dxa"/>
            <w:tcBorders>
              <w:top w:val="nil"/>
              <w:left w:val="nil"/>
              <w:bottom w:val="single" w:sz="4" w:space="0" w:color="auto"/>
              <w:right w:val="single" w:sz="4" w:space="0" w:color="auto"/>
            </w:tcBorders>
            <w:shd w:val="clear" w:color="auto" w:fill="auto"/>
          </w:tcPr>
          <w:p w14:paraId="287DB5E6" w14:textId="77777777" w:rsidR="004A3323" w:rsidRPr="009A3198" w:rsidRDefault="004A3323" w:rsidP="004A3323">
            <w:pPr>
              <w:pStyle w:val="ListeParagraf"/>
              <w:numPr>
                <w:ilvl w:val="0"/>
                <w:numId w:val="196"/>
              </w:numPr>
              <w:spacing w:after="120" w:line="240" w:lineRule="auto"/>
              <w:rPr>
                <w:rFonts w:cstheme="minorHAnsi"/>
                <w:bCs/>
                <w:color w:val="2F2B20" w:themeColor="text1"/>
                <w:sz w:val="20"/>
                <w:szCs w:val="20"/>
              </w:rPr>
            </w:pPr>
            <w:r w:rsidRPr="009A3198">
              <w:rPr>
                <w:rFonts w:cstheme="minorHAnsi"/>
                <w:color w:val="2F2B20" w:themeColor="text1"/>
                <w:sz w:val="20"/>
                <w:szCs w:val="20"/>
              </w:rPr>
              <w:t>85</w:t>
            </w:r>
          </w:p>
        </w:tc>
        <w:tc>
          <w:tcPr>
            <w:tcW w:w="1701" w:type="dxa"/>
            <w:tcBorders>
              <w:top w:val="nil"/>
              <w:left w:val="nil"/>
              <w:bottom w:val="single" w:sz="4" w:space="0" w:color="auto"/>
              <w:right w:val="single" w:sz="4" w:space="0" w:color="auto"/>
            </w:tcBorders>
            <w:shd w:val="clear" w:color="auto" w:fill="auto"/>
          </w:tcPr>
          <w:p w14:paraId="79B7FE16" w14:textId="77777777" w:rsidR="004A3323" w:rsidRPr="009A3198" w:rsidRDefault="004A3323" w:rsidP="004A3323">
            <w:pPr>
              <w:pStyle w:val="ListeParagraf"/>
              <w:numPr>
                <w:ilvl w:val="0"/>
                <w:numId w:val="196"/>
              </w:numPr>
              <w:spacing w:after="120" w:line="240" w:lineRule="auto"/>
              <w:rPr>
                <w:rFonts w:cstheme="minorHAnsi"/>
                <w:bCs/>
                <w:color w:val="2F2B20" w:themeColor="text1"/>
                <w:sz w:val="20"/>
                <w:szCs w:val="20"/>
              </w:rPr>
            </w:pPr>
            <w:r w:rsidRPr="009A3198">
              <w:rPr>
                <w:rFonts w:cstheme="minorHAnsi"/>
                <w:color w:val="2F2B20" w:themeColor="text1"/>
                <w:sz w:val="20"/>
                <w:szCs w:val="20"/>
              </w:rPr>
              <w:t>90</w:t>
            </w:r>
          </w:p>
        </w:tc>
        <w:tc>
          <w:tcPr>
            <w:tcW w:w="1701" w:type="dxa"/>
            <w:tcBorders>
              <w:top w:val="nil"/>
              <w:left w:val="nil"/>
              <w:bottom w:val="single" w:sz="4" w:space="0" w:color="auto"/>
              <w:right w:val="single" w:sz="4" w:space="0" w:color="auto"/>
            </w:tcBorders>
            <w:shd w:val="clear" w:color="auto" w:fill="auto"/>
          </w:tcPr>
          <w:p w14:paraId="229B816A" w14:textId="77777777" w:rsidR="004A3323" w:rsidRPr="009A3198" w:rsidRDefault="004A3323" w:rsidP="004A3323">
            <w:pPr>
              <w:pStyle w:val="ListeParagraf"/>
              <w:numPr>
                <w:ilvl w:val="0"/>
                <w:numId w:val="196"/>
              </w:numPr>
              <w:spacing w:after="120" w:line="240" w:lineRule="auto"/>
              <w:rPr>
                <w:rFonts w:cstheme="minorHAnsi"/>
                <w:bCs/>
                <w:color w:val="2F2B20" w:themeColor="text1"/>
                <w:sz w:val="20"/>
                <w:szCs w:val="20"/>
              </w:rPr>
            </w:pPr>
            <w:r w:rsidRPr="009A3198">
              <w:rPr>
                <w:rFonts w:cstheme="minorHAnsi"/>
                <w:color w:val="2F2B20" w:themeColor="text1"/>
                <w:sz w:val="20"/>
                <w:szCs w:val="20"/>
              </w:rPr>
              <w:t>93</w:t>
            </w:r>
          </w:p>
        </w:tc>
      </w:tr>
      <w:tr w:rsidR="004A3323" w:rsidRPr="00D97910" w14:paraId="7EA9EEC4" w14:textId="77777777" w:rsidTr="00DC1921">
        <w:trPr>
          <w:trHeight w:hRule="exact" w:val="6082"/>
        </w:trPr>
        <w:tc>
          <w:tcPr>
            <w:tcW w:w="626" w:type="dxa"/>
            <w:shd w:val="clear" w:color="auto" w:fill="FFFFFF" w:themeFill="background1"/>
          </w:tcPr>
          <w:p w14:paraId="6C9D787E" w14:textId="77777777" w:rsidR="004A3323" w:rsidRPr="009A3198" w:rsidRDefault="004A3323" w:rsidP="00D25514">
            <w:pPr>
              <w:rPr>
                <w:rFonts w:cstheme="minorHAnsi"/>
                <w:b/>
              </w:rPr>
            </w:pPr>
            <w:r w:rsidRPr="009A3198">
              <w:rPr>
                <w:rFonts w:cstheme="minorHAnsi"/>
                <w:b/>
              </w:rPr>
              <w:t>14.</w:t>
            </w:r>
          </w:p>
        </w:tc>
        <w:tc>
          <w:tcPr>
            <w:tcW w:w="1843" w:type="dxa"/>
            <w:tcBorders>
              <w:top w:val="nil"/>
              <w:left w:val="single" w:sz="4" w:space="0" w:color="auto"/>
              <w:bottom w:val="single" w:sz="4" w:space="0" w:color="auto"/>
              <w:right w:val="single" w:sz="4" w:space="0" w:color="auto"/>
            </w:tcBorders>
            <w:shd w:val="clear" w:color="auto" w:fill="auto"/>
          </w:tcPr>
          <w:p w14:paraId="7024630C" w14:textId="77777777" w:rsidR="004A3323" w:rsidRPr="009A3198" w:rsidRDefault="004A3323" w:rsidP="00D25514">
            <w:pPr>
              <w:rPr>
                <w:rFonts w:cstheme="minorHAnsi"/>
                <w:b/>
                <w:bCs/>
                <w:color w:val="000000"/>
              </w:rPr>
            </w:pPr>
            <w:r w:rsidRPr="009A3198">
              <w:rPr>
                <w:rFonts w:cstheme="minorHAnsi"/>
                <w:b/>
                <w:color w:val="000000"/>
              </w:rPr>
              <w:t xml:space="preserve">112 </w:t>
            </w:r>
            <w:proofErr w:type="spellStart"/>
            <w:r w:rsidRPr="009A3198">
              <w:rPr>
                <w:rFonts w:cstheme="minorHAnsi"/>
                <w:b/>
                <w:color w:val="000000"/>
              </w:rPr>
              <w:t>ve</w:t>
            </w:r>
            <w:proofErr w:type="spellEnd"/>
            <w:r w:rsidRPr="009A3198">
              <w:rPr>
                <w:rFonts w:cstheme="minorHAnsi"/>
                <w:b/>
                <w:color w:val="000000"/>
              </w:rPr>
              <w:t xml:space="preserve"> Acil </w:t>
            </w:r>
            <w:proofErr w:type="spellStart"/>
            <w:r w:rsidRPr="009A3198">
              <w:rPr>
                <w:rFonts w:cstheme="minorHAnsi"/>
                <w:b/>
                <w:color w:val="000000"/>
              </w:rPr>
              <w:t>Servislerin</w:t>
            </w:r>
            <w:proofErr w:type="spellEnd"/>
            <w:r w:rsidRPr="009A3198">
              <w:rPr>
                <w:rFonts w:cstheme="minorHAnsi"/>
                <w:b/>
                <w:color w:val="000000"/>
              </w:rPr>
              <w:t xml:space="preserve"> </w:t>
            </w:r>
            <w:proofErr w:type="spellStart"/>
            <w:r w:rsidRPr="009A3198">
              <w:rPr>
                <w:rFonts w:cstheme="minorHAnsi"/>
                <w:b/>
                <w:color w:val="000000"/>
              </w:rPr>
              <w:t>uyuşturucu</w:t>
            </w:r>
            <w:proofErr w:type="spellEnd"/>
            <w:r w:rsidRPr="009A3198">
              <w:rPr>
                <w:rFonts w:cstheme="minorHAnsi"/>
                <w:b/>
                <w:color w:val="000000"/>
              </w:rPr>
              <w:t xml:space="preserve"> </w:t>
            </w:r>
            <w:proofErr w:type="spellStart"/>
            <w:r w:rsidRPr="009A3198">
              <w:rPr>
                <w:rFonts w:cstheme="minorHAnsi"/>
                <w:b/>
                <w:color w:val="000000"/>
              </w:rPr>
              <w:t>ile</w:t>
            </w:r>
            <w:proofErr w:type="spellEnd"/>
            <w:r w:rsidRPr="009A3198">
              <w:rPr>
                <w:rFonts w:cstheme="minorHAnsi"/>
                <w:b/>
                <w:color w:val="000000"/>
              </w:rPr>
              <w:t xml:space="preserve"> </w:t>
            </w:r>
            <w:proofErr w:type="spellStart"/>
            <w:r w:rsidRPr="009A3198">
              <w:rPr>
                <w:rFonts w:cstheme="minorHAnsi"/>
                <w:b/>
                <w:color w:val="000000"/>
              </w:rPr>
              <w:t>mücadele</w:t>
            </w:r>
            <w:proofErr w:type="spellEnd"/>
            <w:r w:rsidRPr="009A3198">
              <w:rPr>
                <w:rFonts w:cstheme="minorHAnsi"/>
                <w:b/>
                <w:color w:val="000000"/>
              </w:rPr>
              <w:t xml:space="preserve"> </w:t>
            </w:r>
            <w:proofErr w:type="spellStart"/>
            <w:r w:rsidRPr="009A3198">
              <w:rPr>
                <w:rFonts w:cstheme="minorHAnsi"/>
                <w:b/>
                <w:color w:val="000000"/>
              </w:rPr>
              <w:t>kapsamında</w:t>
            </w:r>
            <w:proofErr w:type="spellEnd"/>
            <w:r w:rsidRPr="009A3198">
              <w:rPr>
                <w:rFonts w:cstheme="minorHAnsi"/>
                <w:b/>
                <w:color w:val="000000"/>
              </w:rPr>
              <w:t xml:space="preserve"> organize </w:t>
            </w:r>
            <w:proofErr w:type="spellStart"/>
            <w:r w:rsidRPr="009A3198">
              <w:rPr>
                <w:rFonts w:cstheme="minorHAnsi"/>
                <w:b/>
                <w:color w:val="000000"/>
              </w:rPr>
              <w:t>edilmesi</w:t>
            </w:r>
            <w:proofErr w:type="spellEnd"/>
          </w:p>
        </w:tc>
        <w:tc>
          <w:tcPr>
            <w:tcW w:w="1785" w:type="dxa"/>
            <w:tcBorders>
              <w:top w:val="nil"/>
              <w:left w:val="nil"/>
              <w:bottom w:val="single" w:sz="4" w:space="0" w:color="auto"/>
              <w:right w:val="single" w:sz="4" w:space="0" w:color="auto"/>
            </w:tcBorders>
            <w:shd w:val="clear" w:color="auto" w:fill="auto"/>
          </w:tcPr>
          <w:p w14:paraId="3EF8A524" w14:textId="77777777" w:rsidR="004A3323" w:rsidRPr="009A3198" w:rsidRDefault="004A3323" w:rsidP="00D25514">
            <w:pPr>
              <w:rPr>
                <w:rFonts w:cstheme="minorHAnsi"/>
                <w:bCs/>
                <w:color w:val="000000"/>
              </w:rPr>
            </w:pPr>
            <w:r w:rsidRPr="009A3198">
              <w:rPr>
                <w:rFonts w:cstheme="minorHAnsi"/>
                <w:b/>
                <w:color w:val="000000"/>
              </w:rPr>
              <w:t>14.4.</w:t>
            </w:r>
            <w:r w:rsidRPr="009A3198">
              <w:rPr>
                <w:rFonts w:cstheme="minorHAnsi"/>
                <w:color w:val="000000"/>
              </w:rPr>
              <w:t xml:space="preserve"> </w:t>
            </w:r>
            <w:bookmarkStart w:id="126" w:name="_Hlk174387241"/>
            <w:proofErr w:type="spellStart"/>
            <w:r w:rsidRPr="009A3198">
              <w:rPr>
                <w:rFonts w:cstheme="minorHAnsi"/>
                <w:color w:val="000000"/>
              </w:rPr>
              <w:t>Hastane</w:t>
            </w:r>
            <w:proofErr w:type="spellEnd"/>
            <w:r w:rsidRPr="009A3198">
              <w:rPr>
                <w:rFonts w:cstheme="minorHAnsi"/>
                <w:color w:val="000000"/>
              </w:rPr>
              <w:t xml:space="preserve"> </w:t>
            </w:r>
            <w:proofErr w:type="spellStart"/>
            <w:r w:rsidRPr="009A3198">
              <w:rPr>
                <w:rFonts w:cstheme="minorHAnsi"/>
                <w:color w:val="000000"/>
              </w:rPr>
              <w:t>acil</w:t>
            </w:r>
            <w:proofErr w:type="spellEnd"/>
            <w:r w:rsidRPr="009A3198">
              <w:rPr>
                <w:rFonts w:cstheme="minorHAnsi"/>
                <w:color w:val="000000"/>
              </w:rPr>
              <w:t xml:space="preserve"> </w:t>
            </w:r>
            <w:proofErr w:type="spellStart"/>
            <w:r w:rsidRPr="009A3198">
              <w:rPr>
                <w:rFonts w:cstheme="minorHAnsi"/>
                <w:color w:val="000000"/>
              </w:rPr>
              <w:t>servislerinde</w:t>
            </w:r>
            <w:proofErr w:type="spellEnd"/>
            <w:r w:rsidRPr="009A3198">
              <w:rPr>
                <w:rFonts w:cstheme="minorHAnsi"/>
                <w:color w:val="000000"/>
              </w:rPr>
              <w:t xml:space="preserve"> </w:t>
            </w:r>
            <w:proofErr w:type="spellStart"/>
            <w:r w:rsidRPr="009A3198">
              <w:rPr>
                <w:rFonts w:cstheme="minorHAnsi"/>
                <w:color w:val="000000"/>
              </w:rPr>
              <w:t>görev</w:t>
            </w:r>
            <w:proofErr w:type="spellEnd"/>
            <w:r w:rsidRPr="009A3198">
              <w:rPr>
                <w:rFonts w:cstheme="minorHAnsi"/>
                <w:color w:val="000000"/>
              </w:rPr>
              <w:t xml:space="preserve"> </w:t>
            </w:r>
            <w:proofErr w:type="spellStart"/>
            <w:r w:rsidRPr="009A3198">
              <w:rPr>
                <w:rFonts w:cstheme="minorHAnsi"/>
                <w:color w:val="000000"/>
              </w:rPr>
              <w:t>yapan</w:t>
            </w:r>
            <w:proofErr w:type="spellEnd"/>
            <w:r w:rsidRPr="009A3198">
              <w:rPr>
                <w:rFonts w:cstheme="minorHAnsi"/>
                <w:color w:val="000000"/>
              </w:rPr>
              <w:t xml:space="preserve"> </w:t>
            </w:r>
            <w:proofErr w:type="spellStart"/>
            <w:r w:rsidRPr="009A3198">
              <w:rPr>
                <w:rFonts w:cstheme="minorHAnsi"/>
                <w:color w:val="000000"/>
              </w:rPr>
              <w:t>çalışanlara</w:t>
            </w:r>
            <w:proofErr w:type="spellEnd"/>
            <w:r w:rsidRPr="009A3198">
              <w:rPr>
                <w:rFonts w:cstheme="minorHAnsi"/>
                <w:color w:val="000000"/>
              </w:rPr>
              <w:t xml:space="preserve"> </w:t>
            </w:r>
            <w:proofErr w:type="spellStart"/>
            <w:r w:rsidRPr="009A3198">
              <w:rPr>
                <w:rFonts w:cstheme="minorHAnsi"/>
                <w:color w:val="000000"/>
              </w:rPr>
              <w:t>yönelik</w:t>
            </w:r>
            <w:proofErr w:type="spellEnd"/>
            <w:r w:rsidRPr="009A3198">
              <w:rPr>
                <w:rFonts w:cstheme="minorHAnsi"/>
                <w:color w:val="000000"/>
              </w:rPr>
              <w:t xml:space="preserve"> </w:t>
            </w:r>
            <w:proofErr w:type="spellStart"/>
            <w:r w:rsidRPr="009A3198">
              <w:rPr>
                <w:rFonts w:cstheme="minorHAnsi"/>
                <w:color w:val="000000"/>
              </w:rPr>
              <w:t>bağımlılıkla</w:t>
            </w:r>
            <w:proofErr w:type="spellEnd"/>
            <w:r w:rsidRPr="009A3198">
              <w:rPr>
                <w:rFonts w:cstheme="minorHAnsi"/>
                <w:color w:val="000000"/>
              </w:rPr>
              <w:t xml:space="preserve"> </w:t>
            </w:r>
            <w:proofErr w:type="spellStart"/>
            <w:r w:rsidRPr="009A3198">
              <w:rPr>
                <w:rFonts w:cstheme="minorHAnsi"/>
                <w:color w:val="000000"/>
              </w:rPr>
              <w:t>ilgili</w:t>
            </w:r>
            <w:proofErr w:type="spellEnd"/>
            <w:r w:rsidRPr="009A3198">
              <w:rPr>
                <w:rFonts w:cstheme="minorHAnsi"/>
                <w:color w:val="000000"/>
              </w:rPr>
              <w:t xml:space="preserve"> </w:t>
            </w:r>
            <w:proofErr w:type="spellStart"/>
            <w:r w:rsidRPr="009A3198">
              <w:rPr>
                <w:rFonts w:cstheme="minorHAnsi"/>
                <w:color w:val="000000"/>
              </w:rPr>
              <w:t>hizmet</w:t>
            </w:r>
            <w:proofErr w:type="spellEnd"/>
            <w:r w:rsidRPr="009A3198">
              <w:rPr>
                <w:rFonts w:cstheme="minorHAnsi"/>
                <w:color w:val="000000"/>
              </w:rPr>
              <w:t xml:space="preserve"> </w:t>
            </w:r>
            <w:proofErr w:type="spellStart"/>
            <w:r w:rsidRPr="009A3198">
              <w:rPr>
                <w:rFonts w:cstheme="minorHAnsi"/>
                <w:color w:val="000000"/>
              </w:rPr>
              <w:t>içi</w:t>
            </w:r>
            <w:proofErr w:type="spellEnd"/>
            <w:r w:rsidRPr="009A3198">
              <w:rPr>
                <w:rFonts w:cstheme="minorHAnsi"/>
                <w:color w:val="000000"/>
              </w:rPr>
              <w:t xml:space="preserve"> </w:t>
            </w:r>
            <w:proofErr w:type="spellStart"/>
            <w:r w:rsidRPr="009A3198">
              <w:rPr>
                <w:rFonts w:cstheme="minorHAnsi"/>
                <w:color w:val="000000"/>
              </w:rPr>
              <w:t>eğitimlerin</w:t>
            </w:r>
            <w:proofErr w:type="spellEnd"/>
            <w:r w:rsidRPr="009A3198">
              <w:rPr>
                <w:rFonts w:cstheme="minorHAnsi"/>
                <w:color w:val="000000"/>
              </w:rPr>
              <w:t xml:space="preserve"> </w:t>
            </w:r>
            <w:proofErr w:type="spellStart"/>
            <w:r w:rsidRPr="009A3198">
              <w:rPr>
                <w:rFonts w:cstheme="minorHAnsi"/>
                <w:color w:val="000000"/>
              </w:rPr>
              <w:t>verilmesi</w:t>
            </w:r>
            <w:bookmarkEnd w:id="126"/>
            <w:proofErr w:type="spellEnd"/>
          </w:p>
        </w:tc>
        <w:tc>
          <w:tcPr>
            <w:tcW w:w="1419" w:type="dxa"/>
            <w:tcBorders>
              <w:top w:val="nil"/>
              <w:left w:val="nil"/>
              <w:bottom w:val="single" w:sz="4" w:space="0" w:color="auto"/>
              <w:right w:val="single" w:sz="4" w:space="0" w:color="auto"/>
            </w:tcBorders>
            <w:shd w:val="clear" w:color="auto" w:fill="auto"/>
          </w:tcPr>
          <w:p w14:paraId="63E43190" w14:textId="77777777" w:rsidR="004A3323" w:rsidRPr="009A3198" w:rsidRDefault="00C11596" w:rsidP="004A3323">
            <w:pPr>
              <w:pStyle w:val="ListeParagraf"/>
              <w:numPr>
                <w:ilvl w:val="0"/>
                <w:numId w:val="197"/>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444E5933" w14:textId="77777777" w:rsidR="004A3323" w:rsidRPr="009A3198" w:rsidRDefault="004A3323" w:rsidP="004A3323">
            <w:pPr>
              <w:pStyle w:val="ListeParagraf"/>
              <w:numPr>
                <w:ilvl w:val="0"/>
                <w:numId w:val="197"/>
              </w:numPr>
              <w:spacing w:after="120" w:line="240" w:lineRule="auto"/>
              <w:rPr>
                <w:rFonts w:cstheme="minorHAnsi"/>
                <w:bCs/>
                <w:color w:val="000000"/>
                <w:sz w:val="20"/>
                <w:szCs w:val="20"/>
              </w:rPr>
            </w:pPr>
            <w:proofErr w:type="spellStart"/>
            <w:r w:rsidRPr="009A3198">
              <w:rPr>
                <w:rFonts w:cstheme="minorHAnsi"/>
                <w:color w:val="000000"/>
                <w:sz w:val="20"/>
                <w:szCs w:val="20"/>
              </w:rPr>
              <w:t>Göreve</w:t>
            </w:r>
            <w:proofErr w:type="spellEnd"/>
            <w:r w:rsidRPr="009A3198">
              <w:rPr>
                <w:rFonts w:cstheme="minorHAnsi"/>
                <w:color w:val="000000"/>
                <w:sz w:val="20"/>
                <w:szCs w:val="20"/>
              </w:rPr>
              <w:t xml:space="preserve"> yeni </w:t>
            </w:r>
            <w:proofErr w:type="spellStart"/>
            <w:r w:rsidRPr="009A3198">
              <w:rPr>
                <w:rFonts w:cstheme="minorHAnsi"/>
                <w:color w:val="000000"/>
                <w:sz w:val="20"/>
                <w:szCs w:val="20"/>
              </w:rPr>
              <w:t>başlamış</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veya</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almamış</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tüm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personelin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w:t>
            </w:r>
            <w:r w:rsidRPr="009A3198">
              <w:rPr>
                <w:rFonts w:cstheme="minorHAnsi"/>
                <w:color w:val="2F2B20" w:themeColor="text1"/>
                <w:sz w:val="20"/>
                <w:szCs w:val="20"/>
              </w:rPr>
              <w:t>ğitim</w:t>
            </w:r>
            <w:proofErr w:type="spellEnd"/>
            <w:r w:rsidRPr="009A3198">
              <w:rPr>
                <w:rFonts w:cstheme="minorHAnsi"/>
                <w:color w:val="2F2B20" w:themeColor="text1"/>
                <w:sz w:val="20"/>
                <w:szCs w:val="20"/>
              </w:rPr>
              <w:t xml:space="preserve"> alma </w:t>
            </w:r>
            <w:proofErr w:type="spellStart"/>
            <w:r w:rsidRPr="009A3198">
              <w:rPr>
                <w:rFonts w:cstheme="minorHAnsi"/>
                <w:color w:val="2F2B20" w:themeColor="text1"/>
                <w:sz w:val="20"/>
                <w:szCs w:val="20"/>
              </w:rPr>
              <w:t>oranı</w:t>
            </w:r>
            <w:proofErr w:type="spellEnd"/>
            <w:r w:rsidRPr="009A3198">
              <w:rPr>
                <w:rFonts w:cstheme="minorHAnsi"/>
                <w:color w:val="2F2B20" w:themeColor="text1"/>
                <w:sz w:val="20"/>
                <w:szCs w:val="20"/>
              </w:rPr>
              <w:t xml:space="preserve"> (%)</w:t>
            </w:r>
          </w:p>
        </w:tc>
        <w:tc>
          <w:tcPr>
            <w:tcW w:w="1486" w:type="dxa"/>
            <w:tcBorders>
              <w:top w:val="nil"/>
              <w:left w:val="nil"/>
              <w:bottom w:val="single" w:sz="4" w:space="0" w:color="auto"/>
              <w:right w:val="single" w:sz="4" w:space="0" w:color="auto"/>
            </w:tcBorders>
            <w:shd w:val="clear" w:color="auto" w:fill="auto"/>
          </w:tcPr>
          <w:p w14:paraId="0CC0C4FC" w14:textId="77777777" w:rsidR="004A3323" w:rsidRPr="009A3198" w:rsidRDefault="004A3323" w:rsidP="004A3323">
            <w:pPr>
              <w:pStyle w:val="ListeParagraf"/>
              <w:numPr>
                <w:ilvl w:val="0"/>
                <w:numId w:val="206"/>
              </w:numPr>
              <w:spacing w:after="120" w:line="240" w:lineRule="auto"/>
              <w:rPr>
                <w:rFonts w:cstheme="minorHAnsi"/>
                <w:bCs/>
                <w:color w:val="000000"/>
                <w:sz w:val="20"/>
                <w:szCs w:val="20"/>
              </w:rPr>
            </w:pPr>
            <w:r w:rsidRPr="009A3198">
              <w:rPr>
                <w:rFonts w:cstheme="minorHAnsi"/>
                <w:color w:val="000000"/>
                <w:sz w:val="20"/>
                <w:szCs w:val="20"/>
              </w:rPr>
              <w:t>100</w:t>
            </w:r>
          </w:p>
          <w:p w14:paraId="5A51A7A6" w14:textId="77777777" w:rsidR="004A3323" w:rsidRPr="009A3198" w:rsidRDefault="004A3323" w:rsidP="00D25514">
            <w:pPr>
              <w:pStyle w:val="ListeParagraf"/>
              <w:ind w:left="57"/>
              <w:rPr>
                <w:rFonts w:cstheme="minorHAnsi"/>
                <w:b/>
                <w:bCs/>
                <w:color w:val="000000"/>
                <w:sz w:val="20"/>
                <w:szCs w:val="20"/>
              </w:rPr>
            </w:pPr>
          </w:p>
        </w:tc>
        <w:tc>
          <w:tcPr>
            <w:tcW w:w="1632" w:type="dxa"/>
            <w:tcBorders>
              <w:top w:val="nil"/>
              <w:left w:val="nil"/>
              <w:bottom w:val="single" w:sz="4" w:space="0" w:color="auto"/>
              <w:right w:val="single" w:sz="4" w:space="0" w:color="auto"/>
            </w:tcBorders>
            <w:shd w:val="clear" w:color="auto" w:fill="auto"/>
          </w:tcPr>
          <w:p w14:paraId="09997CAD" w14:textId="77777777" w:rsidR="004A3323" w:rsidRPr="009A3198" w:rsidRDefault="004A3323" w:rsidP="004A3323">
            <w:pPr>
              <w:pStyle w:val="ListeParagraf"/>
              <w:numPr>
                <w:ilvl w:val="0"/>
                <w:numId w:val="197"/>
              </w:numPr>
              <w:spacing w:after="120" w:line="240" w:lineRule="auto"/>
              <w:rPr>
                <w:rFonts w:cstheme="minorHAnsi"/>
                <w:bCs/>
                <w:color w:val="000000"/>
                <w:sz w:val="20"/>
                <w:szCs w:val="20"/>
              </w:rPr>
            </w:pPr>
            <w:r w:rsidRPr="009A3198">
              <w:rPr>
                <w:rFonts w:cstheme="minorHAnsi"/>
                <w:color w:val="000000"/>
                <w:sz w:val="20"/>
                <w:szCs w:val="20"/>
              </w:rPr>
              <w:t>100</w:t>
            </w:r>
          </w:p>
        </w:tc>
        <w:tc>
          <w:tcPr>
            <w:tcW w:w="1701" w:type="dxa"/>
            <w:tcBorders>
              <w:top w:val="nil"/>
              <w:left w:val="nil"/>
              <w:bottom w:val="single" w:sz="4" w:space="0" w:color="auto"/>
              <w:right w:val="single" w:sz="4" w:space="0" w:color="auto"/>
            </w:tcBorders>
            <w:shd w:val="clear" w:color="auto" w:fill="auto"/>
          </w:tcPr>
          <w:p w14:paraId="6050A581" w14:textId="77777777" w:rsidR="004A3323" w:rsidRPr="009A3198" w:rsidRDefault="004A3323" w:rsidP="004A3323">
            <w:pPr>
              <w:pStyle w:val="ListeParagraf"/>
              <w:numPr>
                <w:ilvl w:val="0"/>
                <w:numId w:val="197"/>
              </w:numPr>
              <w:spacing w:after="120" w:line="240" w:lineRule="auto"/>
              <w:rPr>
                <w:rFonts w:cstheme="minorHAnsi"/>
                <w:bCs/>
                <w:color w:val="000000"/>
                <w:sz w:val="20"/>
                <w:szCs w:val="20"/>
              </w:rPr>
            </w:pPr>
            <w:r w:rsidRPr="009A3198">
              <w:rPr>
                <w:rFonts w:cstheme="minorHAnsi"/>
                <w:color w:val="000000"/>
                <w:sz w:val="20"/>
                <w:szCs w:val="20"/>
              </w:rPr>
              <w:t xml:space="preserve">100 </w:t>
            </w:r>
            <w:r w:rsidRPr="009A3198">
              <w:rPr>
                <w:rFonts w:cstheme="minorHAnsi"/>
                <w:color w:val="000000"/>
                <w:sz w:val="20"/>
                <w:szCs w:val="20"/>
              </w:rPr>
              <w:br/>
            </w:r>
          </w:p>
        </w:tc>
        <w:tc>
          <w:tcPr>
            <w:tcW w:w="1701" w:type="dxa"/>
            <w:tcBorders>
              <w:top w:val="nil"/>
              <w:left w:val="nil"/>
              <w:bottom w:val="single" w:sz="4" w:space="0" w:color="auto"/>
              <w:right w:val="single" w:sz="4" w:space="0" w:color="auto"/>
            </w:tcBorders>
            <w:shd w:val="clear" w:color="auto" w:fill="auto"/>
          </w:tcPr>
          <w:p w14:paraId="10EA2999" w14:textId="77777777" w:rsidR="004A3323" w:rsidRPr="009A3198" w:rsidRDefault="004A3323" w:rsidP="004A3323">
            <w:pPr>
              <w:pStyle w:val="ListeParagraf"/>
              <w:numPr>
                <w:ilvl w:val="0"/>
                <w:numId w:val="197"/>
              </w:numPr>
              <w:spacing w:after="120" w:line="240" w:lineRule="auto"/>
              <w:rPr>
                <w:rFonts w:cstheme="minorHAnsi"/>
                <w:bCs/>
                <w:color w:val="000000"/>
                <w:sz w:val="20"/>
                <w:szCs w:val="20"/>
              </w:rPr>
            </w:pPr>
            <w:r w:rsidRPr="009A3198">
              <w:rPr>
                <w:rFonts w:cstheme="minorHAnsi"/>
                <w:color w:val="000000"/>
                <w:sz w:val="20"/>
                <w:szCs w:val="20"/>
              </w:rPr>
              <w:t>100</w:t>
            </w:r>
          </w:p>
        </w:tc>
        <w:tc>
          <w:tcPr>
            <w:tcW w:w="1701" w:type="dxa"/>
            <w:tcBorders>
              <w:top w:val="nil"/>
              <w:left w:val="nil"/>
              <w:bottom w:val="single" w:sz="4" w:space="0" w:color="auto"/>
              <w:right w:val="single" w:sz="4" w:space="0" w:color="auto"/>
            </w:tcBorders>
            <w:shd w:val="clear" w:color="auto" w:fill="auto"/>
          </w:tcPr>
          <w:p w14:paraId="024A7CFF" w14:textId="77777777" w:rsidR="004A3323" w:rsidRPr="009A3198" w:rsidRDefault="004A3323" w:rsidP="004A3323">
            <w:pPr>
              <w:pStyle w:val="ListeParagraf"/>
              <w:numPr>
                <w:ilvl w:val="0"/>
                <w:numId w:val="197"/>
              </w:numPr>
              <w:spacing w:after="120" w:line="240" w:lineRule="auto"/>
              <w:rPr>
                <w:rFonts w:cstheme="minorHAnsi"/>
                <w:bCs/>
                <w:color w:val="000000"/>
                <w:sz w:val="20"/>
                <w:szCs w:val="20"/>
              </w:rPr>
            </w:pPr>
            <w:r w:rsidRPr="009A3198">
              <w:rPr>
                <w:rFonts w:cstheme="minorHAnsi"/>
                <w:color w:val="000000"/>
                <w:sz w:val="20"/>
                <w:szCs w:val="20"/>
              </w:rPr>
              <w:t>100</w:t>
            </w:r>
          </w:p>
        </w:tc>
      </w:tr>
      <w:tr w:rsidR="004A3323" w:rsidRPr="00D97910" w14:paraId="5E66925F" w14:textId="77777777" w:rsidTr="00DC1921">
        <w:trPr>
          <w:trHeight w:hRule="exact" w:val="6082"/>
        </w:trPr>
        <w:tc>
          <w:tcPr>
            <w:tcW w:w="626" w:type="dxa"/>
            <w:shd w:val="clear" w:color="auto" w:fill="FFFFFF" w:themeFill="background1"/>
          </w:tcPr>
          <w:p w14:paraId="5839D4E2" w14:textId="77777777" w:rsidR="004A3323" w:rsidRPr="009A3198" w:rsidRDefault="004A3323" w:rsidP="00D25514">
            <w:pPr>
              <w:rPr>
                <w:rFonts w:cstheme="minorHAnsi"/>
                <w:b/>
              </w:rPr>
            </w:pPr>
            <w:r w:rsidRPr="009A3198">
              <w:rPr>
                <w:rFonts w:cstheme="minorHAnsi"/>
                <w:b/>
              </w:rPr>
              <w:t>14.</w:t>
            </w:r>
          </w:p>
        </w:tc>
        <w:tc>
          <w:tcPr>
            <w:tcW w:w="1843" w:type="dxa"/>
            <w:tcBorders>
              <w:top w:val="nil"/>
              <w:left w:val="single" w:sz="4" w:space="0" w:color="auto"/>
              <w:bottom w:val="single" w:sz="4" w:space="0" w:color="auto"/>
              <w:right w:val="single" w:sz="4" w:space="0" w:color="auto"/>
            </w:tcBorders>
            <w:shd w:val="clear" w:color="auto" w:fill="auto"/>
          </w:tcPr>
          <w:p w14:paraId="3DA8C070" w14:textId="77777777" w:rsidR="004A3323" w:rsidRPr="009A3198" w:rsidRDefault="004A3323" w:rsidP="00D25514">
            <w:pPr>
              <w:rPr>
                <w:rFonts w:cstheme="minorHAnsi"/>
                <w:b/>
                <w:color w:val="000000"/>
              </w:rPr>
            </w:pPr>
            <w:r w:rsidRPr="009A3198">
              <w:rPr>
                <w:rFonts w:cstheme="minorHAnsi"/>
                <w:b/>
                <w:color w:val="000000"/>
              </w:rPr>
              <w:t xml:space="preserve"> 112 </w:t>
            </w:r>
            <w:proofErr w:type="spellStart"/>
            <w:r w:rsidRPr="009A3198">
              <w:rPr>
                <w:rFonts w:cstheme="minorHAnsi"/>
                <w:b/>
                <w:color w:val="000000"/>
              </w:rPr>
              <w:t>ve</w:t>
            </w:r>
            <w:proofErr w:type="spellEnd"/>
            <w:r w:rsidRPr="009A3198">
              <w:rPr>
                <w:rFonts w:cstheme="minorHAnsi"/>
                <w:b/>
                <w:color w:val="000000"/>
              </w:rPr>
              <w:t xml:space="preserve"> Acil </w:t>
            </w:r>
            <w:proofErr w:type="spellStart"/>
            <w:r w:rsidRPr="009A3198">
              <w:rPr>
                <w:rFonts w:cstheme="minorHAnsi"/>
                <w:b/>
                <w:color w:val="000000"/>
              </w:rPr>
              <w:t>Servislerin</w:t>
            </w:r>
            <w:proofErr w:type="spellEnd"/>
            <w:r w:rsidRPr="009A3198">
              <w:rPr>
                <w:rFonts w:cstheme="minorHAnsi"/>
                <w:b/>
                <w:color w:val="000000"/>
              </w:rPr>
              <w:t xml:space="preserve"> </w:t>
            </w:r>
            <w:proofErr w:type="spellStart"/>
            <w:r w:rsidRPr="009A3198">
              <w:rPr>
                <w:rFonts w:cstheme="minorHAnsi"/>
                <w:b/>
                <w:color w:val="000000"/>
              </w:rPr>
              <w:t>uyuşturucu</w:t>
            </w:r>
            <w:proofErr w:type="spellEnd"/>
            <w:r w:rsidRPr="009A3198">
              <w:rPr>
                <w:rFonts w:cstheme="minorHAnsi"/>
                <w:b/>
                <w:color w:val="000000"/>
              </w:rPr>
              <w:t xml:space="preserve"> </w:t>
            </w:r>
            <w:proofErr w:type="spellStart"/>
            <w:r w:rsidRPr="009A3198">
              <w:rPr>
                <w:rFonts w:cstheme="minorHAnsi"/>
                <w:b/>
                <w:color w:val="000000"/>
              </w:rPr>
              <w:t>ile</w:t>
            </w:r>
            <w:proofErr w:type="spellEnd"/>
            <w:r w:rsidRPr="009A3198">
              <w:rPr>
                <w:rFonts w:cstheme="minorHAnsi"/>
                <w:b/>
                <w:color w:val="000000"/>
              </w:rPr>
              <w:t xml:space="preserve"> </w:t>
            </w:r>
            <w:proofErr w:type="spellStart"/>
            <w:r w:rsidRPr="009A3198">
              <w:rPr>
                <w:rFonts w:cstheme="minorHAnsi"/>
                <w:b/>
                <w:color w:val="000000"/>
              </w:rPr>
              <w:t>mücadele</w:t>
            </w:r>
            <w:proofErr w:type="spellEnd"/>
            <w:r w:rsidRPr="009A3198">
              <w:rPr>
                <w:rFonts w:cstheme="minorHAnsi"/>
                <w:b/>
                <w:color w:val="000000"/>
              </w:rPr>
              <w:t xml:space="preserve"> </w:t>
            </w:r>
            <w:proofErr w:type="spellStart"/>
            <w:r w:rsidRPr="009A3198">
              <w:rPr>
                <w:rFonts w:cstheme="minorHAnsi"/>
                <w:b/>
                <w:color w:val="000000"/>
              </w:rPr>
              <w:t>kapsamında</w:t>
            </w:r>
            <w:proofErr w:type="spellEnd"/>
            <w:r w:rsidRPr="009A3198">
              <w:rPr>
                <w:rFonts w:cstheme="minorHAnsi"/>
                <w:b/>
                <w:color w:val="000000"/>
              </w:rPr>
              <w:t xml:space="preserve"> organize </w:t>
            </w:r>
            <w:proofErr w:type="spellStart"/>
            <w:r w:rsidRPr="009A3198">
              <w:rPr>
                <w:rFonts w:cstheme="minorHAnsi"/>
                <w:b/>
                <w:color w:val="000000"/>
              </w:rPr>
              <w:t>edilmesi</w:t>
            </w:r>
            <w:proofErr w:type="spellEnd"/>
          </w:p>
        </w:tc>
        <w:tc>
          <w:tcPr>
            <w:tcW w:w="1785" w:type="dxa"/>
            <w:tcBorders>
              <w:top w:val="nil"/>
              <w:left w:val="nil"/>
              <w:bottom w:val="single" w:sz="4" w:space="0" w:color="auto"/>
              <w:right w:val="single" w:sz="4" w:space="0" w:color="auto"/>
            </w:tcBorders>
            <w:shd w:val="clear" w:color="auto" w:fill="auto"/>
          </w:tcPr>
          <w:p w14:paraId="0DEB5677" w14:textId="77777777" w:rsidR="004A3323" w:rsidRPr="009A3198" w:rsidRDefault="004A3323" w:rsidP="00D25514">
            <w:pPr>
              <w:rPr>
                <w:rFonts w:cstheme="minorHAnsi"/>
                <w:color w:val="000000"/>
              </w:rPr>
            </w:pPr>
            <w:r w:rsidRPr="009A3198">
              <w:rPr>
                <w:rFonts w:cstheme="minorHAnsi"/>
                <w:b/>
                <w:color w:val="000000"/>
              </w:rPr>
              <w:t>14.4.</w:t>
            </w:r>
            <w:r w:rsidRPr="009A3198">
              <w:rPr>
                <w:rFonts w:cstheme="minorHAnsi"/>
                <w:color w:val="000000"/>
              </w:rPr>
              <w:t xml:space="preserve"> </w:t>
            </w:r>
            <w:proofErr w:type="spellStart"/>
            <w:r w:rsidRPr="009A3198">
              <w:rPr>
                <w:rFonts w:cstheme="minorHAnsi"/>
                <w:color w:val="000000"/>
              </w:rPr>
              <w:t>Hastane</w:t>
            </w:r>
            <w:proofErr w:type="spellEnd"/>
            <w:r w:rsidRPr="009A3198">
              <w:rPr>
                <w:rFonts w:cstheme="minorHAnsi"/>
                <w:color w:val="000000"/>
              </w:rPr>
              <w:t xml:space="preserve"> </w:t>
            </w:r>
            <w:proofErr w:type="spellStart"/>
            <w:r w:rsidRPr="009A3198">
              <w:rPr>
                <w:rFonts w:cstheme="minorHAnsi"/>
                <w:color w:val="000000"/>
              </w:rPr>
              <w:t>acil</w:t>
            </w:r>
            <w:proofErr w:type="spellEnd"/>
            <w:r w:rsidRPr="009A3198">
              <w:rPr>
                <w:rFonts w:cstheme="minorHAnsi"/>
                <w:color w:val="000000"/>
              </w:rPr>
              <w:t xml:space="preserve"> </w:t>
            </w:r>
            <w:proofErr w:type="spellStart"/>
            <w:r w:rsidRPr="009A3198">
              <w:rPr>
                <w:rFonts w:cstheme="minorHAnsi"/>
                <w:color w:val="000000"/>
              </w:rPr>
              <w:t>servislerinde</w:t>
            </w:r>
            <w:proofErr w:type="spellEnd"/>
            <w:r w:rsidRPr="009A3198">
              <w:rPr>
                <w:rFonts w:cstheme="minorHAnsi"/>
                <w:color w:val="000000"/>
              </w:rPr>
              <w:t xml:space="preserve"> </w:t>
            </w:r>
            <w:proofErr w:type="spellStart"/>
            <w:r w:rsidRPr="009A3198">
              <w:rPr>
                <w:rFonts w:cstheme="minorHAnsi"/>
                <w:color w:val="000000"/>
              </w:rPr>
              <w:t>görev</w:t>
            </w:r>
            <w:proofErr w:type="spellEnd"/>
            <w:r w:rsidRPr="009A3198">
              <w:rPr>
                <w:rFonts w:cstheme="minorHAnsi"/>
                <w:color w:val="000000"/>
              </w:rPr>
              <w:t xml:space="preserve"> </w:t>
            </w:r>
            <w:proofErr w:type="spellStart"/>
            <w:r w:rsidRPr="009A3198">
              <w:rPr>
                <w:rFonts w:cstheme="minorHAnsi"/>
                <w:color w:val="000000"/>
              </w:rPr>
              <w:t>yapan</w:t>
            </w:r>
            <w:proofErr w:type="spellEnd"/>
            <w:r w:rsidRPr="009A3198">
              <w:rPr>
                <w:rFonts w:cstheme="minorHAnsi"/>
                <w:color w:val="000000"/>
              </w:rPr>
              <w:t xml:space="preserve"> </w:t>
            </w:r>
            <w:proofErr w:type="spellStart"/>
            <w:r w:rsidRPr="009A3198">
              <w:rPr>
                <w:rFonts w:cstheme="minorHAnsi"/>
                <w:color w:val="000000"/>
              </w:rPr>
              <w:t>çalışanlara</w:t>
            </w:r>
            <w:proofErr w:type="spellEnd"/>
            <w:r w:rsidRPr="009A3198">
              <w:rPr>
                <w:rFonts w:cstheme="minorHAnsi"/>
                <w:color w:val="000000"/>
              </w:rPr>
              <w:t xml:space="preserve"> </w:t>
            </w:r>
            <w:proofErr w:type="spellStart"/>
            <w:r w:rsidRPr="009A3198">
              <w:rPr>
                <w:rFonts w:cstheme="minorHAnsi"/>
                <w:color w:val="000000"/>
              </w:rPr>
              <w:t>yönelik</w:t>
            </w:r>
            <w:proofErr w:type="spellEnd"/>
            <w:r w:rsidRPr="009A3198">
              <w:rPr>
                <w:rFonts w:cstheme="minorHAnsi"/>
                <w:color w:val="000000"/>
              </w:rPr>
              <w:t xml:space="preserve"> </w:t>
            </w:r>
            <w:proofErr w:type="spellStart"/>
            <w:r w:rsidRPr="009A3198">
              <w:rPr>
                <w:rFonts w:cstheme="minorHAnsi"/>
                <w:color w:val="000000"/>
              </w:rPr>
              <w:t>bağımlılıkla</w:t>
            </w:r>
            <w:proofErr w:type="spellEnd"/>
            <w:r w:rsidRPr="009A3198">
              <w:rPr>
                <w:rFonts w:cstheme="minorHAnsi"/>
                <w:color w:val="000000"/>
              </w:rPr>
              <w:t xml:space="preserve"> </w:t>
            </w:r>
            <w:proofErr w:type="spellStart"/>
            <w:r w:rsidRPr="009A3198">
              <w:rPr>
                <w:rFonts w:cstheme="minorHAnsi"/>
                <w:color w:val="000000"/>
              </w:rPr>
              <w:t>ilgili</w:t>
            </w:r>
            <w:proofErr w:type="spellEnd"/>
            <w:r w:rsidRPr="009A3198">
              <w:rPr>
                <w:rFonts w:cstheme="minorHAnsi"/>
                <w:color w:val="000000"/>
              </w:rPr>
              <w:t xml:space="preserve"> </w:t>
            </w:r>
            <w:proofErr w:type="spellStart"/>
            <w:r w:rsidRPr="009A3198">
              <w:rPr>
                <w:rFonts w:cstheme="minorHAnsi"/>
                <w:color w:val="000000"/>
              </w:rPr>
              <w:t>hizmet</w:t>
            </w:r>
            <w:proofErr w:type="spellEnd"/>
            <w:r w:rsidRPr="009A3198">
              <w:rPr>
                <w:rFonts w:cstheme="minorHAnsi"/>
                <w:color w:val="000000"/>
              </w:rPr>
              <w:t xml:space="preserve"> </w:t>
            </w:r>
            <w:proofErr w:type="spellStart"/>
            <w:r w:rsidRPr="009A3198">
              <w:rPr>
                <w:rFonts w:cstheme="minorHAnsi"/>
                <w:color w:val="000000"/>
              </w:rPr>
              <w:t>içi</w:t>
            </w:r>
            <w:proofErr w:type="spellEnd"/>
            <w:r w:rsidRPr="009A3198">
              <w:rPr>
                <w:rFonts w:cstheme="minorHAnsi"/>
                <w:color w:val="000000"/>
              </w:rPr>
              <w:t xml:space="preserve"> </w:t>
            </w:r>
            <w:proofErr w:type="spellStart"/>
            <w:r w:rsidRPr="009A3198">
              <w:rPr>
                <w:rFonts w:cstheme="minorHAnsi"/>
                <w:color w:val="000000"/>
              </w:rPr>
              <w:t>eğitimlerin</w:t>
            </w:r>
            <w:proofErr w:type="spellEnd"/>
            <w:r w:rsidRPr="009A3198">
              <w:rPr>
                <w:rFonts w:cstheme="minorHAnsi"/>
                <w:color w:val="000000"/>
              </w:rPr>
              <w:t xml:space="preserve"> </w:t>
            </w:r>
            <w:proofErr w:type="spellStart"/>
            <w:r w:rsidRPr="009A3198">
              <w:rPr>
                <w:rFonts w:cstheme="minorHAnsi"/>
                <w:color w:val="000000"/>
              </w:rPr>
              <w:t>verilmesi</w:t>
            </w:r>
            <w:proofErr w:type="spellEnd"/>
          </w:p>
        </w:tc>
        <w:tc>
          <w:tcPr>
            <w:tcW w:w="1419" w:type="dxa"/>
            <w:tcBorders>
              <w:top w:val="nil"/>
              <w:left w:val="nil"/>
              <w:bottom w:val="single" w:sz="4" w:space="0" w:color="auto"/>
              <w:right w:val="single" w:sz="4" w:space="0" w:color="auto"/>
            </w:tcBorders>
            <w:shd w:val="clear" w:color="auto" w:fill="auto"/>
          </w:tcPr>
          <w:p w14:paraId="1860DB8A" w14:textId="77777777" w:rsidR="004A3323" w:rsidRPr="009A3198" w:rsidRDefault="00C11596" w:rsidP="00D25514">
            <w:pPr>
              <w:rPr>
                <w:rFonts w:cstheme="minorHAnsi"/>
                <w:b/>
                <w:color w:val="2F2B20" w:themeColor="text1"/>
              </w:rPr>
            </w:pPr>
            <w:proofErr w:type="spellStart"/>
            <w:r>
              <w:rPr>
                <w:rFonts w:cstheme="minorHAnsi"/>
                <w:b/>
                <w:color w:val="000000"/>
              </w:rPr>
              <w:t>Tekirdağ</w:t>
            </w:r>
            <w:proofErr w:type="spellEnd"/>
            <w:r>
              <w:rPr>
                <w:rFonts w:cstheme="minorHAnsi"/>
                <w:b/>
                <w:color w:val="000000"/>
              </w:rPr>
              <w:t xml:space="preserve"> İl </w:t>
            </w:r>
            <w:proofErr w:type="spellStart"/>
            <w:r>
              <w:rPr>
                <w:rFonts w:cstheme="minorHAnsi"/>
                <w:b/>
                <w:color w:val="000000"/>
              </w:rPr>
              <w:t>Sağlık</w:t>
            </w:r>
            <w:proofErr w:type="spellEnd"/>
            <w:r>
              <w:rPr>
                <w:rFonts w:cstheme="minorHAnsi"/>
                <w:b/>
                <w:color w:val="000000"/>
              </w:rPr>
              <w:t xml:space="preserve"> </w:t>
            </w:r>
            <w:proofErr w:type="spellStart"/>
            <w:r>
              <w:rPr>
                <w:rFonts w:cstheme="minorHAnsi"/>
                <w:b/>
                <w:color w:val="00000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6D2FB79" w14:textId="77777777" w:rsidR="004A3323" w:rsidRPr="009A3198" w:rsidRDefault="004A3323" w:rsidP="004A3323">
            <w:pPr>
              <w:pStyle w:val="ListeParagraf"/>
              <w:numPr>
                <w:ilvl w:val="0"/>
                <w:numId w:val="197"/>
              </w:numPr>
              <w:spacing w:after="120" w:line="240" w:lineRule="auto"/>
              <w:rPr>
                <w:rFonts w:cstheme="minorHAnsi"/>
                <w:color w:val="2F2B20" w:themeColor="text1"/>
                <w:sz w:val="20"/>
                <w:szCs w:val="20"/>
              </w:rPr>
            </w:pPr>
            <w:proofErr w:type="spellStart"/>
            <w:r w:rsidRPr="009A3198">
              <w:rPr>
                <w:rFonts w:cstheme="minorHAnsi"/>
                <w:color w:val="2F2B20" w:themeColor="text1"/>
                <w:sz w:val="20"/>
                <w:szCs w:val="20"/>
              </w:rPr>
              <w:t>Tazeleme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eğitimi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verilen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personel</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oranı</w:t>
            </w:r>
            <w:proofErr w:type="spellEnd"/>
            <w:r w:rsidRPr="009A3198">
              <w:rPr>
                <w:rFonts w:cstheme="minorHAnsi"/>
                <w:color w:val="2F2B20" w:themeColor="text1"/>
                <w:sz w:val="20"/>
                <w:szCs w:val="20"/>
              </w:rPr>
              <w:t xml:space="preserve"> (%) </w:t>
            </w:r>
          </w:p>
        </w:tc>
        <w:tc>
          <w:tcPr>
            <w:tcW w:w="1486" w:type="dxa"/>
            <w:tcBorders>
              <w:top w:val="nil"/>
              <w:left w:val="nil"/>
              <w:bottom w:val="single" w:sz="4" w:space="0" w:color="auto"/>
              <w:right w:val="single" w:sz="4" w:space="0" w:color="auto"/>
            </w:tcBorders>
            <w:shd w:val="clear" w:color="auto" w:fill="auto"/>
          </w:tcPr>
          <w:p w14:paraId="77062F97" w14:textId="77777777" w:rsidR="004A3323" w:rsidRPr="009A3198" w:rsidRDefault="004A3323" w:rsidP="00D25514">
            <w:pPr>
              <w:pStyle w:val="ListeParagraf"/>
              <w:ind w:left="57"/>
              <w:rPr>
                <w:rFonts w:cstheme="minorHAnsi"/>
                <w:color w:val="000000"/>
                <w:sz w:val="20"/>
                <w:szCs w:val="20"/>
              </w:rPr>
            </w:pPr>
          </w:p>
        </w:tc>
        <w:tc>
          <w:tcPr>
            <w:tcW w:w="1632" w:type="dxa"/>
            <w:tcBorders>
              <w:top w:val="nil"/>
              <w:left w:val="nil"/>
              <w:bottom w:val="single" w:sz="4" w:space="0" w:color="auto"/>
              <w:right w:val="single" w:sz="4" w:space="0" w:color="auto"/>
            </w:tcBorders>
            <w:shd w:val="clear" w:color="auto" w:fill="auto"/>
          </w:tcPr>
          <w:p w14:paraId="435C9D81" w14:textId="77777777" w:rsidR="004A3323" w:rsidRPr="009A3198" w:rsidRDefault="004A3323" w:rsidP="00D25514">
            <w:pPr>
              <w:pStyle w:val="ListeParagraf"/>
              <w:ind w:left="57"/>
              <w:rPr>
                <w:rFonts w:cstheme="minorHAnsi"/>
                <w:color w:val="000000"/>
                <w:sz w:val="20"/>
                <w:szCs w:val="20"/>
              </w:rPr>
            </w:pPr>
          </w:p>
        </w:tc>
        <w:tc>
          <w:tcPr>
            <w:tcW w:w="1701" w:type="dxa"/>
            <w:tcBorders>
              <w:top w:val="nil"/>
              <w:left w:val="nil"/>
              <w:bottom w:val="single" w:sz="4" w:space="0" w:color="auto"/>
              <w:right w:val="single" w:sz="4" w:space="0" w:color="auto"/>
            </w:tcBorders>
            <w:shd w:val="clear" w:color="auto" w:fill="auto"/>
          </w:tcPr>
          <w:p w14:paraId="53133C32" w14:textId="77777777" w:rsidR="004A3323" w:rsidRPr="009A3198" w:rsidRDefault="004A3323" w:rsidP="004A3323">
            <w:pPr>
              <w:pStyle w:val="ListeParagraf"/>
              <w:numPr>
                <w:ilvl w:val="0"/>
                <w:numId w:val="197"/>
              </w:numPr>
              <w:spacing w:after="120" w:line="240" w:lineRule="auto"/>
              <w:rPr>
                <w:rFonts w:cstheme="minorHAnsi"/>
                <w:color w:val="2F2B20" w:themeColor="text1"/>
                <w:sz w:val="20"/>
                <w:szCs w:val="20"/>
              </w:rPr>
            </w:pPr>
            <w:r w:rsidRPr="009A3198">
              <w:rPr>
                <w:rFonts w:cstheme="minorHAnsi"/>
                <w:color w:val="2F2B20" w:themeColor="text1"/>
                <w:sz w:val="20"/>
                <w:szCs w:val="20"/>
              </w:rPr>
              <w:t>100</w:t>
            </w:r>
          </w:p>
          <w:p w14:paraId="23F93E4E" w14:textId="77777777" w:rsidR="004A3323" w:rsidRPr="009A3198" w:rsidRDefault="004A3323" w:rsidP="00D25514">
            <w:pPr>
              <w:rPr>
                <w:rFonts w:cstheme="minorHAnsi"/>
                <w:color w:val="000000"/>
              </w:rPr>
            </w:pPr>
          </w:p>
          <w:p w14:paraId="2BD7FEA5" w14:textId="77777777" w:rsidR="004A3323" w:rsidRPr="009A3198" w:rsidRDefault="004A3323" w:rsidP="00D25514">
            <w:pPr>
              <w:rPr>
                <w:rFonts w:cstheme="minorHAnsi"/>
                <w:color w:val="000000"/>
              </w:rPr>
            </w:pPr>
          </w:p>
          <w:p w14:paraId="1850BE49" w14:textId="77777777" w:rsidR="004A3323" w:rsidRPr="009A3198" w:rsidRDefault="004A3323" w:rsidP="00D25514">
            <w:pPr>
              <w:rPr>
                <w:rFonts w:cstheme="minorHAnsi"/>
                <w:color w:val="000000"/>
              </w:rPr>
            </w:pPr>
          </w:p>
          <w:p w14:paraId="6CA0AECA" w14:textId="77777777" w:rsidR="004A3323" w:rsidRPr="009A3198" w:rsidRDefault="004A3323" w:rsidP="00D25514">
            <w:pPr>
              <w:rPr>
                <w:rFonts w:cstheme="minorHAnsi"/>
                <w:color w:val="000000"/>
              </w:rPr>
            </w:pPr>
          </w:p>
        </w:tc>
        <w:tc>
          <w:tcPr>
            <w:tcW w:w="1701" w:type="dxa"/>
            <w:tcBorders>
              <w:top w:val="nil"/>
              <w:left w:val="nil"/>
              <w:bottom w:val="single" w:sz="4" w:space="0" w:color="auto"/>
              <w:right w:val="single" w:sz="4" w:space="0" w:color="auto"/>
            </w:tcBorders>
            <w:shd w:val="clear" w:color="auto" w:fill="auto"/>
          </w:tcPr>
          <w:p w14:paraId="6B5E6508" w14:textId="77777777" w:rsidR="004A3323" w:rsidRPr="009A3198" w:rsidRDefault="004A3323" w:rsidP="00D25514">
            <w:pPr>
              <w:rPr>
                <w:rFonts w:cstheme="minorHAnsi"/>
                <w:color w:val="000000"/>
              </w:rPr>
            </w:pPr>
          </w:p>
        </w:tc>
        <w:tc>
          <w:tcPr>
            <w:tcW w:w="1701" w:type="dxa"/>
            <w:tcBorders>
              <w:top w:val="nil"/>
              <w:left w:val="nil"/>
              <w:bottom w:val="single" w:sz="4" w:space="0" w:color="auto"/>
              <w:right w:val="single" w:sz="4" w:space="0" w:color="auto"/>
            </w:tcBorders>
            <w:shd w:val="clear" w:color="auto" w:fill="auto"/>
          </w:tcPr>
          <w:p w14:paraId="1F56C23E" w14:textId="77777777" w:rsidR="004A3323" w:rsidRPr="009A3198" w:rsidRDefault="004A3323" w:rsidP="004A3323">
            <w:pPr>
              <w:pStyle w:val="ListeParagraf"/>
              <w:numPr>
                <w:ilvl w:val="0"/>
                <w:numId w:val="212"/>
              </w:numPr>
              <w:spacing w:after="120" w:line="240" w:lineRule="auto"/>
              <w:rPr>
                <w:rFonts w:cstheme="minorHAnsi"/>
                <w:color w:val="000000"/>
                <w:sz w:val="20"/>
                <w:szCs w:val="20"/>
              </w:rPr>
            </w:pPr>
            <w:r w:rsidRPr="009A3198">
              <w:rPr>
                <w:rFonts w:cstheme="minorHAnsi"/>
                <w:color w:val="000000"/>
                <w:sz w:val="20"/>
                <w:szCs w:val="20"/>
              </w:rPr>
              <w:t>100</w:t>
            </w:r>
          </w:p>
        </w:tc>
      </w:tr>
      <w:tr w:rsidR="004A3323" w:rsidRPr="00D97910" w14:paraId="66A344CA" w14:textId="77777777" w:rsidTr="00DC1921">
        <w:trPr>
          <w:trHeight w:hRule="exact" w:val="3037"/>
        </w:trPr>
        <w:tc>
          <w:tcPr>
            <w:tcW w:w="626" w:type="dxa"/>
            <w:shd w:val="clear" w:color="auto" w:fill="FFFFFF" w:themeFill="background1"/>
          </w:tcPr>
          <w:p w14:paraId="200A3C27" w14:textId="77777777" w:rsidR="004A3323" w:rsidRPr="009A3198" w:rsidRDefault="004A3323" w:rsidP="00D25514">
            <w:pPr>
              <w:rPr>
                <w:rFonts w:cstheme="minorHAnsi"/>
                <w:b/>
              </w:rPr>
            </w:pPr>
            <w:r w:rsidRPr="009A3198">
              <w:rPr>
                <w:rFonts w:cstheme="minorHAnsi"/>
                <w:b/>
              </w:rPr>
              <w:t>15.</w:t>
            </w:r>
          </w:p>
        </w:tc>
        <w:tc>
          <w:tcPr>
            <w:tcW w:w="1843" w:type="dxa"/>
            <w:tcBorders>
              <w:left w:val="single" w:sz="4" w:space="0" w:color="auto"/>
              <w:bottom w:val="single" w:sz="4" w:space="0" w:color="auto"/>
              <w:right w:val="single" w:sz="4" w:space="0" w:color="auto"/>
            </w:tcBorders>
            <w:shd w:val="clear" w:color="auto" w:fill="auto"/>
          </w:tcPr>
          <w:p w14:paraId="43B25E63" w14:textId="77777777" w:rsidR="004A3323" w:rsidRPr="009A3198" w:rsidRDefault="004A3323" w:rsidP="00D25514">
            <w:pPr>
              <w:rPr>
                <w:rFonts w:cstheme="minorHAnsi"/>
                <w:b/>
                <w:color w:val="000000"/>
              </w:rPr>
            </w:pPr>
            <w:r w:rsidRPr="00E822BB">
              <w:rPr>
                <w:rFonts w:cstheme="minorHAnsi"/>
                <w:b/>
                <w:color w:val="2F2B20" w:themeColor="text1"/>
                <w:sz w:val="18"/>
                <w:szCs w:val="18"/>
              </w:rPr>
              <w:t xml:space="preserve">2. </w:t>
            </w:r>
            <w:proofErr w:type="spellStart"/>
            <w:r w:rsidRPr="00E822BB">
              <w:rPr>
                <w:rFonts w:cstheme="minorHAnsi"/>
                <w:b/>
                <w:color w:val="2F2B20" w:themeColor="text1"/>
                <w:sz w:val="18"/>
                <w:szCs w:val="18"/>
              </w:rPr>
              <w:t>ve</w:t>
            </w:r>
            <w:proofErr w:type="spellEnd"/>
            <w:r w:rsidRPr="00E822BB">
              <w:rPr>
                <w:rFonts w:cstheme="minorHAnsi"/>
                <w:b/>
                <w:color w:val="2F2B20" w:themeColor="text1"/>
                <w:sz w:val="18"/>
                <w:szCs w:val="18"/>
              </w:rPr>
              <w:t xml:space="preserve"> 3. </w:t>
            </w:r>
            <w:proofErr w:type="spellStart"/>
            <w:r w:rsidRPr="00E822BB">
              <w:rPr>
                <w:rFonts w:cstheme="minorHAnsi"/>
                <w:b/>
                <w:color w:val="2F2B20" w:themeColor="text1"/>
                <w:sz w:val="18"/>
                <w:szCs w:val="18"/>
              </w:rPr>
              <w:t>basamak</w:t>
            </w:r>
            <w:proofErr w:type="spellEnd"/>
            <w:r w:rsidRPr="00E822BB">
              <w:rPr>
                <w:rFonts w:cstheme="minorHAnsi"/>
                <w:b/>
                <w:color w:val="2F2B20" w:themeColor="text1"/>
                <w:sz w:val="18"/>
                <w:szCs w:val="18"/>
              </w:rPr>
              <w:t xml:space="preserve"> </w:t>
            </w:r>
            <w:proofErr w:type="spellStart"/>
            <w:r w:rsidRPr="00E822BB">
              <w:rPr>
                <w:rFonts w:cstheme="minorHAnsi"/>
                <w:b/>
                <w:color w:val="2F2B20" w:themeColor="text1"/>
                <w:sz w:val="18"/>
                <w:szCs w:val="18"/>
              </w:rPr>
              <w:t>sağlık</w:t>
            </w:r>
            <w:proofErr w:type="spellEnd"/>
            <w:r w:rsidRPr="00E822BB">
              <w:rPr>
                <w:rFonts w:cstheme="minorHAnsi"/>
                <w:b/>
                <w:color w:val="2F2B20" w:themeColor="text1"/>
                <w:sz w:val="18"/>
                <w:szCs w:val="18"/>
              </w:rPr>
              <w:t xml:space="preserve"> </w:t>
            </w:r>
            <w:proofErr w:type="spellStart"/>
            <w:r w:rsidRPr="00E822BB">
              <w:rPr>
                <w:rFonts w:cstheme="minorHAnsi"/>
                <w:b/>
                <w:color w:val="2F2B20" w:themeColor="text1"/>
                <w:sz w:val="18"/>
                <w:szCs w:val="18"/>
              </w:rPr>
              <w:t>hizmeti</w:t>
            </w:r>
            <w:proofErr w:type="spellEnd"/>
            <w:r w:rsidRPr="00E822BB">
              <w:rPr>
                <w:rFonts w:cstheme="minorHAnsi"/>
                <w:b/>
                <w:color w:val="2F2B20" w:themeColor="text1"/>
                <w:sz w:val="18"/>
                <w:szCs w:val="18"/>
              </w:rPr>
              <w:t xml:space="preserve"> </w:t>
            </w:r>
            <w:proofErr w:type="spellStart"/>
            <w:r w:rsidRPr="00E822BB">
              <w:rPr>
                <w:rFonts w:cstheme="minorHAnsi"/>
                <w:b/>
                <w:color w:val="2F2B20" w:themeColor="text1"/>
                <w:sz w:val="18"/>
                <w:szCs w:val="18"/>
              </w:rPr>
              <w:t>sunan</w:t>
            </w:r>
            <w:proofErr w:type="spellEnd"/>
            <w:r w:rsidRPr="00E822BB">
              <w:rPr>
                <w:rFonts w:cstheme="minorHAnsi"/>
                <w:b/>
                <w:color w:val="2F2B20" w:themeColor="text1"/>
                <w:sz w:val="18"/>
                <w:szCs w:val="18"/>
              </w:rPr>
              <w:t xml:space="preserve"> </w:t>
            </w:r>
            <w:proofErr w:type="spellStart"/>
            <w:r w:rsidRPr="00E822BB">
              <w:rPr>
                <w:rFonts w:cstheme="minorHAnsi"/>
                <w:b/>
                <w:color w:val="2F2B20" w:themeColor="text1"/>
                <w:sz w:val="18"/>
                <w:szCs w:val="18"/>
              </w:rPr>
              <w:t>kurum</w:t>
            </w:r>
            <w:proofErr w:type="spellEnd"/>
            <w:r w:rsidRPr="00E822BB">
              <w:rPr>
                <w:rFonts w:cstheme="minorHAnsi"/>
                <w:b/>
                <w:color w:val="2F2B20" w:themeColor="text1"/>
                <w:sz w:val="18"/>
                <w:szCs w:val="18"/>
              </w:rPr>
              <w:t xml:space="preserve"> </w:t>
            </w:r>
            <w:proofErr w:type="spellStart"/>
            <w:r w:rsidRPr="00E822BB">
              <w:rPr>
                <w:rFonts w:cstheme="minorHAnsi"/>
                <w:b/>
                <w:color w:val="2F2B20" w:themeColor="text1"/>
                <w:sz w:val="18"/>
                <w:szCs w:val="18"/>
              </w:rPr>
              <w:t>ve</w:t>
            </w:r>
            <w:proofErr w:type="spellEnd"/>
            <w:r w:rsidRPr="00E822BB">
              <w:rPr>
                <w:rFonts w:cstheme="minorHAnsi"/>
                <w:b/>
                <w:color w:val="2F2B20" w:themeColor="text1"/>
                <w:sz w:val="18"/>
                <w:szCs w:val="18"/>
              </w:rPr>
              <w:t xml:space="preserve"> </w:t>
            </w:r>
            <w:proofErr w:type="spellStart"/>
            <w:r w:rsidRPr="00E822BB">
              <w:rPr>
                <w:rFonts w:cstheme="minorHAnsi"/>
                <w:b/>
                <w:color w:val="2F2B20" w:themeColor="text1"/>
                <w:sz w:val="18"/>
                <w:szCs w:val="18"/>
              </w:rPr>
              <w:t>kuruluşlarda</w:t>
            </w:r>
            <w:proofErr w:type="spellEnd"/>
            <w:r w:rsidRPr="00E822BB">
              <w:rPr>
                <w:rFonts w:cstheme="minorHAnsi"/>
                <w:b/>
                <w:color w:val="2F2B20" w:themeColor="text1"/>
                <w:sz w:val="18"/>
                <w:szCs w:val="18"/>
              </w:rPr>
              <w:t xml:space="preserve"> </w:t>
            </w:r>
            <w:proofErr w:type="spellStart"/>
            <w:r w:rsidRPr="00E822BB">
              <w:rPr>
                <w:rFonts w:cstheme="minorHAnsi"/>
                <w:b/>
                <w:color w:val="000000"/>
                <w:sz w:val="18"/>
                <w:szCs w:val="18"/>
              </w:rPr>
              <w:t>bağımlılık</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alanında</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çalışan</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sağlık</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personelinin</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sürekli</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mesleki</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gelişimlerinin</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desteklenmesine</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yönelik</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eğitimlerin</w:t>
            </w:r>
            <w:proofErr w:type="spellEnd"/>
            <w:r w:rsidRPr="009A3198">
              <w:rPr>
                <w:rFonts w:cstheme="minorHAnsi"/>
                <w:b/>
                <w:color w:val="000000"/>
              </w:rPr>
              <w:t xml:space="preserve"> </w:t>
            </w:r>
            <w:proofErr w:type="spellStart"/>
            <w:r w:rsidRPr="00E822BB">
              <w:rPr>
                <w:rFonts w:cstheme="minorHAnsi"/>
                <w:b/>
                <w:color w:val="000000"/>
                <w:sz w:val="18"/>
                <w:szCs w:val="18"/>
              </w:rPr>
              <w:t>verilmesinin</w:t>
            </w:r>
            <w:proofErr w:type="spellEnd"/>
            <w:r w:rsidRPr="00E822BB">
              <w:rPr>
                <w:rFonts w:cstheme="minorHAnsi"/>
                <w:b/>
                <w:color w:val="000000"/>
                <w:sz w:val="18"/>
                <w:szCs w:val="18"/>
              </w:rPr>
              <w:t xml:space="preserve"> </w:t>
            </w:r>
            <w:proofErr w:type="spellStart"/>
            <w:r w:rsidRPr="00E822BB">
              <w:rPr>
                <w:rFonts w:cstheme="minorHAnsi"/>
                <w:b/>
                <w:color w:val="000000"/>
                <w:sz w:val="18"/>
                <w:szCs w:val="18"/>
              </w:rPr>
              <w:t>sağlanması</w:t>
            </w:r>
            <w:proofErr w:type="spellEnd"/>
            <w:r w:rsidRPr="009A3198">
              <w:rPr>
                <w:rFonts w:cstheme="minorHAnsi"/>
                <w:b/>
                <w:color w:val="000000"/>
              </w:rPr>
              <w:t xml:space="preserve"> </w:t>
            </w:r>
          </w:p>
        </w:tc>
        <w:tc>
          <w:tcPr>
            <w:tcW w:w="1785" w:type="dxa"/>
            <w:tcBorders>
              <w:left w:val="nil"/>
              <w:bottom w:val="single" w:sz="4" w:space="0" w:color="auto"/>
              <w:right w:val="single" w:sz="4" w:space="0" w:color="auto"/>
            </w:tcBorders>
            <w:shd w:val="clear" w:color="auto" w:fill="auto"/>
          </w:tcPr>
          <w:p w14:paraId="2CDBDAFA" w14:textId="77777777" w:rsidR="004A3323" w:rsidRPr="009A3198" w:rsidRDefault="004A3323" w:rsidP="00D25514">
            <w:pPr>
              <w:rPr>
                <w:rFonts w:cstheme="minorHAnsi"/>
                <w:color w:val="000000"/>
              </w:rPr>
            </w:pPr>
            <w:r w:rsidRPr="009A3198">
              <w:rPr>
                <w:rFonts w:cstheme="minorHAnsi"/>
                <w:b/>
                <w:color w:val="000000"/>
              </w:rPr>
              <w:t>15.7.</w:t>
            </w:r>
            <w:r w:rsidRPr="009A3198">
              <w:rPr>
                <w:rFonts w:cstheme="minorHAnsi"/>
                <w:color w:val="000000"/>
              </w:rPr>
              <w:t xml:space="preserve"> </w:t>
            </w:r>
            <w:bookmarkStart w:id="127" w:name="_Hlk174387335"/>
            <w:proofErr w:type="spellStart"/>
            <w:r w:rsidRPr="009A3198">
              <w:rPr>
                <w:rFonts w:cstheme="minorHAnsi"/>
                <w:color w:val="000000"/>
              </w:rPr>
              <w:t>Tüm</w:t>
            </w:r>
            <w:proofErr w:type="spellEnd"/>
            <w:r w:rsidRPr="009A3198">
              <w:rPr>
                <w:rFonts w:cstheme="minorHAnsi"/>
                <w:color w:val="000000"/>
              </w:rPr>
              <w:t xml:space="preserve"> </w:t>
            </w:r>
            <w:proofErr w:type="spellStart"/>
            <w:r w:rsidRPr="009A3198">
              <w:rPr>
                <w:rFonts w:cstheme="minorHAnsi"/>
                <w:color w:val="000000"/>
              </w:rPr>
              <w:t>eğitimlere</w:t>
            </w:r>
            <w:proofErr w:type="spellEnd"/>
            <w:r w:rsidRPr="009A3198">
              <w:rPr>
                <w:rFonts w:cstheme="minorHAnsi"/>
                <w:color w:val="000000"/>
              </w:rPr>
              <w:t xml:space="preserve"> </w:t>
            </w:r>
            <w:proofErr w:type="spellStart"/>
            <w:r w:rsidRPr="009A3198">
              <w:rPr>
                <w:rFonts w:cstheme="minorHAnsi"/>
                <w:color w:val="000000"/>
              </w:rPr>
              <w:t>yönelik</w:t>
            </w:r>
            <w:proofErr w:type="spellEnd"/>
            <w:r w:rsidRPr="009A3198">
              <w:rPr>
                <w:rFonts w:cstheme="minorHAnsi"/>
                <w:color w:val="000000"/>
              </w:rPr>
              <w:t xml:space="preserve"> </w:t>
            </w:r>
            <w:proofErr w:type="spellStart"/>
            <w:r w:rsidRPr="009A3198">
              <w:rPr>
                <w:rFonts w:cstheme="minorHAnsi"/>
                <w:color w:val="000000"/>
              </w:rPr>
              <w:t>tazeleme</w:t>
            </w:r>
            <w:proofErr w:type="spellEnd"/>
            <w:r w:rsidRPr="009A3198">
              <w:rPr>
                <w:rFonts w:cstheme="minorHAnsi"/>
                <w:color w:val="000000"/>
              </w:rPr>
              <w:t xml:space="preserve"> </w:t>
            </w:r>
            <w:proofErr w:type="spellStart"/>
            <w:r w:rsidRPr="009A3198">
              <w:rPr>
                <w:rFonts w:cstheme="minorHAnsi"/>
                <w:color w:val="000000"/>
              </w:rPr>
              <w:t>eğitimlerinin</w:t>
            </w:r>
            <w:proofErr w:type="spellEnd"/>
            <w:r w:rsidRPr="009A3198">
              <w:rPr>
                <w:rFonts w:cstheme="minorHAnsi"/>
                <w:color w:val="000000"/>
              </w:rPr>
              <w:t xml:space="preserve"> </w:t>
            </w:r>
            <w:proofErr w:type="spellStart"/>
            <w:r w:rsidRPr="009A3198">
              <w:rPr>
                <w:rFonts w:cstheme="minorHAnsi"/>
                <w:color w:val="000000"/>
              </w:rPr>
              <w:t>yapılması</w:t>
            </w:r>
            <w:proofErr w:type="spellEnd"/>
            <w:r w:rsidRPr="009A3198">
              <w:rPr>
                <w:rFonts w:cstheme="minorHAnsi"/>
                <w:color w:val="000000"/>
              </w:rPr>
              <w:t xml:space="preserve"> </w:t>
            </w:r>
            <w:bookmarkEnd w:id="127"/>
          </w:p>
        </w:tc>
        <w:tc>
          <w:tcPr>
            <w:tcW w:w="1419" w:type="dxa"/>
            <w:tcBorders>
              <w:left w:val="nil"/>
              <w:bottom w:val="single" w:sz="4" w:space="0" w:color="auto"/>
              <w:right w:val="single" w:sz="4" w:space="0" w:color="auto"/>
            </w:tcBorders>
            <w:shd w:val="clear" w:color="auto" w:fill="auto"/>
          </w:tcPr>
          <w:p w14:paraId="096C6897" w14:textId="77777777" w:rsidR="004A3323" w:rsidRPr="009A3198" w:rsidRDefault="00C11596" w:rsidP="004A3323">
            <w:pPr>
              <w:pStyle w:val="ListeParagraf"/>
              <w:numPr>
                <w:ilvl w:val="0"/>
                <w:numId w:val="198"/>
              </w:numPr>
              <w:spacing w:after="120" w:line="240" w:lineRule="auto"/>
              <w:rPr>
                <w:rFonts w:cstheme="minorHAnsi"/>
                <w:b/>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1EF50C13" w14:textId="77777777" w:rsidR="004A3323" w:rsidRPr="009A3198" w:rsidRDefault="004A3323" w:rsidP="004A3323">
            <w:pPr>
              <w:pStyle w:val="ListeParagraf"/>
              <w:numPr>
                <w:ilvl w:val="0"/>
                <w:numId w:val="198"/>
              </w:numPr>
              <w:spacing w:after="120" w:line="240" w:lineRule="auto"/>
              <w:rPr>
                <w:rFonts w:cstheme="minorHAnsi"/>
                <w:color w:val="000000"/>
                <w:sz w:val="20"/>
                <w:szCs w:val="20"/>
              </w:rPr>
            </w:pPr>
            <w:proofErr w:type="spellStart"/>
            <w:r w:rsidRPr="009A3198">
              <w:rPr>
                <w:rFonts w:cstheme="minorHAnsi"/>
                <w:color w:val="000000"/>
                <w:sz w:val="20"/>
                <w:szCs w:val="20"/>
              </w:rPr>
              <w:t>Tazeleme</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alan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alan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sağlık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personeli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oranı</w:t>
            </w:r>
            <w:proofErr w:type="spellEnd"/>
            <w:r w:rsidRPr="009A3198">
              <w:rPr>
                <w:rFonts w:cstheme="minorHAnsi"/>
                <w:color w:val="000000"/>
                <w:sz w:val="20"/>
                <w:szCs w:val="20"/>
              </w:rPr>
              <w:t xml:space="preserve"> (%) </w:t>
            </w:r>
          </w:p>
        </w:tc>
        <w:tc>
          <w:tcPr>
            <w:tcW w:w="1486" w:type="dxa"/>
            <w:tcBorders>
              <w:left w:val="nil"/>
              <w:bottom w:val="single" w:sz="4" w:space="0" w:color="auto"/>
              <w:right w:val="single" w:sz="4" w:space="0" w:color="auto"/>
            </w:tcBorders>
            <w:shd w:val="clear" w:color="auto" w:fill="auto"/>
          </w:tcPr>
          <w:p w14:paraId="39DCF69D" w14:textId="77777777" w:rsidR="004A3323" w:rsidRPr="009A3198" w:rsidRDefault="004A3323" w:rsidP="004A3323">
            <w:pPr>
              <w:pStyle w:val="ListeParagraf"/>
              <w:numPr>
                <w:ilvl w:val="0"/>
                <w:numId w:val="198"/>
              </w:numPr>
              <w:spacing w:after="120" w:line="240" w:lineRule="auto"/>
              <w:rPr>
                <w:rFonts w:cstheme="minorHAnsi"/>
                <w:color w:val="000000"/>
                <w:sz w:val="20"/>
                <w:szCs w:val="20"/>
              </w:rPr>
            </w:pPr>
            <w:r w:rsidRPr="009A3198">
              <w:rPr>
                <w:rFonts w:cstheme="minorHAnsi"/>
                <w:color w:val="000000"/>
                <w:sz w:val="20"/>
                <w:szCs w:val="20"/>
              </w:rPr>
              <w:t>50</w:t>
            </w:r>
          </w:p>
        </w:tc>
        <w:tc>
          <w:tcPr>
            <w:tcW w:w="1632" w:type="dxa"/>
            <w:tcBorders>
              <w:left w:val="nil"/>
              <w:bottom w:val="single" w:sz="4" w:space="0" w:color="auto"/>
              <w:right w:val="single" w:sz="4" w:space="0" w:color="auto"/>
            </w:tcBorders>
            <w:shd w:val="clear" w:color="auto" w:fill="auto"/>
          </w:tcPr>
          <w:p w14:paraId="6CEDCA56" w14:textId="77777777" w:rsidR="004A3323" w:rsidRPr="009A3198" w:rsidRDefault="004A3323" w:rsidP="004A3323">
            <w:pPr>
              <w:pStyle w:val="ListeParagraf"/>
              <w:numPr>
                <w:ilvl w:val="0"/>
                <w:numId w:val="198"/>
              </w:numPr>
              <w:spacing w:after="120" w:line="240" w:lineRule="auto"/>
              <w:rPr>
                <w:rFonts w:cstheme="minorHAnsi"/>
                <w:color w:val="000000"/>
                <w:sz w:val="20"/>
                <w:szCs w:val="20"/>
              </w:rPr>
            </w:pPr>
            <w:r w:rsidRPr="009A3198">
              <w:rPr>
                <w:rFonts w:cstheme="minorHAnsi"/>
                <w:color w:val="000000"/>
                <w:sz w:val="20"/>
                <w:szCs w:val="20"/>
              </w:rPr>
              <w:t>75</w:t>
            </w:r>
          </w:p>
        </w:tc>
        <w:tc>
          <w:tcPr>
            <w:tcW w:w="1701" w:type="dxa"/>
            <w:tcBorders>
              <w:left w:val="nil"/>
              <w:bottom w:val="single" w:sz="4" w:space="0" w:color="auto"/>
              <w:right w:val="single" w:sz="4" w:space="0" w:color="auto"/>
            </w:tcBorders>
            <w:shd w:val="clear" w:color="auto" w:fill="auto"/>
          </w:tcPr>
          <w:p w14:paraId="79783542" w14:textId="77777777" w:rsidR="004A3323" w:rsidRPr="009A3198" w:rsidRDefault="004A3323" w:rsidP="004A3323">
            <w:pPr>
              <w:pStyle w:val="ListeParagraf"/>
              <w:numPr>
                <w:ilvl w:val="0"/>
                <w:numId w:val="198"/>
              </w:numPr>
              <w:spacing w:after="120" w:line="240" w:lineRule="auto"/>
              <w:rPr>
                <w:rFonts w:cstheme="minorHAnsi"/>
                <w:color w:val="000000"/>
                <w:sz w:val="20"/>
                <w:szCs w:val="20"/>
              </w:rPr>
            </w:pPr>
            <w:r w:rsidRPr="009A3198">
              <w:rPr>
                <w:rFonts w:cstheme="minorHAnsi"/>
                <w:color w:val="000000"/>
                <w:sz w:val="20"/>
                <w:szCs w:val="20"/>
              </w:rPr>
              <w:t>100</w:t>
            </w:r>
          </w:p>
        </w:tc>
        <w:tc>
          <w:tcPr>
            <w:tcW w:w="1701" w:type="dxa"/>
            <w:tcBorders>
              <w:left w:val="nil"/>
              <w:bottom w:val="single" w:sz="4" w:space="0" w:color="auto"/>
              <w:right w:val="single" w:sz="4" w:space="0" w:color="auto"/>
            </w:tcBorders>
            <w:shd w:val="clear" w:color="auto" w:fill="auto"/>
          </w:tcPr>
          <w:p w14:paraId="13A01419" w14:textId="77777777" w:rsidR="004A3323" w:rsidRPr="009A3198" w:rsidRDefault="004A3323" w:rsidP="004A3323">
            <w:pPr>
              <w:pStyle w:val="ListeParagraf"/>
              <w:numPr>
                <w:ilvl w:val="0"/>
                <w:numId w:val="198"/>
              </w:numPr>
              <w:spacing w:after="120" w:line="240" w:lineRule="auto"/>
              <w:rPr>
                <w:rFonts w:cstheme="minorHAnsi"/>
                <w:color w:val="000000"/>
                <w:sz w:val="20"/>
                <w:szCs w:val="20"/>
              </w:rPr>
            </w:pPr>
            <w:r w:rsidRPr="009A3198">
              <w:rPr>
                <w:rFonts w:cstheme="minorHAnsi"/>
                <w:color w:val="000000"/>
                <w:sz w:val="20"/>
                <w:szCs w:val="20"/>
              </w:rPr>
              <w:t>100</w:t>
            </w:r>
          </w:p>
        </w:tc>
        <w:tc>
          <w:tcPr>
            <w:tcW w:w="1701" w:type="dxa"/>
            <w:tcBorders>
              <w:left w:val="nil"/>
              <w:bottom w:val="single" w:sz="4" w:space="0" w:color="auto"/>
              <w:right w:val="single" w:sz="4" w:space="0" w:color="auto"/>
            </w:tcBorders>
            <w:shd w:val="clear" w:color="auto" w:fill="auto"/>
          </w:tcPr>
          <w:p w14:paraId="7F2FC4F1" w14:textId="77777777" w:rsidR="004A3323" w:rsidRPr="009A3198" w:rsidRDefault="004A3323" w:rsidP="004A3323">
            <w:pPr>
              <w:pStyle w:val="ListeParagraf"/>
              <w:numPr>
                <w:ilvl w:val="0"/>
                <w:numId w:val="198"/>
              </w:numPr>
              <w:spacing w:after="120" w:line="240" w:lineRule="auto"/>
              <w:rPr>
                <w:rFonts w:cstheme="minorHAnsi"/>
                <w:color w:val="000000"/>
                <w:sz w:val="20"/>
                <w:szCs w:val="20"/>
              </w:rPr>
            </w:pPr>
            <w:r w:rsidRPr="009A3198">
              <w:rPr>
                <w:rFonts w:cstheme="minorHAnsi"/>
                <w:color w:val="000000"/>
                <w:sz w:val="20"/>
                <w:szCs w:val="20"/>
              </w:rPr>
              <w:t>100</w:t>
            </w:r>
          </w:p>
        </w:tc>
      </w:tr>
      <w:tr w:rsidR="004A3323" w:rsidRPr="00D97910" w14:paraId="09E86560" w14:textId="77777777" w:rsidTr="00DC1921">
        <w:trPr>
          <w:trHeight w:hRule="exact" w:val="6082"/>
        </w:trPr>
        <w:tc>
          <w:tcPr>
            <w:tcW w:w="626" w:type="dxa"/>
            <w:shd w:val="clear" w:color="auto" w:fill="FFFFFF" w:themeFill="background1"/>
          </w:tcPr>
          <w:p w14:paraId="2092E150" w14:textId="77777777" w:rsidR="004A3323" w:rsidRPr="009A3198" w:rsidRDefault="004A3323" w:rsidP="00D25514">
            <w:pPr>
              <w:rPr>
                <w:rFonts w:cstheme="minorHAnsi"/>
                <w:b/>
              </w:rPr>
            </w:pPr>
            <w:r w:rsidRPr="009A3198">
              <w:rPr>
                <w:rFonts w:cstheme="minorHAnsi"/>
                <w:b/>
              </w:rPr>
              <w:t>15.</w:t>
            </w:r>
          </w:p>
        </w:tc>
        <w:tc>
          <w:tcPr>
            <w:tcW w:w="1843" w:type="dxa"/>
            <w:tcBorders>
              <w:top w:val="nil"/>
              <w:left w:val="single" w:sz="4" w:space="0" w:color="auto"/>
              <w:bottom w:val="single" w:sz="4" w:space="0" w:color="auto"/>
              <w:right w:val="single" w:sz="4" w:space="0" w:color="auto"/>
            </w:tcBorders>
            <w:shd w:val="clear" w:color="auto" w:fill="auto"/>
          </w:tcPr>
          <w:p w14:paraId="3DDA6B11" w14:textId="77777777" w:rsidR="004A3323" w:rsidRPr="009A3198" w:rsidRDefault="004A3323" w:rsidP="00D25514">
            <w:pPr>
              <w:rPr>
                <w:rFonts w:cstheme="minorHAnsi"/>
                <w:b/>
                <w:bCs/>
                <w:color w:val="000000"/>
              </w:rPr>
            </w:pPr>
            <w:r w:rsidRPr="009A3198">
              <w:rPr>
                <w:rFonts w:cstheme="minorHAnsi"/>
                <w:b/>
                <w:color w:val="2F2B20" w:themeColor="text1"/>
              </w:rPr>
              <w:t xml:space="preserve">2. </w:t>
            </w:r>
            <w:proofErr w:type="spellStart"/>
            <w:r w:rsidRPr="009A3198">
              <w:rPr>
                <w:rFonts w:cstheme="minorHAnsi"/>
                <w:b/>
                <w:color w:val="2F2B20" w:themeColor="text1"/>
              </w:rPr>
              <w:t>ve</w:t>
            </w:r>
            <w:proofErr w:type="spellEnd"/>
            <w:r w:rsidRPr="009A3198">
              <w:rPr>
                <w:rFonts w:cstheme="minorHAnsi"/>
                <w:b/>
                <w:color w:val="2F2B20" w:themeColor="text1"/>
              </w:rPr>
              <w:t xml:space="preserve"> 3. </w:t>
            </w:r>
            <w:proofErr w:type="spellStart"/>
            <w:r w:rsidRPr="009A3198">
              <w:rPr>
                <w:rFonts w:cstheme="minorHAnsi"/>
                <w:b/>
                <w:color w:val="2F2B20" w:themeColor="text1"/>
              </w:rPr>
              <w:t>basamak</w:t>
            </w:r>
            <w:proofErr w:type="spellEnd"/>
            <w:r w:rsidRPr="009A3198">
              <w:rPr>
                <w:rFonts w:cstheme="minorHAnsi"/>
                <w:b/>
                <w:color w:val="2F2B20" w:themeColor="text1"/>
              </w:rPr>
              <w:t xml:space="preserve"> </w:t>
            </w:r>
            <w:proofErr w:type="spellStart"/>
            <w:r w:rsidRPr="009A3198">
              <w:rPr>
                <w:rFonts w:cstheme="minorHAnsi"/>
                <w:b/>
                <w:color w:val="2F2B20" w:themeColor="text1"/>
              </w:rPr>
              <w:t>sağlık</w:t>
            </w:r>
            <w:proofErr w:type="spellEnd"/>
            <w:r w:rsidRPr="009A3198">
              <w:rPr>
                <w:rFonts w:cstheme="minorHAnsi"/>
                <w:b/>
                <w:color w:val="2F2B20" w:themeColor="text1"/>
              </w:rPr>
              <w:t xml:space="preserve"> </w:t>
            </w:r>
            <w:proofErr w:type="spellStart"/>
            <w:r w:rsidRPr="009A3198">
              <w:rPr>
                <w:rFonts w:cstheme="minorHAnsi"/>
                <w:b/>
                <w:color w:val="2F2B20" w:themeColor="text1"/>
              </w:rPr>
              <w:t>hizmeti</w:t>
            </w:r>
            <w:proofErr w:type="spellEnd"/>
            <w:r w:rsidRPr="009A3198">
              <w:rPr>
                <w:rFonts w:cstheme="minorHAnsi"/>
                <w:b/>
                <w:color w:val="2F2B20" w:themeColor="text1"/>
              </w:rPr>
              <w:t xml:space="preserve"> </w:t>
            </w:r>
            <w:proofErr w:type="spellStart"/>
            <w:r w:rsidRPr="009A3198">
              <w:rPr>
                <w:rFonts w:cstheme="minorHAnsi"/>
                <w:b/>
                <w:color w:val="2F2B20" w:themeColor="text1"/>
              </w:rPr>
              <w:t>sunan</w:t>
            </w:r>
            <w:proofErr w:type="spellEnd"/>
            <w:r w:rsidRPr="009A3198">
              <w:rPr>
                <w:rFonts w:cstheme="minorHAnsi"/>
                <w:b/>
                <w:color w:val="2F2B20" w:themeColor="text1"/>
              </w:rPr>
              <w:t xml:space="preserve"> </w:t>
            </w:r>
            <w:proofErr w:type="spellStart"/>
            <w:r w:rsidRPr="009A3198">
              <w:rPr>
                <w:rFonts w:cstheme="minorHAnsi"/>
                <w:b/>
                <w:color w:val="2F2B20" w:themeColor="text1"/>
              </w:rPr>
              <w:t>kurum</w:t>
            </w:r>
            <w:proofErr w:type="spellEnd"/>
            <w:r w:rsidRPr="009A3198">
              <w:rPr>
                <w:rFonts w:cstheme="minorHAnsi"/>
                <w:b/>
                <w:color w:val="2F2B20" w:themeColor="text1"/>
              </w:rPr>
              <w:t xml:space="preserve"> </w:t>
            </w:r>
            <w:proofErr w:type="spellStart"/>
            <w:r w:rsidRPr="009A3198">
              <w:rPr>
                <w:rFonts w:cstheme="minorHAnsi"/>
                <w:b/>
                <w:color w:val="2F2B20" w:themeColor="text1"/>
              </w:rPr>
              <w:t>ve</w:t>
            </w:r>
            <w:proofErr w:type="spellEnd"/>
            <w:r w:rsidRPr="009A3198">
              <w:rPr>
                <w:rFonts w:cstheme="minorHAnsi"/>
                <w:b/>
                <w:color w:val="2F2B20" w:themeColor="text1"/>
              </w:rPr>
              <w:t xml:space="preserve"> </w:t>
            </w:r>
            <w:proofErr w:type="spellStart"/>
            <w:r w:rsidRPr="009A3198">
              <w:rPr>
                <w:rFonts w:cstheme="minorHAnsi"/>
                <w:b/>
                <w:color w:val="2F2B20" w:themeColor="text1"/>
              </w:rPr>
              <w:t>kuruluşlarda</w:t>
            </w:r>
            <w:proofErr w:type="spellEnd"/>
            <w:r w:rsidRPr="009A3198">
              <w:rPr>
                <w:rFonts w:cstheme="minorHAnsi"/>
                <w:b/>
                <w:color w:val="2F2B20" w:themeColor="text1"/>
              </w:rPr>
              <w:t xml:space="preserve"> </w:t>
            </w:r>
            <w:proofErr w:type="spellStart"/>
            <w:r w:rsidRPr="009A3198">
              <w:rPr>
                <w:rFonts w:cstheme="minorHAnsi"/>
                <w:b/>
                <w:color w:val="000000"/>
              </w:rPr>
              <w:t>bağımlılık</w:t>
            </w:r>
            <w:proofErr w:type="spellEnd"/>
            <w:r w:rsidRPr="009A3198">
              <w:rPr>
                <w:rFonts w:cstheme="minorHAnsi"/>
                <w:b/>
                <w:color w:val="000000"/>
              </w:rPr>
              <w:t xml:space="preserve"> </w:t>
            </w:r>
            <w:proofErr w:type="spellStart"/>
            <w:r w:rsidRPr="009A3198">
              <w:rPr>
                <w:rFonts w:cstheme="minorHAnsi"/>
                <w:b/>
                <w:color w:val="000000"/>
              </w:rPr>
              <w:t>alanında</w:t>
            </w:r>
            <w:proofErr w:type="spellEnd"/>
            <w:r w:rsidRPr="009A3198">
              <w:rPr>
                <w:rFonts w:cstheme="minorHAnsi"/>
                <w:b/>
                <w:color w:val="000000"/>
              </w:rPr>
              <w:t xml:space="preserve"> </w:t>
            </w:r>
            <w:proofErr w:type="spellStart"/>
            <w:r w:rsidRPr="009A3198">
              <w:rPr>
                <w:rFonts w:cstheme="minorHAnsi"/>
                <w:b/>
                <w:color w:val="000000"/>
              </w:rPr>
              <w:t>çalışan</w:t>
            </w:r>
            <w:proofErr w:type="spellEnd"/>
            <w:r w:rsidRPr="009A3198">
              <w:rPr>
                <w:rFonts w:cstheme="minorHAnsi"/>
                <w:b/>
                <w:color w:val="000000"/>
              </w:rPr>
              <w:t xml:space="preserve"> </w:t>
            </w:r>
            <w:proofErr w:type="spellStart"/>
            <w:r w:rsidRPr="009A3198">
              <w:rPr>
                <w:rFonts w:cstheme="minorHAnsi"/>
                <w:b/>
                <w:color w:val="000000"/>
              </w:rPr>
              <w:t>sağlık</w:t>
            </w:r>
            <w:proofErr w:type="spellEnd"/>
            <w:r w:rsidRPr="009A3198">
              <w:rPr>
                <w:rFonts w:cstheme="minorHAnsi"/>
                <w:b/>
                <w:color w:val="000000"/>
              </w:rPr>
              <w:t xml:space="preserve"> </w:t>
            </w:r>
            <w:proofErr w:type="spellStart"/>
            <w:r w:rsidRPr="009A3198">
              <w:rPr>
                <w:rFonts w:cstheme="minorHAnsi"/>
                <w:b/>
                <w:color w:val="000000"/>
              </w:rPr>
              <w:t>personelinin</w:t>
            </w:r>
            <w:proofErr w:type="spellEnd"/>
            <w:r w:rsidRPr="009A3198">
              <w:rPr>
                <w:rFonts w:cstheme="minorHAnsi"/>
                <w:b/>
                <w:color w:val="000000"/>
              </w:rPr>
              <w:t xml:space="preserve"> </w:t>
            </w:r>
            <w:proofErr w:type="spellStart"/>
            <w:r w:rsidRPr="009A3198">
              <w:rPr>
                <w:rFonts w:cstheme="minorHAnsi"/>
                <w:b/>
                <w:color w:val="000000"/>
              </w:rPr>
              <w:t>sürekli</w:t>
            </w:r>
            <w:proofErr w:type="spellEnd"/>
            <w:r w:rsidRPr="009A3198">
              <w:rPr>
                <w:rFonts w:cstheme="minorHAnsi"/>
                <w:b/>
                <w:color w:val="000000"/>
              </w:rPr>
              <w:t xml:space="preserve"> </w:t>
            </w:r>
            <w:proofErr w:type="spellStart"/>
            <w:r w:rsidRPr="009A3198">
              <w:rPr>
                <w:rFonts w:cstheme="minorHAnsi"/>
                <w:b/>
                <w:color w:val="000000"/>
              </w:rPr>
              <w:t>mesleki</w:t>
            </w:r>
            <w:proofErr w:type="spellEnd"/>
            <w:r w:rsidRPr="009A3198">
              <w:rPr>
                <w:rFonts w:cstheme="minorHAnsi"/>
                <w:b/>
                <w:color w:val="000000"/>
              </w:rPr>
              <w:t xml:space="preserve"> </w:t>
            </w:r>
            <w:proofErr w:type="spellStart"/>
            <w:r w:rsidRPr="009A3198">
              <w:rPr>
                <w:rFonts w:cstheme="minorHAnsi"/>
                <w:b/>
                <w:color w:val="000000"/>
              </w:rPr>
              <w:t>gelişimlerinin</w:t>
            </w:r>
            <w:proofErr w:type="spellEnd"/>
            <w:r w:rsidRPr="009A3198">
              <w:rPr>
                <w:rFonts w:cstheme="minorHAnsi"/>
                <w:b/>
                <w:color w:val="000000"/>
              </w:rPr>
              <w:t xml:space="preserve"> </w:t>
            </w:r>
            <w:proofErr w:type="spellStart"/>
            <w:r w:rsidRPr="009A3198">
              <w:rPr>
                <w:rFonts w:cstheme="minorHAnsi"/>
                <w:b/>
                <w:color w:val="000000"/>
              </w:rPr>
              <w:t>desteklenmesine</w:t>
            </w:r>
            <w:proofErr w:type="spellEnd"/>
            <w:r w:rsidRPr="009A3198">
              <w:rPr>
                <w:rFonts w:cstheme="minorHAnsi"/>
                <w:b/>
                <w:color w:val="000000"/>
              </w:rPr>
              <w:t xml:space="preserve"> </w:t>
            </w:r>
            <w:proofErr w:type="spellStart"/>
            <w:r w:rsidRPr="009A3198">
              <w:rPr>
                <w:rFonts w:cstheme="minorHAnsi"/>
                <w:b/>
                <w:color w:val="000000"/>
              </w:rPr>
              <w:t>yönelik</w:t>
            </w:r>
            <w:proofErr w:type="spellEnd"/>
            <w:r w:rsidRPr="009A3198">
              <w:rPr>
                <w:rFonts w:cstheme="minorHAnsi"/>
                <w:b/>
                <w:color w:val="000000"/>
              </w:rPr>
              <w:t xml:space="preserve"> </w:t>
            </w:r>
            <w:proofErr w:type="spellStart"/>
            <w:r w:rsidRPr="009A3198">
              <w:rPr>
                <w:rFonts w:cstheme="minorHAnsi"/>
                <w:b/>
                <w:color w:val="000000"/>
              </w:rPr>
              <w:t>eğitimlerin</w:t>
            </w:r>
            <w:proofErr w:type="spellEnd"/>
            <w:r w:rsidRPr="009A3198">
              <w:rPr>
                <w:rFonts w:cstheme="minorHAnsi"/>
                <w:b/>
                <w:color w:val="000000"/>
              </w:rPr>
              <w:t xml:space="preserve"> </w:t>
            </w:r>
            <w:proofErr w:type="spellStart"/>
            <w:r w:rsidRPr="009A3198">
              <w:rPr>
                <w:rFonts w:cstheme="minorHAnsi"/>
                <w:b/>
                <w:color w:val="000000"/>
              </w:rPr>
              <w:t>verilmesinin</w:t>
            </w:r>
            <w:proofErr w:type="spellEnd"/>
            <w:r w:rsidRPr="009A3198">
              <w:rPr>
                <w:rFonts w:cstheme="minorHAnsi"/>
                <w:b/>
                <w:color w:val="000000"/>
              </w:rPr>
              <w:t xml:space="preserve"> </w:t>
            </w:r>
            <w:proofErr w:type="spellStart"/>
            <w:r w:rsidRPr="009A3198">
              <w:rPr>
                <w:rFonts w:cstheme="minorHAnsi"/>
                <w:b/>
                <w:color w:val="000000"/>
              </w:rPr>
              <w:t>sağlanması</w:t>
            </w:r>
            <w:proofErr w:type="spellEnd"/>
            <w:r w:rsidRPr="009A3198">
              <w:rPr>
                <w:rFonts w:cstheme="minorHAnsi"/>
                <w:b/>
                <w:color w:val="000000"/>
              </w:rPr>
              <w:t xml:space="preserve"> </w:t>
            </w:r>
          </w:p>
        </w:tc>
        <w:tc>
          <w:tcPr>
            <w:tcW w:w="1785" w:type="dxa"/>
            <w:tcBorders>
              <w:top w:val="nil"/>
              <w:left w:val="nil"/>
              <w:bottom w:val="single" w:sz="4" w:space="0" w:color="auto"/>
              <w:right w:val="single" w:sz="4" w:space="0" w:color="auto"/>
            </w:tcBorders>
            <w:shd w:val="clear" w:color="auto" w:fill="auto"/>
          </w:tcPr>
          <w:p w14:paraId="7F4A3D12" w14:textId="77777777" w:rsidR="004A3323" w:rsidRPr="009A3198" w:rsidRDefault="004A3323" w:rsidP="00D25514">
            <w:pPr>
              <w:rPr>
                <w:rFonts w:cstheme="minorHAnsi"/>
                <w:bCs/>
                <w:color w:val="000000"/>
              </w:rPr>
            </w:pPr>
            <w:r w:rsidRPr="009A3198">
              <w:rPr>
                <w:rFonts w:cstheme="minorHAnsi"/>
                <w:b/>
                <w:color w:val="000000"/>
              </w:rPr>
              <w:t>15.9.</w:t>
            </w:r>
            <w:r w:rsidRPr="009A3198">
              <w:rPr>
                <w:rFonts w:cstheme="minorHAnsi"/>
                <w:color w:val="000000"/>
              </w:rPr>
              <w:t xml:space="preserve"> </w:t>
            </w:r>
            <w:bookmarkStart w:id="128" w:name="_Hlk174387353"/>
            <w:proofErr w:type="spellStart"/>
            <w:r w:rsidRPr="009A3198">
              <w:rPr>
                <w:rFonts w:cstheme="minorHAnsi"/>
                <w:color w:val="000000"/>
              </w:rPr>
              <w:t>Tüm</w:t>
            </w:r>
            <w:proofErr w:type="spellEnd"/>
            <w:r w:rsidRPr="009A3198">
              <w:rPr>
                <w:rFonts w:cstheme="minorHAnsi"/>
                <w:color w:val="000000"/>
              </w:rPr>
              <w:t xml:space="preserve"> </w:t>
            </w:r>
            <w:proofErr w:type="spellStart"/>
            <w:r w:rsidRPr="009A3198">
              <w:rPr>
                <w:rFonts w:cstheme="minorHAnsi"/>
                <w:color w:val="000000"/>
              </w:rPr>
              <w:t>eğitim</w:t>
            </w:r>
            <w:proofErr w:type="spellEnd"/>
            <w:r w:rsidRPr="009A3198">
              <w:rPr>
                <w:rFonts w:cstheme="minorHAnsi"/>
                <w:color w:val="000000"/>
              </w:rPr>
              <w:t xml:space="preserve"> </w:t>
            </w:r>
            <w:proofErr w:type="spellStart"/>
            <w:r w:rsidRPr="009A3198">
              <w:rPr>
                <w:rFonts w:cstheme="minorHAnsi"/>
                <w:color w:val="000000"/>
              </w:rPr>
              <w:t>programlarının</w:t>
            </w:r>
            <w:proofErr w:type="spellEnd"/>
            <w:r w:rsidRPr="009A3198">
              <w:rPr>
                <w:rFonts w:cstheme="minorHAnsi"/>
                <w:color w:val="000000"/>
              </w:rPr>
              <w:t xml:space="preserve"> </w:t>
            </w:r>
            <w:proofErr w:type="spellStart"/>
            <w:r w:rsidRPr="009A3198">
              <w:rPr>
                <w:rFonts w:cstheme="minorHAnsi"/>
                <w:color w:val="000000"/>
              </w:rPr>
              <w:t>gözden</w:t>
            </w:r>
            <w:proofErr w:type="spellEnd"/>
            <w:r w:rsidRPr="009A3198">
              <w:rPr>
                <w:rFonts w:cstheme="minorHAnsi"/>
                <w:color w:val="000000"/>
              </w:rPr>
              <w:t xml:space="preserve"> </w:t>
            </w:r>
            <w:proofErr w:type="spellStart"/>
            <w:r w:rsidRPr="009A3198">
              <w:rPr>
                <w:rFonts w:cstheme="minorHAnsi"/>
                <w:color w:val="000000"/>
              </w:rPr>
              <w:t>geçirilerek</w:t>
            </w:r>
            <w:proofErr w:type="spellEnd"/>
            <w:r w:rsidRPr="009A3198">
              <w:rPr>
                <w:rFonts w:cstheme="minorHAnsi"/>
                <w:color w:val="000000"/>
              </w:rPr>
              <w:t xml:space="preserve"> </w:t>
            </w:r>
            <w:proofErr w:type="spellStart"/>
            <w:r w:rsidRPr="009A3198">
              <w:rPr>
                <w:rFonts w:cstheme="minorHAnsi"/>
                <w:color w:val="000000"/>
              </w:rPr>
              <w:t>ihtiyaç</w:t>
            </w:r>
            <w:proofErr w:type="spellEnd"/>
            <w:r w:rsidRPr="009A3198">
              <w:rPr>
                <w:rFonts w:cstheme="minorHAnsi"/>
                <w:color w:val="000000"/>
              </w:rPr>
              <w:t xml:space="preserve"> </w:t>
            </w:r>
            <w:proofErr w:type="spellStart"/>
            <w:r w:rsidRPr="009A3198">
              <w:rPr>
                <w:rFonts w:cstheme="minorHAnsi"/>
                <w:color w:val="000000"/>
              </w:rPr>
              <w:t>doğrultusunda</w:t>
            </w:r>
            <w:proofErr w:type="spellEnd"/>
            <w:r w:rsidRPr="009A3198">
              <w:rPr>
                <w:rFonts w:cstheme="minorHAnsi"/>
                <w:color w:val="000000"/>
              </w:rPr>
              <w:t xml:space="preserve"> </w:t>
            </w:r>
            <w:proofErr w:type="spellStart"/>
            <w:r w:rsidRPr="009A3198">
              <w:rPr>
                <w:rFonts w:cstheme="minorHAnsi"/>
                <w:color w:val="000000"/>
              </w:rPr>
              <w:t>güncellenmesi</w:t>
            </w:r>
            <w:proofErr w:type="spellEnd"/>
            <w:r w:rsidRPr="009A3198">
              <w:rPr>
                <w:rFonts w:cstheme="minorHAnsi"/>
                <w:color w:val="000000"/>
              </w:rPr>
              <w:t xml:space="preserve"> </w:t>
            </w:r>
            <w:bookmarkEnd w:id="128"/>
          </w:p>
        </w:tc>
        <w:tc>
          <w:tcPr>
            <w:tcW w:w="1419" w:type="dxa"/>
            <w:tcBorders>
              <w:top w:val="nil"/>
              <w:left w:val="nil"/>
              <w:bottom w:val="single" w:sz="4" w:space="0" w:color="auto"/>
              <w:right w:val="single" w:sz="4" w:space="0" w:color="auto"/>
            </w:tcBorders>
            <w:shd w:val="clear" w:color="auto" w:fill="auto"/>
          </w:tcPr>
          <w:p w14:paraId="5E15C9D5" w14:textId="77777777" w:rsidR="004A3323" w:rsidRPr="009A3198" w:rsidRDefault="00C11596" w:rsidP="004A3323">
            <w:pPr>
              <w:pStyle w:val="ListeParagraf"/>
              <w:numPr>
                <w:ilvl w:val="0"/>
                <w:numId w:val="19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04ECD89C"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analizleri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doğrultusunda</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müfredatının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c>
          <w:tcPr>
            <w:tcW w:w="1486" w:type="dxa"/>
            <w:tcBorders>
              <w:top w:val="nil"/>
              <w:left w:val="nil"/>
              <w:bottom w:val="single" w:sz="4" w:space="0" w:color="auto"/>
              <w:right w:val="single" w:sz="4" w:space="0" w:color="auto"/>
            </w:tcBorders>
            <w:shd w:val="clear" w:color="auto" w:fill="auto"/>
          </w:tcPr>
          <w:p w14:paraId="0D3E7F30"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analizi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yapılarak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müfredatının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c>
          <w:tcPr>
            <w:tcW w:w="1632" w:type="dxa"/>
            <w:tcBorders>
              <w:top w:val="nil"/>
              <w:left w:val="nil"/>
              <w:bottom w:val="single" w:sz="4" w:space="0" w:color="auto"/>
              <w:right w:val="single" w:sz="4" w:space="0" w:color="auto"/>
            </w:tcBorders>
            <w:shd w:val="clear" w:color="auto" w:fill="auto"/>
          </w:tcPr>
          <w:p w14:paraId="31A215DA"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analizi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yapılarak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müfredatının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c>
          <w:tcPr>
            <w:tcW w:w="1701" w:type="dxa"/>
            <w:tcBorders>
              <w:top w:val="nil"/>
              <w:left w:val="nil"/>
              <w:bottom w:val="single" w:sz="4" w:space="0" w:color="auto"/>
              <w:right w:val="single" w:sz="4" w:space="0" w:color="auto"/>
            </w:tcBorders>
            <w:shd w:val="clear" w:color="auto" w:fill="auto"/>
          </w:tcPr>
          <w:p w14:paraId="322D15A0"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analizi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yapılarak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müfredatının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c>
          <w:tcPr>
            <w:tcW w:w="1701" w:type="dxa"/>
            <w:tcBorders>
              <w:top w:val="nil"/>
              <w:left w:val="nil"/>
              <w:bottom w:val="single" w:sz="4" w:space="0" w:color="auto"/>
              <w:right w:val="single" w:sz="4" w:space="0" w:color="auto"/>
            </w:tcBorders>
            <w:shd w:val="clear" w:color="auto" w:fill="auto"/>
          </w:tcPr>
          <w:p w14:paraId="06A37544"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analizi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yapılarak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müfredatının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c>
          <w:tcPr>
            <w:tcW w:w="1701" w:type="dxa"/>
            <w:tcBorders>
              <w:top w:val="nil"/>
              <w:left w:val="nil"/>
              <w:bottom w:val="single" w:sz="4" w:space="0" w:color="auto"/>
              <w:right w:val="single" w:sz="4" w:space="0" w:color="auto"/>
            </w:tcBorders>
            <w:shd w:val="clear" w:color="auto" w:fill="auto"/>
          </w:tcPr>
          <w:p w14:paraId="47D678E3"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analizi</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yapılarak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müfredatının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r>
      <w:tr w:rsidR="004A3323" w:rsidRPr="00D97910" w14:paraId="08B12D55" w14:textId="77777777" w:rsidTr="00DC1921">
        <w:trPr>
          <w:trHeight w:hRule="exact" w:val="6082"/>
        </w:trPr>
        <w:tc>
          <w:tcPr>
            <w:tcW w:w="626" w:type="dxa"/>
            <w:shd w:val="clear" w:color="auto" w:fill="FFFFFF" w:themeFill="background1"/>
          </w:tcPr>
          <w:p w14:paraId="3385BD3D" w14:textId="77777777" w:rsidR="004A3323" w:rsidRPr="009A3198" w:rsidRDefault="004A3323" w:rsidP="00D25514">
            <w:pPr>
              <w:rPr>
                <w:rFonts w:cstheme="minorHAnsi"/>
                <w:b/>
              </w:rPr>
            </w:pPr>
            <w:r w:rsidRPr="009A3198">
              <w:rPr>
                <w:rFonts w:cstheme="minorHAnsi"/>
                <w:b/>
              </w:rPr>
              <w:t>15.</w:t>
            </w:r>
          </w:p>
        </w:tc>
        <w:tc>
          <w:tcPr>
            <w:tcW w:w="1843" w:type="dxa"/>
            <w:tcBorders>
              <w:top w:val="nil"/>
              <w:left w:val="single" w:sz="4" w:space="0" w:color="auto"/>
              <w:bottom w:val="single" w:sz="4" w:space="0" w:color="auto"/>
              <w:right w:val="single" w:sz="4" w:space="0" w:color="auto"/>
            </w:tcBorders>
            <w:shd w:val="clear" w:color="auto" w:fill="auto"/>
          </w:tcPr>
          <w:p w14:paraId="2CB98AD4" w14:textId="77777777" w:rsidR="004A3323" w:rsidRPr="009A3198" w:rsidRDefault="004A3323" w:rsidP="00D25514">
            <w:pPr>
              <w:rPr>
                <w:rFonts w:cstheme="minorHAnsi"/>
                <w:b/>
                <w:bCs/>
                <w:color w:val="000000"/>
              </w:rPr>
            </w:pPr>
            <w:r w:rsidRPr="009A3198">
              <w:rPr>
                <w:rFonts w:cstheme="minorHAnsi"/>
                <w:b/>
                <w:color w:val="2F2B20" w:themeColor="text1"/>
              </w:rPr>
              <w:t xml:space="preserve">2. </w:t>
            </w:r>
            <w:proofErr w:type="spellStart"/>
            <w:r w:rsidRPr="009A3198">
              <w:rPr>
                <w:rFonts w:cstheme="minorHAnsi"/>
                <w:b/>
                <w:color w:val="2F2B20" w:themeColor="text1"/>
              </w:rPr>
              <w:t>ve</w:t>
            </w:r>
            <w:proofErr w:type="spellEnd"/>
            <w:r w:rsidRPr="009A3198">
              <w:rPr>
                <w:rFonts w:cstheme="minorHAnsi"/>
                <w:b/>
                <w:color w:val="2F2B20" w:themeColor="text1"/>
              </w:rPr>
              <w:t xml:space="preserve"> 3. </w:t>
            </w:r>
            <w:proofErr w:type="spellStart"/>
            <w:r w:rsidRPr="009A3198">
              <w:rPr>
                <w:rFonts w:cstheme="minorHAnsi"/>
                <w:b/>
                <w:color w:val="2F2B20" w:themeColor="text1"/>
              </w:rPr>
              <w:t>basamak</w:t>
            </w:r>
            <w:proofErr w:type="spellEnd"/>
            <w:r w:rsidRPr="009A3198">
              <w:rPr>
                <w:rFonts w:cstheme="minorHAnsi"/>
                <w:b/>
                <w:color w:val="2F2B20" w:themeColor="text1"/>
              </w:rPr>
              <w:t xml:space="preserve"> </w:t>
            </w:r>
            <w:proofErr w:type="spellStart"/>
            <w:r w:rsidRPr="009A3198">
              <w:rPr>
                <w:rFonts w:cstheme="minorHAnsi"/>
                <w:b/>
                <w:color w:val="2F2B20" w:themeColor="text1"/>
              </w:rPr>
              <w:t>sağlık</w:t>
            </w:r>
            <w:proofErr w:type="spellEnd"/>
            <w:r w:rsidRPr="009A3198">
              <w:rPr>
                <w:rFonts w:cstheme="minorHAnsi"/>
                <w:b/>
                <w:color w:val="2F2B20" w:themeColor="text1"/>
              </w:rPr>
              <w:t xml:space="preserve"> </w:t>
            </w:r>
            <w:proofErr w:type="spellStart"/>
            <w:r w:rsidRPr="009A3198">
              <w:rPr>
                <w:rFonts w:cstheme="minorHAnsi"/>
                <w:b/>
                <w:color w:val="2F2B20" w:themeColor="text1"/>
              </w:rPr>
              <w:t>hizmeti</w:t>
            </w:r>
            <w:proofErr w:type="spellEnd"/>
            <w:r w:rsidRPr="009A3198">
              <w:rPr>
                <w:rFonts w:cstheme="minorHAnsi"/>
                <w:b/>
                <w:color w:val="2F2B20" w:themeColor="text1"/>
              </w:rPr>
              <w:t xml:space="preserve"> </w:t>
            </w:r>
            <w:proofErr w:type="spellStart"/>
            <w:r w:rsidRPr="009A3198">
              <w:rPr>
                <w:rFonts w:cstheme="minorHAnsi"/>
                <w:b/>
                <w:color w:val="2F2B20" w:themeColor="text1"/>
              </w:rPr>
              <w:t>sunan</w:t>
            </w:r>
            <w:proofErr w:type="spellEnd"/>
            <w:r w:rsidRPr="009A3198">
              <w:rPr>
                <w:rFonts w:cstheme="minorHAnsi"/>
                <w:b/>
                <w:color w:val="2F2B20" w:themeColor="text1"/>
              </w:rPr>
              <w:t xml:space="preserve"> </w:t>
            </w:r>
            <w:proofErr w:type="spellStart"/>
            <w:r w:rsidRPr="009A3198">
              <w:rPr>
                <w:rFonts w:cstheme="minorHAnsi"/>
                <w:b/>
                <w:color w:val="2F2B20" w:themeColor="text1"/>
              </w:rPr>
              <w:t>kurum</w:t>
            </w:r>
            <w:proofErr w:type="spellEnd"/>
            <w:r w:rsidRPr="009A3198">
              <w:rPr>
                <w:rFonts w:cstheme="minorHAnsi"/>
                <w:b/>
                <w:color w:val="2F2B20" w:themeColor="text1"/>
              </w:rPr>
              <w:t xml:space="preserve"> </w:t>
            </w:r>
            <w:proofErr w:type="spellStart"/>
            <w:r w:rsidRPr="009A3198">
              <w:rPr>
                <w:rFonts w:cstheme="minorHAnsi"/>
                <w:b/>
                <w:color w:val="2F2B20" w:themeColor="text1"/>
              </w:rPr>
              <w:t>ve</w:t>
            </w:r>
            <w:proofErr w:type="spellEnd"/>
            <w:r w:rsidRPr="009A3198">
              <w:rPr>
                <w:rFonts w:cstheme="minorHAnsi"/>
                <w:b/>
                <w:color w:val="2F2B20" w:themeColor="text1"/>
              </w:rPr>
              <w:t xml:space="preserve"> </w:t>
            </w:r>
            <w:proofErr w:type="spellStart"/>
            <w:r w:rsidRPr="009A3198">
              <w:rPr>
                <w:rFonts w:cstheme="minorHAnsi"/>
                <w:b/>
                <w:color w:val="2F2B20" w:themeColor="text1"/>
              </w:rPr>
              <w:t>kuruluşlarda</w:t>
            </w:r>
            <w:proofErr w:type="spellEnd"/>
            <w:r w:rsidRPr="009A3198">
              <w:rPr>
                <w:rFonts w:cstheme="minorHAnsi"/>
                <w:b/>
                <w:color w:val="2F2B20" w:themeColor="text1"/>
              </w:rPr>
              <w:t xml:space="preserve"> </w:t>
            </w:r>
            <w:proofErr w:type="spellStart"/>
            <w:r w:rsidRPr="009A3198">
              <w:rPr>
                <w:rFonts w:cstheme="minorHAnsi"/>
                <w:b/>
                <w:color w:val="000000"/>
              </w:rPr>
              <w:t>bağımlılık</w:t>
            </w:r>
            <w:proofErr w:type="spellEnd"/>
            <w:r w:rsidRPr="009A3198">
              <w:rPr>
                <w:rFonts w:cstheme="minorHAnsi"/>
                <w:b/>
                <w:color w:val="000000"/>
              </w:rPr>
              <w:t xml:space="preserve"> </w:t>
            </w:r>
            <w:proofErr w:type="spellStart"/>
            <w:r w:rsidRPr="009A3198">
              <w:rPr>
                <w:rFonts w:cstheme="minorHAnsi"/>
                <w:b/>
                <w:color w:val="000000"/>
              </w:rPr>
              <w:t>alanında</w:t>
            </w:r>
            <w:proofErr w:type="spellEnd"/>
            <w:r w:rsidRPr="009A3198">
              <w:rPr>
                <w:rFonts w:cstheme="minorHAnsi"/>
                <w:b/>
                <w:color w:val="000000"/>
              </w:rPr>
              <w:t xml:space="preserve"> </w:t>
            </w:r>
            <w:proofErr w:type="spellStart"/>
            <w:r w:rsidRPr="009A3198">
              <w:rPr>
                <w:rFonts w:cstheme="minorHAnsi"/>
                <w:b/>
                <w:color w:val="000000"/>
              </w:rPr>
              <w:t>çalışan</w:t>
            </w:r>
            <w:proofErr w:type="spellEnd"/>
            <w:r w:rsidRPr="009A3198">
              <w:rPr>
                <w:rFonts w:cstheme="minorHAnsi"/>
                <w:b/>
                <w:color w:val="000000"/>
              </w:rPr>
              <w:t xml:space="preserve"> </w:t>
            </w:r>
            <w:proofErr w:type="spellStart"/>
            <w:r w:rsidRPr="009A3198">
              <w:rPr>
                <w:rFonts w:cstheme="minorHAnsi"/>
                <w:b/>
                <w:color w:val="000000"/>
              </w:rPr>
              <w:t>sağlık</w:t>
            </w:r>
            <w:proofErr w:type="spellEnd"/>
            <w:r w:rsidRPr="009A3198">
              <w:rPr>
                <w:rFonts w:cstheme="minorHAnsi"/>
                <w:b/>
                <w:color w:val="000000"/>
              </w:rPr>
              <w:t xml:space="preserve"> </w:t>
            </w:r>
            <w:proofErr w:type="spellStart"/>
            <w:r w:rsidRPr="009A3198">
              <w:rPr>
                <w:rFonts w:cstheme="minorHAnsi"/>
                <w:b/>
                <w:color w:val="000000"/>
              </w:rPr>
              <w:t>personelinin</w:t>
            </w:r>
            <w:proofErr w:type="spellEnd"/>
            <w:r w:rsidRPr="009A3198">
              <w:rPr>
                <w:rFonts w:cstheme="minorHAnsi"/>
                <w:b/>
                <w:color w:val="000000"/>
              </w:rPr>
              <w:t xml:space="preserve"> </w:t>
            </w:r>
            <w:proofErr w:type="spellStart"/>
            <w:r w:rsidRPr="009A3198">
              <w:rPr>
                <w:rFonts w:cstheme="minorHAnsi"/>
                <w:b/>
                <w:color w:val="000000"/>
              </w:rPr>
              <w:t>sürekli</w:t>
            </w:r>
            <w:proofErr w:type="spellEnd"/>
            <w:r w:rsidRPr="009A3198">
              <w:rPr>
                <w:rFonts w:cstheme="minorHAnsi"/>
                <w:b/>
                <w:color w:val="000000"/>
              </w:rPr>
              <w:t xml:space="preserve"> </w:t>
            </w:r>
            <w:proofErr w:type="spellStart"/>
            <w:r w:rsidRPr="009A3198">
              <w:rPr>
                <w:rFonts w:cstheme="minorHAnsi"/>
                <w:b/>
                <w:color w:val="000000"/>
              </w:rPr>
              <w:t>mesleki</w:t>
            </w:r>
            <w:proofErr w:type="spellEnd"/>
            <w:r w:rsidRPr="009A3198">
              <w:rPr>
                <w:rFonts w:cstheme="minorHAnsi"/>
                <w:b/>
                <w:color w:val="000000"/>
              </w:rPr>
              <w:t xml:space="preserve"> </w:t>
            </w:r>
            <w:proofErr w:type="spellStart"/>
            <w:r w:rsidRPr="009A3198">
              <w:rPr>
                <w:rFonts w:cstheme="minorHAnsi"/>
                <w:b/>
                <w:color w:val="000000"/>
              </w:rPr>
              <w:t>gelişimlerinin</w:t>
            </w:r>
            <w:proofErr w:type="spellEnd"/>
            <w:r w:rsidRPr="009A3198">
              <w:rPr>
                <w:rFonts w:cstheme="minorHAnsi"/>
                <w:b/>
                <w:color w:val="000000"/>
              </w:rPr>
              <w:t xml:space="preserve"> </w:t>
            </w:r>
            <w:proofErr w:type="spellStart"/>
            <w:r w:rsidRPr="009A3198">
              <w:rPr>
                <w:rFonts w:cstheme="minorHAnsi"/>
                <w:b/>
                <w:color w:val="000000"/>
              </w:rPr>
              <w:t>desteklenmesine</w:t>
            </w:r>
            <w:proofErr w:type="spellEnd"/>
            <w:r w:rsidRPr="009A3198">
              <w:rPr>
                <w:rFonts w:cstheme="minorHAnsi"/>
                <w:b/>
                <w:color w:val="000000"/>
              </w:rPr>
              <w:t xml:space="preserve"> </w:t>
            </w:r>
            <w:proofErr w:type="spellStart"/>
            <w:r w:rsidRPr="009A3198">
              <w:rPr>
                <w:rFonts w:cstheme="minorHAnsi"/>
                <w:b/>
                <w:color w:val="000000"/>
              </w:rPr>
              <w:t>yönelik</w:t>
            </w:r>
            <w:proofErr w:type="spellEnd"/>
            <w:r w:rsidRPr="009A3198">
              <w:rPr>
                <w:rFonts w:cstheme="minorHAnsi"/>
                <w:b/>
                <w:color w:val="000000"/>
              </w:rPr>
              <w:t xml:space="preserve"> </w:t>
            </w:r>
            <w:proofErr w:type="spellStart"/>
            <w:r w:rsidRPr="009A3198">
              <w:rPr>
                <w:rFonts w:cstheme="minorHAnsi"/>
                <w:b/>
                <w:color w:val="000000"/>
              </w:rPr>
              <w:t>eğitimlerin</w:t>
            </w:r>
            <w:proofErr w:type="spellEnd"/>
            <w:r w:rsidRPr="009A3198">
              <w:rPr>
                <w:rFonts w:cstheme="minorHAnsi"/>
                <w:b/>
                <w:color w:val="000000"/>
              </w:rPr>
              <w:t xml:space="preserve"> </w:t>
            </w:r>
            <w:proofErr w:type="spellStart"/>
            <w:r w:rsidRPr="009A3198">
              <w:rPr>
                <w:rFonts w:cstheme="minorHAnsi"/>
                <w:b/>
                <w:color w:val="000000"/>
              </w:rPr>
              <w:t>verilmesinin</w:t>
            </w:r>
            <w:proofErr w:type="spellEnd"/>
            <w:r w:rsidRPr="009A3198">
              <w:rPr>
                <w:rFonts w:cstheme="minorHAnsi"/>
                <w:b/>
                <w:color w:val="000000"/>
              </w:rPr>
              <w:t xml:space="preserve"> </w:t>
            </w:r>
            <w:proofErr w:type="spellStart"/>
            <w:r w:rsidRPr="009A3198">
              <w:rPr>
                <w:rFonts w:cstheme="minorHAnsi"/>
                <w:b/>
                <w:color w:val="000000"/>
              </w:rPr>
              <w:t>sağlanması</w:t>
            </w:r>
            <w:proofErr w:type="spellEnd"/>
            <w:r w:rsidRPr="009A3198">
              <w:rPr>
                <w:rFonts w:cstheme="minorHAnsi"/>
                <w:b/>
                <w:color w:val="000000"/>
              </w:rPr>
              <w:t xml:space="preserve"> </w:t>
            </w:r>
          </w:p>
        </w:tc>
        <w:tc>
          <w:tcPr>
            <w:tcW w:w="1785" w:type="dxa"/>
            <w:tcBorders>
              <w:top w:val="nil"/>
              <w:left w:val="nil"/>
              <w:bottom w:val="single" w:sz="4" w:space="0" w:color="auto"/>
              <w:right w:val="single" w:sz="4" w:space="0" w:color="auto"/>
            </w:tcBorders>
            <w:shd w:val="clear" w:color="auto" w:fill="auto"/>
          </w:tcPr>
          <w:p w14:paraId="650FAD4C" w14:textId="77777777" w:rsidR="004A3323" w:rsidRPr="009A3198" w:rsidRDefault="004A3323" w:rsidP="00D25514">
            <w:pPr>
              <w:rPr>
                <w:rFonts w:cstheme="minorHAnsi"/>
                <w:bCs/>
                <w:color w:val="000000"/>
              </w:rPr>
            </w:pPr>
            <w:r w:rsidRPr="009A3198">
              <w:rPr>
                <w:rFonts w:cstheme="minorHAnsi"/>
                <w:b/>
                <w:color w:val="000000"/>
              </w:rPr>
              <w:t>15.10.</w:t>
            </w:r>
            <w:r w:rsidRPr="009A3198">
              <w:rPr>
                <w:rFonts w:cstheme="minorHAnsi"/>
                <w:color w:val="000000"/>
              </w:rPr>
              <w:t xml:space="preserve"> </w:t>
            </w:r>
            <w:bookmarkStart w:id="129" w:name="_Hlk174387366"/>
            <w:proofErr w:type="spellStart"/>
            <w:r w:rsidRPr="009A3198">
              <w:rPr>
                <w:rFonts w:cstheme="minorHAnsi"/>
                <w:color w:val="000000"/>
              </w:rPr>
              <w:t>Uzmanlık</w:t>
            </w:r>
            <w:proofErr w:type="spellEnd"/>
            <w:r w:rsidRPr="009A3198">
              <w:rPr>
                <w:rFonts w:cstheme="minorHAnsi"/>
                <w:color w:val="000000"/>
              </w:rPr>
              <w:t xml:space="preserve"> </w:t>
            </w:r>
            <w:proofErr w:type="spellStart"/>
            <w:r w:rsidRPr="009A3198">
              <w:rPr>
                <w:rFonts w:cstheme="minorHAnsi"/>
                <w:color w:val="000000"/>
              </w:rPr>
              <w:t>eğitim</w:t>
            </w:r>
            <w:proofErr w:type="spellEnd"/>
            <w:r w:rsidRPr="009A3198">
              <w:rPr>
                <w:rFonts w:cstheme="minorHAnsi"/>
                <w:color w:val="000000"/>
              </w:rPr>
              <w:t xml:space="preserve"> </w:t>
            </w:r>
            <w:proofErr w:type="spellStart"/>
            <w:r w:rsidRPr="009A3198">
              <w:rPr>
                <w:rFonts w:cstheme="minorHAnsi"/>
                <w:color w:val="000000"/>
              </w:rPr>
              <w:t>müfredatlarında</w:t>
            </w:r>
            <w:proofErr w:type="spellEnd"/>
            <w:r w:rsidRPr="009A3198">
              <w:rPr>
                <w:rFonts w:cstheme="minorHAnsi"/>
                <w:color w:val="000000"/>
              </w:rPr>
              <w:t xml:space="preserve"> </w:t>
            </w:r>
            <w:proofErr w:type="spellStart"/>
            <w:r w:rsidRPr="009A3198">
              <w:rPr>
                <w:rFonts w:cstheme="minorHAnsi"/>
                <w:color w:val="000000"/>
              </w:rPr>
              <w:t>uzmanlık</w:t>
            </w:r>
            <w:proofErr w:type="spellEnd"/>
            <w:r w:rsidRPr="009A3198">
              <w:rPr>
                <w:rFonts w:cstheme="minorHAnsi"/>
                <w:color w:val="000000"/>
              </w:rPr>
              <w:t xml:space="preserve"> </w:t>
            </w:r>
            <w:proofErr w:type="spellStart"/>
            <w:r w:rsidRPr="009A3198">
              <w:rPr>
                <w:rFonts w:cstheme="minorHAnsi"/>
                <w:color w:val="000000"/>
              </w:rPr>
              <w:t>alanına</w:t>
            </w:r>
            <w:proofErr w:type="spellEnd"/>
            <w:r w:rsidRPr="009A3198">
              <w:rPr>
                <w:rFonts w:cstheme="minorHAnsi"/>
                <w:color w:val="000000"/>
              </w:rPr>
              <w:t xml:space="preserve"> </w:t>
            </w:r>
            <w:proofErr w:type="spellStart"/>
            <w:r w:rsidRPr="009A3198">
              <w:rPr>
                <w:rFonts w:cstheme="minorHAnsi"/>
                <w:color w:val="000000"/>
              </w:rPr>
              <w:t>göre</w:t>
            </w:r>
            <w:proofErr w:type="spellEnd"/>
            <w:r w:rsidRPr="009A3198">
              <w:rPr>
                <w:rFonts w:cstheme="minorHAnsi"/>
                <w:color w:val="000000"/>
              </w:rPr>
              <w:t xml:space="preserve"> </w:t>
            </w:r>
            <w:proofErr w:type="spellStart"/>
            <w:r w:rsidRPr="009A3198">
              <w:rPr>
                <w:rFonts w:cstheme="minorHAnsi"/>
                <w:color w:val="000000"/>
              </w:rPr>
              <w:t>madde</w:t>
            </w:r>
            <w:proofErr w:type="spellEnd"/>
            <w:r w:rsidRPr="009A3198">
              <w:rPr>
                <w:rFonts w:cstheme="minorHAnsi"/>
                <w:color w:val="000000"/>
              </w:rPr>
              <w:t xml:space="preserve"> </w:t>
            </w:r>
            <w:proofErr w:type="spellStart"/>
            <w:r w:rsidRPr="009A3198">
              <w:rPr>
                <w:rFonts w:cstheme="minorHAnsi"/>
                <w:color w:val="000000"/>
              </w:rPr>
              <w:t>bağımlılığı</w:t>
            </w:r>
            <w:proofErr w:type="spellEnd"/>
            <w:r w:rsidRPr="009A3198">
              <w:rPr>
                <w:rFonts w:cstheme="minorHAnsi"/>
                <w:color w:val="000000"/>
              </w:rPr>
              <w:t xml:space="preserve"> </w:t>
            </w:r>
            <w:proofErr w:type="spellStart"/>
            <w:r w:rsidRPr="009A3198">
              <w:rPr>
                <w:rFonts w:cstheme="minorHAnsi"/>
                <w:color w:val="000000"/>
              </w:rPr>
              <w:t>ile</w:t>
            </w:r>
            <w:proofErr w:type="spellEnd"/>
            <w:r w:rsidRPr="009A3198">
              <w:rPr>
                <w:rFonts w:cstheme="minorHAnsi"/>
                <w:color w:val="000000"/>
              </w:rPr>
              <w:t xml:space="preserve"> </w:t>
            </w:r>
            <w:proofErr w:type="spellStart"/>
            <w:r w:rsidRPr="009A3198">
              <w:rPr>
                <w:rFonts w:cstheme="minorHAnsi"/>
                <w:color w:val="000000"/>
              </w:rPr>
              <w:t>ilgili</w:t>
            </w:r>
            <w:proofErr w:type="spellEnd"/>
            <w:r w:rsidRPr="009A3198">
              <w:rPr>
                <w:rFonts w:cstheme="minorHAnsi"/>
                <w:color w:val="000000"/>
              </w:rPr>
              <w:t xml:space="preserve"> </w:t>
            </w:r>
            <w:proofErr w:type="spellStart"/>
            <w:r w:rsidRPr="009A3198">
              <w:rPr>
                <w:rFonts w:cstheme="minorHAnsi"/>
                <w:color w:val="000000"/>
              </w:rPr>
              <w:t>konuların</w:t>
            </w:r>
            <w:proofErr w:type="spellEnd"/>
            <w:r w:rsidRPr="009A3198">
              <w:rPr>
                <w:rFonts w:cstheme="minorHAnsi"/>
                <w:color w:val="000000"/>
              </w:rPr>
              <w:t xml:space="preserve"> </w:t>
            </w:r>
            <w:proofErr w:type="spellStart"/>
            <w:r w:rsidRPr="009A3198">
              <w:rPr>
                <w:rFonts w:cstheme="minorHAnsi"/>
                <w:color w:val="000000"/>
              </w:rPr>
              <w:t>güncellenmesi</w:t>
            </w:r>
            <w:bookmarkEnd w:id="129"/>
            <w:proofErr w:type="spellEnd"/>
          </w:p>
        </w:tc>
        <w:tc>
          <w:tcPr>
            <w:tcW w:w="1419" w:type="dxa"/>
            <w:tcBorders>
              <w:top w:val="nil"/>
              <w:left w:val="nil"/>
              <w:bottom w:val="single" w:sz="4" w:space="0" w:color="auto"/>
              <w:right w:val="single" w:sz="4" w:space="0" w:color="auto"/>
            </w:tcBorders>
            <w:shd w:val="clear" w:color="auto" w:fill="auto"/>
          </w:tcPr>
          <w:p w14:paraId="257824FD" w14:textId="77777777" w:rsidR="004A3323" w:rsidRPr="009A3198" w:rsidRDefault="00C11596" w:rsidP="004A3323">
            <w:pPr>
              <w:pStyle w:val="ListeParagraf"/>
              <w:numPr>
                <w:ilvl w:val="0"/>
                <w:numId w:val="198"/>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0D2FB25D"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proofErr w:type="spellStart"/>
            <w:r w:rsidRPr="009A3198">
              <w:rPr>
                <w:rFonts w:cstheme="minorHAnsi"/>
                <w:color w:val="000000"/>
                <w:sz w:val="20"/>
                <w:szCs w:val="20"/>
              </w:rPr>
              <w:t>Gözden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geçirilen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uzmanlık</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programı</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oranı</w:t>
            </w:r>
            <w:proofErr w:type="spellEnd"/>
            <w:r w:rsidRPr="009A3198">
              <w:rPr>
                <w:rFonts w:cstheme="minorHAnsi"/>
                <w:color w:val="000000"/>
                <w:sz w:val="20"/>
                <w:szCs w:val="20"/>
              </w:rPr>
              <w:t xml:space="preserve"> (%) </w:t>
            </w:r>
          </w:p>
        </w:tc>
        <w:tc>
          <w:tcPr>
            <w:tcW w:w="1486" w:type="dxa"/>
            <w:tcBorders>
              <w:top w:val="nil"/>
              <w:left w:val="nil"/>
              <w:bottom w:val="single" w:sz="4" w:space="0" w:color="auto"/>
              <w:right w:val="single" w:sz="4" w:space="0" w:color="auto"/>
            </w:tcBorders>
            <w:shd w:val="clear" w:color="auto" w:fill="auto"/>
          </w:tcPr>
          <w:p w14:paraId="79DA52F4"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r w:rsidRPr="009A3198">
              <w:rPr>
                <w:rFonts w:cstheme="minorHAnsi"/>
                <w:color w:val="000000"/>
                <w:sz w:val="20"/>
                <w:szCs w:val="20"/>
              </w:rPr>
              <w:t>50</w:t>
            </w:r>
          </w:p>
        </w:tc>
        <w:tc>
          <w:tcPr>
            <w:tcW w:w="1632" w:type="dxa"/>
            <w:tcBorders>
              <w:top w:val="nil"/>
              <w:left w:val="nil"/>
              <w:bottom w:val="single" w:sz="4" w:space="0" w:color="auto"/>
              <w:right w:val="single" w:sz="4" w:space="0" w:color="auto"/>
            </w:tcBorders>
            <w:shd w:val="clear" w:color="auto" w:fill="auto"/>
          </w:tcPr>
          <w:p w14:paraId="47AD4B2F"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r w:rsidRPr="009A3198">
              <w:rPr>
                <w:rFonts w:cstheme="minorHAnsi"/>
                <w:color w:val="000000"/>
                <w:sz w:val="20"/>
                <w:szCs w:val="20"/>
              </w:rPr>
              <w:t>75</w:t>
            </w:r>
          </w:p>
        </w:tc>
        <w:tc>
          <w:tcPr>
            <w:tcW w:w="1701" w:type="dxa"/>
            <w:tcBorders>
              <w:top w:val="nil"/>
              <w:left w:val="nil"/>
              <w:bottom w:val="single" w:sz="4" w:space="0" w:color="auto"/>
              <w:right w:val="single" w:sz="4" w:space="0" w:color="auto"/>
            </w:tcBorders>
            <w:shd w:val="clear" w:color="auto" w:fill="auto"/>
          </w:tcPr>
          <w:p w14:paraId="5E2A1D51"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r w:rsidRPr="009A3198">
              <w:rPr>
                <w:rFonts w:cstheme="minorHAnsi"/>
                <w:color w:val="000000"/>
                <w:sz w:val="20"/>
                <w:szCs w:val="20"/>
              </w:rPr>
              <w:t>90</w:t>
            </w:r>
          </w:p>
        </w:tc>
        <w:tc>
          <w:tcPr>
            <w:tcW w:w="1701" w:type="dxa"/>
            <w:tcBorders>
              <w:top w:val="nil"/>
              <w:left w:val="nil"/>
              <w:bottom w:val="single" w:sz="4" w:space="0" w:color="auto"/>
              <w:right w:val="single" w:sz="4" w:space="0" w:color="auto"/>
            </w:tcBorders>
            <w:shd w:val="clear" w:color="auto" w:fill="auto"/>
          </w:tcPr>
          <w:p w14:paraId="10B3A510"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r w:rsidRPr="009A3198">
              <w:rPr>
                <w:rFonts w:cstheme="minorHAnsi"/>
                <w:color w:val="000000"/>
                <w:sz w:val="20"/>
                <w:szCs w:val="20"/>
              </w:rPr>
              <w:t>100</w:t>
            </w:r>
          </w:p>
        </w:tc>
        <w:tc>
          <w:tcPr>
            <w:tcW w:w="1701" w:type="dxa"/>
            <w:tcBorders>
              <w:top w:val="nil"/>
              <w:left w:val="nil"/>
              <w:bottom w:val="single" w:sz="4" w:space="0" w:color="auto"/>
              <w:right w:val="single" w:sz="4" w:space="0" w:color="auto"/>
            </w:tcBorders>
            <w:shd w:val="clear" w:color="auto" w:fill="auto"/>
          </w:tcPr>
          <w:p w14:paraId="56D01B39" w14:textId="77777777" w:rsidR="004A3323" w:rsidRPr="009A3198" w:rsidRDefault="004A3323" w:rsidP="004A3323">
            <w:pPr>
              <w:pStyle w:val="ListeParagraf"/>
              <w:numPr>
                <w:ilvl w:val="0"/>
                <w:numId w:val="198"/>
              </w:numPr>
              <w:spacing w:after="120" w:line="240" w:lineRule="auto"/>
              <w:rPr>
                <w:rFonts w:cstheme="minorHAnsi"/>
                <w:bCs/>
                <w:color w:val="000000"/>
                <w:sz w:val="20"/>
                <w:szCs w:val="20"/>
              </w:rPr>
            </w:pPr>
            <w:r w:rsidRPr="009A3198">
              <w:rPr>
                <w:rFonts w:cstheme="minorHAnsi"/>
                <w:color w:val="000000"/>
                <w:sz w:val="20"/>
                <w:szCs w:val="20"/>
              </w:rPr>
              <w:t>100</w:t>
            </w:r>
          </w:p>
        </w:tc>
      </w:tr>
      <w:tr w:rsidR="004A3323" w:rsidRPr="00D97910" w14:paraId="1E5B1A34" w14:textId="77777777" w:rsidTr="00DC1921">
        <w:trPr>
          <w:trHeight w:hRule="exact" w:val="6082"/>
        </w:trPr>
        <w:tc>
          <w:tcPr>
            <w:tcW w:w="626" w:type="dxa"/>
            <w:shd w:val="clear" w:color="auto" w:fill="FFFFFF" w:themeFill="background1"/>
          </w:tcPr>
          <w:p w14:paraId="1024BE45" w14:textId="77777777" w:rsidR="004A3323" w:rsidRPr="009A3198" w:rsidRDefault="004A3323" w:rsidP="00D25514">
            <w:pPr>
              <w:rPr>
                <w:rFonts w:cstheme="minorHAnsi"/>
                <w:b/>
              </w:rPr>
            </w:pPr>
            <w:r w:rsidRPr="009A3198">
              <w:rPr>
                <w:rFonts w:cstheme="minorHAnsi"/>
                <w:b/>
              </w:rPr>
              <w:t>16.</w:t>
            </w:r>
          </w:p>
        </w:tc>
        <w:tc>
          <w:tcPr>
            <w:tcW w:w="1843" w:type="dxa"/>
            <w:tcBorders>
              <w:top w:val="nil"/>
              <w:left w:val="single" w:sz="4" w:space="0" w:color="auto"/>
              <w:bottom w:val="single" w:sz="4" w:space="0" w:color="auto"/>
              <w:right w:val="single" w:sz="4" w:space="0" w:color="auto"/>
            </w:tcBorders>
            <w:shd w:val="clear" w:color="auto" w:fill="auto"/>
          </w:tcPr>
          <w:p w14:paraId="6CA40CDE"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Tedavi</w:t>
            </w:r>
            <w:proofErr w:type="spellEnd"/>
            <w:r w:rsidRPr="009A3198">
              <w:rPr>
                <w:rFonts w:cstheme="minorHAnsi"/>
                <w:b/>
                <w:color w:val="2F2B20" w:themeColor="text1"/>
              </w:rPr>
              <w:t xml:space="preserve"> </w:t>
            </w:r>
            <w:proofErr w:type="spellStart"/>
            <w:r w:rsidRPr="009A3198">
              <w:rPr>
                <w:rFonts w:cstheme="minorHAnsi"/>
                <w:b/>
                <w:color w:val="2F2B20" w:themeColor="text1"/>
              </w:rPr>
              <w:t>ve</w:t>
            </w:r>
            <w:proofErr w:type="spellEnd"/>
            <w:r w:rsidRPr="009A3198">
              <w:rPr>
                <w:rFonts w:cstheme="minorHAnsi"/>
                <w:b/>
                <w:color w:val="2F2B20" w:themeColor="text1"/>
              </w:rPr>
              <w:t xml:space="preserve"> </w:t>
            </w:r>
            <w:proofErr w:type="spellStart"/>
            <w:r w:rsidRPr="009A3198">
              <w:rPr>
                <w:rFonts w:cstheme="minorHAnsi"/>
                <w:b/>
                <w:color w:val="2F2B20" w:themeColor="text1"/>
              </w:rPr>
              <w:t>rehabilitasyon</w:t>
            </w:r>
            <w:proofErr w:type="spellEnd"/>
            <w:r w:rsidRPr="009A3198">
              <w:rPr>
                <w:rFonts w:cstheme="minorHAnsi"/>
                <w:b/>
                <w:color w:val="2F2B20" w:themeColor="text1"/>
              </w:rPr>
              <w:t xml:space="preserve"> </w:t>
            </w:r>
            <w:proofErr w:type="spellStart"/>
            <w:r w:rsidRPr="009A3198">
              <w:rPr>
                <w:rFonts w:cstheme="minorHAnsi"/>
                <w:b/>
                <w:color w:val="2F2B20" w:themeColor="text1"/>
              </w:rPr>
              <w:t>hizmetlerinin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kalitesinin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tcBorders>
              <w:top w:val="nil"/>
              <w:left w:val="nil"/>
              <w:bottom w:val="single" w:sz="4" w:space="0" w:color="auto"/>
              <w:right w:val="single" w:sz="4" w:space="0" w:color="auto"/>
            </w:tcBorders>
            <w:shd w:val="clear" w:color="auto" w:fill="auto"/>
          </w:tcPr>
          <w:p w14:paraId="6C8E9C81" w14:textId="77777777" w:rsidR="004A3323" w:rsidRPr="009A3198" w:rsidRDefault="004A3323" w:rsidP="00D25514">
            <w:pPr>
              <w:rPr>
                <w:rFonts w:cstheme="minorHAnsi"/>
                <w:bCs/>
                <w:color w:val="2F2B20" w:themeColor="text1"/>
              </w:rPr>
            </w:pPr>
            <w:r w:rsidRPr="009A3198">
              <w:rPr>
                <w:rFonts w:cstheme="minorHAnsi"/>
                <w:b/>
                <w:color w:val="2F2B20" w:themeColor="text1"/>
              </w:rPr>
              <w:t>16.1.</w:t>
            </w:r>
            <w:r w:rsidRPr="009A3198">
              <w:rPr>
                <w:rFonts w:cstheme="minorHAnsi"/>
                <w:color w:val="2F2B20" w:themeColor="text1"/>
              </w:rPr>
              <w:t xml:space="preserve"> </w:t>
            </w:r>
            <w:bookmarkStart w:id="130" w:name="_Hlk174387404"/>
            <w:r w:rsidRPr="009A3198">
              <w:rPr>
                <w:rFonts w:cstheme="minorHAnsi"/>
                <w:color w:val="2F2B20" w:themeColor="text1"/>
              </w:rPr>
              <w:t xml:space="preserve">Asgari </w:t>
            </w:r>
            <w:proofErr w:type="spellStart"/>
            <w:r w:rsidRPr="009A3198">
              <w:rPr>
                <w:rFonts w:cstheme="minorHAnsi"/>
                <w:color w:val="2F2B20" w:themeColor="text1"/>
              </w:rPr>
              <w:t>İşleyiş</w:t>
            </w:r>
            <w:proofErr w:type="spellEnd"/>
            <w:r w:rsidRPr="009A3198">
              <w:rPr>
                <w:rFonts w:cstheme="minorHAnsi"/>
                <w:color w:val="2F2B20" w:themeColor="text1"/>
              </w:rPr>
              <w:t xml:space="preserve"> </w:t>
            </w:r>
            <w:proofErr w:type="spellStart"/>
            <w:r w:rsidRPr="009A3198">
              <w:rPr>
                <w:rFonts w:cstheme="minorHAnsi"/>
                <w:color w:val="2F2B20" w:themeColor="text1"/>
              </w:rPr>
              <w:t>Standartları</w:t>
            </w:r>
            <w:proofErr w:type="spellEnd"/>
            <w:r w:rsidRPr="009A3198">
              <w:rPr>
                <w:rFonts w:cstheme="minorHAnsi"/>
                <w:color w:val="2F2B20" w:themeColor="text1"/>
              </w:rPr>
              <w:t xml:space="preserve"> (ASİS) </w:t>
            </w:r>
            <w:proofErr w:type="spellStart"/>
            <w:r w:rsidRPr="009A3198">
              <w:rPr>
                <w:rFonts w:cstheme="minorHAnsi"/>
                <w:color w:val="2F2B20" w:themeColor="text1"/>
              </w:rPr>
              <w:t>Rehberi</w:t>
            </w:r>
            <w:proofErr w:type="spellEnd"/>
            <w:r w:rsidRPr="009A3198">
              <w:rPr>
                <w:rFonts w:cstheme="minorHAnsi"/>
                <w:color w:val="2F2B20" w:themeColor="text1"/>
              </w:rPr>
              <w:t xml:space="preserve"> </w:t>
            </w:r>
            <w:proofErr w:type="spellStart"/>
            <w:r w:rsidRPr="009A3198">
              <w:rPr>
                <w:rFonts w:cstheme="minorHAnsi"/>
                <w:color w:val="2F2B20" w:themeColor="text1"/>
              </w:rPr>
              <w:t>kapsamında</w:t>
            </w:r>
            <w:proofErr w:type="spellEnd"/>
            <w:r w:rsidRPr="009A3198">
              <w:rPr>
                <w:rFonts w:cstheme="minorHAnsi"/>
                <w:color w:val="2F2B20" w:themeColor="text1"/>
              </w:rPr>
              <w:t xml:space="preserve"> </w:t>
            </w:r>
            <w:proofErr w:type="spellStart"/>
            <w:r w:rsidRPr="009A3198">
              <w:rPr>
                <w:rFonts w:cstheme="minorHAnsi"/>
                <w:color w:val="2F2B20" w:themeColor="text1"/>
              </w:rPr>
              <w:t>arındırma</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rehabilitasyon</w:t>
            </w:r>
            <w:proofErr w:type="spellEnd"/>
            <w:r w:rsidRPr="009A3198">
              <w:rPr>
                <w:rFonts w:cstheme="minorHAnsi"/>
                <w:color w:val="2F2B20" w:themeColor="text1"/>
              </w:rPr>
              <w:t xml:space="preserve"> </w:t>
            </w:r>
            <w:proofErr w:type="spellStart"/>
            <w:r w:rsidRPr="009A3198">
              <w:rPr>
                <w:rFonts w:cstheme="minorHAnsi"/>
                <w:color w:val="2F2B20" w:themeColor="text1"/>
              </w:rPr>
              <w:t>merkezlerinin</w:t>
            </w:r>
            <w:proofErr w:type="spellEnd"/>
            <w:r w:rsidRPr="009A3198">
              <w:rPr>
                <w:rFonts w:cstheme="minorHAnsi"/>
                <w:color w:val="2F2B20" w:themeColor="text1"/>
              </w:rPr>
              <w:t xml:space="preserve"> </w:t>
            </w:r>
            <w:proofErr w:type="spellStart"/>
            <w:r w:rsidRPr="009A3198">
              <w:rPr>
                <w:rFonts w:cstheme="minorHAnsi"/>
                <w:color w:val="2F2B20" w:themeColor="text1"/>
              </w:rPr>
              <w:t>denetlenerek</w:t>
            </w:r>
            <w:proofErr w:type="spellEnd"/>
            <w:r w:rsidRPr="009A3198">
              <w:rPr>
                <w:rFonts w:cstheme="minorHAnsi"/>
                <w:color w:val="2F2B20" w:themeColor="text1"/>
              </w:rPr>
              <w:t xml:space="preserve"> </w:t>
            </w:r>
            <w:proofErr w:type="spellStart"/>
            <w:r w:rsidRPr="009A3198">
              <w:rPr>
                <w:rFonts w:cstheme="minorHAnsi"/>
                <w:color w:val="2F2B20" w:themeColor="text1"/>
              </w:rPr>
              <w:t>raporlanması</w:t>
            </w:r>
            <w:proofErr w:type="spellEnd"/>
            <w:r w:rsidRPr="009A3198">
              <w:rPr>
                <w:rFonts w:cstheme="minorHAnsi"/>
                <w:color w:val="2F2B20" w:themeColor="text1"/>
              </w:rPr>
              <w:t xml:space="preserve">, </w:t>
            </w:r>
            <w:proofErr w:type="spellStart"/>
            <w:r w:rsidRPr="009A3198">
              <w:rPr>
                <w:rFonts w:cstheme="minorHAnsi"/>
                <w:color w:val="2F2B20" w:themeColor="text1"/>
              </w:rPr>
              <w:t>ihtiyaçlarının</w:t>
            </w:r>
            <w:proofErr w:type="spellEnd"/>
            <w:r w:rsidRPr="009A3198">
              <w:rPr>
                <w:rFonts w:cstheme="minorHAnsi"/>
                <w:color w:val="2F2B20" w:themeColor="text1"/>
              </w:rPr>
              <w:t xml:space="preserve"> </w:t>
            </w:r>
            <w:proofErr w:type="spellStart"/>
            <w:r w:rsidRPr="009A3198">
              <w:rPr>
                <w:rFonts w:cstheme="minorHAnsi"/>
                <w:color w:val="2F2B20" w:themeColor="text1"/>
              </w:rPr>
              <w:t>tespit</w:t>
            </w:r>
            <w:proofErr w:type="spellEnd"/>
            <w:r w:rsidRPr="009A3198">
              <w:rPr>
                <w:rFonts w:cstheme="minorHAnsi"/>
                <w:color w:val="2F2B20" w:themeColor="text1"/>
              </w:rPr>
              <w:t xml:space="preserve"> </w:t>
            </w:r>
            <w:proofErr w:type="spellStart"/>
            <w:r w:rsidRPr="009A3198">
              <w:rPr>
                <w:rFonts w:cstheme="minorHAnsi"/>
                <w:color w:val="2F2B20" w:themeColor="text1"/>
              </w:rPr>
              <w:t>edilmesi</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ihtiyaçlara</w:t>
            </w:r>
            <w:proofErr w:type="spellEnd"/>
            <w:r w:rsidRPr="009A3198">
              <w:rPr>
                <w:rFonts w:cstheme="minorHAnsi"/>
                <w:color w:val="2F2B20" w:themeColor="text1"/>
              </w:rPr>
              <w:t xml:space="preserve"> </w:t>
            </w:r>
            <w:proofErr w:type="spellStart"/>
            <w:r w:rsidRPr="009A3198">
              <w:rPr>
                <w:rFonts w:cstheme="minorHAnsi"/>
                <w:color w:val="2F2B20" w:themeColor="text1"/>
              </w:rPr>
              <w:t>yönelik</w:t>
            </w:r>
            <w:proofErr w:type="spellEnd"/>
            <w:r w:rsidRPr="009A3198">
              <w:rPr>
                <w:rFonts w:cstheme="minorHAnsi"/>
                <w:color w:val="2F2B20" w:themeColor="text1"/>
              </w:rPr>
              <w:t xml:space="preserve"> </w:t>
            </w:r>
            <w:proofErr w:type="spellStart"/>
            <w:r w:rsidRPr="009A3198">
              <w:rPr>
                <w:rFonts w:cstheme="minorHAnsi"/>
                <w:color w:val="2F2B20" w:themeColor="text1"/>
              </w:rPr>
              <w:t>gerekli</w:t>
            </w:r>
            <w:proofErr w:type="spellEnd"/>
            <w:r w:rsidRPr="009A3198">
              <w:rPr>
                <w:rFonts w:cstheme="minorHAnsi"/>
                <w:color w:val="2F2B20" w:themeColor="text1"/>
              </w:rPr>
              <w:t xml:space="preserve"> </w:t>
            </w:r>
            <w:proofErr w:type="spellStart"/>
            <w:r w:rsidRPr="009A3198">
              <w:rPr>
                <w:rFonts w:cstheme="minorHAnsi"/>
                <w:color w:val="2F2B20" w:themeColor="text1"/>
              </w:rPr>
              <w:t>güncellemelerin</w:t>
            </w:r>
            <w:proofErr w:type="spellEnd"/>
            <w:r w:rsidRPr="009A3198">
              <w:rPr>
                <w:rFonts w:cstheme="minorHAnsi"/>
                <w:color w:val="2F2B20" w:themeColor="text1"/>
              </w:rPr>
              <w:t xml:space="preserve"> </w:t>
            </w:r>
            <w:proofErr w:type="spellStart"/>
            <w:r w:rsidRPr="009A3198">
              <w:rPr>
                <w:rFonts w:cstheme="minorHAnsi"/>
                <w:color w:val="2F2B20" w:themeColor="text1"/>
              </w:rPr>
              <w:t>yapılması</w:t>
            </w:r>
            <w:proofErr w:type="spellEnd"/>
            <w:r w:rsidRPr="009A3198">
              <w:rPr>
                <w:rFonts w:cstheme="minorHAnsi"/>
                <w:color w:val="2F2B20" w:themeColor="text1"/>
              </w:rPr>
              <w:t xml:space="preserve">  </w:t>
            </w:r>
            <w:bookmarkEnd w:id="130"/>
          </w:p>
        </w:tc>
        <w:tc>
          <w:tcPr>
            <w:tcW w:w="1419" w:type="dxa"/>
            <w:tcBorders>
              <w:top w:val="nil"/>
              <w:left w:val="nil"/>
              <w:bottom w:val="single" w:sz="4" w:space="0" w:color="auto"/>
              <w:right w:val="single" w:sz="4" w:space="0" w:color="auto"/>
            </w:tcBorders>
            <w:shd w:val="clear" w:color="auto" w:fill="auto"/>
          </w:tcPr>
          <w:p w14:paraId="3616E472" w14:textId="77777777" w:rsidR="004A3323" w:rsidRPr="009A3198" w:rsidRDefault="00C11596" w:rsidP="004A3323">
            <w:pPr>
              <w:pStyle w:val="ListeParagraf"/>
              <w:numPr>
                <w:ilvl w:val="0"/>
                <w:numId w:val="198"/>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2746AC54" w14:textId="77777777" w:rsidR="004A3323" w:rsidRPr="009A3198" w:rsidRDefault="004A3323" w:rsidP="004A3323">
            <w:pPr>
              <w:pStyle w:val="ListeParagraf"/>
              <w:numPr>
                <w:ilvl w:val="0"/>
                <w:numId w:val="198"/>
              </w:numPr>
              <w:spacing w:after="120" w:line="240" w:lineRule="auto"/>
              <w:rPr>
                <w:rFonts w:cstheme="minorHAnsi"/>
                <w:bCs/>
                <w:color w:val="2F2B20" w:themeColor="text1"/>
                <w:sz w:val="20"/>
                <w:szCs w:val="20"/>
              </w:rPr>
            </w:pPr>
            <w:proofErr w:type="spellStart"/>
            <w:r w:rsidRPr="009A3198">
              <w:rPr>
                <w:rFonts w:cstheme="minorHAnsi"/>
                <w:color w:val="2F2B20" w:themeColor="text1"/>
                <w:sz w:val="20"/>
                <w:szCs w:val="20"/>
              </w:rPr>
              <w:t>Denetlenen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arındırma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oranı</w:t>
            </w:r>
            <w:proofErr w:type="spellEnd"/>
            <w:r w:rsidRPr="009A3198">
              <w:rPr>
                <w:rFonts w:cstheme="minorHAnsi"/>
                <w:color w:val="2F2B20" w:themeColor="text1"/>
                <w:sz w:val="20"/>
                <w:szCs w:val="20"/>
              </w:rPr>
              <w:t xml:space="preserve"> (%) </w:t>
            </w:r>
            <w:r w:rsidRPr="009A3198">
              <w:rPr>
                <w:rFonts w:cstheme="minorHAnsi"/>
                <w:color w:val="2F2B20" w:themeColor="text1"/>
                <w:sz w:val="20"/>
                <w:szCs w:val="20"/>
              </w:rPr>
              <w:br/>
            </w:r>
          </w:p>
        </w:tc>
        <w:tc>
          <w:tcPr>
            <w:tcW w:w="1486" w:type="dxa"/>
            <w:tcBorders>
              <w:top w:val="nil"/>
              <w:left w:val="nil"/>
              <w:bottom w:val="single" w:sz="4" w:space="0" w:color="auto"/>
              <w:right w:val="single" w:sz="4" w:space="0" w:color="auto"/>
            </w:tcBorders>
            <w:shd w:val="clear" w:color="auto" w:fill="auto"/>
          </w:tcPr>
          <w:p w14:paraId="5D4DCDDB" w14:textId="77777777" w:rsidR="004A3323" w:rsidRPr="009A3198" w:rsidRDefault="004A3323" w:rsidP="004A3323">
            <w:pPr>
              <w:pStyle w:val="ListeParagraf"/>
              <w:numPr>
                <w:ilvl w:val="0"/>
                <w:numId w:val="198"/>
              </w:numPr>
              <w:spacing w:after="120" w:line="240" w:lineRule="auto"/>
              <w:rPr>
                <w:rFonts w:cstheme="minorHAnsi"/>
                <w:bCs/>
                <w:color w:val="2F2B20" w:themeColor="text1"/>
                <w:sz w:val="20"/>
                <w:szCs w:val="20"/>
              </w:rPr>
            </w:pPr>
            <w:r w:rsidRPr="009A3198">
              <w:rPr>
                <w:rFonts w:cstheme="minorHAnsi"/>
                <w:color w:val="2F2B20" w:themeColor="text1"/>
                <w:sz w:val="20"/>
                <w:szCs w:val="20"/>
              </w:rPr>
              <w:t>25</w:t>
            </w:r>
            <w:r w:rsidRPr="009A3198">
              <w:rPr>
                <w:rFonts w:cstheme="minorHAnsi"/>
                <w:color w:val="2F2B20" w:themeColor="text1"/>
                <w:sz w:val="20"/>
                <w:szCs w:val="20"/>
              </w:rPr>
              <w:br/>
            </w:r>
          </w:p>
        </w:tc>
        <w:tc>
          <w:tcPr>
            <w:tcW w:w="1632" w:type="dxa"/>
            <w:tcBorders>
              <w:top w:val="nil"/>
              <w:left w:val="nil"/>
              <w:bottom w:val="single" w:sz="4" w:space="0" w:color="auto"/>
              <w:right w:val="single" w:sz="4" w:space="0" w:color="auto"/>
            </w:tcBorders>
            <w:shd w:val="clear" w:color="auto" w:fill="auto"/>
          </w:tcPr>
          <w:p w14:paraId="0CDF455F" w14:textId="77777777" w:rsidR="004A3323" w:rsidRPr="009A3198" w:rsidRDefault="004A3323" w:rsidP="004A3323">
            <w:pPr>
              <w:pStyle w:val="ListeParagraf"/>
              <w:numPr>
                <w:ilvl w:val="0"/>
                <w:numId w:val="198"/>
              </w:numPr>
              <w:spacing w:after="120" w:line="240" w:lineRule="auto"/>
              <w:rPr>
                <w:rFonts w:cstheme="minorHAnsi"/>
                <w:bCs/>
                <w:color w:val="2F2B20" w:themeColor="text1"/>
                <w:sz w:val="20"/>
                <w:szCs w:val="20"/>
              </w:rPr>
            </w:pPr>
            <w:r w:rsidRPr="009A3198">
              <w:rPr>
                <w:rFonts w:cstheme="minorHAnsi"/>
                <w:color w:val="2F2B20" w:themeColor="text1"/>
                <w:sz w:val="20"/>
                <w:szCs w:val="20"/>
              </w:rPr>
              <w:t>50</w:t>
            </w:r>
            <w:r w:rsidRPr="009A3198">
              <w:rPr>
                <w:rFonts w:cstheme="minorHAnsi"/>
                <w:color w:val="2F2B20" w:themeColor="text1"/>
                <w:sz w:val="20"/>
                <w:szCs w:val="20"/>
              </w:rPr>
              <w:br/>
            </w:r>
            <w:r w:rsidRPr="009A3198">
              <w:rPr>
                <w:rFonts w:cstheme="minorHAnsi"/>
                <w:color w:val="2F2B20" w:themeColor="text1"/>
                <w:sz w:val="20"/>
                <w:szCs w:val="20"/>
              </w:rPr>
              <w:br/>
            </w:r>
            <w:r w:rsidRPr="009A3198">
              <w:rPr>
                <w:rFonts w:cstheme="minorHAnsi"/>
                <w:color w:val="2F2B20" w:themeColor="text1"/>
                <w:sz w:val="20"/>
                <w:szCs w:val="20"/>
              </w:rPr>
              <w:br/>
            </w:r>
            <w:r w:rsidRPr="009A3198">
              <w:rPr>
                <w:rFonts w:cstheme="minorHAnsi"/>
                <w:color w:val="2F2B20" w:themeColor="text1"/>
                <w:sz w:val="20"/>
                <w:szCs w:val="20"/>
              </w:rPr>
              <w:br/>
            </w:r>
          </w:p>
        </w:tc>
        <w:tc>
          <w:tcPr>
            <w:tcW w:w="1701" w:type="dxa"/>
            <w:tcBorders>
              <w:top w:val="nil"/>
              <w:left w:val="nil"/>
              <w:bottom w:val="single" w:sz="4" w:space="0" w:color="auto"/>
              <w:right w:val="single" w:sz="4" w:space="0" w:color="auto"/>
            </w:tcBorders>
            <w:shd w:val="clear" w:color="auto" w:fill="auto"/>
          </w:tcPr>
          <w:p w14:paraId="6C74F5D2" w14:textId="77777777" w:rsidR="004A3323" w:rsidRPr="009A3198" w:rsidRDefault="004A3323" w:rsidP="004A3323">
            <w:pPr>
              <w:pStyle w:val="ListeParagraf"/>
              <w:numPr>
                <w:ilvl w:val="0"/>
                <w:numId w:val="198"/>
              </w:numPr>
              <w:spacing w:after="120" w:line="240" w:lineRule="auto"/>
              <w:rPr>
                <w:rFonts w:cstheme="minorHAnsi"/>
                <w:bCs/>
                <w:color w:val="2F2B20" w:themeColor="text1"/>
                <w:sz w:val="20"/>
                <w:szCs w:val="20"/>
              </w:rPr>
            </w:pPr>
            <w:r w:rsidRPr="009A3198">
              <w:rPr>
                <w:rFonts w:cstheme="minorHAnsi"/>
                <w:color w:val="2F2B20" w:themeColor="text1"/>
                <w:sz w:val="20"/>
                <w:szCs w:val="20"/>
              </w:rPr>
              <w:t>75</w:t>
            </w:r>
          </w:p>
        </w:tc>
        <w:tc>
          <w:tcPr>
            <w:tcW w:w="1701" w:type="dxa"/>
            <w:tcBorders>
              <w:top w:val="nil"/>
              <w:left w:val="nil"/>
              <w:bottom w:val="single" w:sz="4" w:space="0" w:color="auto"/>
              <w:right w:val="single" w:sz="4" w:space="0" w:color="auto"/>
            </w:tcBorders>
            <w:shd w:val="clear" w:color="auto" w:fill="auto"/>
          </w:tcPr>
          <w:p w14:paraId="5E076EDA" w14:textId="77777777" w:rsidR="004A3323" w:rsidRPr="009A3198" w:rsidRDefault="004A3323" w:rsidP="004A3323">
            <w:pPr>
              <w:pStyle w:val="ListeParagraf"/>
              <w:numPr>
                <w:ilvl w:val="0"/>
                <w:numId w:val="198"/>
              </w:numPr>
              <w:spacing w:after="120" w:line="240" w:lineRule="auto"/>
              <w:rPr>
                <w:rFonts w:cstheme="minorHAnsi"/>
                <w:bCs/>
                <w:color w:val="2F2B20" w:themeColor="text1"/>
                <w:sz w:val="20"/>
                <w:szCs w:val="20"/>
              </w:rPr>
            </w:pPr>
            <w:r w:rsidRPr="009A3198">
              <w:rPr>
                <w:rFonts w:cstheme="minorHAnsi"/>
                <w:color w:val="2F2B20" w:themeColor="text1"/>
                <w:sz w:val="20"/>
                <w:szCs w:val="20"/>
              </w:rPr>
              <w:t>100 </w:t>
            </w:r>
          </w:p>
        </w:tc>
        <w:tc>
          <w:tcPr>
            <w:tcW w:w="1701" w:type="dxa"/>
            <w:tcBorders>
              <w:top w:val="nil"/>
              <w:left w:val="nil"/>
              <w:bottom w:val="single" w:sz="4" w:space="0" w:color="auto"/>
              <w:right w:val="single" w:sz="4" w:space="0" w:color="auto"/>
            </w:tcBorders>
            <w:shd w:val="clear" w:color="auto" w:fill="auto"/>
          </w:tcPr>
          <w:p w14:paraId="5E347AE2" w14:textId="77777777" w:rsidR="004A3323" w:rsidRPr="009A3198" w:rsidRDefault="004A3323" w:rsidP="004A3323">
            <w:pPr>
              <w:pStyle w:val="ListeParagraf"/>
              <w:numPr>
                <w:ilvl w:val="0"/>
                <w:numId w:val="198"/>
              </w:numPr>
              <w:spacing w:after="120" w:line="240" w:lineRule="auto"/>
              <w:rPr>
                <w:rFonts w:cstheme="minorHAnsi"/>
                <w:bCs/>
                <w:color w:val="2F2B20" w:themeColor="text1"/>
                <w:sz w:val="20"/>
                <w:szCs w:val="20"/>
              </w:rPr>
            </w:pPr>
            <w:r w:rsidRPr="009A3198">
              <w:rPr>
                <w:rFonts w:cstheme="minorHAnsi"/>
                <w:color w:val="2F2B20" w:themeColor="text1"/>
                <w:sz w:val="20"/>
                <w:szCs w:val="20"/>
              </w:rPr>
              <w:t>100 </w:t>
            </w:r>
          </w:p>
        </w:tc>
      </w:tr>
      <w:tr w:rsidR="004A3323" w:rsidRPr="00D97910" w14:paraId="6632F0F3" w14:textId="77777777" w:rsidTr="00DC1921">
        <w:trPr>
          <w:trHeight w:val="3038"/>
        </w:trPr>
        <w:tc>
          <w:tcPr>
            <w:tcW w:w="626" w:type="dxa"/>
            <w:vMerge w:val="restart"/>
            <w:shd w:val="clear" w:color="auto" w:fill="auto"/>
          </w:tcPr>
          <w:p w14:paraId="2808F829" w14:textId="77777777" w:rsidR="004A3323" w:rsidRPr="009A3198" w:rsidRDefault="004A3323" w:rsidP="00D25514">
            <w:pPr>
              <w:rPr>
                <w:rFonts w:cstheme="minorHAnsi"/>
                <w:b/>
                <w:color w:val="2F2B20" w:themeColor="text1"/>
              </w:rPr>
            </w:pPr>
            <w:r w:rsidRPr="009A3198">
              <w:rPr>
                <w:rFonts w:cstheme="minorHAnsi"/>
                <w:b/>
                <w:color w:val="2F2B20" w:themeColor="text1"/>
              </w:rPr>
              <w:t>16.</w:t>
            </w:r>
          </w:p>
        </w:tc>
        <w:tc>
          <w:tcPr>
            <w:tcW w:w="1843" w:type="dxa"/>
            <w:vMerge w:val="restart"/>
            <w:tcBorders>
              <w:top w:val="nil"/>
              <w:left w:val="single" w:sz="4" w:space="0" w:color="auto"/>
              <w:right w:val="single" w:sz="4" w:space="0" w:color="auto"/>
            </w:tcBorders>
            <w:shd w:val="clear" w:color="auto" w:fill="auto"/>
          </w:tcPr>
          <w:p w14:paraId="7B250A5E" w14:textId="77777777" w:rsidR="004A3323" w:rsidRPr="009A3198" w:rsidRDefault="004A3323" w:rsidP="00D25514">
            <w:pPr>
              <w:rPr>
                <w:rFonts w:cstheme="minorHAnsi"/>
                <w:b/>
                <w:color w:val="2F2B20" w:themeColor="text1"/>
              </w:rPr>
            </w:pPr>
            <w:proofErr w:type="spellStart"/>
            <w:r w:rsidRPr="009A3198">
              <w:rPr>
                <w:rFonts w:cstheme="minorHAnsi"/>
                <w:b/>
                <w:color w:val="2F2B20" w:themeColor="text1"/>
              </w:rPr>
              <w:t>Tedavi</w:t>
            </w:r>
            <w:proofErr w:type="spellEnd"/>
            <w:r w:rsidRPr="009A3198">
              <w:rPr>
                <w:rFonts w:cstheme="minorHAnsi"/>
                <w:b/>
                <w:color w:val="2F2B20" w:themeColor="text1"/>
              </w:rPr>
              <w:t xml:space="preserve"> </w:t>
            </w:r>
            <w:proofErr w:type="spellStart"/>
            <w:r w:rsidRPr="009A3198">
              <w:rPr>
                <w:rFonts w:cstheme="minorHAnsi"/>
                <w:b/>
                <w:color w:val="2F2B20" w:themeColor="text1"/>
              </w:rPr>
              <w:t>ve</w:t>
            </w:r>
            <w:proofErr w:type="spellEnd"/>
            <w:r w:rsidRPr="009A3198">
              <w:rPr>
                <w:rFonts w:cstheme="minorHAnsi"/>
                <w:b/>
                <w:color w:val="2F2B20" w:themeColor="text1"/>
              </w:rPr>
              <w:t xml:space="preserve"> </w:t>
            </w:r>
            <w:proofErr w:type="spellStart"/>
            <w:r w:rsidRPr="009A3198">
              <w:rPr>
                <w:rFonts w:cstheme="minorHAnsi"/>
                <w:b/>
                <w:color w:val="2F2B20" w:themeColor="text1"/>
              </w:rPr>
              <w:t>rehabilitasyon</w:t>
            </w:r>
            <w:proofErr w:type="spellEnd"/>
            <w:r w:rsidRPr="009A3198">
              <w:rPr>
                <w:rFonts w:cstheme="minorHAnsi"/>
                <w:b/>
                <w:color w:val="2F2B20" w:themeColor="text1"/>
              </w:rPr>
              <w:t xml:space="preserve"> </w:t>
            </w:r>
            <w:proofErr w:type="spellStart"/>
            <w:r w:rsidRPr="009A3198">
              <w:rPr>
                <w:rFonts w:cstheme="minorHAnsi"/>
                <w:b/>
                <w:color w:val="2F2B20" w:themeColor="text1"/>
              </w:rPr>
              <w:t>hizmetlerinin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kalitesinin</w:t>
            </w:r>
            <w:proofErr w:type="spellEnd"/>
            <w:r w:rsidRPr="009A3198">
              <w:rPr>
                <w:rFonts w:cstheme="minorHAnsi"/>
                <w:b/>
                <w:color w:val="2F2B20" w:themeColor="text1"/>
              </w:rPr>
              <w:t xml:space="preserve"> </w:t>
            </w:r>
            <w:proofErr w:type="spellStart"/>
            <w:r w:rsidRPr="009A3198">
              <w:rPr>
                <w:rFonts w:cstheme="minorHAnsi"/>
                <w:b/>
                <w:color w:val="2F2B20" w:themeColor="text1"/>
              </w:rPr>
              <w:t>artırılması</w:t>
            </w:r>
            <w:proofErr w:type="spellEnd"/>
          </w:p>
        </w:tc>
        <w:tc>
          <w:tcPr>
            <w:tcW w:w="1785" w:type="dxa"/>
            <w:vMerge w:val="restart"/>
            <w:tcBorders>
              <w:top w:val="nil"/>
              <w:left w:val="nil"/>
              <w:right w:val="single" w:sz="4" w:space="0" w:color="auto"/>
            </w:tcBorders>
            <w:shd w:val="clear" w:color="auto" w:fill="auto"/>
          </w:tcPr>
          <w:p w14:paraId="570BB14E" w14:textId="77777777" w:rsidR="004A3323" w:rsidRPr="009A3198" w:rsidRDefault="004A3323" w:rsidP="00D25514">
            <w:pPr>
              <w:rPr>
                <w:rFonts w:cstheme="minorHAnsi"/>
                <w:color w:val="2F2B20" w:themeColor="text1"/>
              </w:rPr>
            </w:pPr>
            <w:r w:rsidRPr="009A3198">
              <w:rPr>
                <w:rFonts w:cstheme="minorHAnsi"/>
                <w:b/>
                <w:color w:val="2F2B20" w:themeColor="text1"/>
              </w:rPr>
              <w:t>16.1.</w:t>
            </w:r>
            <w:r w:rsidRPr="009A3198">
              <w:rPr>
                <w:rFonts w:cstheme="minorHAnsi"/>
                <w:color w:val="2F2B20" w:themeColor="text1"/>
              </w:rPr>
              <w:t xml:space="preserve"> </w:t>
            </w:r>
            <w:bookmarkStart w:id="131" w:name="_Hlk174387414"/>
            <w:r w:rsidRPr="009A3198">
              <w:rPr>
                <w:rFonts w:cstheme="minorHAnsi"/>
                <w:color w:val="2F2B20" w:themeColor="text1"/>
              </w:rPr>
              <w:t xml:space="preserve">Asgari </w:t>
            </w:r>
            <w:proofErr w:type="spellStart"/>
            <w:r w:rsidRPr="009A3198">
              <w:rPr>
                <w:rFonts w:cstheme="minorHAnsi"/>
                <w:color w:val="2F2B20" w:themeColor="text1"/>
              </w:rPr>
              <w:t>İşleyiş</w:t>
            </w:r>
            <w:proofErr w:type="spellEnd"/>
            <w:r w:rsidRPr="009A3198">
              <w:rPr>
                <w:rFonts w:cstheme="minorHAnsi"/>
                <w:color w:val="2F2B20" w:themeColor="text1"/>
              </w:rPr>
              <w:t xml:space="preserve"> </w:t>
            </w:r>
            <w:proofErr w:type="spellStart"/>
            <w:r w:rsidRPr="009A3198">
              <w:rPr>
                <w:rFonts w:cstheme="minorHAnsi"/>
                <w:color w:val="2F2B20" w:themeColor="text1"/>
              </w:rPr>
              <w:t>Standartları</w:t>
            </w:r>
            <w:proofErr w:type="spellEnd"/>
            <w:r w:rsidRPr="009A3198">
              <w:rPr>
                <w:rFonts w:cstheme="minorHAnsi"/>
                <w:color w:val="2F2B20" w:themeColor="text1"/>
              </w:rPr>
              <w:t xml:space="preserve"> (ASİS) </w:t>
            </w:r>
            <w:proofErr w:type="spellStart"/>
            <w:r w:rsidRPr="009A3198">
              <w:rPr>
                <w:rFonts w:cstheme="minorHAnsi"/>
                <w:color w:val="2F2B20" w:themeColor="text1"/>
              </w:rPr>
              <w:t>Rehberi</w:t>
            </w:r>
            <w:proofErr w:type="spellEnd"/>
            <w:r w:rsidRPr="009A3198">
              <w:rPr>
                <w:rFonts w:cstheme="minorHAnsi"/>
                <w:color w:val="2F2B20" w:themeColor="text1"/>
              </w:rPr>
              <w:t xml:space="preserve"> </w:t>
            </w:r>
            <w:proofErr w:type="spellStart"/>
            <w:r w:rsidRPr="009A3198">
              <w:rPr>
                <w:rFonts w:cstheme="minorHAnsi"/>
                <w:color w:val="2F2B20" w:themeColor="text1"/>
              </w:rPr>
              <w:t>kapsamında</w:t>
            </w:r>
            <w:proofErr w:type="spellEnd"/>
            <w:r w:rsidRPr="009A3198">
              <w:rPr>
                <w:rFonts w:cstheme="minorHAnsi"/>
                <w:color w:val="2F2B20" w:themeColor="text1"/>
              </w:rPr>
              <w:t xml:space="preserve"> </w:t>
            </w:r>
            <w:proofErr w:type="spellStart"/>
            <w:r w:rsidRPr="009A3198">
              <w:rPr>
                <w:rFonts w:cstheme="minorHAnsi"/>
                <w:color w:val="2F2B20" w:themeColor="text1"/>
              </w:rPr>
              <w:t>arındırma</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rehabilitasyon</w:t>
            </w:r>
            <w:proofErr w:type="spellEnd"/>
            <w:r w:rsidRPr="009A3198">
              <w:rPr>
                <w:rFonts w:cstheme="minorHAnsi"/>
                <w:color w:val="2F2B20" w:themeColor="text1"/>
              </w:rPr>
              <w:t xml:space="preserve"> </w:t>
            </w:r>
            <w:proofErr w:type="spellStart"/>
            <w:r w:rsidRPr="009A3198">
              <w:rPr>
                <w:rFonts w:cstheme="minorHAnsi"/>
                <w:color w:val="2F2B20" w:themeColor="text1"/>
              </w:rPr>
              <w:t>merkezlerinin</w:t>
            </w:r>
            <w:proofErr w:type="spellEnd"/>
            <w:r w:rsidRPr="009A3198">
              <w:rPr>
                <w:rFonts w:cstheme="minorHAnsi"/>
                <w:color w:val="2F2B20" w:themeColor="text1"/>
              </w:rPr>
              <w:t xml:space="preserve"> </w:t>
            </w:r>
            <w:proofErr w:type="spellStart"/>
            <w:r w:rsidRPr="009A3198">
              <w:rPr>
                <w:rFonts w:cstheme="minorHAnsi"/>
                <w:color w:val="2F2B20" w:themeColor="text1"/>
              </w:rPr>
              <w:t>denetlenerek</w:t>
            </w:r>
            <w:proofErr w:type="spellEnd"/>
            <w:r w:rsidRPr="009A3198">
              <w:rPr>
                <w:rFonts w:cstheme="minorHAnsi"/>
                <w:color w:val="2F2B20" w:themeColor="text1"/>
              </w:rPr>
              <w:t xml:space="preserve"> </w:t>
            </w:r>
            <w:proofErr w:type="spellStart"/>
            <w:r w:rsidRPr="009A3198">
              <w:rPr>
                <w:rFonts w:cstheme="minorHAnsi"/>
                <w:color w:val="2F2B20" w:themeColor="text1"/>
              </w:rPr>
              <w:t>raporlanması</w:t>
            </w:r>
            <w:proofErr w:type="spellEnd"/>
            <w:r w:rsidRPr="009A3198">
              <w:rPr>
                <w:rFonts w:cstheme="minorHAnsi"/>
                <w:color w:val="2F2B20" w:themeColor="text1"/>
              </w:rPr>
              <w:t xml:space="preserve">, </w:t>
            </w:r>
            <w:proofErr w:type="spellStart"/>
            <w:r w:rsidRPr="009A3198">
              <w:rPr>
                <w:rFonts w:cstheme="minorHAnsi"/>
                <w:color w:val="2F2B20" w:themeColor="text1"/>
              </w:rPr>
              <w:t>ihtiyaçlarının</w:t>
            </w:r>
            <w:proofErr w:type="spellEnd"/>
            <w:r w:rsidRPr="009A3198">
              <w:rPr>
                <w:rFonts w:cstheme="minorHAnsi"/>
                <w:color w:val="2F2B20" w:themeColor="text1"/>
              </w:rPr>
              <w:t xml:space="preserve"> </w:t>
            </w:r>
            <w:proofErr w:type="spellStart"/>
            <w:r w:rsidRPr="009A3198">
              <w:rPr>
                <w:rFonts w:cstheme="minorHAnsi"/>
                <w:color w:val="2F2B20" w:themeColor="text1"/>
              </w:rPr>
              <w:t>tespit</w:t>
            </w:r>
            <w:proofErr w:type="spellEnd"/>
            <w:r w:rsidRPr="009A3198">
              <w:rPr>
                <w:rFonts w:cstheme="minorHAnsi"/>
                <w:color w:val="2F2B20" w:themeColor="text1"/>
              </w:rPr>
              <w:t xml:space="preserve"> </w:t>
            </w:r>
            <w:proofErr w:type="spellStart"/>
            <w:r w:rsidRPr="009A3198">
              <w:rPr>
                <w:rFonts w:cstheme="minorHAnsi"/>
                <w:color w:val="2F2B20" w:themeColor="text1"/>
              </w:rPr>
              <w:t>edilmesi</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ihtiyaçlara</w:t>
            </w:r>
            <w:proofErr w:type="spellEnd"/>
            <w:r w:rsidRPr="009A3198">
              <w:rPr>
                <w:rFonts w:cstheme="minorHAnsi"/>
                <w:color w:val="2F2B20" w:themeColor="text1"/>
              </w:rPr>
              <w:t xml:space="preserve"> </w:t>
            </w:r>
            <w:proofErr w:type="spellStart"/>
            <w:r w:rsidRPr="009A3198">
              <w:rPr>
                <w:rFonts w:cstheme="minorHAnsi"/>
                <w:color w:val="2F2B20" w:themeColor="text1"/>
              </w:rPr>
              <w:t>yönelik</w:t>
            </w:r>
            <w:proofErr w:type="spellEnd"/>
            <w:r w:rsidRPr="009A3198">
              <w:rPr>
                <w:rFonts w:cstheme="minorHAnsi"/>
                <w:color w:val="2F2B20" w:themeColor="text1"/>
              </w:rPr>
              <w:t xml:space="preserve"> </w:t>
            </w:r>
            <w:proofErr w:type="spellStart"/>
            <w:r w:rsidRPr="009A3198">
              <w:rPr>
                <w:rFonts w:cstheme="minorHAnsi"/>
                <w:color w:val="2F2B20" w:themeColor="text1"/>
              </w:rPr>
              <w:t>gerekli</w:t>
            </w:r>
            <w:proofErr w:type="spellEnd"/>
            <w:r w:rsidRPr="009A3198">
              <w:rPr>
                <w:rFonts w:cstheme="minorHAnsi"/>
                <w:color w:val="2F2B20" w:themeColor="text1"/>
              </w:rPr>
              <w:t xml:space="preserve"> </w:t>
            </w:r>
            <w:proofErr w:type="spellStart"/>
            <w:r w:rsidRPr="009A3198">
              <w:rPr>
                <w:rFonts w:cstheme="minorHAnsi"/>
                <w:color w:val="2F2B20" w:themeColor="text1"/>
              </w:rPr>
              <w:t>güncellemelerin</w:t>
            </w:r>
            <w:proofErr w:type="spellEnd"/>
            <w:r w:rsidRPr="009A3198">
              <w:rPr>
                <w:rFonts w:cstheme="minorHAnsi"/>
                <w:color w:val="2F2B20" w:themeColor="text1"/>
              </w:rPr>
              <w:t xml:space="preserve"> </w:t>
            </w:r>
            <w:proofErr w:type="spellStart"/>
            <w:r w:rsidRPr="009A3198">
              <w:rPr>
                <w:rFonts w:cstheme="minorHAnsi"/>
                <w:color w:val="2F2B20" w:themeColor="text1"/>
              </w:rPr>
              <w:t>yapılması</w:t>
            </w:r>
            <w:proofErr w:type="spellEnd"/>
            <w:r w:rsidRPr="009A3198">
              <w:rPr>
                <w:rFonts w:cstheme="minorHAnsi"/>
                <w:color w:val="2F2B20" w:themeColor="text1"/>
              </w:rPr>
              <w:t xml:space="preserve">  </w:t>
            </w:r>
            <w:bookmarkEnd w:id="131"/>
          </w:p>
        </w:tc>
        <w:tc>
          <w:tcPr>
            <w:tcW w:w="1419" w:type="dxa"/>
            <w:vMerge w:val="restart"/>
            <w:tcBorders>
              <w:top w:val="nil"/>
              <w:left w:val="nil"/>
              <w:right w:val="single" w:sz="4" w:space="0" w:color="auto"/>
            </w:tcBorders>
            <w:shd w:val="clear" w:color="auto" w:fill="auto"/>
          </w:tcPr>
          <w:p w14:paraId="769DF299" w14:textId="77777777" w:rsidR="004A3323" w:rsidRPr="009A3198" w:rsidRDefault="00C11596" w:rsidP="004A3323">
            <w:pPr>
              <w:pStyle w:val="ListeParagraf"/>
              <w:numPr>
                <w:ilvl w:val="0"/>
                <w:numId w:val="198"/>
              </w:numPr>
              <w:spacing w:after="120" w:line="240" w:lineRule="auto"/>
              <w:rPr>
                <w:rFonts w:cstheme="minorHAnsi"/>
                <w:b/>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2470BBB0" w14:textId="77777777" w:rsidR="004A3323" w:rsidRPr="009A3198" w:rsidRDefault="004A3323" w:rsidP="004A3323">
            <w:pPr>
              <w:pStyle w:val="ListeParagraf"/>
              <w:numPr>
                <w:ilvl w:val="0"/>
                <w:numId w:val="198"/>
              </w:numPr>
              <w:spacing w:after="120" w:line="240" w:lineRule="auto"/>
              <w:rPr>
                <w:rFonts w:cstheme="minorHAnsi"/>
                <w:color w:val="2F2B20" w:themeColor="text1"/>
                <w:sz w:val="20"/>
                <w:szCs w:val="20"/>
                <w:lang w:val="de-DE"/>
              </w:rPr>
            </w:pPr>
            <w:proofErr w:type="spellStart"/>
            <w:r w:rsidRPr="009A3198">
              <w:rPr>
                <w:rFonts w:cstheme="minorHAnsi"/>
                <w:color w:val="2F2B20" w:themeColor="text1"/>
                <w:sz w:val="20"/>
                <w:szCs w:val="20"/>
                <w:lang w:val="de-DE"/>
              </w:rPr>
              <w:t>Denetlenen</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rehabilitasyon</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merkezi</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oranı</w:t>
            </w:r>
            <w:proofErr w:type="spellEnd"/>
            <w:r w:rsidRPr="009A3198">
              <w:rPr>
                <w:rFonts w:cstheme="minorHAnsi"/>
                <w:color w:val="2F2B20" w:themeColor="text1"/>
                <w:sz w:val="20"/>
                <w:szCs w:val="20"/>
                <w:lang w:val="de-DE"/>
              </w:rPr>
              <w:t xml:space="preserve"> (%) </w:t>
            </w:r>
            <w:r w:rsidRPr="009A3198">
              <w:rPr>
                <w:rFonts w:cstheme="minorHAnsi"/>
                <w:color w:val="2F2B20" w:themeColor="text1"/>
                <w:sz w:val="20"/>
                <w:szCs w:val="20"/>
                <w:lang w:val="de-DE"/>
              </w:rPr>
              <w:br/>
            </w:r>
          </w:p>
        </w:tc>
        <w:tc>
          <w:tcPr>
            <w:tcW w:w="1486" w:type="dxa"/>
            <w:tcBorders>
              <w:top w:val="nil"/>
              <w:left w:val="nil"/>
              <w:right w:val="single" w:sz="4" w:space="0" w:color="auto"/>
            </w:tcBorders>
            <w:shd w:val="clear" w:color="auto" w:fill="auto"/>
          </w:tcPr>
          <w:p w14:paraId="13DD1C31" w14:textId="77777777" w:rsidR="004A3323" w:rsidRPr="009A3198" w:rsidRDefault="004A3323" w:rsidP="004A3323">
            <w:pPr>
              <w:pStyle w:val="ListeParagraf"/>
              <w:numPr>
                <w:ilvl w:val="0"/>
                <w:numId w:val="198"/>
              </w:numPr>
              <w:spacing w:after="120" w:line="240" w:lineRule="auto"/>
              <w:rPr>
                <w:rFonts w:cstheme="minorHAnsi"/>
                <w:strike/>
                <w:color w:val="2F2B20" w:themeColor="text1"/>
                <w:sz w:val="20"/>
                <w:szCs w:val="20"/>
              </w:rPr>
            </w:pPr>
            <w:r w:rsidRPr="009A3198">
              <w:rPr>
                <w:rFonts w:cstheme="minorHAnsi"/>
                <w:color w:val="2F2B20" w:themeColor="text1"/>
                <w:sz w:val="20"/>
                <w:szCs w:val="20"/>
              </w:rPr>
              <w:t>25</w:t>
            </w:r>
            <w:r w:rsidRPr="009A3198">
              <w:rPr>
                <w:rFonts w:cstheme="minorHAnsi"/>
                <w:color w:val="2F2B20" w:themeColor="text1"/>
                <w:sz w:val="20"/>
                <w:szCs w:val="20"/>
              </w:rPr>
              <w:br/>
            </w:r>
          </w:p>
        </w:tc>
        <w:tc>
          <w:tcPr>
            <w:tcW w:w="1632" w:type="dxa"/>
            <w:tcBorders>
              <w:top w:val="nil"/>
              <w:left w:val="nil"/>
              <w:right w:val="single" w:sz="4" w:space="0" w:color="auto"/>
            </w:tcBorders>
            <w:shd w:val="clear" w:color="auto" w:fill="auto"/>
          </w:tcPr>
          <w:p w14:paraId="248F41B2" w14:textId="77777777" w:rsidR="004A3323" w:rsidRPr="009A3198" w:rsidRDefault="004A3323" w:rsidP="004A3323">
            <w:pPr>
              <w:pStyle w:val="ListeParagraf"/>
              <w:numPr>
                <w:ilvl w:val="0"/>
                <w:numId w:val="198"/>
              </w:numPr>
              <w:spacing w:after="120" w:line="240" w:lineRule="auto"/>
              <w:rPr>
                <w:rFonts w:cstheme="minorHAnsi"/>
                <w:color w:val="2F2B20" w:themeColor="text1"/>
                <w:sz w:val="20"/>
                <w:szCs w:val="20"/>
              </w:rPr>
            </w:pPr>
            <w:r w:rsidRPr="009A3198">
              <w:rPr>
                <w:rFonts w:cstheme="minorHAnsi"/>
                <w:color w:val="2F2B20" w:themeColor="text1"/>
                <w:sz w:val="20"/>
                <w:szCs w:val="20"/>
              </w:rPr>
              <w:t>50</w:t>
            </w:r>
            <w:r w:rsidRPr="009A3198">
              <w:rPr>
                <w:rFonts w:cstheme="minorHAnsi"/>
                <w:color w:val="2F2B20" w:themeColor="text1"/>
                <w:sz w:val="20"/>
                <w:szCs w:val="20"/>
              </w:rPr>
              <w:br/>
            </w:r>
            <w:r w:rsidRPr="009A3198">
              <w:rPr>
                <w:rFonts w:cstheme="minorHAnsi"/>
                <w:color w:val="2F2B20" w:themeColor="text1"/>
                <w:sz w:val="20"/>
                <w:szCs w:val="20"/>
              </w:rPr>
              <w:br/>
            </w:r>
            <w:r w:rsidRPr="009A3198">
              <w:rPr>
                <w:rFonts w:cstheme="minorHAnsi"/>
                <w:color w:val="2F2B20" w:themeColor="text1"/>
                <w:sz w:val="20"/>
                <w:szCs w:val="20"/>
              </w:rPr>
              <w:br/>
            </w:r>
            <w:r w:rsidRPr="009A3198">
              <w:rPr>
                <w:rFonts w:cstheme="minorHAnsi"/>
                <w:color w:val="2F2B20" w:themeColor="text1"/>
                <w:sz w:val="20"/>
                <w:szCs w:val="20"/>
              </w:rPr>
              <w:br/>
            </w:r>
          </w:p>
        </w:tc>
        <w:tc>
          <w:tcPr>
            <w:tcW w:w="1701" w:type="dxa"/>
            <w:tcBorders>
              <w:top w:val="nil"/>
              <w:left w:val="nil"/>
              <w:right w:val="single" w:sz="4" w:space="0" w:color="auto"/>
            </w:tcBorders>
            <w:shd w:val="clear" w:color="auto" w:fill="auto"/>
          </w:tcPr>
          <w:p w14:paraId="26D7FE7E" w14:textId="77777777" w:rsidR="004A3323" w:rsidRPr="009A3198" w:rsidRDefault="004A3323" w:rsidP="004A3323">
            <w:pPr>
              <w:pStyle w:val="ListeParagraf"/>
              <w:numPr>
                <w:ilvl w:val="0"/>
                <w:numId w:val="198"/>
              </w:numPr>
              <w:spacing w:after="120" w:line="240" w:lineRule="auto"/>
              <w:rPr>
                <w:rFonts w:cstheme="minorHAnsi"/>
                <w:color w:val="2F2B20" w:themeColor="text1"/>
                <w:sz w:val="20"/>
                <w:szCs w:val="20"/>
              </w:rPr>
            </w:pPr>
            <w:r w:rsidRPr="009A3198">
              <w:rPr>
                <w:rFonts w:cstheme="minorHAnsi"/>
                <w:color w:val="2F2B20" w:themeColor="text1"/>
                <w:sz w:val="20"/>
                <w:szCs w:val="20"/>
              </w:rPr>
              <w:t>75</w:t>
            </w:r>
          </w:p>
        </w:tc>
        <w:tc>
          <w:tcPr>
            <w:tcW w:w="1701" w:type="dxa"/>
            <w:tcBorders>
              <w:top w:val="nil"/>
              <w:left w:val="nil"/>
              <w:right w:val="single" w:sz="4" w:space="0" w:color="auto"/>
            </w:tcBorders>
            <w:shd w:val="clear" w:color="auto" w:fill="auto"/>
          </w:tcPr>
          <w:p w14:paraId="474ADD6C" w14:textId="77777777" w:rsidR="004A3323" w:rsidRPr="009A3198" w:rsidRDefault="004A3323" w:rsidP="004A3323">
            <w:pPr>
              <w:pStyle w:val="ListeParagraf"/>
              <w:numPr>
                <w:ilvl w:val="0"/>
                <w:numId w:val="198"/>
              </w:numPr>
              <w:spacing w:after="120" w:line="240" w:lineRule="auto"/>
              <w:rPr>
                <w:rFonts w:cstheme="minorHAnsi"/>
                <w:color w:val="2F2B20" w:themeColor="text1"/>
                <w:sz w:val="20"/>
                <w:szCs w:val="20"/>
              </w:rPr>
            </w:pPr>
            <w:r w:rsidRPr="009A3198">
              <w:rPr>
                <w:rFonts w:cstheme="minorHAnsi"/>
                <w:color w:val="2F2B20" w:themeColor="text1"/>
                <w:sz w:val="20"/>
                <w:szCs w:val="20"/>
              </w:rPr>
              <w:t>100 </w:t>
            </w:r>
          </w:p>
        </w:tc>
        <w:tc>
          <w:tcPr>
            <w:tcW w:w="1701" w:type="dxa"/>
            <w:tcBorders>
              <w:top w:val="nil"/>
              <w:left w:val="nil"/>
              <w:right w:val="single" w:sz="4" w:space="0" w:color="auto"/>
            </w:tcBorders>
            <w:shd w:val="clear" w:color="auto" w:fill="auto"/>
          </w:tcPr>
          <w:p w14:paraId="1E1D542C" w14:textId="77777777" w:rsidR="004A3323" w:rsidRPr="009A3198" w:rsidRDefault="004A3323" w:rsidP="004A3323">
            <w:pPr>
              <w:pStyle w:val="ListeParagraf"/>
              <w:numPr>
                <w:ilvl w:val="0"/>
                <w:numId w:val="198"/>
              </w:numPr>
              <w:spacing w:after="120" w:line="240" w:lineRule="auto"/>
              <w:rPr>
                <w:rFonts w:cstheme="minorHAnsi"/>
                <w:color w:val="2F2B20" w:themeColor="text1"/>
                <w:sz w:val="20"/>
                <w:szCs w:val="20"/>
              </w:rPr>
            </w:pPr>
            <w:r w:rsidRPr="009A3198">
              <w:rPr>
                <w:rFonts w:cstheme="minorHAnsi"/>
                <w:color w:val="2F2B20" w:themeColor="text1"/>
                <w:sz w:val="20"/>
                <w:szCs w:val="20"/>
              </w:rPr>
              <w:t>100 </w:t>
            </w:r>
          </w:p>
        </w:tc>
      </w:tr>
      <w:tr w:rsidR="004A3323" w:rsidRPr="00D97910" w14:paraId="482DEE39" w14:textId="77777777" w:rsidTr="00DC1921">
        <w:trPr>
          <w:trHeight w:hRule="exact" w:val="3037"/>
        </w:trPr>
        <w:tc>
          <w:tcPr>
            <w:tcW w:w="626" w:type="dxa"/>
            <w:vMerge/>
            <w:shd w:val="clear" w:color="auto" w:fill="FFFFFF" w:themeFill="background1"/>
          </w:tcPr>
          <w:p w14:paraId="4B5299BB" w14:textId="77777777" w:rsidR="004A3323" w:rsidRPr="009A3198" w:rsidRDefault="004A3323" w:rsidP="00D25514">
            <w:pPr>
              <w:rPr>
                <w:rFonts w:cstheme="minorHAnsi"/>
                <w:b/>
              </w:rPr>
            </w:pPr>
          </w:p>
        </w:tc>
        <w:tc>
          <w:tcPr>
            <w:tcW w:w="1843" w:type="dxa"/>
            <w:vMerge/>
            <w:tcBorders>
              <w:left w:val="single" w:sz="4" w:space="0" w:color="auto"/>
              <w:bottom w:val="single" w:sz="4" w:space="0" w:color="auto"/>
              <w:right w:val="single" w:sz="4" w:space="0" w:color="auto"/>
            </w:tcBorders>
            <w:shd w:val="clear" w:color="000000" w:fill="DDEBF7"/>
          </w:tcPr>
          <w:p w14:paraId="3AE073A6" w14:textId="77777777" w:rsidR="004A3323" w:rsidRPr="009A3198" w:rsidRDefault="004A3323" w:rsidP="00D25514">
            <w:pPr>
              <w:rPr>
                <w:rFonts w:cstheme="minorHAnsi"/>
                <w:b/>
                <w:color w:val="000000"/>
              </w:rPr>
            </w:pPr>
          </w:p>
        </w:tc>
        <w:tc>
          <w:tcPr>
            <w:tcW w:w="1785" w:type="dxa"/>
            <w:vMerge/>
            <w:tcBorders>
              <w:left w:val="nil"/>
              <w:bottom w:val="single" w:sz="4" w:space="0" w:color="auto"/>
              <w:right w:val="single" w:sz="4" w:space="0" w:color="auto"/>
            </w:tcBorders>
            <w:shd w:val="clear" w:color="000000" w:fill="E2EFDA"/>
          </w:tcPr>
          <w:p w14:paraId="4FC1838A" w14:textId="77777777" w:rsidR="004A3323" w:rsidRPr="009A3198" w:rsidRDefault="004A3323" w:rsidP="00D25514">
            <w:pPr>
              <w:rPr>
                <w:rFonts w:cstheme="minorHAnsi"/>
                <w:color w:val="000000"/>
              </w:rPr>
            </w:pPr>
          </w:p>
        </w:tc>
        <w:tc>
          <w:tcPr>
            <w:tcW w:w="1419" w:type="dxa"/>
            <w:vMerge/>
            <w:tcBorders>
              <w:left w:val="nil"/>
              <w:bottom w:val="single" w:sz="4" w:space="0" w:color="auto"/>
              <w:right w:val="single" w:sz="4" w:space="0" w:color="auto"/>
            </w:tcBorders>
            <w:shd w:val="clear" w:color="000000" w:fill="E2EFDA"/>
          </w:tcPr>
          <w:p w14:paraId="4DE035F9" w14:textId="77777777" w:rsidR="004A3323" w:rsidRPr="009A3198" w:rsidRDefault="004A3323" w:rsidP="00D25514">
            <w:pPr>
              <w:rPr>
                <w:rFonts w:cstheme="minorHAnsi"/>
                <w:b/>
                <w:color w:val="000000"/>
              </w:rPr>
            </w:pPr>
          </w:p>
        </w:tc>
        <w:tc>
          <w:tcPr>
            <w:tcW w:w="1474" w:type="dxa"/>
            <w:tcBorders>
              <w:top w:val="nil"/>
              <w:left w:val="nil"/>
              <w:bottom w:val="single" w:sz="4" w:space="0" w:color="auto"/>
              <w:right w:val="single" w:sz="4" w:space="0" w:color="auto"/>
            </w:tcBorders>
            <w:shd w:val="clear" w:color="auto" w:fill="auto"/>
          </w:tcPr>
          <w:p w14:paraId="2D83806D" w14:textId="77777777" w:rsidR="004A3323" w:rsidRPr="009A3198" w:rsidRDefault="004A3323" w:rsidP="004A3323">
            <w:pPr>
              <w:pStyle w:val="ListeParagraf"/>
              <w:numPr>
                <w:ilvl w:val="0"/>
                <w:numId w:val="198"/>
              </w:numPr>
              <w:spacing w:after="120" w:line="240" w:lineRule="auto"/>
              <w:rPr>
                <w:rFonts w:cstheme="minorHAnsi"/>
                <w:color w:val="2F2B20" w:themeColor="text1"/>
                <w:sz w:val="20"/>
                <w:szCs w:val="20"/>
              </w:rPr>
            </w:pPr>
            <w:proofErr w:type="spellStart"/>
            <w:r w:rsidRPr="009A3198">
              <w:rPr>
                <w:rFonts w:cstheme="minorHAnsi"/>
                <w:color w:val="2F2B20" w:themeColor="text1"/>
                <w:sz w:val="20"/>
                <w:szCs w:val="20"/>
              </w:rPr>
              <w:t>Yayınlanan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rapor</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p>
        </w:tc>
        <w:tc>
          <w:tcPr>
            <w:tcW w:w="1486" w:type="dxa"/>
            <w:tcBorders>
              <w:left w:val="nil"/>
              <w:bottom w:val="single" w:sz="4" w:space="0" w:color="auto"/>
              <w:right w:val="single" w:sz="4" w:space="0" w:color="auto"/>
            </w:tcBorders>
            <w:shd w:val="clear" w:color="auto" w:fill="auto"/>
          </w:tcPr>
          <w:p w14:paraId="28E2AFD0" w14:textId="77777777" w:rsidR="004A3323" w:rsidRPr="009A3198" w:rsidRDefault="004A3323" w:rsidP="00D25514">
            <w:pPr>
              <w:rPr>
                <w:rFonts w:cstheme="minorHAnsi"/>
                <w:color w:val="2F2B20" w:themeColor="text1"/>
              </w:rPr>
            </w:pPr>
          </w:p>
        </w:tc>
        <w:tc>
          <w:tcPr>
            <w:tcW w:w="1632" w:type="dxa"/>
            <w:tcBorders>
              <w:left w:val="nil"/>
              <w:bottom w:val="single" w:sz="4" w:space="0" w:color="auto"/>
              <w:right w:val="single" w:sz="4" w:space="0" w:color="auto"/>
            </w:tcBorders>
            <w:shd w:val="clear" w:color="auto" w:fill="auto"/>
          </w:tcPr>
          <w:p w14:paraId="1B7F8CB7" w14:textId="77777777" w:rsidR="004A3323" w:rsidRPr="009A3198" w:rsidRDefault="004A3323" w:rsidP="004A3323">
            <w:pPr>
              <w:pStyle w:val="ListeParagraf"/>
              <w:numPr>
                <w:ilvl w:val="0"/>
                <w:numId w:val="200"/>
              </w:numPr>
              <w:spacing w:after="120" w:line="240" w:lineRule="auto"/>
              <w:rPr>
                <w:rFonts w:cstheme="minorHAnsi"/>
                <w:color w:val="2F2B20" w:themeColor="text1"/>
                <w:sz w:val="20"/>
                <w:szCs w:val="20"/>
              </w:rPr>
            </w:pPr>
            <w:r w:rsidRPr="009A3198">
              <w:rPr>
                <w:rFonts w:cstheme="minorHAnsi"/>
                <w:color w:val="2F2B20" w:themeColor="text1"/>
                <w:sz w:val="20"/>
                <w:szCs w:val="20"/>
              </w:rPr>
              <w:t xml:space="preserve">1 </w:t>
            </w:r>
            <w:proofErr w:type="spellStart"/>
            <w:r w:rsidRPr="009A3198">
              <w:rPr>
                <w:rFonts w:cstheme="minorHAnsi"/>
                <w:color w:val="2F2B20" w:themeColor="text1"/>
                <w:sz w:val="20"/>
                <w:szCs w:val="20"/>
              </w:rPr>
              <w:t>rapor</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hazırlanması</w:t>
            </w:r>
            <w:proofErr w:type="spellEnd"/>
          </w:p>
        </w:tc>
        <w:tc>
          <w:tcPr>
            <w:tcW w:w="1701" w:type="dxa"/>
            <w:tcBorders>
              <w:left w:val="nil"/>
              <w:bottom w:val="single" w:sz="4" w:space="0" w:color="auto"/>
              <w:right w:val="single" w:sz="4" w:space="0" w:color="auto"/>
            </w:tcBorders>
            <w:shd w:val="clear" w:color="auto" w:fill="auto"/>
          </w:tcPr>
          <w:p w14:paraId="07460D45" w14:textId="77777777" w:rsidR="004A3323" w:rsidRPr="009A3198" w:rsidRDefault="004A3323" w:rsidP="00D25514">
            <w:pPr>
              <w:rPr>
                <w:rFonts w:cstheme="minorHAnsi"/>
                <w:color w:val="2F2B20" w:themeColor="text1"/>
              </w:rPr>
            </w:pPr>
          </w:p>
        </w:tc>
        <w:tc>
          <w:tcPr>
            <w:tcW w:w="1701" w:type="dxa"/>
            <w:tcBorders>
              <w:left w:val="nil"/>
              <w:bottom w:val="single" w:sz="4" w:space="0" w:color="auto"/>
              <w:right w:val="single" w:sz="4" w:space="0" w:color="auto"/>
            </w:tcBorders>
            <w:shd w:val="clear" w:color="auto" w:fill="auto"/>
          </w:tcPr>
          <w:p w14:paraId="2577B9CE" w14:textId="77777777" w:rsidR="004A3323" w:rsidRPr="009A3198" w:rsidRDefault="004A3323" w:rsidP="00D25514">
            <w:pPr>
              <w:rPr>
                <w:rFonts w:cstheme="minorHAnsi"/>
                <w:color w:val="000000"/>
              </w:rPr>
            </w:pPr>
          </w:p>
        </w:tc>
        <w:tc>
          <w:tcPr>
            <w:tcW w:w="1701" w:type="dxa"/>
            <w:tcBorders>
              <w:left w:val="nil"/>
              <w:bottom w:val="single" w:sz="4" w:space="0" w:color="auto"/>
              <w:right w:val="single" w:sz="4" w:space="0" w:color="auto"/>
            </w:tcBorders>
            <w:shd w:val="clear" w:color="auto" w:fill="auto"/>
          </w:tcPr>
          <w:p w14:paraId="7D1FCDFA" w14:textId="77777777" w:rsidR="004A3323" w:rsidRPr="009A3198" w:rsidRDefault="004A3323" w:rsidP="00D25514">
            <w:pPr>
              <w:rPr>
                <w:rFonts w:cstheme="minorHAnsi"/>
                <w:color w:val="000000"/>
              </w:rPr>
            </w:pPr>
          </w:p>
        </w:tc>
      </w:tr>
      <w:tr w:rsidR="004A3323" w:rsidRPr="00D97910" w14:paraId="28A90712" w14:textId="77777777" w:rsidTr="00DC1921">
        <w:trPr>
          <w:trHeight w:val="2908"/>
        </w:trPr>
        <w:tc>
          <w:tcPr>
            <w:tcW w:w="626" w:type="dxa"/>
            <w:vMerge w:val="restart"/>
            <w:shd w:val="clear" w:color="auto" w:fill="FFFFFF" w:themeFill="background1"/>
          </w:tcPr>
          <w:p w14:paraId="2518EB08" w14:textId="77777777" w:rsidR="004A3323" w:rsidRPr="009A3198" w:rsidRDefault="004A3323" w:rsidP="00D25514">
            <w:pPr>
              <w:rPr>
                <w:rFonts w:cstheme="minorHAnsi"/>
                <w:b/>
              </w:rPr>
            </w:pPr>
            <w:r w:rsidRPr="009A3198">
              <w:rPr>
                <w:rFonts w:cstheme="minorHAnsi"/>
                <w:b/>
              </w:rPr>
              <w:t>16.</w:t>
            </w:r>
          </w:p>
        </w:tc>
        <w:tc>
          <w:tcPr>
            <w:tcW w:w="1843" w:type="dxa"/>
            <w:vMerge w:val="restart"/>
            <w:tcBorders>
              <w:top w:val="nil"/>
              <w:left w:val="single" w:sz="4" w:space="0" w:color="auto"/>
              <w:right w:val="single" w:sz="4" w:space="0" w:color="auto"/>
            </w:tcBorders>
            <w:shd w:val="clear" w:color="auto" w:fill="auto"/>
          </w:tcPr>
          <w:p w14:paraId="47FD6214" w14:textId="77777777" w:rsidR="004A3323" w:rsidRPr="009A3198" w:rsidRDefault="004A3323" w:rsidP="00D25514">
            <w:pPr>
              <w:rPr>
                <w:rFonts w:cstheme="minorHAnsi"/>
                <w:b/>
                <w:bCs/>
                <w:color w:val="000000"/>
              </w:rPr>
            </w:pPr>
            <w:proofErr w:type="spellStart"/>
            <w:r w:rsidRPr="009A3198">
              <w:rPr>
                <w:rFonts w:cstheme="minorHAnsi"/>
                <w:b/>
                <w:color w:val="000000"/>
              </w:rPr>
              <w:t>Tedavi</w:t>
            </w:r>
            <w:proofErr w:type="spellEnd"/>
            <w:r w:rsidRPr="009A3198">
              <w:rPr>
                <w:rFonts w:cstheme="minorHAnsi"/>
                <w:b/>
                <w:color w:val="000000"/>
              </w:rPr>
              <w:t xml:space="preserve"> </w:t>
            </w:r>
            <w:proofErr w:type="spellStart"/>
            <w:r w:rsidRPr="009A3198">
              <w:rPr>
                <w:rFonts w:cstheme="minorHAnsi"/>
                <w:b/>
                <w:color w:val="000000"/>
              </w:rPr>
              <w:t>ve</w:t>
            </w:r>
            <w:proofErr w:type="spellEnd"/>
            <w:r w:rsidRPr="009A3198">
              <w:rPr>
                <w:rFonts w:cstheme="minorHAnsi"/>
                <w:b/>
                <w:color w:val="000000"/>
              </w:rPr>
              <w:t xml:space="preserve"> </w:t>
            </w:r>
            <w:proofErr w:type="spellStart"/>
            <w:r w:rsidRPr="009A3198">
              <w:rPr>
                <w:rFonts w:cstheme="minorHAnsi"/>
                <w:b/>
                <w:color w:val="000000"/>
              </w:rPr>
              <w:t>rehabilitasyon</w:t>
            </w:r>
            <w:proofErr w:type="spellEnd"/>
            <w:r w:rsidRPr="009A3198">
              <w:rPr>
                <w:rFonts w:cstheme="minorHAnsi"/>
                <w:b/>
                <w:color w:val="000000"/>
              </w:rPr>
              <w:t xml:space="preserve"> </w:t>
            </w:r>
            <w:proofErr w:type="spellStart"/>
            <w:r w:rsidRPr="009A3198">
              <w:rPr>
                <w:rFonts w:cstheme="minorHAnsi"/>
                <w:b/>
                <w:color w:val="000000"/>
              </w:rPr>
              <w:t>hizmetlerinin</w:t>
            </w:r>
            <w:proofErr w:type="spellEnd"/>
            <w:r w:rsidRPr="009A3198">
              <w:rPr>
                <w:rFonts w:cstheme="minorHAnsi"/>
                <w:b/>
                <w:color w:val="000000"/>
              </w:rPr>
              <w:t xml:space="preserve"> </w:t>
            </w:r>
            <w:proofErr w:type="spellStart"/>
            <w:r w:rsidRPr="009A3198">
              <w:rPr>
                <w:rFonts w:cstheme="minorHAnsi"/>
                <w:b/>
                <w:color w:val="000000"/>
              </w:rPr>
              <w:t>kalitesinin</w:t>
            </w:r>
            <w:proofErr w:type="spellEnd"/>
            <w:r w:rsidRPr="009A3198">
              <w:rPr>
                <w:rFonts w:cstheme="minorHAnsi"/>
                <w:b/>
                <w:color w:val="000000"/>
              </w:rPr>
              <w:t xml:space="preserve"> </w:t>
            </w:r>
            <w:proofErr w:type="spellStart"/>
            <w:r w:rsidRPr="009A3198">
              <w:rPr>
                <w:rFonts w:cstheme="minorHAnsi"/>
                <w:b/>
                <w:color w:val="000000"/>
              </w:rPr>
              <w:t>artırılması</w:t>
            </w:r>
            <w:proofErr w:type="spellEnd"/>
          </w:p>
        </w:tc>
        <w:tc>
          <w:tcPr>
            <w:tcW w:w="1785" w:type="dxa"/>
            <w:vMerge w:val="restart"/>
            <w:tcBorders>
              <w:top w:val="nil"/>
              <w:left w:val="nil"/>
              <w:right w:val="single" w:sz="4" w:space="0" w:color="auto"/>
            </w:tcBorders>
            <w:shd w:val="clear" w:color="auto" w:fill="auto"/>
          </w:tcPr>
          <w:p w14:paraId="5EA880BD" w14:textId="77777777" w:rsidR="004A3323" w:rsidRPr="009A3198" w:rsidRDefault="004A3323" w:rsidP="00D25514">
            <w:pPr>
              <w:rPr>
                <w:rFonts w:cstheme="minorHAnsi"/>
                <w:bCs/>
                <w:color w:val="000000"/>
              </w:rPr>
            </w:pPr>
            <w:r w:rsidRPr="009A3198">
              <w:rPr>
                <w:rFonts w:cstheme="minorHAnsi"/>
                <w:b/>
                <w:color w:val="000000"/>
              </w:rPr>
              <w:t>16.2.</w:t>
            </w:r>
            <w:r w:rsidRPr="009A3198">
              <w:rPr>
                <w:rFonts w:cstheme="minorHAnsi"/>
                <w:color w:val="000000"/>
              </w:rPr>
              <w:t xml:space="preserve"> </w:t>
            </w:r>
            <w:bookmarkStart w:id="132" w:name="_Hlk174387432"/>
            <w:proofErr w:type="spellStart"/>
            <w:r w:rsidRPr="009A3198">
              <w:rPr>
                <w:rFonts w:cstheme="minorHAnsi"/>
                <w:color w:val="000000"/>
              </w:rPr>
              <w:t>Sağlık</w:t>
            </w:r>
            <w:proofErr w:type="spellEnd"/>
            <w:r w:rsidRPr="009A3198">
              <w:rPr>
                <w:rFonts w:cstheme="minorHAnsi"/>
                <w:color w:val="000000"/>
              </w:rPr>
              <w:t xml:space="preserve"> </w:t>
            </w:r>
            <w:proofErr w:type="spellStart"/>
            <w:r w:rsidRPr="009A3198">
              <w:rPr>
                <w:rFonts w:cstheme="minorHAnsi"/>
                <w:color w:val="000000"/>
              </w:rPr>
              <w:t>Bakanlığı</w:t>
            </w:r>
            <w:proofErr w:type="spellEnd"/>
            <w:r w:rsidRPr="009A3198">
              <w:rPr>
                <w:rFonts w:cstheme="minorHAnsi"/>
                <w:color w:val="000000"/>
              </w:rPr>
              <w:t xml:space="preserve"> </w:t>
            </w:r>
            <w:proofErr w:type="spellStart"/>
            <w:r w:rsidRPr="009A3198">
              <w:rPr>
                <w:rFonts w:cstheme="minorHAnsi"/>
                <w:color w:val="000000"/>
              </w:rPr>
              <w:t>tarafından</w:t>
            </w:r>
            <w:proofErr w:type="spellEnd"/>
            <w:r w:rsidRPr="009A3198">
              <w:rPr>
                <w:rFonts w:cstheme="minorHAnsi"/>
                <w:color w:val="000000"/>
              </w:rPr>
              <w:t xml:space="preserve"> </w:t>
            </w:r>
            <w:proofErr w:type="spellStart"/>
            <w:r w:rsidRPr="009A3198">
              <w:rPr>
                <w:rFonts w:cstheme="minorHAnsi"/>
                <w:color w:val="000000"/>
              </w:rPr>
              <w:t>hazırlanan</w:t>
            </w:r>
            <w:proofErr w:type="spellEnd"/>
            <w:r w:rsidRPr="009A3198">
              <w:rPr>
                <w:rFonts w:cstheme="minorHAnsi"/>
                <w:color w:val="000000"/>
              </w:rPr>
              <w:t xml:space="preserve"> </w:t>
            </w:r>
            <w:proofErr w:type="spellStart"/>
            <w:r w:rsidRPr="009A3198">
              <w:rPr>
                <w:rFonts w:cstheme="minorHAnsi"/>
                <w:color w:val="000000"/>
              </w:rPr>
              <w:t>klinik</w:t>
            </w:r>
            <w:proofErr w:type="spellEnd"/>
            <w:r w:rsidRPr="009A3198">
              <w:rPr>
                <w:rFonts w:cstheme="minorHAnsi"/>
                <w:color w:val="000000"/>
              </w:rPr>
              <w:t xml:space="preserve"> </w:t>
            </w:r>
            <w:proofErr w:type="spellStart"/>
            <w:r w:rsidRPr="009A3198">
              <w:rPr>
                <w:rFonts w:cstheme="minorHAnsi"/>
                <w:color w:val="000000"/>
              </w:rPr>
              <w:t>protokollerin</w:t>
            </w:r>
            <w:proofErr w:type="spellEnd"/>
            <w:r w:rsidRPr="009A3198">
              <w:rPr>
                <w:rFonts w:cstheme="minorHAnsi"/>
                <w:color w:val="000000"/>
              </w:rPr>
              <w:t xml:space="preserve"> </w:t>
            </w:r>
            <w:proofErr w:type="spellStart"/>
            <w:r w:rsidRPr="009A3198">
              <w:rPr>
                <w:rFonts w:cstheme="minorHAnsi"/>
                <w:color w:val="000000"/>
              </w:rPr>
              <w:t>arındırma</w:t>
            </w:r>
            <w:proofErr w:type="spellEnd"/>
            <w:r w:rsidRPr="009A3198">
              <w:rPr>
                <w:rFonts w:cstheme="minorHAnsi"/>
                <w:color w:val="000000"/>
              </w:rPr>
              <w:t xml:space="preserve"> </w:t>
            </w:r>
            <w:proofErr w:type="spellStart"/>
            <w:r w:rsidRPr="009A3198">
              <w:rPr>
                <w:rFonts w:cstheme="minorHAnsi"/>
                <w:color w:val="000000"/>
              </w:rPr>
              <w:t>merkezlerinde</w:t>
            </w:r>
            <w:proofErr w:type="spellEnd"/>
            <w:r w:rsidRPr="009A3198">
              <w:rPr>
                <w:rFonts w:cstheme="minorHAnsi"/>
                <w:color w:val="000000"/>
              </w:rPr>
              <w:t xml:space="preserve"> </w:t>
            </w:r>
            <w:proofErr w:type="spellStart"/>
            <w:r w:rsidRPr="009A3198">
              <w:rPr>
                <w:rFonts w:cstheme="minorHAnsi"/>
                <w:color w:val="000000"/>
              </w:rPr>
              <w:t>kullanımının</w:t>
            </w:r>
            <w:proofErr w:type="spellEnd"/>
            <w:r w:rsidRPr="009A3198">
              <w:rPr>
                <w:rFonts w:cstheme="minorHAnsi"/>
                <w:color w:val="000000"/>
              </w:rPr>
              <w:t xml:space="preserve"> </w:t>
            </w:r>
            <w:proofErr w:type="spellStart"/>
            <w:r w:rsidRPr="009A3198">
              <w:rPr>
                <w:rFonts w:cstheme="minorHAnsi"/>
                <w:color w:val="000000"/>
              </w:rPr>
              <w:t>yaygınlaştırılmasına</w:t>
            </w:r>
            <w:proofErr w:type="spellEnd"/>
            <w:r w:rsidRPr="009A3198">
              <w:rPr>
                <w:rFonts w:cstheme="minorHAnsi"/>
                <w:color w:val="000000"/>
              </w:rPr>
              <w:t xml:space="preserve"> </w:t>
            </w:r>
            <w:proofErr w:type="spellStart"/>
            <w:r w:rsidRPr="009A3198">
              <w:rPr>
                <w:rFonts w:cstheme="minorHAnsi"/>
                <w:color w:val="000000"/>
              </w:rPr>
              <w:t>yönelik</w:t>
            </w:r>
            <w:proofErr w:type="spellEnd"/>
            <w:r w:rsidRPr="009A3198">
              <w:rPr>
                <w:rFonts w:cstheme="minorHAnsi"/>
                <w:color w:val="000000"/>
              </w:rPr>
              <w:t xml:space="preserve"> </w:t>
            </w:r>
            <w:proofErr w:type="spellStart"/>
            <w:r w:rsidRPr="009A3198">
              <w:rPr>
                <w:rFonts w:cstheme="minorHAnsi"/>
                <w:color w:val="000000"/>
              </w:rPr>
              <w:t>eğitim</w:t>
            </w:r>
            <w:proofErr w:type="spellEnd"/>
            <w:r w:rsidRPr="009A3198">
              <w:rPr>
                <w:rFonts w:cstheme="minorHAnsi"/>
                <w:color w:val="000000"/>
              </w:rPr>
              <w:t xml:space="preserve"> </w:t>
            </w:r>
            <w:proofErr w:type="spellStart"/>
            <w:r w:rsidRPr="009A3198">
              <w:rPr>
                <w:rFonts w:cstheme="minorHAnsi"/>
                <w:color w:val="000000"/>
              </w:rPr>
              <w:t>verilmesi</w:t>
            </w:r>
            <w:proofErr w:type="spellEnd"/>
            <w:r w:rsidRPr="009A3198">
              <w:rPr>
                <w:rFonts w:cstheme="minorHAnsi"/>
                <w:color w:val="000000"/>
              </w:rPr>
              <w:t xml:space="preserve"> </w:t>
            </w:r>
            <w:proofErr w:type="spellStart"/>
            <w:r w:rsidRPr="009A3198">
              <w:rPr>
                <w:rFonts w:cstheme="minorHAnsi"/>
                <w:color w:val="000000"/>
              </w:rPr>
              <w:t>ve</w:t>
            </w:r>
            <w:proofErr w:type="spellEnd"/>
            <w:r w:rsidRPr="009A3198">
              <w:rPr>
                <w:rFonts w:cstheme="minorHAnsi"/>
                <w:color w:val="000000"/>
              </w:rPr>
              <w:t xml:space="preserve"> </w:t>
            </w:r>
            <w:proofErr w:type="spellStart"/>
            <w:r w:rsidRPr="009A3198">
              <w:rPr>
                <w:rFonts w:cstheme="minorHAnsi"/>
                <w:color w:val="000000"/>
              </w:rPr>
              <w:t>belirlenmiş</w:t>
            </w:r>
            <w:proofErr w:type="spellEnd"/>
            <w:r w:rsidRPr="009A3198">
              <w:rPr>
                <w:rFonts w:cstheme="minorHAnsi"/>
                <w:color w:val="000000"/>
              </w:rPr>
              <w:t xml:space="preserve"> </w:t>
            </w:r>
            <w:proofErr w:type="spellStart"/>
            <w:r w:rsidRPr="009A3198">
              <w:rPr>
                <w:rFonts w:cstheme="minorHAnsi"/>
                <w:color w:val="000000"/>
              </w:rPr>
              <w:t>dönemlerde</w:t>
            </w:r>
            <w:proofErr w:type="spellEnd"/>
            <w:r w:rsidRPr="009A3198">
              <w:rPr>
                <w:rFonts w:cstheme="minorHAnsi"/>
                <w:color w:val="000000"/>
              </w:rPr>
              <w:t xml:space="preserve"> </w:t>
            </w:r>
            <w:proofErr w:type="spellStart"/>
            <w:r w:rsidRPr="009A3198">
              <w:rPr>
                <w:rFonts w:cstheme="minorHAnsi"/>
                <w:color w:val="000000"/>
              </w:rPr>
              <w:t>protokollere</w:t>
            </w:r>
            <w:proofErr w:type="spellEnd"/>
            <w:r w:rsidRPr="009A3198">
              <w:rPr>
                <w:rFonts w:cstheme="minorHAnsi"/>
                <w:color w:val="000000"/>
              </w:rPr>
              <w:t xml:space="preserve"> </w:t>
            </w:r>
            <w:proofErr w:type="spellStart"/>
            <w:r w:rsidRPr="009A3198">
              <w:rPr>
                <w:rFonts w:cstheme="minorHAnsi"/>
                <w:color w:val="000000"/>
              </w:rPr>
              <w:t>ilişkin</w:t>
            </w:r>
            <w:proofErr w:type="spellEnd"/>
            <w:r w:rsidRPr="009A3198">
              <w:rPr>
                <w:rFonts w:cstheme="minorHAnsi"/>
                <w:color w:val="000000"/>
              </w:rPr>
              <w:t xml:space="preserve"> </w:t>
            </w:r>
            <w:proofErr w:type="spellStart"/>
            <w:r w:rsidRPr="009A3198">
              <w:rPr>
                <w:rFonts w:cstheme="minorHAnsi"/>
                <w:color w:val="000000"/>
              </w:rPr>
              <w:t>değerlendirmenin</w:t>
            </w:r>
            <w:proofErr w:type="spellEnd"/>
            <w:r w:rsidRPr="009A3198">
              <w:rPr>
                <w:rFonts w:cstheme="minorHAnsi"/>
                <w:color w:val="000000"/>
              </w:rPr>
              <w:t xml:space="preserve"> </w:t>
            </w:r>
            <w:proofErr w:type="spellStart"/>
            <w:r w:rsidRPr="009A3198">
              <w:rPr>
                <w:rFonts w:cstheme="minorHAnsi"/>
                <w:color w:val="000000"/>
              </w:rPr>
              <w:t>yapılarak</w:t>
            </w:r>
            <w:proofErr w:type="spellEnd"/>
            <w:r w:rsidRPr="009A3198">
              <w:rPr>
                <w:rFonts w:cstheme="minorHAnsi"/>
                <w:color w:val="000000"/>
              </w:rPr>
              <w:t xml:space="preserve"> </w:t>
            </w:r>
            <w:proofErr w:type="spellStart"/>
            <w:r w:rsidRPr="009A3198">
              <w:rPr>
                <w:rFonts w:cstheme="minorHAnsi"/>
                <w:color w:val="000000"/>
              </w:rPr>
              <w:t>ihtiyaç</w:t>
            </w:r>
            <w:proofErr w:type="spellEnd"/>
            <w:r w:rsidRPr="009A3198">
              <w:rPr>
                <w:rFonts w:cstheme="minorHAnsi"/>
                <w:color w:val="000000"/>
              </w:rPr>
              <w:t xml:space="preserve"> </w:t>
            </w:r>
            <w:proofErr w:type="spellStart"/>
            <w:r w:rsidRPr="009A3198">
              <w:rPr>
                <w:rFonts w:cstheme="minorHAnsi"/>
                <w:color w:val="000000"/>
              </w:rPr>
              <w:t>halinde</w:t>
            </w:r>
            <w:proofErr w:type="spellEnd"/>
            <w:r w:rsidRPr="009A3198">
              <w:rPr>
                <w:rFonts w:cstheme="minorHAnsi"/>
                <w:color w:val="000000"/>
              </w:rPr>
              <w:t xml:space="preserve"> </w:t>
            </w:r>
            <w:proofErr w:type="spellStart"/>
            <w:r w:rsidRPr="009A3198">
              <w:rPr>
                <w:rFonts w:cstheme="minorHAnsi"/>
                <w:color w:val="000000"/>
              </w:rPr>
              <w:t>güncellenmesi</w:t>
            </w:r>
            <w:proofErr w:type="spellEnd"/>
            <w:r w:rsidRPr="009A3198">
              <w:rPr>
                <w:rFonts w:cstheme="minorHAnsi"/>
                <w:color w:val="000000"/>
              </w:rPr>
              <w:t xml:space="preserve"> </w:t>
            </w:r>
            <w:bookmarkEnd w:id="132"/>
          </w:p>
        </w:tc>
        <w:tc>
          <w:tcPr>
            <w:tcW w:w="1419" w:type="dxa"/>
            <w:vMerge w:val="restart"/>
            <w:tcBorders>
              <w:top w:val="nil"/>
              <w:left w:val="nil"/>
              <w:right w:val="single" w:sz="4" w:space="0" w:color="auto"/>
            </w:tcBorders>
            <w:shd w:val="clear" w:color="auto" w:fill="auto"/>
          </w:tcPr>
          <w:p w14:paraId="015FCCF3" w14:textId="77777777" w:rsidR="004A3323" w:rsidRPr="009A3198" w:rsidRDefault="00C11596" w:rsidP="004A3323">
            <w:pPr>
              <w:pStyle w:val="ListeParagraf"/>
              <w:numPr>
                <w:ilvl w:val="0"/>
                <w:numId w:val="200"/>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346242C" w14:textId="77777777" w:rsidR="004A3323" w:rsidRPr="009A3198" w:rsidRDefault="004A3323" w:rsidP="004A3323">
            <w:pPr>
              <w:pStyle w:val="ListeParagraf"/>
              <w:numPr>
                <w:ilvl w:val="0"/>
                <w:numId w:val="200"/>
              </w:numPr>
              <w:spacing w:after="120" w:line="240" w:lineRule="auto"/>
              <w:rPr>
                <w:rFonts w:cstheme="minorHAnsi"/>
                <w:bCs/>
                <w:color w:val="000000"/>
                <w:sz w:val="20"/>
                <w:szCs w:val="20"/>
              </w:rPr>
            </w:pPr>
            <w:proofErr w:type="spellStart"/>
            <w:r w:rsidRPr="009A3198">
              <w:rPr>
                <w:rFonts w:cstheme="minorHAnsi"/>
                <w:color w:val="000000"/>
                <w:sz w:val="20"/>
                <w:szCs w:val="20"/>
              </w:rPr>
              <w:t>Eğitim</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alanların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oranı</w:t>
            </w:r>
            <w:proofErr w:type="spellEnd"/>
            <w:r w:rsidRPr="009A3198">
              <w:rPr>
                <w:rFonts w:cstheme="minorHAnsi"/>
                <w:color w:val="000000"/>
                <w:sz w:val="20"/>
                <w:szCs w:val="20"/>
              </w:rPr>
              <w:t xml:space="preserve"> (%) </w:t>
            </w:r>
            <w:r w:rsidRPr="009A3198">
              <w:rPr>
                <w:rFonts w:cstheme="minorHAnsi"/>
                <w:color w:val="000000"/>
                <w:sz w:val="20"/>
                <w:szCs w:val="20"/>
              </w:rPr>
              <w:br/>
            </w:r>
            <w:r w:rsidRPr="009A3198">
              <w:rPr>
                <w:rFonts w:cstheme="minorHAnsi"/>
                <w:strike/>
                <w:color w:val="000000"/>
                <w:sz w:val="20"/>
                <w:szCs w:val="20"/>
              </w:rPr>
              <w:br/>
            </w:r>
          </w:p>
        </w:tc>
        <w:tc>
          <w:tcPr>
            <w:tcW w:w="1486" w:type="dxa"/>
            <w:tcBorders>
              <w:top w:val="nil"/>
              <w:left w:val="nil"/>
              <w:right w:val="single" w:sz="4" w:space="0" w:color="auto"/>
            </w:tcBorders>
            <w:shd w:val="clear" w:color="auto" w:fill="auto"/>
          </w:tcPr>
          <w:p w14:paraId="44E69808" w14:textId="77777777" w:rsidR="004A3323" w:rsidRPr="009A3198" w:rsidRDefault="004A3323" w:rsidP="004A3323">
            <w:pPr>
              <w:pStyle w:val="ListeParagraf"/>
              <w:numPr>
                <w:ilvl w:val="0"/>
                <w:numId w:val="200"/>
              </w:numPr>
              <w:spacing w:after="120" w:line="240" w:lineRule="auto"/>
              <w:rPr>
                <w:rFonts w:cstheme="minorHAnsi"/>
                <w:bCs/>
                <w:color w:val="000000"/>
                <w:sz w:val="20"/>
                <w:szCs w:val="20"/>
              </w:rPr>
            </w:pPr>
            <w:r w:rsidRPr="009A3198">
              <w:rPr>
                <w:rFonts w:cstheme="minorHAnsi"/>
                <w:color w:val="000000"/>
                <w:sz w:val="20"/>
                <w:szCs w:val="20"/>
              </w:rPr>
              <w:t>100</w:t>
            </w:r>
          </w:p>
        </w:tc>
        <w:tc>
          <w:tcPr>
            <w:tcW w:w="1632" w:type="dxa"/>
            <w:tcBorders>
              <w:top w:val="nil"/>
              <w:left w:val="nil"/>
              <w:right w:val="single" w:sz="4" w:space="0" w:color="auto"/>
            </w:tcBorders>
            <w:shd w:val="clear" w:color="auto" w:fill="auto"/>
            <w:vAlign w:val="center"/>
          </w:tcPr>
          <w:p w14:paraId="5D634D5C" w14:textId="77777777" w:rsidR="004A3323" w:rsidRPr="009A3198" w:rsidRDefault="004A3323" w:rsidP="00D25514">
            <w:pPr>
              <w:pStyle w:val="ListeParagraf"/>
              <w:ind w:left="57"/>
              <w:rPr>
                <w:rFonts w:cstheme="minorHAnsi"/>
                <w:bCs/>
                <w:color w:val="000000"/>
                <w:sz w:val="20"/>
                <w:szCs w:val="20"/>
              </w:rPr>
            </w:pPr>
          </w:p>
        </w:tc>
        <w:tc>
          <w:tcPr>
            <w:tcW w:w="1701" w:type="dxa"/>
            <w:tcBorders>
              <w:top w:val="nil"/>
              <w:left w:val="nil"/>
              <w:right w:val="single" w:sz="4" w:space="0" w:color="auto"/>
            </w:tcBorders>
            <w:shd w:val="clear" w:color="auto" w:fill="auto"/>
            <w:vAlign w:val="center"/>
          </w:tcPr>
          <w:p w14:paraId="459BB630" w14:textId="77777777" w:rsidR="004A3323" w:rsidRPr="00D97910" w:rsidRDefault="004A3323" w:rsidP="00D25514">
            <w:pPr>
              <w:rPr>
                <w:rFonts w:ascii="Segoe UI Emoji" w:hAnsi="Segoe UI Emoji" w:cs="Segoe UI Emoji"/>
                <w:bCs/>
                <w:color w:val="000000"/>
              </w:rPr>
            </w:pPr>
            <w:r w:rsidRPr="00D97910">
              <w:rPr>
                <w:rFonts w:ascii="Calibri" w:hAnsi="Calibri" w:cs="Calibri"/>
                <w:color w:val="000000"/>
                <w:sz w:val="22"/>
                <w:szCs w:val="22"/>
              </w:rPr>
              <w:t> </w:t>
            </w:r>
          </w:p>
        </w:tc>
        <w:tc>
          <w:tcPr>
            <w:tcW w:w="1701" w:type="dxa"/>
            <w:tcBorders>
              <w:top w:val="nil"/>
              <w:left w:val="nil"/>
              <w:right w:val="single" w:sz="4" w:space="0" w:color="auto"/>
            </w:tcBorders>
            <w:shd w:val="clear" w:color="auto" w:fill="auto"/>
            <w:vAlign w:val="center"/>
          </w:tcPr>
          <w:p w14:paraId="01A91B45" w14:textId="77777777" w:rsidR="004A3323" w:rsidRPr="00D97910" w:rsidRDefault="004A3323" w:rsidP="00D25514">
            <w:pPr>
              <w:rPr>
                <w:rFonts w:ascii="Segoe UI Emoji" w:hAnsi="Segoe UI Emoji" w:cs="Segoe UI Emoji"/>
                <w:bCs/>
                <w:color w:val="000000"/>
              </w:rPr>
            </w:pPr>
            <w:r w:rsidRPr="00D97910">
              <w:rPr>
                <w:rFonts w:ascii="Calibri" w:hAnsi="Calibri" w:cs="Calibri"/>
                <w:color w:val="000000"/>
                <w:sz w:val="22"/>
                <w:szCs w:val="22"/>
              </w:rPr>
              <w:t> </w:t>
            </w:r>
          </w:p>
        </w:tc>
        <w:tc>
          <w:tcPr>
            <w:tcW w:w="1701" w:type="dxa"/>
            <w:tcBorders>
              <w:top w:val="nil"/>
              <w:left w:val="nil"/>
              <w:right w:val="single" w:sz="4" w:space="0" w:color="auto"/>
            </w:tcBorders>
            <w:shd w:val="clear" w:color="auto" w:fill="auto"/>
            <w:vAlign w:val="center"/>
          </w:tcPr>
          <w:p w14:paraId="4F87D2A6" w14:textId="77777777" w:rsidR="004A3323" w:rsidRPr="00D97910" w:rsidRDefault="004A3323" w:rsidP="00D25514">
            <w:pPr>
              <w:rPr>
                <w:rFonts w:cstheme="minorHAnsi"/>
                <w:bCs/>
                <w:color w:val="000000"/>
              </w:rPr>
            </w:pPr>
            <w:r w:rsidRPr="00D97910">
              <w:rPr>
                <w:rFonts w:ascii="Calibri" w:hAnsi="Calibri" w:cs="Calibri"/>
                <w:color w:val="000000"/>
                <w:sz w:val="22"/>
                <w:szCs w:val="22"/>
              </w:rPr>
              <w:t> </w:t>
            </w:r>
          </w:p>
        </w:tc>
      </w:tr>
      <w:tr w:rsidR="004A3323" w:rsidRPr="00D97910" w14:paraId="267D16D0" w14:textId="77777777" w:rsidTr="00DC1921">
        <w:trPr>
          <w:trHeight w:hRule="exact" w:val="3037"/>
        </w:trPr>
        <w:tc>
          <w:tcPr>
            <w:tcW w:w="626" w:type="dxa"/>
            <w:vMerge/>
            <w:shd w:val="clear" w:color="auto" w:fill="FFFFFF" w:themeFill="background1"/>
          </w:tcPr>
          <w:p w14:paraId="7780F788" w14:textId="77777777" w:rsidR="004A3323" w:rsidRPr="009A3198" w:rsidRDefault="004A3323" w:rsidP="00D25514">
            <w:pPr>
              <w:rPr>
                <w:rFonts w:cstheme="minorHAnsi"/>
                <w:b/>
              </w:rPr>
            </w:pPr>
          </w:p>
        </w:tc>
        <w:tc>
          <w:tcPr>
            <w:tcW w:w="1843" w:type="dxa"/>
            <w:vMerge/>
            <w:tcBorders>
              <w:left w:val="single" w:sz="4" w:space="0" w:color="auto"/>
              <w:bottom w:val="single" w:sz="4" w:space="0" w:color="auto"/>
              <w:right w:val="single" w:sz="4" w:space="0" w:color="auto"/>
            </w:tcBorders>
            <w:shd w:val="clear" w:color="auto" w:fill="auto"/>
          </w:tcPr>
          <w:p w14:paraId="29A50CE0" w14:textId="77777777" w:rsidR="004A3323" w:rsidRPr="009A3198" w:rsidRDefault="004A3323" w:rsidP="00D25514">
            <w:pPr>
              <w:rPr>
                <w:rFonts w:cstheme="minorHAnsi"/>
                <w:b/>
                <w:color w:val="000000"/>
              </w:rPr>
            </w:pPr>
          </w:p>
        </w:tc>
        <w:tc>
          <w:tcPr>
            <w:tcW w:w="1785" w:type="dxa"/>
            <w:vMerge/>
            <w:tcBorders>
              <w:left w:val="nil"/>
              <w:bottom w:val="single" w:sz="4" w:space="0" w:color="auto"/>
              <w:right w:val="single" w:sz="4" w:space="0" w:color="auto"/>
            </w:tcBorders>
            <w:shd w:val="clear" w:color="auto" w:fill="auto"/>
          </w:tcPr>
          <w:p w14:paraId="3BEBB994" w14:textId="77777777" w:rsidR="004A3323" w:rsidRPr="009A3198" w:rsidRDefault="004A3323" w:rsidP="00D25514">
            <w:pPr>
              <w:rPr>
                <w:rFonts w:cstheme="minorHAnsi"/>
                <w:color w:val="000000"/>
              </w:rPr>
            </w:pPr>
          </w:p>
        </w:tc>
        <w:tc>
          <w:tcPr>
            <w:tcW w:w="1419" w:type="dxa"/>
            <w:vMerge/>
            <w:tcBorders>
              <w:left w:val="nil"/>
              <w:bottom w:val="single" w:sz="4" w:space="0" w:color="auto"/>
              <w:right w:val="single" w:sz="4" w:space="0" w:color="auto"/>
            </w:tcBorders>
            <w:shd w:val="clear" w:color="auto" w:fill="auto"/>
          </w:tcPr>
          <w:p w14:paraId="5D3B3230" w14:textId="77777777" w:rsidR="004A3323" w:rsidRPr="009A3198" w:rsidRDefault="004A3323" w:rsidP="004A3323">
            <w:pPr>
              <w:pStyle w:val="ListeParagraf"/>
              <w:numPr>
                <w:ilvl w:val="0"/>
                <w:numId w:val="200"/>
              </w:numPr>
              <w:spacing w:after="120" w:line="240" w:lineRule="auto"/>
              <w:rPr>
                <w:rFonts w:cstheme="minorHAnsi"/>
                <w:b/>
                <w:color w:val="000000"/>
                <w:sz w:val="20"/>
                <w:szCs w:val="20"/>
              </w:rPr>
            </w:pPr>
          </w:p>
        </w:tc>
        <w:tc>
          <w:tcPr>
            <w:tcW w:w="1474" w:type="dxa"/>
            <w:tcBorders>
              <w:top w:val="nil"/>
              <w:left w:val="nil"/>
              <w:bottom w:val="single" w:sz="4" w:space="0" w:color="auto"/>
              <w:right w:val="single" w:sz="4" w:space="0" w:color="auto"/>
            </w:tcBorders>
            <w:shd w:val="clear" w:color="auto" w:fill="auto"/>
          </w:tcPr>
          <w:p w14:paraId="430149F5" w14:textId="77777777" w:rsidR="004A3323" w:rsidRPr="009A3198" w:rsidRDefault="004A3323" w:rsidP="004A3323">
            <w:pPr>
              <w:pStyle w:val="ListeParagraf"/>
              <w:numPr>
                <w:ilvl w:val="0"/>
                <w:numId w:val="200"/>
              </w:numPr>
              <w:spacing w:after="120" w:line="240" w:lineRule="auto"/>
              <w:rPr>
                <w:rFonts w:cstheme="minorHAnsi"/>
                <w:color w:val="000000"/>
                <w:sz w:val="20"/>
                <w:szCs w:val="20"/>
              </w:rPr>
            </w:pPr>
            <w:proofErr w:type="spellStart"/>
            <w:r w:rsidRPr="009A3198">
              <w:rPr>
                <w:rFonts w:cstheme="minorHAnsi"/>
                <w:color w:val="000000"/>
                <w:sz w:val="20"/>
                <w:szCs w:val="20"/>
              </w:rPr>
              <w:t>Değerlendirme</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ve</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durumu</w:t>
            </w:r>
            <w:proofErr w:type="spellEnd"/>
            <w:r w:rsidRPr="009A3198">
              <w:rPr>
                <w:rFonts w:cstheme="minorHAnsi"/>
                <w:strike/>
                <w:color w:val="000000"/>
                <w:sz w:val="20"/>
                <w:szCs w:val="20"/>
              </w:rPr>
              <w:br/>
            </w:r>
          </w:p>
        </w:tc>
        <w:tc>
          <w:tcPr>
            <w:tcW w:w="1486" w:type="dxa"/>
            <w:tcBorders>
              <w:left w:val="nil"/>
              <w:bottom w:val="single" w:sz="4" w:space="0" w:color="auto"/>
              <w:right w:val="single" w:sz="4" w:space="0" w:color="auto"/>
            </w:tcBorders>
            <w:shd w:val="clear" w:color="auto" w:fill="auto"/>
            <w:vAlign w:val="center"/>
          </w:tcPr>
          <w:p w14:paraId="237F12C6" w14:textId="77777777" w:rsidR="004A3323" w:rsidRPr="009A3198" w:rsidRDefault="004A3323" w:rsidP="00D25514">
            <w:pPr>
              <w:pStyle w:val="ListeParagraf"/>
              <w:ind w:left="57"/>
              <w:rPr>
                <w:rFonts w:cstheme="minorHAnsi"/>
                <w:color w:val="000000"/>
                <w:sz w:val="20"/>
                <w:szCs w:val="20"/>
              </w:rPr>
            </w:pPr>
          </w:p>
        </w:tc>
        <w:tc>
          <w:tcPr>
            <w:tcW w:w="1632" w:type="dxa"/>
            <w:tcBorders>
              <w:left w:val="nil"/>
              <w:bottom w:val="single" w:sz="4" w:space="0" w:color="auto"/>
              <w:right w:val="single" w:sz="4" w:space="0" w:color="auto"/>
            </w:tcBorders>
            <w:shd w:val="clear" w:color="auto" w:fill="auto"/>
          </w:tcPr>
          <w:p w14:paraId="5CFFF671" w14:textId="77777777" w:rsidR="004A3323" w:rsidRPr="009A3198" w:rsidRDefault="004A3323" w:rsidP="004A3323">
            <w:pPr>
              <w:pStyle w:val="ListeParagraf"/>
              <w:numPr>
                <w:ilvl w:val="0"/>
                <w:numId w:val="200"/>
              </w:numPr>
              <w:spacing w:after="120" w:line="240" w:lineRule="auto"/>
              <w:rPr>
                <w:rFonts w:cstheme="minorHAnsi"/>
                <w:bCs/>
                <w:color w:val="000000"/>
                <w:sz w:val="20"/>
                <w:szCs w:val="20"/>
              </w:rPr>
            </w:pPr>
            <w:r w:rsidRPr="009A3198">
              <w:rPr>
                <w:rFonts w:cstheme="minorHAnsi"/>
                <w:color w:val="000000"/>
                <w:sz w:val="20"/>
                <w:szCs w:val="20"/>
              </w:rPr>
              <w:t xml:space="preserve">1 </w:t>
            </w:r>
            <w:proofErr w:type="spellStart"/>
            <w:r w:rsidRPr="009A3198">
              <w:rPr>
                <w:rFonts w:cstheme="minorHAnsi"/>
                <w:color w:val="000000"/>
                <w:sz w:val="20"/>
                <w:szCs w:val="20"/>
              </w:rPr>
              <w:t>adet</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değerlendirme</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raporu</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hazırlanması</w:t>
            </w:r>
            <w:proofErr w:type="spellEnd"/>
            <w:r w:rsidRPr="009A3198">
              <w:rPr>
                <w:rFonts w:cstheme="minorHAnsi"/>
                <w:color w:val="000000"/>
                <w:sz w:val="20"/>
                <w:szCs w:val="20"/>
              </w:rPr>
              <w:t xml:space="preserve"> </w:t>
            </w:r>
            <w:r w:rsidRPr="009A3198">
              <w:rPr>
                <w:rFonts w:cstheme="minorHAnsi"/>
                <w:color w:val="000000"/>
                <w:sz w:val="20"/>
                <w:szCs w:val="20"/>
              </w:rPr>
              <w:br/>
            </w:r>
            <w:proofErr w:type="spellStart"/>
            <w:r w:rsidRPr="009A3198">
              <w:rPr>
                <w:rFonts w:cstheme="minorHAnsi"/>
                <w:color w:val="000000"/>
                <w:sz w:val="20"/>
                <w:szCs w:val="20"/>
              </w:rPr>
              <w:t>İhtiyaç</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olması</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halinde</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protokollerin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güncellenmesi</w:t>
            </w:r>
            <w:proofErr w:type="spellEnd"/>
          </w:p>
        </w:tc>
        <w:tc>
          <w:tcPr>
            <w:tcW w:w="1701" w:type="dxa"/>
            <w:tcBorders>
              <w:left w:val="nil"/>
              <w:bottom w:val="single" w:sz="4" w:space="0" w:color="auto"/>
              <w:right w:val="single" w:sz="4" w:space="0" w:color="auto"/>
            </w:tcBorders>
            <w:shd w:val="clear" w:color="auto" w:fill="auto"/>
            <w:vAlign w:val="center"/>
          </w:tcPr>
          <w:p w14:paraId="629E35F3" w14:textId="77777777" w:rsidR="004A3323" w:rsidRPr="00D97910" w:rsidRDefault="004A3323" w:rsidP="00D25514">
            <w:pPr>
              <w:rPr>
                <w:rFonts w:ascii="Calibri" w:hAnsi="Calibri" w:cs="Calibri"/>
                <w:color w:val="000000"/>
              </w:rPr>
            </w:pPr>
          </w:p>
        </w:tc>
        <w:tc>
          <w:tcPr>
            <w:tcW w:w="1701" w:type="dxa"/>
            <w:tcBorders>
              <w:left w:val="nil"/>
              <w:bottom w:val="single" w:sz="4" w:space="0" w:color="auto"/>
              <w:right w:val="single" w:sz="4" w:space="0" w:color="auto"/>
            </w:tcBorders>
            <w:shd w:val="clear" w:color="auto" w:fill="auto"/>
            <w:vAlign w:val="center"/>
          </w:tcPr>
          <w:p w14:paraId="6A889081" w14:textId="77777777" w:rsidR="004A3323" w:rsidRPr="00D97910" w:rsidRDefault="004A3323" w:rsidP="00D25514">
            <w:pPr>
              <w:rPr>
                <w:rFonts w:ascii="Calibri" w:hAnsi="Calibri" w:cs="Calibri"/>
                <w:color w:val="000000"/>
              </w:rPr>
            </w:pPr>
          </w:p>
        </w:tc>
        <w:tc>
          <w:tcPr>
            <w:tcW w:w="1701" w:type="dxa"/>
            <w:tcBorders>
              <w:left w:val="nil"/>
              <w:bottom w:val="single" w:sz="4" w:space="0" w:color="auto"/>
              <w:right w:val="single" w:sz="4" w:space="0" w:color="auto"/>
            </w:tcBorders>
            <w:shd w:val="clear" w:color="auto" w:fill="auto"/>
            <w:vAlign w:val="center"/>
          </w:tcPr>
          <w:p w14:paraId="141C8DEA" w14:textId="77777777" w:rsidR="004A3323" w:rsidRPr="00D97910" w:rsidRDefault="004A3323" w:rsidP="00D25514">
            <w:pPr>
              <w:rPr>
                <w:rFonts w:ascii="Calibri" w:hAnsi="Calibri" w:cs="Calibri"/>
                <w:color w:val="000000"/>
              </w:rPr>
            </w:pPr>
          </w:p>
        </w:tc>
      </w:tr>
      <w:tr w:rsidR="004A3323" w:rsidRPr="00D97910" w14:paraId="616AE118" w14:textId="77777777" w:rsidTr="00DC1921">
        <w:trPr>
          <w:trHeight w:val="6075"/>
        </w:trPr>
        <w:tc>
          <w:tcPr>
            <w:tcW w:w="626" w:type="dxa"/>
            <w:shd w:val="clear" w:color="auto" w:fill="FFFFFF" w:themeFill="background1"/>
          </w:tcPr>
          <w:p w14:paraId="27E0E402" w14:textId="77777777" w:rsidR="004A3323" w:rsidRPr="009A3198" w:rsidRDefault="004A3323" w:rsidP="00D25514">
            <w:pPr>
              <w:rPr>
                <w:rFonts w:cstheme="minorHAnsi"/>
                <w:b/>
              </w:rPr>
            </w:pPr>
            <w:r w:rsidRPr="009A3198">
              <w:rPr>
                <w:rFonts w:cstheme="minorHAnsi"/>
                <w:b/>
              </w:rPr>
              <w:t>16.</w:t>
            </w:r>
          </w:p>
        </w:tc>
        <w:tc>
          <w:tcPr>
            <w:tcW w:w="1843" w:type="dxa"/>
            <w:tcBorders>
              <w:top w:val="nil"/>
              <w:left w:val="single" w:sz="4" w:space="0" w:color="auto"/>
              <w:right w:val="single" w:sz="4" w:space="0" w:color="auto"/>
            </w:tcBorders>
            <w:shd w:val="clear" w:color="auto" w:fill="auto"/>
          </w:tcPr>
          <w:p w14:paraId="7997EE46" w14:textId="77777777" w:rsidR="004A3323" w:rsidRPr="009A3198" w:rsidRDefault="004A3323" w:rsidP="00D25514">
            <w:pPr>
              <w:rPr>
                <w:rFonts w:cstheme="minorHAnsi"/>
                <w:b/>
                <w:bCs/>
                <w:color w:val="000000"/>
              </w:rPr>
            </w:pPr>
            <w:proofErr w:type="spellStart"/>
            <w:r w:rsidRPr="009A3198">
              <w:rPr>
                <w:rFonts w:cstheme="minorHAnsi"/>
                <w:b/>
                <w:color w:val="000000"/>
              </w:rPr>
              <w:t>Tedavi</w:t>
            </w:r>
            <w:proofErr w:type="spellEnd"/>
            <w:r w:rsidRPr="009A3198">
              <w:rPr>
                <w:rFonts w:cstheme="minorHAnsi"/>
                <w:b/>
                <w:color w:val="000000"/>
              </w:rPr>
              <w:t xml:space="preserve"> </w:t>
            </w:r>
            <w:proofErr w:type="spellStart"/>
            <w:r w:rsidRPr="009A3198">
              <w:rPr>
                <w:rFonts w:cstheme="minorHAnsi"/>
                <w:b/>
                <w:color w:val="000000"/>
              </w:rPr>
              <w:t>ve</w:t>
            </w:r>
            <w:proofErr w:type="spellEnd"/>
            <w:r w:rsidRPr="009A3198">
              <w:rPr>
                <w:rFonts w:cstheme="minorHAnsi"/>
                <w:b/>
                <w:color w:val="000000"/>
              </w:rPr>
              <w:t xml:space="preserve"> </w:t>
            </w:r>
            <w:proofErr w:type="spellStart"/>
            <w:r w:rsidRPr="009A3198">
              <w:rPr>
                <w:rFonts w:cstheme="minorHAnsi"/>
                <w:b/>
                <w:color w:val="000000"/>
              </w:rPr>
              <w:t>rehabilitasyon</w:t>
            </w:r>
            <w:proofErr w:type="spellEnd"/>
            <w:r w:rsidRPr="009A3198">
              <w:rPr>
                <w:rFonts w:cstheme="minorHAnsi"/>
                <w:b/>
                <w:color w:val="000000"/>
              </w:rPr>
              <w:t xml:space="preserve"> </w:t>
            </w:r>
            <w:proofErr w:type="spellStart"/>
            <w:r w:rsidRPr="009A3198">
              <w:rPr>
                <w:rFonts w:cstheme="minorHAnsi"/>
                <w:b/>
                <w:color w:val="000000"/>
              </w:rPr>
              <w:t>hizmetlerinin</w:t>
            </w:r>
            <w:proofErr w:type="spellEnd"/>
            <w:r w:rsidRPr="009A3198">
              <w:rPr>
                <w:rFonts w:cstheme="minorHAnsi"/>
                <w:b/>
                <w:color w:val="000000"/>
              </w:rPr>
              <w:t xml:space="preserve"> </w:t>
            </w:r>
            <w:proofErr w:type="spellStart"/>
            <w:r w:rsidRPr="009A3198">
              <w:rPr>
                <w:rFonts w:cstheme="minorHAnsi"/>
                <w:b/>
                <w:color w:val="000000"/>
              </w:rPr>
              <w:t>kalitesinin</w:t>
            </w:r>
            <w:proofErr w:type="spellEnd"/>
            <w:r w:rsidRPr="009A3198">
              <w:rPr>
                <w:rFonts w:cstheme="minorHAnsi"/>
                <w:b/>
                <w:color w:val="000000"/>
              </w:rPr>
              <w:t xml:space="preserve"> </w:t>
            </w:r>
            <w:proofErr w:type="spellStart"/>
            <w:r w:rsidRPr="009A3198">
              <w:rPr>
                <w:rFonts w:cstheme="minorHAnsi"/>
                <w:b/>
                <w:color w:val="000000"/>
              </w:rPr>
              <w:t>artırılması</w:t>
            </w:r>
            <w:proofErr w:type="spellEnd"/>
          </w:p>
        </w:tc>
        <w:tc>
          <w:tcPr>
            <w:tcW w:w="1785" w:type="dxa"/>
            <w:tcBorders>
              <w:top w:val="nil"/>
              <w:left w:val="nil"/>
              <w:right w:val="single" w:sz="4" w:space="0" w:color="auto"/>
            </w:tcBorders>
            <w:shd w:val="clear" w:color="auto" w:fill="auto"/>
          </w:tcPr>
          <w:p w14:paraId="549CF38E" w14:textId="77777777" w:rsidR="004A3323" w:rsidRPr="009A3198" w:rsidRDefault="004A3323" w:rsidP="00D25514">
            <w:pPr>
              <w:rPr>
                <w:rFonts w:cstheme="minorHAnsi"/>
                <w:bCs/>
                <w:color w:val="000000"/>
              </w:rPr>
            </w:pPr>
            <w:r w:rsidRPr="009A3198">
              <w:rPr>
                <w:rFonts w:cstheme="minorHAnsi"/>
                <w:b/>
                <w:color w:val="000000"/>
              </w:rPr>
              <w:t>16.</w:t>
            </w:r>
            <w:bookmarkStart w:id="133" w:name="_Hlk174387456"/>
            <w:r w:rsidR="00DC1921" w:rsidRPr="009A3198">
              <w:rPr>
                <w:rFonts w:cstheme="minorHAnsi"/>
                <w:b/>
                <w:color w:val="000000"/>
              </w:rPr>
              <w:t>5.</w:t>
            </w:r>
            <w:r w:rsidR="00DC1921" w:rsidRPr="009A3198">
              <w:rPr>
                <w:rFonts w:cstheme="minorHAnsi"/>
                <w:color w:val="000000"/>
              </w:rPr>
              <w:t xml:space="preserve"> </w:t>
            </w:r>
            <w:proofErr w:type="spellStart"/>
            <w:r w:rsidR="00DC1921" w:rsidRPr="009A3198">
              <w:rPr>
                <w:rFonts w:cstheme="minorHAnsi"/>
                <w:color w:val="000000"/>
              </w:rPr>
              <w:t>Danışmanlık</w:t>
            </w:r>
            <w:proofErr w:type="spellEnd"/>
            <w:r w:rsidRPr="009A3198">
              <w:rPr>
                <w:rFonts w:cstheme="minorHAnsi"/>
                <w:color w:val="000000"/>
              </w:rPr>
              <w:t xml:space="preserve"> </w:t>
            </w:r>
            <w:proofErr w:type="spellStart"/>
            <w:r w:rsidRPr="009A3198">
              <w:rPr>
                <w:rFonts w:cstheme="minorHAnsi"/>
                <w:color w:val="000000"/>
              </w:rPr>
              <w:t>arındırma</w:t>
            </w:r>
            <w:proofErr w:type="spellEnd"/>
            <w:r w:rsidRPr="009A3198">
              <w:rPr>
                <w:rFonts w:cstheme="minorHAnsi"/>
                <w:color w:val="000000"/>
              </w:rPr>
              <w:t xml:space="preserve"> </w:t>
            </w:r>
            <w:proofErr w:type="spellStart"/>
            <w:r w:rsidRPr="009A3198">
              <w:rPr>
                <w:rFonts w:cstheme="minorHAnsi"/>
                <w:color w:val="000000"/>
              </w:rPr>
              <w:t>ve</w:t>
            </w:r>
            <w:proofErr w:type="spellEnd"/>
            <w:r w:rsidRPr="009A3198">
              <w:rPr>
                <w:rFonts w:cstheme="minorHAnsi"/>
                <w:color w:val="000000"/>
              </w:rPr>
              <w:t xml:space="preserve"> </w:t>
            </w:r>
            <w:proofErr w:type="spellStart"/>
            <w:r w:rsidRPr="009A3198">
              <w:rPr>
                <w:rFonts w:cstheme="minorHAnsi"/>
                <w:color w:val="000000"/>
              </w:rPr>
              <w:t>rehabilitasyon</w:t>
            </w:r>
            <w:proofErr w:type="spellEnd"/>
            <w:r w:rsidRPr="009A3198">
              <w:rPr>
                <w:rFonts w:cstheme="minorHAnsi"/>
                <w:color w:val="000000"/>
              </w:rPr>
              <w:t xml:space="preserve"> </w:t>
            </w:r>
            <w:proofErr w:type="spellStart"/>
            <w:r w:rsidRPr="009A3198">
              <w:rPr>
                <w:rFonts w:cstheme="minorHAnsi"/>
                <w:color w:val="000000"/>
              </w:rPr>
              <w:t>merkezleri</w:t>
            </w:r>
            <w:proofErr w:type="spellEnd"/>
            <w:r w:rsidRPr="009A3198">
              <w:rPr>
                <w:rFonts w:cstheme="minorHAnsi"/>
                <w:color w:val="000000"/>
              </w:rPr>
              <w:t xml:space="preserve"> </w:t>
            </w:r>
            <w:proofErr w:type="spellStart"/>
            <w:r w:rsidRPr="009A3198">
              <w:rPr>
                <w:rFonts w:cstheme="minorHAnsi"/>
                <w:color w:val="000000"/>
              </w:rPr>
              <w:t>arasında</w:t>
            </w:r>
            <w:proofErr w:type="spellEnd"/>
            <w:r w:rsidRPr="009A3198">
              <w:rPr>
                <w:rFonts w:cstheme="minorHAnsi"/>
                <w:color w:val="000000"/>
              </w:rPr>
              <w:t xml:space="preserve"> </w:t>
            </w:r>
            <w:proofErr w:type="spellStart"/>
            <w:r w:rsidRPr="009A3198">
              <w:rPr>
                <w:rFonts w:cstheme="minorHAnsi"/>
                <w:color w:val="000000"/>
              </w:rPr>
              <w:t>entegrasyon</w:t>
            </w:r>
            <w:proofErr w:type="spellEnd"/>
            <w:r w:rsidRPr="009A3198">
              <w:rPr>
                <w:rFonts w:cstheme="minorHAnsi"/>
                <w:color w:val="000000"/>
              </w:rPr>
              <w:t xml:space="preserve"> </w:t>
            </w:r>
            <w:proofErr w:type="spellStart"/>
            <w:r w:rsidRPr="009A3198">
              <w:rPr>
                <w:rFonts w:cstheme="minorHAnsi"/>
                <w:color w:val="000000"/>
              </w:rPr>
              <w:t>sağlanması</w:t>
            </w:r>
            <w:proofErr w:type="spellEnd"/>
            <w:r w:rsidRPr="009A3198">
              <w:rPr>
                <w:rFonts w:cstheme="minorHAnsi"/>
                <w:color w:val="000000"/>
              </w:rPr>
              <w:t xml:space="preserve"> </w:t>
            </w:r>
            <w:bookmarkEnd w:id="133"/>
          </w:p>
        </w:tc>
        <w:tc>
          <w:tcPr>
            <w:tcW w:w="1419" w:type="dxa"/>
            <w:tcBorders>
              <w:top w:val="nil"/>
              <w:left w:val="nil"/>
              <w:right w:val="single" w:sz="4" w:space="0" w:color="auto"/>
            </w:tcBorders>
            <w:shd w:val="clear" w:color="auto" w:fill="auto"/>
          </w:tcPr>
          <w:p w14:paraId="24387FCE" w14:textId="77777777" w:rsidR="004A3323" w:rsidRPr="009A3198" w:rsidRDefault="00C11596" w:rsidP="004A3323">
            <w:pPr>
              <w:pStyle w:val="ListeParagraf"/>
              <w:numPr>
                <w:ilvl w:val="0"/>
                <w:numId w:val="203"/>
              </w:numPr>
              <w:spacing w:after="120" w:line="240" w:lineRule="auto"/>
              <w:rPr>
                <w:rFonts w:cstheme="minorHAnsi"/>
                <w:b/>
                <w:bCs/>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right w:val="single" w:sz="4" w:space="0" w:color="auto"/>
            </w:tcBorders>
            <w:shd w:val="clear" w:color="auto" w:fill="auto"/>
          </w:tcPr>
          <w:p w14:paraId="268BC6EC" w14:textId="77777777" w:rsidR="004A3323" w:rsidRPr="009A3198" w:rsidRDefault="004A3323" w:rsidP="004A3323">
            <w:pPr>
              <w:pStyle w:val="ListeParagraf"/>
              <w:numPr>
                <w:ilvl w:val="0"/>
                <w:numId w:val="201"/>
              </w:numPr>
              <w:spacing w:after="120" w:line="240" w:lineRule="auto"/>
              <w:rPr>
                <w:rFonts w:cstheme="minorHAnsi"/>
                <w:bCs/>
                <w:color w:val="000000"/>
                <w:sz w:val="20"/>
                <w:szCs w:val="20"/>
              </w:rPr>
            </w:pPr>
            <w:r w:rsidRPr="009A3198">
              <w:rPr>
                <w:rFonts w:cstheme="minorHAnsi"/>
                <w:color w:val="000000"/>
                <w:sz w:val="20"/>
                <w:szCs w:val="20"/>
              </w:rPr>
              <w:t xml:space="preserve">Teknik alt </w:t>
            </w:r>
            <w:proofErr w:type="spellStart"/>
            <w:r w:rsidRPr="009A3198">
              <w:rPr>
                <w:rFonts w:cstheme="minorHAnsi"/>
                <w:color w:val="000000"/>
                <w:sz w:val="20"/>
                <w:szCs w:val="20"/>
              </w:rPr>
              <w:t>yapı</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çalışmasının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tamamlanma</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durumu</w:t>
            </w:r>
            <w:proofErr w:type="spellEnd"/>
            <w:r w:rsidRPr="009A3198">
              <w:rPr>
                <w:rFonts w:cstheme="minorHAnsi"/>
                <w:color w:val="000000"/>
                <w:sz w:val="20"/>
                <w:szCs w:val="20"/>
              </w:rPr>
              <w:t xml:space="preserve">  </w:t>
            </w:r>
            <w:r w:rsidRPr="009A3198">
              <w:rPr>
                <w:rFonts w:cstheme="minorHAnsi"/>
                <w:color w:val="000000"/>
                <w:sz w:val="20"/>
                <w:szCs w:val="20"/>
              </w:rPr>
              <w:br/>
            </w:r>
          </w:p>
        </w:tc>
        <w:tc>
          <w:tcPr>
            <w:tcW w:w="1486" w:type="dxa"/>
            <w:tcBorders>
              <w:top w:val="nil"/>
              <w:left w:val="nil"/>
              <w:right w:val="single" w:sz="4" w:space="0" w:color="auto"/>
            </w:tcBorders>
            <w:shd w:val="clear" w:color="auto" w:fill="auto"/>
          </w:tcPr>
          <w:p w14:paraId="5B5B1157" w14:textId="77777777" w:rsidR="004A3323" w:rsidRPr="009A3198" w:rsidRDefault="004A3323" w:rsidP="00D25514">
            <w:pPr>
              <w:pStyle w:val="ListeParagraf"/>
              <w:ind w:left="57"/>
              <w:rPr>
                <w:rFonts w:cstheme="minorHAnsi"/>
                <w:bCs/>
                <w:color w:val="000000"/>
                <w:sz w:val="20"/>
                <w:szCs w:val="20"/>
              </w:rPr>
            </w:pPr>
          </w:p>
        </w:tc>
        <w:tc>
          <w:tcPr>
            <w:tcW w:w="1632" w:type="dxa"/>
            <w:tcBorders>
              <w:top w:val="nil"/>
              <w:left w:val="nil"/>
              <w:right w:val="single" w:sz="4" w:space="0" w:color="auto"/>
            </w:tcBorders>
            <w:shd w:val="clear" w:color="auto" w:fill="auto"/>
          </w:tcPr>
          <w:p w14:paraId="4FB52CFE" w14:textId="77777777" w:rsidR="004A3323" w:rsidRPr="009A3198" w:rsidRDefault="004A3323" w:rsidP="004A3323">
            <w:pPr>
              <w:pStyle w:val="ListeParagraf"/>
              <w:numPr>
                <w:ilvl w:val="0"/>
                <w:numId w:val="210"/>
              </w:numPr>
              <w:spacing w:after="120" w:line="240" w:lineRule="auto"/>
              <w:rPr>
                <w:rFonts w:cstheme="minorHAnsi"/>
                <w:bCs/>
                <w:color w:val="000000"/>
                <w:sz w:val="20"/>
                <w:szCs w:val="20"/>
              </w:rPr>
            </w:pPr>
            <w:r w:rsidRPr="009A3198">
              <w:rPr>
                <w:rFonts w:cstheme="minorHAnsi"/>
                <w:color w:val="000000"/>
                <w:sz w:val="20"/>
                <w:szCs w:val="20"/>
              </w:rPr>
              <w:t xml:space="preserve">Teknik alt </w:t>
            </w:r>
            <w:proofErr w:type="spellStart"/>
            <w:r w:rsidRPr="009A3198">
              <w:rPr>
                <w:rFonts w:cstheme="minorHAnsi"/>
                <w:color w:val="000000"/>
                <w:sz w:val="20"/>
                <w:szCs w:val="20"/>
              </w:rPr>
              <w:t>yapı</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çalışmasının</w:t>
            </w:r>
            <w:proofErr w:type="spellEnd"/>
            <w:r w:rsidRPr="009A3198">
              <w:rPr>
                <w:rFonts w:cstheme="minorHAnsi"/>
                <w:color w:val="000000"/>
                <w:sz w:val="20"/>
                <w:szCs w:val="20"/>
              </w:rPr>
              <w:t xml:space="preserve"> </w:t>
            </w:r>
            <w:proofErr w:type="spellStart"/>
            <w:r w:rsidRPr="009A3198">
              <w:rPr>
                <w:rFonts w:cstheme="minorHAnsi"/>
                <w:color w:val="000000"/>
                <w:sz w:val="20"/>
                <w:szCs w:val="20"/>
              </w:rPr>
              <w:t>tamamlanması</w:t>
            </w:r>
            <w:proofErr w:type="spellEnd"/>
          </w:p>
        </w:tc>
        <w:tc>
          <w:tcPr>
            <w:tcW w:w="1701" w:type="dxa"/>
            <w:tcBorders>
              <w:top w:val="nil"/>
              <w:left w:val="nil"/>
              <w:right w:val="single" w:sz="4" w:space="0" w:color="auto"/>
            </w:tcBorders>
            <w:shd w:val="clear" w:color="auto" w:fill="auto"/>
          </w:tcPr>
          <w:p w14:paraId="748BE5CF" w14:textId="77777777" w:rsidR="004A3323" w:rsidRPr="009A3198" w:rsidRDefault="004A3323" w:rsidP="00D25514">
            <w:pPr>
              <w:rPr>
                <w:rFonts w:cstheme="minorHAnsi"/>
                <w:bCs/>
                <w:color w:val="000000"/>
              </w:rPr>
            </w:pPr>
          </w:p>
        </w:tc>
        <w:tc>
          <w:tcPr>
            <w:tcW w:w="1701" w:type="dxa"/>
            <w:tcBorders>
              <w:top w:val="nil"/>
              <w:left w:val="nil"/>
              <w:right w:val="single" w:sz="4" w:space="0" w:color="auto"/>
            </w:tcBorders>
            <w:shd w:val="clear" w:color="auto" w:fill="auto"/>
          </w:tcPr>
          <w:p w14:paraId="35FC38BA" w14:textId="77777777" w:rsidR="004A3323" w:rsidRPr="009A3198" w:rsidRDefault="004A3323" w:rsidP="00D25514">
            <w:pPr>
              <w:rPr>
                <w:rFonts w:cstheme="minorHAnsi"/>
                <w:bCs/>
                <w:color w:val="000000"/>
              </w:rPr>
            </w:pPr>
            <w:r w:rsidRPr="009A3198">
              <w:rPr>
                <w:rFonts w:cstheme="minorHAnsi"/>
                <w:color w:val="000000"/>
              </w:rPr>
              <w:t> </w:t>
            </w:r>
          </w:p>
        </w:tc>
        <w:tc>
          <w:tcPr>
            <w:tcW w:w="1701" w:type="dxa"/>
            <w:tcBorders>
              <w:top w:val="nil"/>
              <w:left w:val="nil"/>
              <w:right w:val="single" w:sz="4" w:space="0" w:color="auto"/>
            </w:tcBorders>
            <w:shd w:val="clear" w:color="auto" w:fill="auto"/>
          </w:tcPr>
          <w:p w14:paraId="2818FB3B" w14:textId="77777777" w:rsidR="004A3323" w:rsidRPr="009A3198" w:rsidRDefault="004A3323" w:rsidP="00D25514">
            <w:pPr>
              <w:rPr>
                <w:rFonts w:cstheme="minorHAnsi"/>
                <w:bCs/>
                <w:color w:val="000000"/>
              </w:rPr>
            </w:pPr>
            <w:r w:rsidRPr="009A3198">
              <w:rPr>
                <w:rFonts w:cstheme="minorHAnsi"/>
                <w:color w:val="000000"/>
              </w:rPr>
              <w:t> </w:t>
            </w:r>
          </w:p>
        </w:tc>
      </w:tr>
      <w:tr w:rsidR="004A3323" w:rsidRPr="00D97910" w14:paraId="79618A3B" w14:textId="77777777" w:rsidTr="00DC1921">
        <w:trPr>
          <w:trHeight w:hRule="exact" w:val="6082"/>
        </w:trPr>
        <w:tc>
          <w:tcPr>
            <w:tcW w:w="626" w:type="dxa"/>
            <w:shd w:val="clear" w:color="auto" w:fill="FFFFFF" w:themeFill="background1"/>
          </w:tcPr>
          <w:p w14:paraId="5C4A4DAD" w14:textId="77777777" w:rsidR="004A3323" w:rsidRPr="009A3198" w:rsidRDefault="004A3323" w:rsidP="00D25514">
            <w:pPr>
              <w:rPr>
                <w:rFonts w:cstheme="minorHAnsi"/>
                <w:b/>
              </w:rPr>
            </w:pPr>
            <w:r w:rsidRPr="009A3198">
              <w:rPr>
                <w:rFonts w:cstheme="minorHAnsi"/>
                <w:b/>
              </w:rPr>
              <w:t>17.</w:t>
            </w:r>
          </w:p>
        </w:tc>
        <w:tc>
          <w:tcPr>
            <w:tcW w:w="1843" w:type="dxa"/>
            <w:tcBorders>
              <w:top w:val="nil"/>
              <w:left w:val="single" w:sz="4" w:space="0" w:color="auto"/>
              <w:bottom w:val="single" w:sz="4" w:space="0" w:color="auto"/>
              <w:right w:val="single" w:sz="4" w:space="0" w:color="auto"/>
            </w:tcBorders>
            <w:shd w:val="clear" w:color="auto" w:fill="auto"/>
          </w:tcPr>
          <w:p w14:paraId="2992DEA2" w14:textId="77777777" w:rsidR="004A3323" w:rsidRPr="009A3198" w:rsidRDefault="004A3323" w:rsidP="00D25514">
            <w:pPr>
              <w:rPr>
                <w:rFonts w:cstheme="minorHAnsi"/>
                <w:b/>
                <w:bCs/>
                <w:color w:val="000000"/>
              </w:rPr>
            </w:pPr>
            <w:bookmarkStart w:id="134" w:name="_Hlk174387466"/>
            <w:proofErr w:type="spellStart"/>
            <w:r w:rsidRPr="009A3198">
              <w:rPr>
                <w:rFonts w:cstheme="minorHAnsi"/>
                <w:b/>
                <w:color w:val="000000"/>
              </w:rPr>
              <w:t>Rehabilitasyon</w:t>
            </w:r>
            <w:proofErr w:type="spellEnd"/>
            <w:r w:rsidRPr="009A3198">
              <w:rPr>
                <w:rFonts w:cstheme="minorHAnsi"/>
                <w:b/>
                <w:color w:val="000000"/>
              </w:rPr>
              <w:t xml:space="preserve"> </w:t>
            </w:r>
            <w:proofErr w:type="spellStart"/>
            <w:r w:rsidRPr="009A3198">
              <w:rPr>
                <w:rFonts w:cstheme="minorHAnsi"/>
                <w:b/>
                <w:color w:val="000000"/>
              </w:rPr>
              <w:t>hizmetlerinin</w:t>
            </w:r>
            <w:proofErr w:type="spellEnd"/>
            <w:r w:rsidRPr="009A3198">
              <w:rPr>
                <w:rFonts w:cstheme="minorHAnsi"/>
                <w:b/>
                <w:color w:val="000000"/>
              </w:rPr>
              <w:t xml:space="preserve"> </w:t>
            </w:r>
            <w:proofErr w:type="spellStart"/>
            <w:r w:rsidRPr="009A3198">
              <w:rPr>
                <w:rFonts w:cstheme="minorHAnsi"/>
                <w:b/>
                <w:color w:val="000000"/>
              </w:rPr>
              <w:t>yaygınlaştırılması</w:t>
            </w:r>
            <w:bookmarkEnd w:id="134"/>
            <w:proofErr w:type="spellEnd"/>
          </w:p>
        </w:tc>
        <w:tc>
          <w:tcPr>
            <w:tcW w:w="1785" w:type="dxa"/>
            <w:tcBorders>
              <w:top w:val="nil"/>
              <w:left w:val="nil"/>
              <w:bottom w:val="single" w:sz="4" w:space="0" w:color="auto"/>
              <w:right w:val="single" w:sz="4" w:space="0" w:color="auto"/>
            </w:tcBorders>
            <w:shd w:val="clear" w:color="auto" w:fill="auto"/>
          </w:tcPr>
          <w:p w14:paraId="0273BF34" w14:textId="77777777" w:rsidR="004A3323" w:rsidRPr="009A3198" w:rsidRDefault="004A3323" w:rsidP="00D25514">
            <w:pPr>
              <w:rPr>
                <w:rFonts w:cstheme="minorHAnsi"/>
                <w:bCs/>
                <w:color w:val="2F2B20" w:themeColor="text1"/>
              </w:rPr>
            </w:pPr>
            <w:r w:rsidRPr="009A3198">
              <w:rPr>
                <w:rFonts w:cstheme="minorHAnsi"/>
                <w:b/>
                <w:color w:val="2F2B20" w:themeColor="text1"/>
              </w:rPr>
              <w:t>17.1.</w:t>
            </w:r>
            <w:r w:rsidRPr="009A3198">
              <w:rPr>
                <w:rFonts w:cstheme="minorHAnsi"/>
                <w:color w:val="2F2B20" w:themeColor="text1"/>
              </w:rPr>
              <w:t xml:space="preserve"> </w:t>
            </w:r>
            <w:bookmarkStart w:id="135" w:name="_Hlk174387488"/>
            <w:r w:rsidRPr="009A3198">
              <w:rPr>
                <w:rFonts w:cstheme="minorHAnsi"/>
                <w:color w:val="2F2B20" w:themeColor="text1"/>
              </w:rPr>
              <w:t xml:space="preserve"> </w:t>
            </w:r>
            <w:proofErr w:type="spellStart"/>
            <w:r w:rsidRPr="009A3198">
              <w:rPr>
                <w:rFonts w:cstheme="minorHAnsi"/>
                <w:color w:val="2F2B20" w:themeColor="text1"/>
              </w:rPr>
              <w:t>Sağlık</w:t>
            </w:r>
            <w:proofErr w:type="spellEnd"/>
            <w:r w:rsidRPr="009A3198">
              <w:rPr>
                <w:rFonts w:cstheme="minorHAnsi"/>
                <w:color w:val="2F2B20" w:themeColor="text1"/>
              </w:rPr>
              <w:t xml:space="preserve"> </w:t>
            </w:r>
            <w:proofErr w:type="spellStart"/>
            <w:r w:rsidRPr="009A3198">
              <w:rPr>
                <w:rFonts w:cstheme="minorHAnsi"/>
                <w:color w:val="2F2B20" w:themeColor="text1"/>
              </w:rPr>
              <w:t>Bakanlığına</w:t>
            </w:r>
            <w:proofErr w:type="spellEnd"/>
            <w:r w:rsidRPr="009A3198">
              <w:rPr>
                <w:rFonts w:cstheme="minorHAnsi"/>
                <w:color w:val="2F2B20" w:themeColor="text1"/>
              </w:rPr>
              <w:t xml:space="preserve"> </w:t>
            </w:r>
            <w:proofErr w:type="spellStart"/>
            <w:r w:rsidRPr="009A3198">
              <w:rPr>
                <w:rFonts w:cstheme="minorHAnsi"/>
                <w:color w:val="2F2B20" w:themeColor="text1"/>
              </w:rPr>
              <w:t>bağlı</w:t>
            </w:r>
            <w:proofErr w:type="spellEnd"/>
            <w:r w:rsidRPr="009A3198">
              <w:rPr>
                <w:rFonts w:cstheme="minorHAnsi"/>
                <w:color w:val="2F2B20" w:themeColor="text1"/>
              </w:rPr>
              <w:t xml:space="preserve"> </w:t>
            </w:r>
            <w:proofErr w:type="spellStart"/>
            <w:r w:rsidRPr="009A3198">
              <w:rPr>
                <w:rFonts w:cstheme="minorHAnsi"/>
                <w:color w:val="2F2B20" w:themeColor="text1"/>
              </w:rPr>
              <w:t>hizmet</w:t>
            </w:r>
            <w:proofErr w:type="spellEnd"/>
            <w:r w:rsidRPr="009A3198">
              <w:rPr>
                <w:rFonts w:cstheme="minorHAnsi"/>
                <w:color w:val="2F2B20" w:themeColor="text1"/>
              </w:rPr>
              <w:t xml:space="preserve"> </w:t>
            </w:r>
            <w:proofErr w:type="spellStart"/>
            <w:r w:rsidRPr="009A3198">
              <w:rPr>
                <w:rFonts w:cstheme="minorHAnsi"/>
                <w:color w:val="2F2B20" w:themeColor="text1"/>
              </w:rPr>
              <w:t>veren</w:t>
            </w:r>
            <w:proofErr w:type="spellEnd"/>
            <w:r w:rsidRPr="009A3198">
              <w:rPr>
                <w:rFonts w:cstheme="minorHAnsi"/>
                <w:color w:val="2F2B20" w:themeColor="text1"/>
              </w:rPr>
              <w:t xml:space="preserve"> </w:t>
            </w:r>
            <w:proofErr w:type="spellStart"/>
            <w:r w:rsidRPr="009A3198">
              <w:rPr>
                <w:rFonts w:cstheme="minorHAnsi"/>
                <w:color w:val="2F2B20" w:themeColor="text1"/>
              </w:rPr>
              <w:t>tüm</w:t>
            </w:r>
            <w:proofErr w:type="spellEnd"/>
            <w:r w:rsidRPr="009A3198">
              <w:rPr>
                <w:rFonts w:cstheme="minorHAnsi"/>
                <w:color w:val="2F2B20" w:themeColor="text1"/>
              </w:rPr>
              <w:t xml:space="preserve"> </w:t>
            </w:r>
            <w:proofErr w:type="spellStart"/>
            <w:r w:rsidRPr="009A3198">
              <w:rPr>
                <w:rFonts w:cstheme="minorHAnsi"/>
                <w:color w:val="2F2B20" w:themeColor="text1"/>
              </w:rPr>
              <w:t>yataklı</w:t>
            </w:r>
            <w:proofErr w:type="spellEnd"/>
            <w:r w:rsidRPr="009A3198">
              <w:rPr>
                <w:rFonts w:cstheme="minorHAnsi"/>
                <w:color w:val="2F2B20" w:themeColor="text1"/>
              </w:rPr>
              <w:t xml:space="preserve"> </w:t>
            </w:r>
            <w:proofErr w:type="spellStart"/>
            <w:r w:rsidRPr="009A3198">
              <w:rPr>
                <w:rFonts w:cstheme="minorHAnsi"/>
                <w:color w:val="2F2B20" w:themeColor="text1"/>
              </w:rPr>
              <w:t>arındırma</w:t>
            </w:r>
            <w:proofErr w:type="spellEnd"/>
            <w:r w:rsidRPr="009A3198">
              <w:rPr>
                <w:rFonts w:cstheme="minorHAnsi"/>
                <w:color w:val="2F2B20" w:themeColor="text1"/>
              </w:rPr>
              <w:t xml:space="preserve"> </w:t>
            </w:r>
            <w:proofErr w:type="spellStart"/>
            <w:r w:rsidRPr="009A3198">
              <w:rPr>
                <w:rFonts w:cstheme="minorHAnsi"/>
                <w:color w:val="2F2B20" w:themeColor="text1"/>
              </w:rPr>
              <w:t>merkezleri</w:t>
            </w:r>
            <w:proofErr w:type="spellEnd"/>
            <w:r w:rsidRPr="009A3198">
              <w:rPr>
                <w:rFonts w:cstheme="minorHAnsi"/>
                <w:color w:val="2F2B20" w:themeColor="text1"/>
              </w:rPr>
              <w:t xml:space="preserve"> </w:t>
            </w:r>
            <w:proofErr w:type="spellStart"/>
            <w:r w:rsidRPr="009A3198">
              <w:rPr>
                <w:rFonts w:cstheme="minorHAnsi"/>
                <w:color w:val="2F2B20" w:themeColor="text1"/>
              </w:rPr>
              <w:t>bünyesinde</w:t>
            </w:r>
            <w:proofErr w:type="spellEnd"/>
            <w:r w:rsidRPr="009A3198">
              <w:rPr>
                <w:rFonts w:cstheme="minorHAnsi"/>
                <w:color w:val="2F2B20" w:themeColor="text1"/>
              </w:rPr>
              <w:t xml:space="preserve"> </w:t>
            </w:r>
            <w:proofErr w:type="spellStart"/>
            <w:r w:rsidRPr="009A3198">
              <w:rPr>
                <w:rFonts w:cstheme="minorHAnsi"/>
                <w:color w:val="2F2B20" w:themeColor="text1"/>
              </w:rPr>
              <w:t>rehabilitasyon</w:t>
            </w:r>
            <w:proofErr w:type="spellEnd"/>
            <w:r w:rsidRPr="009A3198">
              <w:rPr>
                <w:rFonts w:cstheme="minorHAnsi"/>
                <w:color w:val="2F2B20" w:themeColor="text1"/>
              </w:rPr>
              <w:t xml:space="preserve"> </w:t>
            </w:r>
            <w:proofErr w:type="spellStart"/>
            <w:r w:rsidRPr="009A3198">
              <w:rPr>
                <w:rFonts w:cstheme="minorHAnsi"/>
                <w:color w:val="2F2B20" w:themeColor="text1"/>
              </w:rPr>
              <w:t>merkezlerinin</w:t>
            </w:r>
            <w:proofErr w:type="spellEnd"/>
            <w:r w:rsidRPr="009A3198">
              <w:rPr>
                <w:rFonts w:cstheme="minorHAnsi"/>
                <w:color w:val="2F2B20" w:themeColor="text1"/>
              </w:rPr>
              <w:t xml:space="preserve"> </w:t>
            </w:r>
            <w:proofErr w:type="spellStart"/>
            <w:r w:rsidRPr="009A3198">
              <w:rPr>
                <w:rFonts w:cstheme="minorHAnsi"/>
                <w:color w:val="2F2B20" w:themeColor="text1"/>
              </w:rPr>
              <w:t>açılması</w:t>
            </w:r>
            <w:bookmarkEnd w:id="135"/>
            <w:proofErr w:type="spellEnd"/>
          </w:p>
        </w:tc>
        <w:tc>
          <w:tcPr>
            <w:tcW w:w="1419" w:type="dxa"/>
            <w:tcBorders>
              <w:top w:val="nil"/>
              <w:left w:val="nil"/>
              <w:bottom w:val="single" w:sz="4" w:space="0" w:color="auto"/>
              <w:right w:val="single" w:sz="4" w:space="0" w:color="auto"/>
            </w:tcBorders>
            <w:shd w:val="clear" w:color="auto" w:fill="auto"/>
          </w:tcPr>
          <w:p w14:paraId="2D7AD2E8" w14:textId="77777777" w:rsidR="004A3323" w:rsidRPr="009A3198" w:rsidRDefault="004271BB" w:rsidP="004A3323">
            <w:pPr>
              <w:pStyle w:val="ListeParagraf"/>
              <w:numPr>
                <w:ilvl w:val="0"/>
                <w:numId w:val="202"/>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5BF9DDC8" w14:textId="77777777" w:rsidR="004A3323" w:rsidRPr="009A3198" w:rsidRDefault="004A3323" w:rsidP="004A3323">
            <w:pPr>
              <w:pStyle w:val="ListeParagraf"/>
              <w:numPr>
                <w:ilvl w:val="0"/>
                <w:numId w:val="202"/>
              </w:numPr>
              <w:spacing w:after="120" w:line="240" w:lineRule="auto"/>
              <w:rPr>
                <w:rFonts w:cstheme="minorHAnsi"/>
                <w:bCs/>
                <w:color w:val="2F2B20" w:themeColor="text1"/>
                <w:sz w:val="20"/>
                <w:szCs w:val="20"/>
              </w:rPr>
            </w:pPr>
            <w:proofErr w:type="spellStart"/>
            <w:r w:rsidRPr="009A3198">
              <w:rPr>
                <w:rFonts w:cstheme="minorHAnsi"/>
                <w:color w:val="2F2B20" w:themeColor="text1"/>
                <w:sz w:val="20"/>
                <w:szCs w:val="20"/>
              </w:rPr>
              <w:t>Açılan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ayakta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rehabilitasyon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r w:rsidRPr="009A3198">
              <w:rPr>
                <w:rFonts w:cstheme="minorHAnsi"/>
                <w:color w:val="2F2B20" w:themeColor="text1"/>
                <w:sz w:val="20"/>
                <w:szCs w:val="20"/>
              </w:rPr>
              <w:t xml:space="preserve"> </w:t>
            </w:r>
            <w:r w:rsidRPr="009A3198">
              <w:rPr>
                <w:rFonts w:cstheme="minorHAnsi"/>
                <w:color w:val="2F2B20" w:themeColor="text1"/>
                <w:sz w:val="20"/>
                <w:szCs w:val="20"/>
              </w:rPr>
              <w:br/>
            </w:r>
          </w:p>
        </w:tc>
        <w:tc>
          <w:tcPr>
            <w:tcW w:w="1486" w:type="dxa"/>
            <w:tcBorders>
              <w:top w:val="nil"/>
              <w:left w:val="nil"/>
              <w:bottom w:val="single" w:sz="4" w:space="0" w:color="auto"/>
              <w:right w:val="single" w:sz="4" w:space="0" w:color="auto"/>
            </w:tcBorders>
            <w:shd w:val="clear" w:color="auto" w:fill="auto"/>
          </w:tcPr>
          <w:p w14:paraId="1BBE27C9" w14:textId="77777777" w:rsidR="004A3323" w:rsidRPr="006C54D7" w:rsidRDefault="004A3323" w:rsidP="006C54D7">
            <w:pPr>
              <w:spacing w:line="240" w:lineRule="auto"/>
              <w:rPr>
                <w:rFonts w:cstheme="minorHAnsi"/>
                <w:bCs/>
                <w:color w:val="2F2B20" w:themeColor="text1"/>
              </w:rPr>
            </w:pPr>
          </w:p>
        </w:tc>
        <w:tc>
          <w:tcPr>
            <w:tcW w:w="1632" w:type="dxa"/>
            <w:tcBorders>
              <w:top w:val="nil"/>
              <w:left w:val="nil"/>
              <w:bottom w:val="single" w:sz="4" w:space="0" w:color="auto"/>
              <w:right w:val="single" w:sz="4" w:space="0" w:color="auto"/>
            </w:tcBorders>
            <w:shd w:val="clear" w:color="auto" w:fill="auto"/>
          </w:tcPr>
          <w:p w14:paraId="69091399" w14:textId="77777777" w:rsidR="004A3323" w:rsidRPr="006C54D7" w:rsidRDefault="004A3323" w:rsidP="006C54D7">
            <w:pPr>
              <w:spacing w:line="240" w:lineRule="auto"/>
              <w:rPr>
                <w:rFonts w:cstheme="minorHAnsi"/>
                <w:bCs/>
                <w:color w:val="2F2B20" w:themeColor="text1"/>
              </w:rPr>
            </w:pPr>
          </w:p>
        </w:tc>
        <w:tc>
          <w:tcPr>
            <w:tcW w:w="1701" w:type="dxa"/>
            <w:tcBorders>
              <w:top w:val="nil"/>
              <w:left w:val="nil"/>
              <w:bottom w:val="single" w:sz="4" w:space="0" w:color="auto"/>
              <w:right w:val="single" w:sz="4" w:space="0" w:color="auto"/>
            </w:tcBorders>
            <w:shd w:val="clear" w:color="auto" w:fill="auto"/>
          </w:tcPr>
          <w:p w14:paraId="1C41BCA9" w14:textId="77777777" w:rsidR="004A3323" w:rsidRPr="009A3198" w:rsidRDefault="00C116B1" w:rsidP="004A3323">
            <w:pPr>
              <w:pStyle w:val="ListeParagraf"/>
              <w:numPr>
                <w:ilvl w:val="0"/>
                <w:numId w:val="209"/>
              </w:numPr>
              <w:spacing w:after="120" w:line="240" w:lineRule="auto"/>
              <w:rPr>
                <w:rFonts w:cstheme="minorHAnsi"/>
                <w:bCs/>
                <w:color w:val="2F2B20" w:themeColor="text1"/>
                <w:sz w:val="20"/>
                <w:szCs w:val="20"/>
              </w:rPr>
            </w:pPr>
            <w:r>
              <w:rPr>
                <w:rFonts w:cstheme="minorHAnsi"/>
                <w:bCs/>
                <w:color w:val="2F2B20" w:themeColor="text1"/>
                <w:sz w:val="20"/>
                <w:szCs w:val="20"/>
              </w:rPr>
              <w:t>1</w:t>
            </w:r>
          </w:p>
        </w:tc>
        <w:tc>
          <w:tcPr>
            <w:tcW w:w="1701" w:type="dxa"/>
            <w:tcBorders>
              <w:top w:val="nil"/>
              <w:left w:val="nil"/>
              <w:bottom w:val="single" w:sz="4" w:space="0" w:color="auto"/>
              <w:right w:val="single" w:sz="4" w:space="0" w:color="auto"/>
            </w:tcBorders>
            <w:shd w:val="clear" w:color="auto" w:fill="auto"/>
          </w:tcPr>
          <w:p w14:paraId="20EF5E56" w14:textId="77777777" w:rsidR="004A3323" w:rsidRPr="009A3198" w:rsidRDefault="004A3323" w:rsidP="006C54D7">
            <w:pPr>
              <w:pStyle w:val="ListeParagraf"/>
              <w:spacing w:after="120" w:line="240" w:lineRule="auto"/>
              <w:ind w:left="57"/>
              <w:rPr>
                <w:rFonts w:cstheme="minorHAnsi"/>
                <w:bCs/>
                <w:color w:val="2F2B20" w:themeColor="text1"/>
                <w:sz w:val="20"/>
                <w:szCs w:val="20"/>
              </w:rPr>
            </w:pPr>
          </w:p>
        </w:tc>
        <w:tc>
          <w:tcPr>
            <w:tcW w:w="1701" w:type="dxa"/>
            <w:tcBorders>
              <w:top w:val="nil"/>
              <w:left w:val="nil"/>
              <w:bottom w:val="single" w:sz="4" w:space="0" w:color="auto"/>
              <w:right w:val="single" w:sz="4" w:space="0" w:color="auto"/>
            </w:tcBorders>
            <w:shd w:val="clear" w:color="auto" w:fill="auto"/>
          </w:tcPr>
          <w:p w14:paraId="1A02D2E6" w14:textId="77777777" w:rsidR="004A3323" w:rsidRPr="009A3198" w:rsidRDefault="006C54D7" w:rsidP="004A3323">
            <w:pPr>
              <w:pStyle w:val="ListeParagraf"/>
              <w:numPr>
                <w:ilvl w:val="0"/>
                <w:numId w:val="209"/>
              </w:numPr>
              <w:spacing w:after="120" w:line="240" w:lineRule="auto"/>
              <w:rPr>
                <w:rFonts w:cstheme="minorHAnsi"/>
                <w:bCs/>
                <w:color w:val="2F2B20" w:themeColor="text1"/>
                <w:sz w:val="20"/>
                <w:szCs w:val="20"/>
              </w:rPr>
            </w:pPr>
            <w:r>
              <w:rPr>
                <w:rFonts w:cstheme="minorHAnsi"/>
                <w:bCs/>
                <w:color w:val="2F2B20" w:themeColor="text1"/>
                <w:sz w:val="20"/>
                <w:szCs w:val="20"/>
              </w:rPr>
              <w:t>1</w:t>
            </w:r>
          </w:p>
        </w:tc>
      </w:tr>
      <w:tr w:rsidR="004A3323" w:rsidRPr="00D97910" w14:paraId="037ED83C" w14:textId="77777777" w:rsidTr="00DC1921">
        <w:trPr>
          <w:trHeight w:hRule="exact" w:val="6082"/>
        </w:trPr>
        <w:tc>
          <w:tcPr>
            <w:tcW w:w="626" w:type="dxa"/>
            <w:shd w:val="clear" w:color="auto" w:fill="auto"/>
          </w:tcPr>
          <w:p w14:paraId="2E0100FB" w14:textId="77777777" w:rsidR="004A3323" w:rsidRPr="009A3198" w:rsidRDefault="004A3323" w:rsidP="00D25514">
            <w:pPr>
              <w:rPr>
                <w:rFonts w:cstheme="minorHAnsi"/>
                <w:b/>
                <w:color w:val="2F2B20" w:themeColor="text1"/>
              </w:rPr>
            </w:pPr>
            <w:r w:rsidRPr="009A3198">
              <w:rPr>
                <w:rFonts w:cstheme="minorHAnsi"/>
                <w:b/>
                <w:color w:val="2F2B20" w:themeColor="text1"/>
              </w:rPr>
              <w:t>17.</w:t>
            </w:r>
          </w:p>
        </w:tc>
        <w:tc>
          <w:tcPr>
            <w:tcW w:w="1843" w:type="dxa"/>
            <w:tcBorders>
              <w:top w:val="nil"/>
              <w:left w:val="single" w:sz="4" w:space="0" w:color="auto"/>
              <w:bottom w:val="single" w:sz="4" w:space="0" w:color="auto"/>
              <w:right w:val="single" w:sz="4" w:space="0" w:color="auto"/>
            </w:tcBorders>
            <w:shd w:val="clear" w:color="auto" w:fill="auto"/>
          </w:tcPr>
          <w:p w14:paraId="778F6749" w14:textId="77777777" w:rsidR="004A3323" w:rsidRPr="009A3198" w:rsidRDefault="004A3323" w:rsidP="00D25514">
            <w:pPr>
              <w:rPr>
                <w:rFonts w:cstheme="minorHAnsi"/>
                <w:b/>
                <w:bCs/>
                <w:color w:val="2F2B20" w:themeColor="text1"/>
              </w:rPr>
            </w:pPr>
            <w:proofErr w:type="spellStart"/>
            <w:r w:rsidRPr="009A3198">
              <w:rPr>
                <w:rFonts w:cstheme="minorHAnsi"/>
                <w:b/>
                <w:color w:val="2F2B20" w:themeColor="text1"/>
              </w:rPr>
              <w:t>Rehabilitasyon</w:t>
            </w:r>
            <w:proofErr w:type="spellEnd"/>
            <w:r w:rsidRPr="009A3198">
              <w:rPr>
                <w:rFonts w:cstheme="minorHAnsi"/>
                <w:b/>
                <w:color w:val="2F2B20" w:themeColor="text1"/>
              </w:rPr>
              <w:t xml:space="preserve"> </w:t>
            </w:r>
            <w:proofErr w:type="spellStart"/>
            <w:r w:rsidRPr="009A3198">
              <w:rPr>
                <w:rFonts w:cstheme="minorHAnsi"/>
                <w:b/>
                <w:color w:val="2F2B20" w:themeColor="text1"/>
              </w:rPr>
              <w:t>hizmetlerinin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yaygınlaştırılması</w:t>
            </w:r>
            <w:proofErr w:type="spellEnd"/>
          </w:p>
        </w:tc>
        <w:tc>
          <w:tcPr>
            <w:tcW w:w="1785" w:type="dxa"/>
            <w:tcBorders>
              <w:top w:val="nil"/>
              <w:left w:val="nil"/>
              <w:bottom w:val="single" w:sz="4" w:space="0" w:color="auto"/>
              <w:right w:val="single" w:sz="4" w:space="0" w:color="auto"/>
            </w:tcBorders>
            <w:shd w:val="clear" w:color="auto" w:fill="auto"/>
          </w:tcPr>
          <w:p w14:paraId="537A4E02" w14:textId="77777777" w:rsidR="004A3323" w:rsidRPr="009A3198" w:rsidRDefault="004A3323" w:rsidP="00D25514">
            <w:pPr>
              <w:rPr>
                <w:rFonts w:cstheme="minorHAnsi"/>
                <w:bCs/>
                <w:color w:val="2F2B20" w:themeColor="text1"/>
              </w:rPr>
            </w:pPr>
            <w:r w:rsidRPr="009A3198">
              <w:rPr>
                <w:rFonts w:cstheme="minorHAnsi"/>
                <w:b/>
                <w:color w:val="2F2B20" w:themeColor="text1"/>
              </w:rPr>
              <w:t>17.1.</w:t>
            </w:r>
            <w:r w:rsidRPr="009A3198">
              <w:rPr>
                <w:rFonts w:cstheme="minorHAnsi"/>
                <w:color w:val="2F2B20" w:themeColor="text1"/>
              </w:rPr>
              <w:t xml:space="preserve"> </w:t>
            </w:r>
            <w:proofErr w:type="spellStart"/>
            <w:r w:rsidRPr="009A3198">
              <w:rPr>
                <w:rFonts w:cstheme="minorHAnsi"/>
                <w:color w:val="2F2B20" w:themeColor="text1"/>
              </w:rPr>
              <w:t>Sağlık</w:t>
            </w:r>
            <w:proofErr w:type="spellEnd"/>
            <w:r w:rsidRPr="009A3198">
              <w:rPr>
                <w:rFonts w:cstheme="minorHAnsi"/>
                <w:color w:val="2F2B20" w:themeColor="text1"/>
              </w:rPr>
              <w:t xml:space="preserve"> </w:t>
            </w:r>
            <w:proofErr w:type="spellStart"/>
            <w:r w:rsidRPr="009A3198">
              <w:rPr>
                <w:rFonts w:cstheme="minorHAnsi"/>
                <w:color w:val="2F2B20" w:themeColor="text1"/>
              </w:rPr>
              <w:t>Bakanlığına</w:t>
            </w:r>
            <w:proofErr w:type="spellEnd"/>
            <w:r w:rsidRPr="009A3198">
              <w:rPr>
                <w:rFonts w:cstheme="minorHAnsi"/>
                <w:color w:val="2F2B20" w:themeColor="text1"/>
              </w:rPr>
              <w:t xml:space="preserve"> </w:t>
            </w:r>
            <w:proofErr w:type="spellStart"/>
            <w:r w:rsidRPr="009A3198">
              <w:rPr>
                <w:rFonts w:cstheme="minorHAnsi"/>
                <w:color w:val="2F2B20" w:themeColor="text1"/>
              </w:rPr>
              <w:t>bağlı</w:t>
            </w:r>
            <w:proofErr w:type="spellEnd"/>
            <w:r w:rsidRPr="009A3198">
              <w:rPr>
                <w:rFonts w:cstheme="minorHAnsi"/>
                <w:color w:val="2F2B20" w:themeColor="text1"/>
              </w:rPr>
              <w:t xml:space="preserve"> </w:t>
            </w:r>
            <w:proofErr w:type="spellStart"/>
            <w:r w:rsidRPr="009A3198">
              <w:rPr>
                <w:rFonts w:cstheme="minorHAnsi"/>
                <w:color w:val="2F2B20" w:themeColor="text1"/>
              </w:rPr>
              <w:t>hizmet</w:t>
            </w:r>
            <w:proofErr w:type="spellEnd"/>
            <w:r w:rsidRPr="009A3198">
              <w:rPr>
                <w:rFonts w:cstheme="minorHAnsi"/>
                <w:color w:val="2F2B20" w:themeColor="text1"/>
              </w:rPr>
              <w:t xml:space="preserve"> </w:t>
            </w:r>
            <w:proofErr w:type="spellStart"/>
            <w:r w:rsidRPr="009A3198">
              <w:rPr>
                <w:rFonts w:cstheme="minorHAnsi"/>
                <w:color w:val="2F2B20" w:themeColor="text1"/>
              </w:rPr>
              <w:t>veren</w:t>
            </w:r>
            <w:proofErr w:type="spellEnd"/>
            <w:r w:rsidRPr="009A3198">
              <w:rPr>
                <w:rFonts w:cstheme="minorHAnsi"/>
                <w:color w:val="2F2B20" w:themeColor="text1"/>
              </w:rPr>
              <w:t xml:space="preserve"> </w:t>
            </w:r>
            <w:proofErr w:type="spellStart"/>
            <w:r w:rsidRPr="009A3198">
              <w:rPr>
                <w:rFonts w:cstheme="minorHAnsi"/>
                <w:color w:val="2F2B20" w:themeColor="text1"/>
              </w:rPr>
              <w:t>tüm</w:t>
            </w:r>
            <w:proofErr w:type="spellEnd"/>
            <w:r w:rsidRPr="009A3198">
              <w:rPr>
                <w:rFonts w:cstheme="minorHAnsi"/>
                <w:color w:val="2F2B20" w:themeColor="text1"/>
              </w:rPr>
              <w:t xml:space="preserve"> </w:t>
            </w:r>
            <w:proofErr w:type="spellStart"/>
            <w:r w:rsidRPr="009A3198">
              <w:rPr>
                <w:rFonts w:cstheme="minorHAnsi"/>
                <w:color w:val="2F2B20" w:themeColor="text1"/>
              </w:rPr>
              <w:t>yataklı</w:t>
            </w:r>
            <w:proofErr w:type="spellEnd"/>
            <w:r w:rsidRPr="009A3198">
              <w:rPr>
                <w:rFonts w:cstheme="minorHAnsi"/>
                <w:color w:val="2F2B20" w:themeColor="text1"/>
              </w:rPr>
              <w:t xml:space="preserve"> </w:t>
            </w:r>
            <w:proofErr w:type="spellStart"/>
            <w:r w:rsidRPr="009A3198">
              <w:rPr>
                <w:rFonts w:cstheme="minorHAnsi"/>
                <w:color w:val="2F2B20" w:themeColor="text1"/>
              </w:rPr>
              <w:t>arındırma</w:t>
            </w:r>
            <w:proofErr w:type="spellEnd"/>
            <w:r w:rsidRPr="009A3198">
              <w:rPr>
                <w:rFonts w:cstheme="minorHAnsi"/>
                <w:color w:val="2F2B20" w:themeColor="text1"/>
              </w:rPr>
              <w:t xml:space="preserve"> </w:t>
            </w:r>
            <w:proofErr w:type="spellStart"/>
            <w:r w:rsidRPr="009A3198">
              <w:rPr>
                <w:rFonts w:cstheme="minorHAnsi"/>
                <w:color w:val="2F2B20" w:themeColor="text1"/>
              </w:rPr>
              <w:t>merkezleri</w:t>
            </w:r>
            <w:proofErr w:type="spellEnd"/>
            <w:r w:rsidRPr="009A3198">
              <w:rPr>
                <w:rFonts w:cstheme="minorHAnsi"/>
                <w:color w:val="2F2B20" w:themeColor="text1"/>
              </w:rPr>
              <w:t xml:space="preserve"> </w:t>
            </w:r>
            <w:proofErr w:type="spellStart"/>
            <w:r w:rsidRPr="009A3198">
              <w:rPr>
                <w:rFonts w:cstheme="minorHAnsi"/>
                <w:color w:val="2F2B20" w:themeColor="text1"/>
              </w:rPr>
              <w:t>bünyesinde</w:t>
            </w:r>
            <w:proofErr w:type="spellEnd"/>
            <w:r w:rsidRPr="009A3198">
              <w:rPr>
                <w:rFonts w:cstheme="minorHAnsi"/>
                <w:color w:val="2F2B20" w:themeColor="text1"/>
              </w:rPr>
              <w:t xml:space="preserve"> </w:t>
            </w:r>
            <w:proofErr w:type="spellStart"/>
            <w:r w:rsidRPr="009A3198">
              <w:rPr>
                <w:rFonts w:cstheme="minorHAnsi"/>
                <w:color w:val="2F2B20" w:themeColor="text1"/>
              </w:rPr>
              <w:t>rehabilitasyon</w:t>
            </w:r>
            <w:proofErr w:type="spellEnd"/>
            <w:r w:rsidRPr="009A3198">
              <w:rPr>
                <w:rFonts w:cstheme="minorHAnsi"/>
                <w:color w:val="2F2B20" w:themeColor="text1"/>
              </w:rPr>
              <w:t xml:space="preserve"> </w:t>
            </w:r>
            <w:proofErr w:type="spellStart"/>
            <w:r w:rsidRPr="009A3198">
              <w:rPr>
                <w:rFonts w:cstheme="minorHAnsi"/>
                <w:color w:val="2F2B20" w:themeColor="text1"/>
              </w:rPr>
              <w:t>merkezlerinin</w:t>
            </w:r>
            <w:proofErr w:type="spellEnd"/>
            <w:r w:rsidRPr="009A3198">
              <w:rPr>
                <w:rFonts w:cstheme="minorHAnsi"/>
                <w:color w:val="2F2B20" w:themeColor="text1"/>
              </w:rPr>
              <w:t xml:space="preserve"> </w:t>
            </w:r>
            <w:proofErr w:type="spellStart"/>
            <w:r w:rsidRPr="009A3198">
              <w:rPr>
                <w:rFonts w:cstheme="minorHAnsi"/>
                <w:color w:val="2F2B20" w:themeColor="text1"/>
              </w:rPr>
              <w:t>açılması</w:t>
            </w:r>
            <w:proofErr w:type="spellEnd"/>
          </w:p>
        </w:tc>
        <w:tc>
          <w:tcPr>
            <w:tcW w:w="1419" w:type="dxa"/>
            <w:tcBorders>
              <w:top w:val="nil"/>
              <w:left w:val="nil"/>
              <w:bottom w:val="single" w:sz="4" w:space="0" w:color="auto"/>
              <w:right w:val="single" w:sz="4" w:space="0" w:color="auto"/>
            </w:tcBorders>
            <w:shd w:val="clear" w:color="auto" w:fill="auto"/>
          </w:tcPr>
          <w:p w14:paraId="160F918C" w14:textId="77777777" w:rsidR="004A3323" w:rsidRPr="009A3198" w:rsidRDefault="004271BB" w:rsidP="004A3323">
            <w:pPr>
              <w:pStyle w:val="ListeParagraf"/>
              <w:numPr>
                <w:ilvl w:val="0"/>
                <w:numId w:val="204"/>
              </w:numPr>
              <w:spacing w:after="120" w:line="240" w:lineRule="auto"/>
              <w:rPr>
                <w:rFonts w:cstheme="minorHAnsi"/>
                <w:b/>
                <w:bCs/>
                <w:color w:val="2F2B20" w:themeColor="text1"/>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İl </w:t>
            </w:r>
            <w:proofErr w:type="spellStart"/>
            <w:r>
              <w:rPr>
                <w:rFonts w:cstheme="minorHAnsi"/>
                <w:b/>
                <w:color w:val="000000"/>
                <w:sz w:val="20"/>
                <w:szCs w:val="20"/>
              </w:rPr>
              <w:t>Sağlık</w:t>
            </w:r>
            <w:proofErr w:type="spellEnd"/>
            <w:r>
              <w:rPr>
                <w:rFonts w:cstheme="minorHAnsi"/>
                <w:b/>
                <w:color w:val="000000"/>
                <w:sz w:val="20"/>
                <w:szCs w:val="20"/>
              </w:rPr>
              <w:t xml:space="preserve"> </w:t>
            </w:r>
            <w:proofErr w:type="spellStart"/>
            <w:r>
              <w:rPr>
                <w:rFonts w:cstheme="minorHAnsi"/>
                <w:b/>
                <w:color w:val="000000"/>
                <w:sz w:val="20"/>
                <w:szCs w:val="20"/>
              </w:rPr>
              <w:t>Müdürlüğü</w:t>
            </w:r>
            <w:proofErr w:type="spellEnd"/>
          </w:p>
        </w:tc>
        <w:tc>
          <w:tcPr>
            <w:tcW w:w="1474" w:type="dxa"/>
            <w:tcBorders>
              <w:top w:val="nil"/>
              <w:left w:val="nil"/>
              <w:bottom w:val="single" w:sz="4" w:space="0" w:color="auto"/>
              <w:right w:val="single" w:sz="4" w:space="0" w:color="auto"/>
            </w:tcBorders>
            <w:shd w:val="clear" w:color="auto" w:fill="auto"/>
          </w:tcPr>
          <w:p w14:paraId="6E4F7422" w14:textId="77777777" w:rsidR="004A3323" w:rsidRPr="009A3198" w:rsidRDefault="004A3323" w:rsidP="004A3323">
            <w:pPr>
              <w:pStyle w:val="ListeParagraf"/>
              <w:numPr>
                <w:ilvl w:val="0"/>
                <w:numId w:val="204"/>
              </w:numPr>
              <w:spacing w:after="120" w:line="240" w:lineRule="auto"/>
              <w:rPr>
                <w:rFonts w:cstheme="minorHAnsi"/>
                <w:bCs/>
                <w:color w:val="2F2B20" w:themeColor="text1"/>
                <w:sz w:val="20"/>
                <w:szCs w:val="20"/>
              </w:rPr>
            </w:pPr>
            <w:proofErr w:type="spellStart"/>
            <w:r w:rsidRPr="009A3198">
              <w:rPr>
                <w:rFonts w:cstheme="minorHAnsi"/>
                <w:color w:val="2F2B20" w:themeColor="text1"/>
                <w:sz w:val="20"/>
                <w:szCs w:val="20"/>
              </w:rPr>
              <w:t>Açılan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yataklı</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rehabilitasyon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merkezi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r w:rsidRPr="009A3198">
              <w:rPr>
                <w:rFonts w:cstheme="minorHAnsi"/>
                <w:color w:val="2F2B20" w:themeColor="text1"/>
                <w:sz w:val="20"/>
                <w:szCs w:val="20"/>
              </w:rPr>
              <w:t xml:space="preserve"> </w:t>
            </w:r>
            <w:r w:rsidRPr="009A3198">
              <w:rPr>
                <w:rFonts w:cstheme="minorHAnsi"/>
                <w:color w:val="2F2B20" w:themeColor="text1"/>
                <w:sz w:val="20"/>
                <w:szCs w:val="20"/>
              </w:rPr>
              <w:br/>
            </w:r>
          </w:p>
        </w:tc>
        <w:tc>
          <w:tcPr>
            <w:tcW w:w="1486" w:type="dxa"/>
            <w:tcBorders>
              <w:top w:val="nil"/>
              <w:left w:val="nil"/>
              <w:bottom w:val="single" w:sz="4" w:space="0" w:color="auto"/>
              <w:right w:val="single" w:sz="4" w:space="0" w:color="auto"/>
            </w:tcBorders>
            <w:shd w:val="clear" w:color="auto" w:fill="auto"/>
          </w:tcPr>
          <w:p w14:paraId="7927391B" w14:textId="77777777" w:rsidR="004A3323" w:rsidRPr="009A3198" w:rsidRDefault="004A3323" w:rsidP="006C54D7">
            <w:pPr>
              <w:pStyle w:val="ListeParagraf"/>
              <w:spacing w:after="120" w:line="240" w:lineRule="auto"/>
              <w:ind w:left="57"/>
              <w:rPr>
                <w:rFonts w:cstheme="minorHAnsi"/>
                <w:bCs/>
                <w:color w:val="2F2B20" w:themeColor="text1"/>
                <w:sz w:val="20"/>
                <w:szCs w:val="20"/>
              </w:rPr>
            </w:pPr>
          </w:p>
        </w:tc>
        <w:tc>
          <w:tcPr>
            <w:tcW w:w="1632" w:type="dxa"/>
            <w:tcBorders>
              <w:top w:val="nil"/>
              <w:left w:val="nil"/>
              <w:bottom w:val="single" w:sz="4" w:space="0" w:color="auto"/>
              <w:right w:val="single" w:sz="4" w:space="0" w:color="auto"/>
            </w:tcBorders>
            <w:shd w:val="clear" w:color="auto" w:fill="auto"/>
          </w:tcPr>
          <w:p w14:paraId="70C6AB47" w14:textId="77777777" w:rsidR="004A3323" w:rsidRPr="009A3198" w:rsidRDefault="006C54D7" w:rsidP="006C54D7">
            <w:pPr>
              <w:pStyle w:val="ListeParagraf"/>
              <w:spacing w:after="120" w:line="240" w:lineRule="auto"/>
              <w:ind w:left="57"/>
              <w:rPr>
                <w:rFonts w:cstheme="minorHAnsi"/>
                <w:bCs/>
                <w:color w:val="2F2B20" w:themeColor="text1"/>
                <w:sz w:val="20"/>
                <w:szCs w:val="20"/>
              </w:rPr>
            </w:pPr>
            <w:r>
              <w:rPr>
                <w:rFonts w:cstheme="minorHAnsi"/>
                <w:color w:val="2F2B20" w:themeColor="text1"/>
                <w:sz w:val="20"/>
                <w:szCs w:val="20"/>
              </w:rPr>
              <w:t>1</w:t>
            </w:r>
          </w:p>
        </w:tc>
        <w:tc>
          <w:tcPr>
            <w:tcW w:w="1701" w:type="dxa"/>
            <w:tcBorders>
              <w:top w:val="nil"/>
              <w:left w:val="nil"/>
              <w:bottom w:val="single" w:sz="4" w:space="0" w:color="auto"/>
              <w:right w:val="single" w:sz="4" w:space="0" w:color="auto"/>
            </w:tcBorders>
            <w:shd w:val="clear" w:color="auto" w:fill="auto"/>
          </w:tcPr>
          <w:p w14:paraId="10A5C758" w14:textId="77777777" w:rsidR="004A3323" w:rsidRPr="009A3198" w:rsidRDefault="004A3323" w:rsidP="006C54D7">
            <w:pPr>
              <w:pStyle w:val="ListeParagraf"/>
              <w:spacing w:after="120" w:line="240" w:lineRule="auto"/>
              <w:ind w:left="57"/>
              <w:rPr>
                <w:rFonts w:cstheme="minorHAnsi"/>
                <w:bCs/>
                <w:color w:val="2F2B20" w:themeColor="text1"/>
                <w:sz w:val="20"/>
                <w:szCs w:val="20"/>
              </w:rPr>
            </w:pPr>
          </w:p>
        </w:tc>
        <w:tc>
          <w:tcPr>
            <w:tcW w:w="1701" w:type="dxa"/>
            <w:tcBorders>
              <w:top w:val="nil"/>
              <w:left w:val="nil"/>
              <w:bottom w:val="single" w:sz="4" w:space="0" w:color="auto"/>
              <w:right w:val="single" w:sz="4" w:space="0" w:color="auto"/>
            </w:tcBorders>
            <w:shd w:val="clear" w:color="auto" w:fill="auto"/>
          </w:tcPr>
          <w:p w14:paraId="42DD3AE2" w14:textId="77777777" w:rsidR="004A3323" w:rsidRPr="009A3198" w:rsidRDefault="00C116B1" w:rsidP="004A3323">
            <w:pPr>
              <w:pStyle w:val="ListeParagraf"/>
              <w:numPr>
                <w:ilvl w:val="0"/>
                <w:numId w:val="208"/>
              </w:numPr>
              <w:spacing w:after="120" w:line="240" w:lineRule="auto"/>
              <w:rPr>
                <w:rFonts w:cstheme="minorHAnsi"/>
                <w:bCs/>
                <w:color w:val="2F2B20" w:themeColor="text1"/>
                <w:sz w:val="20"/>
                <w:szCs w:val="20"/>
              </w:rPr>
            </w:pPr>
            <w:r>
              <w:rPr>
                <w:rFonts w:cstheme="minorHAnsi"/>
                <w:bCs/>
                <w:color w:val="2F2B20" w:themeColor="text1"/>
                <w:sz w:val="20"/>
                <w:szCs w:val="20"/>
              </w:rPr>
              <w:t>1</w:t>
            </w:r>
          </w:p>
        </w:tc>
        <w:tc>
          <w:tcPr>
            <w:tcW w:w="1701" w:type="dxa"/>
            <w:tcBorders>
              <w:top w:val="nil"/>
              <w:left w:val="nil"/>
              <w:bottom w:val="single" w:sz="4" w:space="0" w:color="auto"/>
              <w:right w:val="single" w:sz="4" w:space="0" w:color="auto"/>
            </w:tcBorders>
            <w:shd w:val="clear" w:color="auto" w:fill="auto"/>
          </w:tcPr>
          <w:p w14:paraId="3C28C79E" w14:textId="77777777" w:rsidR="004A3323" w:rsidRPr="009A3198" w:rsidRDefault="004A3323" w:rsidP="006C54D7">
            <w:pPr>
              <w:pStyle w:val="ListeParagraf"/>
              <w:spacing w:after="120" w:line="240" w:lineRule="auto"/>
              <w:ind w:left="57"/>
              <w:rPr>
                <w:rFonts w:cstheme="minorHAnsi"/>
                <w:bCs/>
                <w:color w:val="2F2B20" w:themeColor="text1"/>
                <w:sz w:val="20"/>
                <w:szCs w:val="20"/>
              </w:rPr>
            </w:pPr>
          </w:p>
        </w:tc>
      </w:tr>
      <w:bookmarkEnd w:id="98"/>
    </w:tbl>
    <w:p w14:paraId="343A357D" w14:textId="77777777" w:rsidR="004A3323" w:rsidRDefault="004A3323"/>
    <w:p w14:paraId="3822BF06" w14:textId="77777777" w:rsidR="004A3323" w:rsidRDefault="004A3323">
      <w:pPr>
        <w:spacing w:after="160" w:line="259" w:lineRule="auto"/>
      </w:pPr>
      <w:r>
        <w:br w:type="page"/>
      </w:r>
    </w:p>
    <w:tbl>
      <w:tblPr>
        <w:tblStyle w:val="TabloKlavuzu1"/>
        <w:tblW w:w="15368" w:type="dxa"/>
        <w:tblInd w:w="-631" w:type="dxa"/>
        <w:tblLayout w:type="fixed"/>
        <w:tblLook w:val="04A0" w:firstRow="1" w:lastRow="0" w:firstColumn="1" w:lastColumn="0" w:noHBand="0" w:noVBand="1"/>
      </w:tblPr>
      <w:tblGrid>
        <w:gridCol w:w="788"/>
        <w:gridCol w:w="1823"/>
        <w:gridCol w:w="2126"/>
        <w:gridCol w:w="1701"/>
        <w:gridCol w:w="1701"/>
        <w:gridCol w:w="1502"/>
        <w:gridCol w:w="1503"/>
        <w:gridCol w:w="1502"/>
        <w:gridCol w:w="1503"/>
        <w:gridCol w:w="1219"/>
      </w:tblGrid>
      <w:tr w:rsidR="004A3323" w:rsidRPr="00D97910" w14:paraId="31D7CB05" w14:textId="77777777" w:rsidTr="00D25514">
        <w:trPr>
          <w:trHeight w:val="367"/>
          <w:tblHeader/>
        </w:trPr>
        <w:tc>
          <w:tcPr>
            <w:tcW w:w="15368" w:type="dxa"/>
            <w:gridSpan w:val="10"/>
            <w:shd w:val="clear" w:color="auto" w:fill="D0C5B8" w:themeFill="accent6" w:themeFillTint="99"/>
          </w:tcPr>
          <w:p w14:paraId="28070F04" w14:textId="77777777" w:rsidR="004A3323" w:rsidRPr="005B7E13" w:rsidRDefault="004A3323" w:rsidP="00D25514">
            <w:pPr>
              <w:jc w:val="center"/>
              <w:rPr>
                <w:rFonts w:cstheme="minorHAnsi"/>
                <w:b/>
                <w:sz w:val="28"/>
                <w:szCs w:val="28"/>
              </w:rPr>
            </w:pPr>
            <w:bookmarkStart w:id="136" w:name="_Hlk174389457"/>
            <w:r w:rsidRPr="00983232">
              <w:rPr>
                <w:rFonts w:cstheme="minorHAnsi"/>
                <w:b/>
                <w:color w:val="2F2B20" w:themeColor="text1"/>
                <w:sz w:val="28"/>
                <w:szCs w:val="28"/>
              </w:rPr>
              <w:t xml:space="preserve">2.C. </w:t>
            </w:r>
            <w:proofErr w:type="spellStart"/>
            <w:r w:rsidRPr="00983232">
              <w:rPr>
                <w:rFonts w:cstheme="minorHAnsi"/>
                <w:b/>
                <w:color w:val="2F2B20" w:themeColor="text1"/>
                <w:sz w:val="28"/>
                <w:szCs w:val="28"/>
              </w:rPr>
              <w:t>Sosyal</w:t>
            </w:r>
            <w:proofErr w:type="spellEnd"/>
            <w:r w:rsidRPr="00983232">
              <w:rPr>
                <w:rFonts w:cstheme="minorHAnsi"/>
                <w:b/>
                <w:color w:val="2F2B20" w:themeColor="text1"/>
                <w:sz w:val="28"/>
                <w:szCs w:val="28"/>
              </w:rPr>
              <w:t xml:space="preserve"> </w:t>
            </w:r>
            <w:proofErr w:type="spellStart"/>
            <w:r w:rsidRPr="00983232">
              <w:rPr>
                <w:rFonts w:cstheme="minorHAnsi"/>
                <w:b/>
                <w:color w:val="2F2B20" w:themeColor="text1"/>
                <w:sz w:val="28"/>
                <w:szCs w:val="28"/>
              </w:rPr>
              <w:t>Uyum</w:t>
            </w:r>
            <w:proofErr w:type="spellEnd"/>
            <w:r w:rsidRPr="00983232">
              <w:rPr>
                <w:rFonts w:cstheme="minorHAnsi"/>
                <w:b/>
                <w:color w:val="2F2B20" w:themeColor="text1"/>
                <w:sz w:val="28"/>
                <w:szCs w:val="28"/>
              </w:rPr>
              <w:t xml:space="preserve"> Hizmetleri</w:t>
            </w:r>
            <w:bookmarkEnd w:id="136"/>
          </w:p>
        </w:tc>
      </w:tr>
      <w:tr w:rsidR="004A3323" w:rsidRPr="00D97910" w14:paraId="7EED568C" w14:textId="77777777" w:rsidTr="00983232">
        <w:trPr>
          <w:trHeight w:val="290"/>
          <w:tblHeader/>
        </w:trPr>
        <w:tc>
          <w:tcPr>
            <w:tcW w:w="788" w:type="dxa"/>
            <w:vMerge w:val="restart"/>
            <w:shd w:val="clear" w:color="auto" w:fill="D0C5B8" w:themeFill="accent6" w:themeFillTint="99"/>
            <w:vAlign w:val="center"/>
          </w:tcPr>
          <w:p w14:paraId="3E944BFE"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No</w:t>
            </w:r>
          </w:p>
        </w:tc>
        <w:tc>
          <w:tcPr>
            <w:tcW w:w="1823" w:type="dxa"/>
            <w:vMerge w:val="restart"/>
            <w:shd w:val="clear" w:color="auto" w:fill="D0C5B8" w:themeFill="accent6" w:themeFillTint="99"/>
            <w:vAlign w:val="center"/>
          </w:tcPr>
          <w:p w14:paraId="5A342C8F"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İnisiyatif</w:t>
            </w:r>
            <w:proofErr w:type="spellEnd"/>
          </w:p>
        </w:tc>
        <w:tc>
          <w:tcPr>
            <w:tcW w:w="2126" w:type="dxa"/>
            <w:vMerge w:val="restart"/>
            <w:shd w:val="clear" w:color="auto" w:fill="D0C5B8" w:themeFill="accent6" w:themeFillTint="99"/>
            <w:vAlign w:val="center"/>
          </w:tcPr>
          <w:p w14:paraId="1E9E4943"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Faaliyet</w:t>
            </w:r>
            <w:proofErr w:type="spellEnd"/>
          </w:p>
        </w:tc>
        <w:tc>
          <w:tcPr>
            <w:tcW w:w="1701" w:type="dxa"/>
            <w:vMerge w:val="restart"/>
            <w:shd w:val="clear" w:color="auto" w:fill="D0C5B8" w:themeFill="accent6" w:themeFillTint="99"/>
            <w:vAlign w:val="center"/>
          </w:tcPr>
          <w:p w14:paraId="396D449D"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Sorumlu</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ve</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İş</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Birliği</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Yapılacak</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Kurum</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Kuruluş</w:t>
            </w:r>
            <w:proofErr w:type="spellEnd"/>
          </w:p>
        </w:tc>
        <w:tc>
          <w:tcPr>
            <w:tcW w:w="1701" w:type="dxa"/>
            <w:vMerge w:val="restart"/>
            <w:shd w:val="clear" w:color="auto" w:fill="D0C5B8" w:themeFill="accent6" w:themeFillTint="99"/>
            <w:vAlign w:val="center"/>
          </w:tcPr>
          <w:p w14:paraId="2FEE1A7F"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Süreç</w:t>
            </w:r>
            <w:proofErr w:type="spellEnd"/>
            <w:r w:rsidRPr="00983232">
              <w:rPr>
                <w:rFonts w:cstheme="minorHAnsi"/>
                <w:b/>
                <w:color w:val="2F2B20" w:themeColor="text1"/>
                <w:szCs w:val="24"/>
              </w:rPr>
              <w:t xml:space="preserve"> </w:t>
            </w:r>
            <w:proofErr w:type="spellStart"/>
            <w:r w:rsidRPr="00983232">
              <w:rPr>
                <w:rFonts w:cstheme="minorHAnsi"/>
                <w:b/>
                <w:color w:val="2F2B20" w:themeColor="text1"/>
                <w:szCs w:val="24"/>
              </w:rPr>
              <w:t>Göstergesi</w:t>
            </w:r>
            <w:proofErr w:type="spellEnd"/>
          </w:p>
        </w:tc>
        <w:tc>
          <w:tcPr>
            <w:tcW w:w="7229" w:type="dxa"/>
            <w:gridSpan w:val="5"/>
            <w:shd w:val="clear" w:color="auto" w:fill="D0C5B8" w:themeFill="accent6" w:themeFillTint="99"/>
            <w:vAlign w:val="center"/>
          </w:tcPr>
          <w:p w14:paraId="5C7B3D59" w14:textId="77777777" w:rsidR="004A3323" w:rsidRPr="00983232" w:rsidRDefault="004A3323" w:rsidP="00D25514">
            <w:pPr>
              <w:jc w:val="center"/>
              <w:rPr>
                <w:rFonts w:cstheme="minorHAnsi"/>
                <w:b/>
                <w:color w:val="2F2B20" w:themeColor="text1"/>
                <w:szCs w:val="24"/>
              </w:rPr>
            </w:pPr>
            <w:proofErr w:type="spellStart"/>
            <w:r w:rsidRPr="00983232">
              <w:rPr>
                <w:rFonts w:cstheme="minorHAnsi"/>
                <w:b/>
                <w:color w:val="2F2B20" w:themeColor="text1"/>
                <w:szCs w:val="24"/>
              </w:rPr>
              <w:t>Hedefler</w:t>
            </w:r>
            <w:proofErr w:type="spellEnd"/>
            <w:r w:rsidRPr="00983232">
              <w:rPr>
                <w:rFonts w:cstheme="minorHAnsi"/>
                <w:b/>
                <w:color w:val="2F2B20" w:themeColor="text1"/>
                <w:szCs w:val="24"/>
              </w:rPr>
              <w:t xml:space="preserve"> </w:t>
            </w:r>
          </w:p>
        </w:tc>
      </w:tr>
      <w:tr w:rsidR="004A3323" w:rsidRPr="00D97910" w14:paraId="0FDC8D70" w14:textId="77777777" w:rsidTr="00983232">
        <w:trPr>
          <w:trHeight w:val="760"/>
          <w:tblHeader/>
        </w:trPr>
        <w:tc>
          <w:tcPr>
            <w:tcW w:w="788" w:type="dxa"/>
            <w:vMerge/>
            <w:shd w:val="clear" w:color="auto" w:fill="D0C5B8" w:themeFill="accent6" w:themeFillTint="99"/>
            <w:vAlign w:val="center"/>
          </w:tcPr>
          <w:p w14:paraId="721E232E" w14:textId="77777777" w:rsidR="004A3323" w:rsidRPr="00983232" w:rsidRDefault="004A3323" w:rsidP="00D25514">
            <w:pPr>
              <w:rPr>
                <w:rFonts w:cstheme="minorHAnsi"/>
                <w:b/>
                <w:color w:val="2F2B20" w:themeColor="text1"/>
                <w:szCs w:val="24"/>
              </w:rPr>
            </w:pPr>
          </w:p>
        </w:tc>
        <w:tc>
          <w:tcPr>
            <w:tcW w:w="1823" w:type="dxa"/>
            <w:vMerge/>
            <w:shd w:val="clear" w:color="auto" w:fill="D0C5B8" w:themeFill="accent6" w:themeFillTint="99"/>
            <w:vAlign w:val="center"/>
          </w:tcPr>
          <w:p w14:paraId="09389253" w14:textId="77777777" w:rsidR="004A3323" w:rsidRPr="00983232" w:rsidRDefault="004A3323" w:rsidP="00D25514">
            <w:pPr>
              <w:rPr>
                <w:rFonts w:cstheme="minorHAnsi"/>
                <w:b/>
                <w:color w:val="2F2B20" w:themeColor="text1"/>
                <w:szCs w:val="24"/>
              </w:rPr>
            </w:pPr>
          </w:p>
        </w:tc>
        <w:tc>
          <w:tcPr>
            <w:tcW w:w="2126" w:type="dxa"/>
            <w:vMerge/>
            <w:shd w:val="clear" w:color="auto" w:fill="D0C5B8" w:themeFill="accent6" w:themeFillTint="99"/>
            <w:vAlign w:val="center"/>
          </w:tcPr>
          <w:p w14:paraId="5A52424F" w14:textId="77777777" w:rsidR="004A3323" w:rsidRPr="00983232" w:rsidRDefault="004A3323" w:rsidP="00D25514">
            <w:pPr>
              <w:rPr>
                <w:rFonts w:cstheme="minorHAnsi"/>
                <w:b/>
                <w:color w:val="2F2B20" w:themeColor="text1"/>
                <w:szCs w:val="24"/>
              </w:rPr>
            </w:pPr>
          </w:p>
        </w:tc>
        <w:tc>
          <w:tcPr>
            <w:tcW w:w="1701" w:type="dxa"/>
            <w:vMerge/>
            <w:tcBorders>
              <w:bottom w:val="single" w:sz="4" w:space="0" w:color="auto"/>
            </w:tcBorders>
            <w:shd w:val="clear" w:color="auto" w:fill="D0C5B8" w:themeFill="accent6" w:themeFillTint="99"/>
            <w:vAlign w:val="center"/>
          </w:tcPr>
          <w:p w14:paraId="20C6A778" w14:textId="77777777" w:rsidR="004A3323" w:rsidRPr="00983232" w:rsidRDefault="004A3323" w:rsidP="00D25514">
            <w:pPr>
              <w:rPr>
                <w:rFonts w:cstheme="minorHAnsi"/>
                <w:b/>
                <w:color w:val="2F2B20" w:themeColor="text1"/>
                <w:szCs w:val="24"/>
              </w:rPr>
            </w:pPr>
          </w:p>
        </w:tc>
        <w:tc>
          <w:tcPr>
            <w:tcW w:w="1701" w:type="dxa"/>
            <w:vMerge/>
            <w:tcBorders>
              <w:bottom w:val="single" w:sz="4" w:space="0" w:color="auto"/>
            </w:tcBorders>
            <w:shd w:val="clear" w:color="auto" w:fill="D0C5B8" w:themeFill="accent6" w:themeFillTint="99"/>
            <w:vAlign w:val="center"/>
          </w:tcPr>
          <w:p w14:paraId="0013671C" w14:textId="77777777" w:rsidR="004A3323" w:rsidRPr="00983232" w:rsidRDefault="004A3323" w:rsidP="00D25514">
            <w:pPr>
              <w:rPr>
                <w:rFonts w:cstheme="minorHAnsi"/>
                <w:b/>
                <w:color w:val="2F2B20" w:themeColor="text1"/>
                <w:szCs w:val="24"/>
              </w:rPr>
            </w:pPr>
          </w:p>
        </w:tc>
        <w:tc>
          <w:tcPr>
            <w:tcW w:w="1502" w:type="dxa"/>
            <w:tcBorders>
              <w:bottom w:val="single" w:sz="4" w:space="0" w:color="auto"/>
            </w:tcBorders>
            <w:shd w:val="clear" w:color="auto" w:fill="D0C5B8" w:themeFill="accent6" w:themeFillTint="99"/>
            <w:vAlign w:val="center"/>
          </w:tcPr>
          <w:p w14:paraId="03675FB6"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2024</w:t>
            </w:r>
          </w:p>
        </w:tc>
        <w:tc>
          <w:tcPr>
            <w:tcW w:w="1503" w:type="dxa"/>
            <w:tcBorders>
              <w:bottom w:val="single" w:sz="4" w:space="0" w:color="auto"/>
            </w:tcBorders>
            <w:shd w:val="clear" w:color="auto" w:fill="D0C5B8" w:themeFill="accent6" w:themeFillTint="99"/>
            <w:vAlign w:val="center"/>
          </w:tcPr>
          <w:p w14:paraId="2FCF87FC"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2025</w:t>
            </w:r>
          </w:p>
        </w:tc>
        <w:tc>
          <w:tcPr>
            <w:tcW w:w="1502" w:type="dxa"/>
            <w:tcBorders>
              <w:bottom w:val="single" w:sz="4" w:space="0" w:color="auto"/>
            </w:tcBorders>
            <w:shd w:val="clear" w:color="auto" w:fill="D0C5B8" w:themeFill="accent6" w:themeFillTint="99"/>
            <w:vAlign w:val="center"/>
          </w:tcPr>
          <w:p w14:paraId="47A09EE3"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2026</w:t>
            </w:r>
          </w:p>
        </w:tc>
        <w:tc>
          <w:tcPr>
            <w:tcW w:w="1503" w:type="dxa"/>
            <w:tcBorders>
              <w:bottom w:val="single" w:sz="4" w:space="0" w:color="auto"/>
            </w:tcBorders>
            <w:shd w:val="clear" w:color="auto" w:fill="D0C5B8" w:themeFill="accent6" w:themeFillTint="99"/>
            <w:vAlign w:val="center"/>
          </w:tcPr>
          <w:p w14:paraId="77FC5802"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2027</w:t>
            </w:r>
          </w:p>
        </w:tc>
        <w:tc>
          <w:tcPr>
            <w:tcW w:w="1219" w:type="dxa"/>
            <w:tcBorders>
              <w:bottom w:val="single" w:sz="4" w:space="0" w:color="auto"/>
            </w:tcBorders>
            <w:shd w:val="clear" w:color="auto" w:fill="D0C5B8" w:themeFill="accent6" w:themeFillTint="99"/>
            <w:vAlign w:val="center"/>
          </w:tcPr>
          <w:p w14:paraId="26C933FF" w14:textId="77777777" w:rsidR="004A3323" w:rsidRPr="00983232" w:rsidRDefault="004A3323" w:rsidP="00D25514">
            <w:pPr>
              <w:jc w:val="center"/>
              <w:rPr>
                <w:rFonts w:cstheme="minorHAnsi"/>
                <w:b/>
                <w:color w:val="2F2B20" w:themeColor="text1"/>
                <w:szCs w:val="24"/>
              </w:rPr>
            </w:pPr>
            <w:r w:rsidRPr="00983232">
              <w:rPr>
                <w:rFonts w:cstheme="minorHAnsi"/>
                <w:b/>
                <w:color w:val="2F2B20" w:themeColor="text1"/>
                <w:szCs w:val="24"/>
              </w:rPr>
              <w:t>2028</w:t>
            </w:r>
          </w:p>
        </w:tc>
      </w:tr>
      <w:tr w:rsidR="004A3323" w:rsidRPr="00D97910" w14:paraId="31FD06EB" w14:textId="77777777" w:rsidTr="00D25514">
        <w:trPr>
          <w:trHeight w:val="1926"/>
        </w:trPr>
        <w:tc>
          <w:tcPr>
            <w:tcW w:w="788" w:type="dxa"/>
            <w:vMerge w:val="restart"/>
            <w:shd w:val="clear" w:color="auto" w:fill="FFFFFF" w:themeFill="background1"/>
          </w:tcPr>
          <w:p w14:paraId="1B2AC653" w14:textId="77777777" w:rsidR="004A3323" w:rsidRPr="00B008A3" w:rsidRDefault="004A3323" w:rsidP="00D25514">
            <w:pPr>
              <w:rPr>
                <w:rFonts w:cstheme="minorHAnsi"/>
                <w:b/>
              </w:rPr>
            </w:pPr>
            <w:bookmarkStart w:id="137" w:name="_Hlk165919844"/>
            <w:r w:rsidRPr="00B008A3">
              <w:rPr>
                <w:rFonts w:cstheme="minorHAnsi"/>
                <w:b/>
              </w:rPr>
              <w:t>18.</w:t>
            </w:r>
          </w:p>
        </w:tc>
        <w:tc>
          <w:tcPr>
            <w:tcW w:w="1823" w:type="dxa"/>
            <w:vMerge w:val="restart"/>
            <w:tcBorders>
              <w:top w:val="single" w:sz="4" w:space="0" w:color="auto"/>
              <w:left w:val="single" w:sz="4" w:space="0" w:color="auto"/>
              <w:right w:val="single" w:sz="4" w:space="0" w:color="auto"/>
            </w:tcBorders>
            <w:shd w:val="clear" w:color="auto" w:fill="FFFFFF" w:themeFill="background1"/>
          </w:tcPr>
          <w:p w14:paraId="53072050" w14:textId="77777777" w:rsidR="004A3323" w:rsidRPr="00B008A3" w:rsidRDefault="004A3323" w:rsidP="00D25514">
            <w:pPr>
              <w:rPr>
                <w:rFonts w:cstheme="minorHAnsi"/>
                <w:b/>
                <w:color w:val="000000"/>
              </w:rPr>
            </w:pPr>
            <w:bookmarkStart w:id="138" w:name="_Hlk174387508"/>
            <w:proofErr w:type="spellStart"/>
            <w:r w:rsidRPr="00B008A3">
              <w:rPr>
                <w:rFonts w:cstheme="minorHAnsi"/>
                <w:b/>
                <w:color w:val="000000"/>
              </w:rPr>
              <w:t>Sosyal</w:t>
            </w:r>
            <w:proofErr w:type="spellEnd"/>
            <w:r w:rsidRPr="00B008A3">
              <w:rPr>
                <w:rFonts w:cstheme="minorHAnsi"/>
                <w:b/>
                <w:color w:val="000000"/>
              </w:rPr>
              <w:t xml:space="preserve"> </w:t>
            </w:r>
            <w:proofErr w:type="spellStart"/>
            <w:r w:rsidRPr="00B008A3">
              <w:rPr>
                <w:rFonts w:cstheme="minorHAnsi"/>
                <w:b/>
                <w:color w:val="000000"/>
              </w:rPr>
              <w:t>uyum</w:t>
            </w:r>
            <w:proofErr w:type="spellEnd"/>
            <w:r w:rsidRPr="00B008A3">
              <w:rPr>
                <w:rFonts w:cstheme="minorHAnsi"/>
                <w:b/>
                <w:color w:val="000000"/>
              </w:rPr>
              <w:t xml:space="preserve"> </w:t>
            </w:r>
            <w:proofErr w:type="spellStart"/>
            <w:r w:rsidRPr="00B008A3">
              <w:rPr>
                <w:rFonts w:cstheme="minorHAnsi"/>
                <w:b/>
                <w:color w:val="000000"/>
              </w:rPr>
              <w:t>merkezlerinin</w:t>
            </w:r>
            <w:proofErr w:type="spellEnd"/>
            <w:r w:rsidRPr="00B008A3">
              <w:rPr>
                <w:rFonts w:cstheme="minorHAnsi"/>
                <w:b/>
                <w:color w:val="000000"/>
              </w:rPr>
              <w:t xml:space="preserve"> </w:t>
            </w:r>
            <w:proofErr w:type="spellStart"/>
            <w:r w:rsidRPr="00B008A3">
              <w:rPr>
                <w:rFonts w:cstheme="minorHAnsi"/>
                <w:b/>
                <w:color w:val="000000"/>
              </w:rPr>
              <w:t>ve</w:t>
            </w:r>
            <w:proofErr w:type="spellEnd"/>
            <w:r w:rsidRPr="00B008A3">
              <w:rPr>
                <w:rFonts w:cstheme="minorHAnsi"/>
                <w:b/>
                <w:color w:val="000000"/>
              </w:rPr>
              <w:t xml:space="preserve"> </w:t>
            </w:r>
            <w:proofErr w:type="spellStart"/>
            <w:r w:rsidRPr="00B008A3">
              <w:rPr>
                <w:rFonts w:cstheme="minorHAnsi"/>
                <w:b/>
                <w:color w:val="000000"/>
              </w:rPr>
              <w:t>programlarının</w:t>
            </w:r>
            <w:proofErr w:type="spellEnd"/>
            <w:r w:rsidRPr="00B008A3">
              <w:rPr>
                <w:rFonts w:cstheme="minorHAnsi"/>
                <w:b/>
                <w:color w:val="000000"/>
              </w:rPr>
              <w:t xml:space="preserve"> </w:t>
            </w:r>
            <w:proofErr w:type="spellStart"/>
            <w:r w:rsidRPr="00B008A3">
              <w:rPr>
                <w:rFonts w:cstheme="minorHAnsi"/>
                <w:b/>
                <w:color w:val="000000"/>
              </w:rPr>
              <w:t>güçlendirilerek</w:t>
            </w:r>
            <w:proofErr w:type="spellEnd"/>
            <w:r w:rsidRPr="00B008A3">
              <w:rPr>
                <w:rFonts w:cstheme="minorHAnsi"/>
                <w:b/>
                <w:color w:val="000000"/>
              </w:rPr>
              <w:t xml:space="preserve"> </w:t>
            </w:r>
            <w:proofErr w:type="spellStart"/>
            <w:r w:rsidRPr="00B008A3">
              <w:rPr>
                <w:rFonts w:cstheme="minorHAnsi"/>
                <w:b/>
                <w:color w:val="000000"/>
              </w:rPr>
              <w:t>yaygınlaştırılması</w:t>
            </w:r>
            <w:bookmarkEnd w:id="138"/>
            <w:proofErr w:type="spellEnd"/>
          </w:p>
        </w:tc>
        <w:tc>
          <w:tcPr>
            <w:tcW w:w="2126" w:type="dxa"/>
            <w:vMerge w:val="restart"/>
            <w:tcBorders>
              <w:top w:val="nil"/>
              <w:left w:val="nil"/>
              <w:right w:val="single" w:sz="4" w:space="0" w:color="auto"/>
            </w:tcBorders>
            <w:shd w:val="clear" w:color="auto" w:fill="FFFFFF" w:themeFill="background1"/>
          </w:tcPr>
          <w:p w14:paraId="536F85D0" w14:textId="77777777" w:rsidR="004A3323" w:rsidRPr="00B008A3" w:rsidRDefault="004A3323" w:rsidP="00D25514">
            <w:pPr>
              <w:rPr>
                <w:rFonts w:cstheme="minorHAnsi"/>
              </w:rPr>
            </w:pPr>
            <w:r w:rsidRPr="00B008A3">
              <w:rPr>
                <w:rFonts w:cstheme="minorHAnsi"/>
                <w:b/>
              </w:rPr>
              <w:t>18.1</w:t>
            </w:r>
            <w:r w:rsidR="001C7EA4" w:rsidRPr="00B008A3">
              <w:rPr>
                <w:rFonts w:cstheme="minorHAnsi"/>
                <w:b/>
              </w:rPr>
              <w:t>.</w:t>
            </w:r>
            <w:r w:rsidRPr="00B008A3">
              <w:rPr>
                <w:rFonts w:cstheme="minorHAnsi"/>
              </w:rPr>
              <w:t xml:space="preserve"> </w:t>
            </w:r>
            <w:bookmarkStart w:id="139" w:name="_Hlk174387532"/>
            <w:proofErr w:type="spellStart"/>
            <w:r w:rsidRPr="00B008A3">
              <w:rPr>
                <w:rFonts w:cstheme="minorHAnsi"/>
              </w:rPr>
              <w:t>Bağımlılık</w:t>
            </w:r>
            <w:proofErr w:type="spellEnd"/>
            <w:r w:rsidRPr="00B008A3">
              <w:rPr>
                <w:rFonts w:cstheme="minorHAnsi"/>
              </w:rPr>
              <w:t xml:space="preserve"> </w:t>
            </w:r>
            <w:proofErr w:type="spellStart"/>
            <w:r w:rsidRPr="00B008A3">
              <w:rPr>
                <w:rFonts w:cstheme="minorHAnsi"/>
              </w:rPr>
              <w:t>tedavi</w:t>
            </w:r>
            <w:proofErr w:type="spellEnd"/>
            <w:r w:rsidRPr="00B008A3">
              <w:rPr>
                <w:rFonts w:cstheme="minorHAnsi"/>
              </w:rPr>
              <w:t xml:space="preserve"> </w:t>
            </w:r>
            <w:proofErr w:type="spellStart"/>
            <w:r w:rsidRPr="00B008A3">
              <w:rPr>
                <w:rFonts w:cstheme="minorHAnsi"/>
              </w:rPr>
              <w:t>ve</w:t>
            </w:r>
            <w:proofErr w:type="spellEnd"/>
            <w:r w:rsidRPr="00B008A3">
              <w:rPr>
                <w:rFonts w:cstheme="minorHAnsi"/>
              </w:rPr>
              <w:t xml:space="preserve"> </w:t>
            </w:r>
            <w:proofErr w:type="spellStart"/>
            <w:r w:rsidRPr="00B008A3">
              <w:rPr>
                <w:rFonts w:cstheme="minorHAnsi"/>
              </w:rPr>
              <w:t>rehabilitasyon</w:t>
            </w:r>
            <w:proofErr w:type="spellEnd"/>
            <w:r w:rsidRPr="00B008A3">
              <w:rPr>
                <w:rFonts w:cstheme="minorHAnsi"/>
              </w:rPr>
              <w:t xml:space="preserve"> </w:t>
            </w:r>
            <w:proofErr w:type="spellStart"/>
            <w:r w:rsidRPr="00B008A3">
              <w:rPr>
                <w:rFonts w:cstheme="minorHAnsi"/>
              </w:rPr>
              <w:t>sürecini</w:t>
            </w:r>
            <w:proofErr w:type="spellEnd"/>
            <w:r w:rsidRPr="00B008A3">
              <w:rPr>
                <w:rFonts w:cstheme="minorHAnsi"/>
              </w:rPr>
              <w:t xml:space="preserve"> </w:t>
            </w:r>
            <w:proofErr w:type="spellStart"/>
            <w:r w:rsidRPr="00B008A3">
              <w:rPr>
                <w:rFonts w:cstheme="minorHAnsi"/>
              </w:rPr>
              <w:t>tamamlayanlara</w:t>
            </w:r>
            <w:proofErr w:type="spellEnd"/>
            <w:r w:rsidRPr="00B008A3">
              <w:rPr>
                <w:rFonts w:cstheme="minorHAnsi"/>
              </w:rPr>
              <w:t xml:space="preserve"> </w:t>
            </w:r>
            <w:proofErr w:type="spellStart"/>
            <w:r w:rsidRPr="00B008A3">
              <w:rPr>
                <w:rFonts w:cstheme="minorHAnsi"/>
              </w:rPr>
              <w:t>kendi</w:t>
            </w:r>
            <w:proofErr w:type="spellEnd"/>
            <w:r w:rsidRPr="00B008A3">
              <w:rPr>
                <w:rFonts w:cstheme="minorHAnsi"/>
              </w:rPr>
              <w:br/>
            </w:r>
            <w:proofErr w:type="spellStart"/>
            <w:r w:rsidRPr="00B008A3">
              <w:rPr>
                <w:rFonts w:cstheme="minorHAnsi"/>
              </w:rPr>
              <w:t>hayatlarını</w:t>
            </w:r>
            <w:proofErr w:type="spellEnd"/>
            <w:r w:rsidRPr="00B008A3">
              <w:rPr>
                <w:rFonts w:cstheme="minorHAnsi"/>
              </w:rPr>
              <w:t xml:space="preserve"> </w:t>
            </w:r>
            <w:proofErr w:type="spellStart"/>
            <w:r w:rsidRPr="00B008A3">
              <w:rPr>
                <w:rFonts w:cstheme="minorHAnsi"/>
              </w:rPr>
              <w:t>idame</w:t>
            </w:r>
            <w:proofErr w:type="spellEnd"/>
            <w:r w:rsidRPr="00B008A3">
              <w:rPr>
                <w:rFonts w:cstheme="minorHAnsi"/>
              </w:rPr>
              <w:t xml:space="preserve"> </w:t>
            </w:r>
            <w:proofErr w:type="spellStart"/>
            <w:r w:rsidRPr="00B008A3">
              <w:rPr>
                <w:rFonts w:cstheme="minorHAnsi"/>
              </w:rPr>
              <w:t>etmelerini</w:t>
            </w:r>
            <w:proofErr w:type="spellEnd"/>
            <w:r w:rsidRPr="00B008A3">
              <w:rPr>
                <w:rFonts w:cstheme="minorHAnsi"/>
              </w:rPr>
              <w:t xml:space="preserve"> </w:t>
            </w:r>
            <w:proofErr w:type="spellStart"/>
            <w:r w:rsidRPr="00B008A3">
              <w:rPr>
                <w:rFonts w:cstheme="minorHAnsi"/>
              </w:rPr>
              <w:t>sağlayacak</w:t>
            </w:r>
            <w:proofErr w:type="spellEnd"/>
            <w:r w:rsidRPr="00B008A3">
              <w:rPr>
                <w:rFonts w:cstheme="minorHAnsi"/>
              </w:rPr>
              <w:t xml:space="preserve"> </w:t>
            </w:r>
            <w:proofErr w:type="spellStart"/>
            <w:r w:rsidRPr="00B008A3">
              <w:rPr>
                <w:rFonts w:cstheme="minorHAnsi"/>
              </w:rPr>
              <w:t>meslek</w:t>
            </w:r>
            <w:proofErr w:type="spellEnd"/>
            <w:r w:rsidRPr="00B008A3">
              <w:rPr>
                <w:rFonts w:cstheme="minorHAnsi"/>
              </w:rPr>
              <w:t xml:space="preserve"> </w:t>
            </w:r>
            <w:proofErr w:type="spellStart"/>
            <w:r w:rsidRPr="00B008A3">
              <w:rPr>
                <w:rFonts w:cstheme="minorHAnsi"/>
              </w:rPr>
              <w:t>edinmelerinin</w:t>
            </w:r>
            <w:proofErr w:type="spellEnd"/>
            <w:r w:rsidRPr="00B008A3">
              <w:rPr>
                <w:rFonts w:cstheme="minorHAnsi"/>
              </w:rPr>
              <w:t xml:space="preserve"> </w:t>
            </w:r>
            <w:proofErr w:type="spellStart"/>
            <w:r w:rsidRPr="00B008A3">
              <w:rPr>
                <w:rFonts w:cstheme="minorHAnsi"/>
              </w:rPr>
              <w:t>sağlanması</w:t>
            </w:r>
            <w:proofErr w:type="spellEnd"/>
            <w:r w:rsidRPr="00B008A3">
              <w:rPr>
                <w:rFonts w:cstheme="minorHAnsi"/>
              </w:rPr>
              <w:t xml:space="preserve"> </w:t>
            </w:r>
            <w:proofErr w:type="spellStart"/>
            <w:r w:rsidRPr="00B008A3">
              <w:rPr>
                <w:rFonts w:cstheme="minorHAnsi"/>
              </w:rPr>
              <w:t>ve</w:t>
            </w:r>
            <w:proofErr w:type="spellEnd"/>
            <w:r w:rsidRPr="00B008A3">
              <w:rPr>
                <w:rFonts w:cstheme="minorHAnsi"/>
              </w:rPr>
              <w:t xml:space="preserve"> </w:t>
            </w:r>
            <w:proofErr w:type="spellStart"/>
            <w:r w:rsidRPr="00B008A3">
              <w:rPr>
                <w:rFonts w:cstheme="minorHAnsi"/>
              </w:rPr>
              <w:t>uygun</w:t>
            </w:r>
            <w:proofErr w:type="spellEnd"/>
            <w:r w:rsidRPr="00B008A3">
              <w:rPr>
                <w:rFonts w:cstheme="minorHAnsi"/>
              </w:rPr>
              <w:t xml:space="preserve">   </w:t>
            </w:r>
            <w:proofErr w:type="spellStart"/>
            <w:r w:rsidRPr="00B008A3">
              <w:rPr>
                <w:rFonts w:cstheme="minorHAnsi"/>
              </w:rPr>
              <w:t>olanların</w:t>
            </w:r>
            <w:proofErr w:type="spellEnd"/>
            <w:r w:rsidRPr="00B008A3">
              <w:rPr>
                <w:rFonts w:cstheme="minorHAnsi"/>
              </w:rPr>
              <w:t xml:space="preserve"> </w:t>
            </w:r>
            <w:proofErr w:type="spellStart"/>
            <w:r w:rsidRPr="00B008A3">
              <w:rPr>
                <w:rFonts w:cstheme="minorHAnsi"/>
              </w:rPr>
              <w:t>eski</w:t>
            </w:r>
            <w:proofErr w:type="spellEnd"/>
            <w:r w:rsidRPr="00B008A3">
              <w:rPr>
                <w:rFonts w:cstheme="minorHAnsi"/>
              </w:rPr>
              <w:t xml:space="preserve"> </w:t>
            </w:r>
            <w:proofErr w:type="spellStart"/>
            <w:r w:rsidRPr="00B008A3">
              <w:rPr>
                <w:rFonts w:cstheme="minorHAnsi"/>
              </w:rPr>
              <w:t>kullanıcı</w:t>
            </w:r>
            <w:proofErr w:type="spellEnd"/>
            <w:r w:rsidRPr="00B008A3">
              <w:rPr>
                <w:rFonts w:cstheme="minorHAnsi"/>
              </w:rPr>
              <w:t xml:space="preserve"> </w:t>
            </w:r>
            <w:proofErr w:type="spellStart"/>
            <w:r w:rsidRPr="00B008A3">
              <w:rPr>
                <w:rFonts w:cstheme="minorHAnsi"/>
              </w:rPr>
              <w:t>pozisyonunda</w:t>
            </w:r>
            <w:proofErr w:type="spellEnd"/>
            <w:r w:rsidRPr="00B008A3">
              <w:rPr>
                <w:rFonts w:cstheme="minorHAnsi"/>
              </w:rPr>
              <w:t xml:space="preserve"> </w:t>
            </w:r>
            <w:proofErr w:type="spellStart"/>
            <w:r w:rsidRPr="00B008A3">
              <w:rPr>
                <w:rFonts w:cstheme="minorHAnsi"/>
              </w:rPr>
              <w:t>tedavi</w:t>
            </w:r>
            <w:proofErr w:type="spellEnd"/>
            <w:r w:rsidRPr="00B008A3">
              <w:rPr>
                <w:rFonts w:cstheme="minorHAnsi"/>
              </w:rPr>
              <w:t xml:space="preserve"> </w:t>
            </w:r>
            <w:proofErr w:type="spellStart"/>
            <w:r w:rsidRPr="00B008A3">
              <w:rPr>
                <w:rFonts w:cstheme="minorHAnsi"/>
              </w:rPr>
              <w:t>birimlerinde</w:t>
            </w:r>
            <w:proofErr w:type="spellEnd"/>
            <w:r w:rsidRPr="00B008A3">
              <w:rPr>
                <w:rFonts w:cstheme="minorHAnsi"/>
              </w:rPr>
              <w:t xml:space="preserve"> </w:t>
            </w:r>
            <w:proofErr w:type="spellStart"/>
            <w:r w:rsidRPr="00B008A3">
              <w:rPr>
                <w:rFonts w:cstheme="minorHAnsi"/>
              </w:rPr>
              <w:t>çalışabilmesinin</w:t>
            </w:r>
            <w:proofErr w:type="spellEnd"/>
            <w:r w:rsidRPr="00B008A3">
              <w:rPr>
                <w:rFonts w:cstheme="minorHAnsi"/>
              </w:rPr>
              <w:t xml:space="preserve"> </w:t>
            </w:r>
            <w:proofErr w:type="spellStart"/>
            <w:r w:rsidRPr="00B008A3">
              <w:rPr>
                <w:rFonts w:cstheme="minorHAnsi"/>
              </w:rPr>
              <w:t>sağlanması</w:t>
            </w:r>
            <w:bookmarkEnd w:id="139"/>
            <w:proofErr w:type="spellEnd"/>
          </w:p>
        </w:tc>
        <w:tc>
          <w:tcPr>
            <w:tcW w:w="1701" w:type="dxa"/>
            <w:vMerge w:val="restart"/>
            <w:tcBorders>
              <w:top w:val="nil"/>
              <w:left w:val="nil"/>
              <w:right w:val="single" w:sz="4" w:space="0" w:color="auto"/>
            </w:tcBorders>
            <w:shd w:val="clear" w:color="auto" w:fill="FFFFFF" w:themeFill="background1"/>
          </w:tcPr>
          <w:p w14:paraId="786D53DA" w14:textId="77777777" w:rsidR="004A3323" w:rsidRDefault="004271BB" w:rsidP="004271BB">
            <w:pPr>
              <w:pStyle w:val="ListeParagraf"/>
              <w:numPr>
                <w:ilvl w:val="0"/>
                <w:numId w:val="217"/>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w:t>
            </w:r>
            <w:proofErr w:type="spellStart"/>
            <w:r w:rsidR="004A3323" w:rsidRPr="004271BB">
              <w:rPr>
                <w:rFonts w:cstheme="minorHAnsi"/>
                <w:b/>
                <w:sz w:val="20"/>
                <w:szCs w:val="20"/>
              </w:rPr>
              <w:t>Sosyal</w:t>
            </w:r>
            <w:proofErr w:type="spellEnd"/>
            <w:r>
              <w:rPr>
                <w:rFonts w:cstheme="minorHAnsi"/>
                <w:b/>
                <w:sz w:val="20"/>
                <w:szCs w:val="20"/>
              </w:rPr>
              <w:t xml:space="preserve">   </w:t>
            </w:r>
            <w:r w:rsidR="004A3323" w:rsidRPr="004271BB">
              <w:rPr>
                <w:rFonts w:cstheme="minorHAnsi"/>
                <w:b/>
                <w:sz w:val="20"/>
                <w:szCs w:val="20"/>
              </w:rPr>
              <w:t xml:space="preserve"> </w:t>
            </w:r>
            <w:proofErr w:type="spellStart"/>
            <w:r w:rsidR="004A3323" w:rsidRPr="004271BB">
              <w:rPr>
                <w:rFonts w:cstheme="minorHAnsi"/>
                <w:b/>
                <w:sz w:val="20"/>
                <w:szCs w:val="20"/>
              </w:rPr>
              <w:t>Güvenlik</w:t>
            </w:r>
            <w:proofErr w:type="spellEnd"/>
            <w:r w:rsidR="004A3323" w:rsidRPr="004271BB">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p w14:paraId="1536C37D" w14:textId="77777777" w:rsidR="004271BB" w:rsidRPr="004271BB" w:rsidRDefault="004271BB" w:rsidP="004271BB">
            <w:pPr>
              <w:pStyle w:val="ListeParagraf"/>
              <w:spacing w:after="120" w:line="240" w:lineRule="auto"/>
              <w:ind w:left="57"/>
              <w:rPr>
                <w:rFonts w:cstheme="minorHAnsi"/>
                <w:b/>
                <w:sz w:val="20"/>
                <w:szCs w:val="20"/>
              </w:rPr>
            </w:pPr>
          </w:p>
          <w:p w14:paraId="70F65E76" w14:textId="77777777" w:rsidR="00C578B5" w:rsidRDefault="004271BB" w:rsidP="004A3323">
            <w:pPr>
              <w:pStyle w:val="ListeParagraf"/>
              <w:numPr>
                <w:ilvl w:val="0"/>
                <w:numId w:val="217"/>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İl Milli </w:t>
            </w:r>
            <w:proofErr w:type="spellStart"/>
            <w:r>
              <w:rPr>
                <w:rFonts w:cstheme="minorHAnsi"/>
                <w:b/>
                <w:sz w:val="20"/>
                <w:szCs w:val="20"/>
              </w:rPr>
              <w:t>Eğitim</w:t>
            </w:r>
            <w:proofErr w:type="spellEnd"/>
            <w:r>
              <w:rPr>
                <w:rFonts w:cstheme="minorHAnsi"/>
                <w:b/>
                <w:sz w:val="20"/>
                <w:szCs w:val="20"/>
              </w:rPr>
              <w:t xml:space="preserve"> </w:t>
            </w:r>
            <w:proofErr w:type="spellStart"/>
            <w:r>
              <w:rPr>
                <w:rFonts w:cstheme="minorHAnsi"/>
                <w:b/>
                <w:sz w:val="20"/>
                <w:szCs w:val="20"/>
              </w:rPr>
              <w:t>Müdürlüğü</w:t>
            </w:r>
            <w:proofErr w:type="spellEnd"/>
          </w:p>
          <w:p w14:paraId="3692BCB8" w14:textId="77777777" w:rsidR="004271BB" w:rsidRPr="00B60AA3" w:rsidRDefault="004271BB" w:rsidP="004271BB">
            <w:pPr>
              <w:pStyle w:val="ListeParagraf"/>
              <w:spacing w:after="120" w:line="240" w:lineRule="auto"/>
              <w:ind w:left="57"/>
              <w:rPr>
                <w:rFonts w:cstheme="minorHAnsi"/>
                <w:b/>
                <w:sz w:val="20"/>
                <w:szCs w:val="20"/>
              </w:rPr>
            </w:pPr>
          </w:p>
          <w:p w14:paraId="365EAF65" w14:textId="77777777" w:rsidR="00C578B5" w:rsidRPr="004271BB" w:rsidRDefault="004271BB" w:rsidP="00D050CA">
            <w:pPr>
              <w:pStyle w:val="ListeParagraf"/>
              <w:spacing w:after="120" w:line="240" w:lineRule="auto"/>
              <w:ind w:left="57"/>
              <w:rPr>
                <w:rFonts w:cstheme="minorHAnsi"/>
                <w:sz w:val="20"/>
                <w:szCs w:val="20"/>
              </w:rPr>
            </w:pPr>
            <w:proofErr w:type="spellStart"/>
            <w:r w:rsidRPr="004271BB">
              <w:rPr>
                <w:rFonts w:cstheme="minorHAnsi"/>
                <w:color w:val="000000"/>
                <w:sz w:val="20"/>
                <w:szCs w:val="20"/>
              </w:rPr>
              <w:t>Tekirdağ</w:t>
            </w:r>
            <w:proofErr w:type="spellEnd"/>
            <w:r w:rsidRPr="004271BB">
              <w:rPr>
                <w:rFonts w:cstheme="minorHAnsi"/>
                <w:color w:val="000000"/>
                <w:sz w:val="20"/>
                <w:szCs w:val="20"/>
              </w:rPr>
              <w:t xml:space="preserve"> İl </w:t>
            </w:r>
            <w:proofErr w:type="spellStart"/>
            <w:r w:rsidRPr="004271BB">
              <w:rPr>
                <w:rFonts w:cstheme="minorHAnsi"/>
                <w:color w:val="000000"/>
                <w:sz w:val="20"/>
                <w:szCs w:val="20"/>
              </w:rPr>
              <w:t>Sağlık</w:t>
            </w:r>
            <w:proofErr w:type="spellEnd"/>
            <w:r w:rsidRPr="004271BB">
              <w:rPr>
                <w:rFonts w:cstheme="minorHAnsi"/>
                <w:color w:val="000000"/>
                <w:sz w:val="20"/>
                <w:szCs w:val="20"/>
              </w:rPr>
              <w:t xml:space="preserve"> </w:t>
            </w:r>
            <w:proofErr w:type="spellStart"/>
            <w:r w:rsidRPr="004271BB">
              <w:rPr>
                <w:rFonts w:cstheme="minorHAnsi"/>
                <w:color w:val="000000"/>
                <w:sz w:val="20"/>
                <w:szCs w:val="20"/>
              </w:rPr>
              <w:t>Müdürlüğü</w:t>
            </w:r>
            <w:proofErr w:type="spellEnd"/>
            <w:r w:rsidRPr="004271BB">
              <w:rPr>
                <w:rFonts w:cstheme="minorHAnsi"/>
                <w:sz w:val="20"/>
                <w:szCs w:val="20"/>
              </w:rPr>
              <w:t xml:space="preserve"> </w:t>
            </w:r>
          </w:p>
        </w:tc>
        <w:tc>
          <w:tcPr>
            <w:tcW w:w="1701" w:type="dxa"/>
            <w:tcBorders>
              <w:top w:val="nil"/>
              <w:left w:val="nil"/>
              <w:bottom w:val="single" w:sz="4" w:space="0" w:color="auto"/>
              <w:right w:val="single" w:sz="4" w:space="0" w:color="auto"/>
            </w:tcBorders>
            <w:shd w:val="clear" w:color="auto" w:fill="FFFFFF" w:themeFill="background1"/>
          </w:tcPr>
          <w:p w14:paraId="697B7348"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proofErr w:type="spellStart"/>
            <w:r w:rsidRPr="00B008A3">
              <w:rPr>
                <w:rFonts w:cstheme="minorHAnsi"/>
                <w:sz w:val="20"/>
                <w:szCs w:val="20"/>
                <w:lang w:val="de-DE"/>
              </w:rPr>
              <w:t>Meslek</w:t>
            </w:r>
            <w:proofErr w:type="spellEnd"/>
            <w:r w:rsidRPr="00B008A3">
              <w:rPr>
                <w:rFonts w:cstheme="minorHAnsi"/>
                <w:sz w:val="20"/>
                <w:szCs w:val="20"/>
                <w:lang w:val="de-DE"/>
              </w:rPr>
              <w:t xml:space="preserve"> </w:t>
            </w:r>
            <w:proofErr w:type="spellStart"/>
            <w:r w:rsidRPr="00B008A3">
              <w:rPr>
                <w:rFonts w:cstheme="minorHAnsi"/>
                <w:sz w:val="20"/>
                <w:szCs w:val="20"/>
                <w:lang w:val="de-DE"/>
              </w:rPr>
              <w:t>edindirme</w:t>
            </w:r>
            <w:proofErr w:type="spellEnd"/>
            <w:r w:rsidRPr="00B008A3">
              <w:rPr>
                <w:rFonts w:cstheme="minorHAnsi"/>
                <w:sz w:val="20"/>
                <w:szCs w:val="20"/>
                <w:lang w:val="de-DE"/>
              </w:rPr>
              <w:t xml:space="preserve"> </w:t>
            </w:r>
            <w:proofErr w:type="spellStart"/>
            <w:r w:rsidRPr="00B008A3">
              <w:rPr>
                <w:rFonts w:cstheme="minorHAnsi"/>
                <w:sz w:val="20"/>
                <w:szCs w:val="20"/>
                <w:lang w:val="de-DE"/>
              </w:rPr>
              <w:t>eğitimine</w:t>
            </w:r>
            <w:proofErr w:type="spellEnd"/>
            <w:r w:rsidRPr="00B008A3">
              <w:rPr>
                <w:rFonts w:cstheme="minorHAnsi"/>
                <w:sz w:val="20"/>
                <w:szCs w:val="20"/>
                <w:lang w:val="de-DE"/>
              </w:rPr>
              <w:t xml:space="preserve"> </w:t>
            </w:r>
            <w:proofErr w:type="spellStart"/>
            <w:r w:rsidRPr="00B008A3">
              <w:rPr>
                <w:rFonts w:cstheme="minorHAnsi"/>
                <w:sz w:val="20"/>
                <w:szCs w:val="20"/>
                <w:lang w:val="de-DE"/>
              </w:rPr>
              <w:t>katılan</w:t>
            </w:r>
            <w:proofErr w:type="spellEnd"/>
            <w:r w:rsidRPr="00B008A3">
              <w:rPr>
                <w:rFonts w:cstheme="minorHAnsi"/>
                <w:sz w:val="20"/>
                <w:szCs w:val="20"/>
                <w:lang w:val="de-DE"/>
              </w:rPr>
              <w:t xml:space="preserve"> </w:t>
            </w:r>
            <w:proofErr w:type="spellStart"/>
            <w:r w:rsidRPr="00B008A3">
              <w:rPr>
                <w:rFonts w:cstheme="minorHAnsi"/>
                <w:sz w:val="20"/>
                <w:szCs w:val="20"/>
                <w:lang w:val="de-DE"/>
              </w:rPr>
              <w:t>kişi</w:t>
            </w:r>
            <w:proofErr w:type="spellEnd"/>
            <w:r w:rsidRPr="00B008A3">
              <w:rPr>
                <w:rFonts w:cstheme="minorHAnsi"/>
                <w:sz w:val="20"/>
                <w:szCs w:val="20"/>
                <w:lang w:val="de-DE"/>
              </w:rPr>
              <w:t xml:space="preserve"> </w:t>
            </w:r>
            <w:proofErr w:type="spellStart"/>
            <w:r w:rsidRPr="00B008A3">
              <w:rPr>
                <w:rFonts w:cstheme="minorHAnsi"/>
                <w:sz w:val="20"/>
                <w:szCs w:val="20"/>
                <w:lang w:val="de-DE"/>
              </w:rPr>
              <w:t>oranı</w:t>
            </w:r>
            <w:proofErr w:type="spellEnd"/>
            <w:r w:rsidRPr="00B008A3">
              <w:rPr>
                <w:rFonts w:cstheme="minorHAnsi"/>
                <w:sz w:val="20"/>
                <w:szCs w:val="20"/>
                <w:lang w:val="de-DE"/>
              </w:rPr>
              <w:t xml:space="preserve"> (%)</w:t>
            </w:r>
            <w:r w:rsidRPr="00B008A3">
              <w:rPr>
                <w:rFonts w:cstheme="minorHAnsi"/>
                <w:sz w:val="20"/>
                <w:szCs w:val="20"/>
                <w:lang w:val="de-DE"/>
              </w:rPr>
              <w:br/>
            </w:r>
          </w:p>
        </w:tc>
        <w:tc>
          <w:tcPr>
            <w:tcW w:w="1502" w:type="dxa"/>
            <w:tcBorders>
              <w:top w:val="nil"/>
              <w:left w:val="nil"/>
              <w:right w:val="single" w:sz="4" w:space="0" w:color="auto"/>
            </w:tcBorders>
            <w:shd w:val="clear" w:color="auto" w:fill="FFFFFF" w:themeFill="background1"/>
          </w:tcPr>
          <w:p w14:paraId="400276D6" w14:textId="77777777" w:rsidR="004A3323" w:rsidRPr="00B008A3" w:rsidRDefault="004A3323" w:rsidP="004A3323">
            <w:pPr>
              <w:pStyle w:val="ListeParagraf"/>
              <w:numPr>
                <w:ilvl w:val="0"/>
                <w:numId w:val="206"/>
              </w:numPr>
              <w:spacing w:after="120" w:line="240" w:lineRule="auto"/>
              <w:rPr>
                <w:rFonts w:cstheme="minorHAnsi"/>
                <w:sz w:val="20"/>
                <w:szCs w:val="20"/>
                <w:lang w:val="de-DE"/>
              </w:rPr>
            </w:pPr>
            <w:r w:rsidRPr="00B008A3">
              <w:rPr>
                <w:rFonts w:cstheme="minorHAnsi"/>
                <w:sz w:val="20"/>
                <w:szCs w:val="20"/>
                <w:lang w:val="de-DE"/>
              </w:rPr>
              <w:t>20</w:t>
            </w:r>
          </w:p>
          <w:p w14:paraId="3995B5E0" w14:textId="77777777" w:rsidR="004A3323" w:rsidRPr="00B008A3" w:rsidRDefault="004A3323" w:rsidP="00D25514">
            <w:pPr>
              <w:rPr>
                <w:rFonts w:cstheme="minorHAnsi"/>
                <w:lang w:val="de-DE"/>
              </w:rPr>
            </w:pPr>
          </w:p>
          <w:p w14:paraId="3F6F2CD0" w14:textId="77777777" w:rsidR="004A3323" w:rsidRPr="00B008A3" w:rsidRDefault="004A3323" w:rsidP="00D25514">
            <w:pPr>
              <w:rPr>
                <w:rFonts w:cstheme="minorHAnsi"/>
                <w:lang w:val="de-DE"/>
              </w:rPr>
            </w:pPr>
          </w:p>
          <w:p w14:paraId="27170A9F" w14:textId="77777777" w:rsidR="004A3323" w:rsidRPr="00B008A3" w:rsidRDefault="004A3323" w:rsidP="00D25514">
            <w:pPr>
              <w:rPr>
                <w:rFonts w:cstheme="minorHAnsi"/>
                <w:lang w:val="de-DE"/>
              </w:rPr>
            </w:pPr>
          </w:p>
          <w:p w14:paraId="39FF2E2F" w14:textId="77777777" w:rsidR="004A3323" w:rsidRPr="00B008A3" w:rsidRDefault="004A3323" w:rsidP="00D25514">
            <w:pPr>
              <w:rPr>
                <w:rFonts w:cstheme="minorHAnsi"/>
                <w:lang w:val="de-DE"/>
              </w:rPr>
            </w:pPr>
          </w:p>
          <w:p w14:paraId="0D9B924D" w14:textId="77777777" w:rsidR="004A3323" w:rsidRPr="00B008A3" w:rsidRDefault="004A3323" w:rsidP="00D25514">
            <w:pPr>
              <w:rPr>
                <w:rFonts w:cstheme="minorHAnsi"/>
                <w:lang w:val="de-DE"/>
              </w:rPr>
            </w:pPr>
          </w:p>
          <w:p w14:paraId="2448438E" w14:textId="77777777" w:rsidR="004A3323" w:rsidRPr="00B008A3" w:rsidRDefault="004A3323" w:rsidP="00D25514">
            <w:pPr>
              <w:pStyle w:val="ListeParagraf"/>
              <w:ind w:left="57"/>
              <w:rPr>
                <w:rFonts w:cstheme="minorHAnsi"/>
                <w:sz w:val="20"/>
                <w:szCs w:val="20"/>
                <w:lang w:val="de-DE"/>
              </w:rPr>
            </w:pPr>
          </w:p>
        </w:tc>
        <w:tc>
          <w:tcPr>
            <w:tcW w:w="1503" w:type="dxa"/>
            <w:tcBorders>
              <w:top w:val="nil"/>
              <w:left w:val="nil"/>
              <w:right w:val="single" w:sz="4" w:space="0" w:color="auto"/>
            </w:tcBorders>
            <w:shd w:val="clear" w:color="auto" w:fill="FFFFFF" w:themeFill="background1"/>
          </w:tcPr>
          <w:p w14:paraId="03545F2E" w14:textId="77777777" w:rsidR="004A3323" w:rsidRPr="00B008A3" w:rsidRDefault="004A3323" w:rsidP="004A3323">
            <w:pPr>
              <w:pStyle w:val="ListeParagraf"/>
              <w:numPr>
                <w:ilvl w:val="0"/>
                <w:numId w:val="206"/>
              </w:numPr>
              <w:spacing w:after="120" w:line="240" w:lineRule="auto"/>
              <w:rPr>
                <w:rFonts w:cstheme="minorHAnsi"/>
                <w:sz w:val="20"/>
                <w:szCs w:val="20"/>
                <w:lang w:val="de-DE"/>
              </w:rPr>
            </w:pPr>
            <w:r w:rsidRPr="00B008A3">
              <w:rPr>
                <w:rFonts w:cstheme="minorHAnsi"/>
                <w:sz w:val="20"/>
                <w:szCs w:val="20"/>
                <w:lang w:val="de-DE"/>
              </w:rPr>
              <w:t>20</w:t>
            </w:r>
          </w:p>
          <w:p w14:paraId="56D40ADA" w14:textId="77777777" w:rsidR="004A3323" w:rsidRPr="00B008A3" w:rsidRDefault="004A3323" w:rsidP="00D25514">
            <w:pPr>
              <w:rPr>
                <w:rFonts w:cstheme="minorHAnsi"/>
                <w:lang w:val="de-DE"/>
              </w:rPr>
            </w:pPr>
          </w:p>
          <w:p w14:paraId="1FB12E4F" w14:textId="77777777" w:rsidR="004A3323" w:rsidRPr="00B008A3" w:rsidRDefault="004A3323" w:rsidP="00D25514">
            <w:pPr>
              <w:rPr>
                <w:rFonts w:cstheme="minorHAnsi"/>
                <w:lang w:val="de-DE"/>
              </w:rPr>
            </w:pPr>
          </w:p>
          <w:p w14:paraId="6B4A4066" w14:textId="77777777" w:rsidR="004A3323" w:rsidRPr="00B008A3" w:rsidRDefault="004A3323" w:rsidP="00D25514">
            <w:pPr>
              <w:rPr>
                <w:rFonts w:cstheme="minorHAnsi"/>
                <w:lang w:val="de-DE"/>
              </w:rPr>
            </w:pPr>
          </w:p>
          <w:p w14:paraId="1A956FA2" w14:textId="77777777" w:rsidR="004A3323" w:rsidRPr="00B008A3" w:rsidRDefault="004A3323" w:rsidP="00D25514">
            <w:pPr>
              <w:rPr>
                <w:rFonts w:cstheme="minorHAnsi"/>
                <w:lang w:val="de-DE"/>
              </w:rPr>
            </w:pPr>
          </w:p>
          <w:p w14:paraId="71E866F3" w14:textId="77777777" w:rsidR="004A3323" w:rsidRPr="00B008A3" w:rsidRDefault="004A3323" w:rsidP="00D25514">
            <w:pPr>
              <w:rPr>
                <w:rFonts w:cstheme="minorHAnsi"/>
                <w:lang w:val="de-DE"/>
              </w:rPr>
            </w:pPr>
          </w:p>
          <w:p w14:paraId="7BC274F4" w14:textId="77777777" w:rsidR="004A3323" w:rsidRPr="00B008A3" w:rsidRDefault="004A3323" w:rsidP="00D25514">
            <w:pPr>
              <w:pStyle w:val="ListeParagraf"/>
              <w:ind w:left="57"/>
              <w:rPr>
                <w:rFonts w:cstheme="minorHAnsi"/>
                <w:sz w:val="20"/>
                <w:szCs w:val="20"/>
                <w:lang w:val="de-DE"/>
              </w:rPr>
            </w:pPr>
          </w:p>
        </w:tc>
        <w:tc>
          <w:tcPr>
            <w:tcW w:w="1502" w:type="dxa"/>
            <w:tcBorders>
              <w:top w:val="nil"/>
              <w:left w:val="nil"/>
              <w:right w:val="single" w:sz="4" w:space="0" w:color="auto"/>
            </w:tcBorders>
            <w:shd w:val="clear" w:color="auto" w:fill="FFFFFF" w:themeFill="background1"/>
          </w:tcPr>
          <w:p w14:paraId="6E0DBE6E" w14:textId="77777777" w:rsidR="004A3323" w:rsidRPr="00B008A3" w:rsidRDefault="004A3323" w:rsidP="004A3323">
            <w:pPr>
              <w:pStyle w:val="ListeParagraf"/>
              <w:numPr>
                <w:ilvl w:val="0"/>
                <w:numId w:val="206"/>
              </w:numPr>
              <w:spacing w:after="120" w:line="240" w:lineRule="auto"/>
              <w:rPr>
                <w:rFonts w:cstheme="minorHAnsi"/>
                <w:sz w:val="20"/>
                <w:szCs w:val="20"/>
                <w:lang w:val="de-DE"/>
              </w:rPr>
            </w:pPr>
            <w:r w:rsidRPr="00B008A3">
              <w:rPr>
                <w:rFonts w:cstheme="minorHAnsi"/>
                <w:sz w:val="20"/>
                <w:szCs w:val="20"/>
                <w:lang w:val="de-DE"/>
              </w:rPr>
              <w:t>20</w:t>
            </w:r>
          </w:p>
          <w:p w14:paraId="204F83AA" w14:textId="77777777" w:rsidR="004A3323" w:rsidRPr="00B008A3" w:rsidRDefault="004A3323" w:rsidP="00D25514">
            <w:pPr>
              <w:rPr>
                <w:rFonts w:cstheme="minorHAnsi"/>
                <w:lang w:val="de-DE"/>
              </w:rPr>
            </w:pPr>
          </w:p>
          <w:p w14:paraId="257AD46C" w14:textId="77777777" w:rsidR="004A3323" w:rsidRPr="00B008A3" w:rsidRDefault="004A3323" w:rsidP="00D25514">
            <w:pPr>
              <w:rPr>
                <w:rFonts w:cstheme="minorHAnsi"/>
                <w:lang w:val="de-DE"/>
              </w:rPr>
            </w:pPr>
          </w:p>
          <w:p w14:paraId="7433E788" w14:textId="77777777" w:rsidR="004A3323" w:rsidRPr="00B008A3" w:rsidRDefault="004A3323" w:rsidP="00D25514">
            <w:pPr>
              <w:rPr>
                <w:rFonts w:cstheme="minorHAnsi"/>
                <w:lang w:val="de-DE"/>
              </w:rPr>
            </w:pPr>
          </w:p>
          <w:p w14:paraId="0646445F" w14:textId="77777777" w:rsidR="004A3323" w:rsidRPr="00B008A3" w:rsidRDefault="004A3323" w:rsidP="00D25514">
            <w:pPr>
              <w:rPr>
                <w:rFonts w:cstheme="minorHAnsi"/>
                <w:lang w:val="de-DE"/>
              </w:rPr>
            </w:pPr>
          </w:p>
          <w:p w14:paraId="50B99CA5" w14:textId="77777777" w:rsidR="004A3323" w:rsidRPr="00B008A3" w:rsidRDefault="004A3323" w:rsidP="00D25514">
            <w:pPr>
              <w:rPr>
                <w:rFonts w:cstheme="minorHAnsi"/>
                <w:lang w:val="de-DE"/>
              </w:rPr>
            </w:pPr>
          </w:p>
          <w:p w14:paraId="7BBB3F41" w14:textId="77777777" w:rsidR="004A3323" w:rsidRPr="00B008A3" w:rsidRDefault="004A3323" w:rsidP="00D25514">
            <w:pPr>
              <w:pStyle w:val="ListeParagraf"/>
              <w:ind w:left="57"/>
              <w:rPr>
                <w:rFonts w:cstheme="minorHAnsi"/>
                <w:sz w:val="20"/>
                <w:szCs w:val="20"/>
                <w:lang w:val="de-DE"/>
              </w:rPr>
            </w:pPr>
          </w:p>
        </w:tc>
        <w:tc>
          <w:tcPr>
            <w:tcW w:w="1503" w:type="dxa"/>
            <w:tcBorders>
              <w:top w:val="nil"/>
              <w:left w:val="nil"/>
              <w:right w:val="single" w:sz="4" w:space="0" w:color="auto"/>
            </w:tcBorders>
            <w:shd w:val="clear" w:color="auto" w:fill="FFFFFF" w:themeFill="background1"/>
          </w:tcPr>
          <w:p w14:paraId="59768E3B" w14:textId="77777777" w:rsidR="004A3323" w:rsidRPr="00B008A3" w:rsidRDefault="004A3323" w:rsidP="004A3323">
            <w:pPr>
              <w:pStyle w:val="ListeParagraf"/>
              <w:numPr>
                <w:ilvl w:val="0"/>
                <w:numId w:val="206"/>
              </w:numPr>
              <w:spacing w:after="120" w:line="240" w:lineRule="auto"/>
              <w:rPr>
                <w:rFonts w:cstheme="minorHAnsi"/>
                <w:sz w:val="20"/>
                <w:szCs w:val="20"/>
                <w:lang w:val="de-DE"/>
              </w:rPr>
            </w:pPr>
            <w:r w:rsidRPr="00B008A3">
              <w:rPr>
                <w:rFonts w:cstheme="minorHAnsi"/>
                <w:sz w:val="20"/>
                <w:szCs w:val="20"/>
                <w:lang w:val="de-DE"/>
              </w:rPr>
              <w:t>20</w:t>
            </w:r>
          </w:p>
          <w:p w14:paraId="343B63BF" w14:textId="77777777" w:rsidR="004A3323" w:rsidRPr="00B008A3" w:rsidRDefault="004A3323" w:rsidP="00D25514">
            <w:pPr>
              <w:rPr>
                <w:rFonts w:cstheme="minorHAnsi"/>
                <w:lang w:val="de-DE"/>
              </w:rPr>
            </w:pPr>
          </w:p>
          <w:p w14:paraId="656E68F5" w14:textId="77777777" w:rsidR="004A3323" w:rsidRPr="00B008A3" w:rsidRDefault="004A3323" w:rsidP="00D25514">
            <w:pPr>
              <w:rPr>
                <w:rFonts w:cstheme="minorHAnsi"/>
                <w:lang w:val="de-DE"/>
              </w:rPr>
            </w:pPr>
          </w:p>
          <w:p w14:paraId="57BD5F49" w14:textId="77777777" w:rsidR="004A3323" w:rsidRPr="00B008A3" w:rsidRDefault="004A3323" w:rsidP="00D25514">
            <w:pPr>
              <w:rPr>
                <w:rFonts w:cstheme="minorHAnsi"/>
                <w:lang w:val="de-DE"/>
              </w:rPr>
            </w:pPr>
          </w:p>
          <w:p w14:paraId="16FD5D05" w14:textId="77777777" w:rsidR="004A3323" w:rsidRPr="00B008A3" w:rsidRDefault="004A3323" w:rsidP="00D25514">
            <w:pPr>
              <w:rPr>
                <w:rFonts w:cstheme="minorHAnsi"/>
                <w:lang w:val="de-DE"/>
              </w:rPr>
            </w:pPr>
          </w:p>
          <w:p w14:paraId="10E65911" w14:textId="77777777" w:rsidR="004A3323" w:rsidRPr="00B008A3" w:rsidRDefault="004A3323" w:rsidP="00D25514">
            <w:pPr>
              <w:rPr>
                <w:rFonts w:cstheme="minorHAnsi"/>
                <w:lang w:val="de-DE"/>
              </w:rPr>
            </w:pPr>
          </w:p>
          <w:p w14:paraId="6FF3A941" w14:textId="77777777" w:rsidR="004A3323" w:rsidRPr="00B008A3" w:rsidRDefault="004A3323" w:rsidP="00D25514">
            <w:pPr>
              <w:pStyle w:val="ListeParagraf"/>
              <w:ind w:left="57"/>
              <w:rPr>
                <w:rFonts w:cstheme="minorHAnsi"/>
                <w:sz w:val="20"/>
                <w:szCs w:val="20"/>
                <w:lang w:val="de-DE"/>
              </w:rPr>
            </w:pPr>
          </w:p>
        </w:tc>
        <w:tc>
          <w:tcPr>
            <w:tcW w:w="1219" w:type="dxa"/>
            <w:tcBorders>
              <w:top w:val="nil"/>
              <w:left w:val="nil"/>
              <w:right w:val="single" w:sz="4" w:space="0" w:color="auto"/>
            </w:tcBorders>
            <w:shd w:val="clear" w:color="auto" w:fill="FFFFFF" w:themeFill="background1"/>
          </w:tcPr>
          <w:p w14:paraId="71B118C6" w14:textId="77777777" w:rsidR="004A3323" w:rsidRPr="00B008A3" w:rsidRDefault="004A3323" w:rsidP="004A3323">
            <w:pPr>
              <w:pStyle w:val="ListeParagraf"/>
              <w:numPr>
                <w:ilvl w:val="0"/>
                <w:numId w:val="206"/>
              </w:numPr>
              <w:spacing w:after="120" w:line="240" w:lineRule="auto"/>
              <w:rPr>
                <w:rFonts w:cstheme="minorHAnsi"/>
                <w:sz w:val="20"/>
                <w:szCs w:val="20"/>
                <w:lang w:val="de-DE"/>
              </w:rPr>
            </w:pPr>
            <w:r w:rsidRPr="00B008A3">
              <w:rPr>
                <w:rFonts w:cstheme="minorHAnsi"/>
                <w:sz w:val="20"/>
                <w:szCs w:val="20"/>
                <w:lang w:val="de-DE"/>
              </w:rPr>
              <w:t>20</w:t>
            </w:r>
          </w:p>
          <w:p w14:paraId="32104F01" w14:textId="77777777" w:rsidR="004A3323" w:rsidRPr="00B008A3" w:rsidRDefault="004A3323" w:rsidP="00D25514">
            <w:pPr>
              <w:rPr>
                <w:rFonts w:cstheme="minorHAnsi"/>
                <w:lang w:val="de-DE"/>
              </w:rPr>
            </w:pPr>
          </w:p>
          <w:p w14:paraId="36B3A292" w14:textId="77777777" w:rsidR="004A3323" w:rsidRPr="00B008A3" w:rsidRDefault="004A3323" w:rsidP="00D25514">
            <w:pPr>
              <w:rPr>
                <w:rFonts w:cstheme="minorHAnsi"/>
                <w:lang w:val="de-DE"/>
              </w:rPr>
            </w:pPr>
          </w:p>
          <w:p w14:paraId="24708046" w14:textId="77777777" w:rsidR="004A3323" w:rsidRPr="00B008A3" w:rsidRDefault="004A3323" w:rsidP="00D25514">
            <w:pPr>
              <w:rPr>
                <w:rFonts w:cstheme="minorHAnsi"/>
                <w:lang w:val="de-DE"/>
              </w:rPr>
            </w:pPr>
          </w:p>
          <w:p w14:paraId="0AF5D0FA" w14:textId="77777777" w:rsidR="004A3323" w:rsidRPr="00B008A3" w:rsidRDefault="004A3323" w:rsidP="00D25514">
            <w:pPr>
              <w:rPr>
                <w:rFonts w:cstheme="minorHAnsi"/>
                <w:lang w:val="de-DE"/>
              </w:rPr>
            </w:pPr>
          </w:p>
          <w:p w14:paraId="135ECE9B" w14:textId="77777777" w:rsidR="004A3323" w:rsidRPr="00B008A3" w:rsidRDefault="004A3323" w:rsidP="00D25514">
            <w:pPr>
              <w:rPr>
                <w:rFonts w:cstheme="minorHAnsi"/>
                <w:lang w:val="de-DE"/>
              </w:rPr>
            </w:pPr>
          </w:p>
          <w:p w14:paraId="3728C43C" w14:textId="77777777" w:rsidR="004A3323" w:rsidRPr="00B008A3" w:rsidRDefault="004A3323" w:rsidP="00D25514">
            <w:pPr>
              <w:pStyle w:val="ListeParagraf"/>
              <w:ind w:left="57"/>
              <w:rPr>
                <w:rFonts w:cstheme="minorHAnsi"/>
                <w:sz w:val="20"/>
                <w:szCs w:val="20"/>
                <w:lang w:val="de-DE"/>
              </w:rPr>
            </w:pPr>
          </w:p>
        </w:tc>
      </w:tr>
      <w:bookmarkEnd w:id="137"/>
      <w:tr w:rsidR="004A3323" w:rsidRPr="00D97910" w14:paraId="48CE2A71" w14:textId="77777777" w:rsidTr="00D25514">
        <w:trPr>
          <w:trHeight w:val="1926"/>
        </w:trPr>
        <w:tc>
          <w:tcPr>
            <w:tcW w:w="788" w:type="dxa"/>
            <w:vMerge/>
            <w:shd w:val="clear" w:color="auto" w:fill="E9ECEB" w:themeFill="accent4" w:themeFillTint="33"/>
          </w:tcPr>
          <w:p w14:paraId="52FF2609" w14:textId="77777777" w:rsidR="004A3323" w:rsidRPr="00B008A3" w:rsidRDefault="004A3323" w:rsidP="00D25514">
            <w:pPr>
              <w:rPr>
                <w:rFonts w:cstheme="minorHAnsi"/>
                <w:b/>
                <w:lang w:val="de-DE"/>
              </w:rPr>
            </w:pPr>
          </w:p>
        </w:tc>
        <w:tc>
          <w:tcPr>
            <w:tcW w:w="1823" w:type="dxa"/>
            <w:vMerge/>
            <w:tcBorders>
              <w:left w:val="single" w:sz="4" w:space="0" w:color="auto"/>
              <w:right w:val="single" w:sz="4" w:space="0" w:color="auto"/>
            </w:tcBorders>
            <w:shd w:val="clear" w:color="auto" w:fill="E9ECEB" w:themeFill="accent4" w:themeFillTint="33"/>
          </w:tcPr>
          <w:p w14:paraId="2162F7BF" w14:textId="77777777" w:rsidR="004A3323" w:rsidRPr="00B008A3" w:rsidRDefault="004A3323" w:rsidP="00D25514">
            <w:pPr>
              <w:rPr>
                <w:rFonts w:cstheme="minorHAnsi"/>
                <w:b/>
                <w:color w:val="000000"/>
                <w:lang w:val="de-DE"/>
              </w:rPr>
            </w:pPr>
          </w:p>
        </w:tc>
        <w:tc>
          <w:tcPr>
            <w:tcW w:w="2126" w:type="dxa"/>
            <w:vMerge/>
            <w:tcBorders>
              <w:left w:val="nil"/>
              <w:bottom w:val="single" w:sz="4" w:space="0" w:color="auto"/>
              <w:right w:val="single" w:sz="4" w:space="0" w:color="auto"/>
            </w:tcBorders>
            <w:shd w:val="clear" w:color="auto" w:fill="E9ECEB" w:themeFill="accent4" w:themeFillTint="33"/>
          </w:tcPr>
          <w:p w14:paraId="6CC71102" w14:textId="77777777" w:rsidR="004A3323" w:rsidRPr="00B008A3" w:rsidRDefault="004A3323" w:rsidP="00D25514">
            <w:pPr>
              <w:rPr>
                <w:rFonts w:cstheme="minorHAnsi"/>
                <w:lang w:val="de-DE"/>
              </w:rPr>
            </w:pPr>
          </w:p>
        </w:tc>
        <w:tc>
          <w:tcPr>
            <w:tcW w:w="1701" w:type="dxa"/>
            <w:vMerge/>
            <w:tcBorders>
              <w:left w:val="nil"/>
              <w:bottom w:val="single" w:sz="4" w:space="0" w:color="auto"/>
              <w:right w:val="single" w:sz="4" w:space="0" w:color="auto"/>
            </w:tcBorders>
            <w:shd w:val="clear" w:color="auto" w:fill="E9ECEB" w:themeFill="accent4" w:themeFillTint="33"/>
          </w:tcPr>
          <w:p w14:paraId="2BE46387" w14:textId="77777777" w:rsidR="004A3323" w:rsidRPr="00B008A3" w:rsidRDefault="004A3323" w:rsidP="00D25514">
            <w:pPr>
              <w:rPr>
                <w:rFonts w:cstheme="minorHAnsi"/>
                <w:b/>
                <w:lang w:val="de-DE"/>
              </w:rPr>
            </w:pPr>
          </w:p>
        </w:tc>
        <w:tc>
          <w:tcPr>
            <w:tcW w:w="1701" w:type="dxa"/>
            <w:tcBorders>
              <w:top w:val="nil"/>
              <w:left w:val="nil"/>
              <w:bottom w:val="single" w:sz="4" w:space="0" w:color="auto"/>
              <w:right w:val="single" w:sz="4" w:space="0" w:color="auto"/>
            </w:tcBorders>
            <w:shd w:val="clear" w:color="auto" w:fill="auto"/>
          </w:tcPr>
          <w:p w14:paraId="73CAF7CC"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proofErr w:type="spellStart"/>
            <w:r w:rsidRPr="00B008A3">
              <w:rPr>
                <w:rFonts w:cstheme="minorHAnsi"/>
                <w:sz w:val="20"/>
                <w:szCs w:val="20"/>
                <w:lang w:val="de-DE"/>
              </w:rPr>
              <w:t>Eski</w:t>
            </w:r>
            <w:proofErr w:type="spellEnd"/>
            <w:r w:rsidRPr="00B008A3">
              <w:rPr>
                <w:rFonts w:cstheme="minorHAnsi"/>
                <w:sz w:val="20"/>
                <w:szCs w:val="20"/>
                <w:lang w:val="de-DE"/>
              </w:rPr>
              <w:t xml:space="preserve"> </w:t>
            </w:r>
            <w:proofErr w:type="spellStart"/>
            <w:r w:rsidRPr="00B008A3">
              <w:rPr>
                <w:rFonts w:cstheme="minorHAnsi"/>
                <w:sz w:val="20"/>
                <w:szCs w:val="20"/>
                <w:lang w:val="de-DE"/>
              </w:rPr>
              <w:t>kullanıcıları</w:t>
            </w:r>
            <w:proofErr w:type="spellEnd"/>
            <w:r w:rsidRPr="00B008A3">
              <w:rPr>
                <w:rFonts w:cstheme="minorHAnsi"/>
                <w:sz w:val="20"/>
                <w:szCs w:val="20"/>
                <w:lang w:val="de-DE"/>
              </w:rPr>
              <w:t xml:space="preserve"> </w:t>
            </w:r>
            <w:proofErr w:type="spellStart"/>
            <w:r w:rsidRPr="00B008A3">
              <w:rPr>
                <w:rFonts w:cstheme="minorHAnsi"/>
                <w:sz w:val="20"/>
                <w:szCs w:val="20"/>
                <w:lang w:val="de-DE"/>
              </w:rPr>
              <w:t>istihdam</w:t>
            </w:r>
            <w:proofErr w:type="spellEnd"/>
            <w:r w:rsidRPr="00B008A3">
              <w:rPr>
                <w:rFonts w:cstheme="minorHAnsi"/>
                <w:sz w:val="20"/>
                <w:szCs w:val="20"/>
                <w:lang w:val="de-DE"/>
              </w:rPr>
              <w:t xml:space="preserve"> </w:t>
            </w:r>
            <w:proofErr w:type="spellStart"/>
            <w:r w:rsidRPr="00B008A3">
              <w:rPr>
                <w:rFonts w:cstheme="minorHAnsi"/>
                <w:sz w:val="20"/>
                <w:szCs w:val="20"/>
                <w:lang w:val="de-DE"/>
              </w:rPr>
              <w:t>eden</w:t>
            </w:r>
            <w:proofErr w:type="spellEnd"/>
            <w:r w:rsidRPr="00B008A3">
              <w:rPr>
                <w:rFonts w:cstheme="minorHAnsi"/>
                <w:sz w:val="20"/>
                <w:szCs w:val="20"/>
                <w:lang w:val="de-DE"/>
              </w:rPr>
              <w:t xml:space="preserve"> </w:t>
            </w:r>
            <w:proofErr w:type="spellStart"/>
            <w:r w:rsidRPr="00B008A3">
              <w:rPr>
                <w:rFonts w:cstheme="minorHAnsi"/>
                <w:sz w:val="20"/>
                <w:szCs w:val="20"/>
                <w:lang w:val="de-DE"/>
              </w:rPr>
              <w:t>tedavi</w:t>
            </w:r>
            <w:proofErr w:type="spellEnd"/>
            <w:r w:rsidRPr="00B008A3">
              <w:rPr>
                <w:rFonts w:cstheme="minorHAnsi"/>
                <w:sz w:val="20"/>
                <w:szCs w:val="20"/>
                <w:lang w:val="de-DE"/>
              </w:rPr>
              <w:t xml:space="preserve"> </w:t>
            </w:r>
            <w:proofErr w:type="spellStart"/>
            <w:r w:rsidRPr="00B008A3">
              <w:rPr>
                <w:rFonts w:cstheme="minorHAnsi"/>
                <w:sz w:val="20"/>
                <w:szCs w:val="20"/>
                <w:lang w:val="de-DE"/>
              </w:rPr>
              <w:t>merkezi</w:t>
            </w:r>
            <w:proofErr w:type="spellEnd"/>
            <w:r w:rsidRPr="00B008A3">
              <w:rPr>
                <w:rFonts w:cstheme="minorHAnsi"/>
                <w:sz w:val="20"/>
                <w:szCs w:val="20"/>
                <w:lang w:val="de-DE"/>
              </w:rPr>
              <w:t xml:space="preserve"> </w:t>
            </w:r>
            <w:proofErr w:type="spellStart"/>
            <w:r w:rsidRPr="00B008A3">
              <w:rPr>
                <w:rFonts w:cstheme="minorHAnsi"/>
                <w:sz w:val="20"/>
                <w:szCs w:val="20"/>
                <w:lang w:val="de-DE"/>
              </w:rPr>
              <w:t>oranı</w:t>
            </w:r>
            <w:proofErr w:type="spellEnd"/>
            <w:r w:rsidRPr="00B008A3">
              <w:rPr>
                <w:rFonts w:cstheme="minorHAnsi"/>
                <w:sz w:val="20"/>
                <w:szCs w:val="20"/>
                <w:lang w:val="de-DE"/>
              </w:rPr>
              <w:t xml:space="preserve"> (%)</w:t>
            </w:r>
          </w:p>
        </w:tc>
        <w:tc>
          <w:tcPr>
            <w:tcW w:w="1502" w:type="dxa"/>
            <w:tcBorders>
              <w:left w:val="nil"/>
              <w:bottom w:val="single" w:sz="4" w:space="0" w:color="auto"/>
              <w:right w:val="single" w:sz="4" w:space="0" w:color="auto"/>
            </w:tcBorders>
            <w:shd w:val="clear" w:color="auto" w:fill="FFFFFF" w:themeFill="background1"/>
          </w:tcPr>
          <w:p w14:paraId="4C91516F"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r w:rsidRPr="00B008A3">
              <w:rPr>
                <w:rFonts w:cstheme="minorHAnsi"/>
                <w:sz w:val="20"/>
                <w:szCs w:val="20"/>
                <w:lang w:val="de-DE"/>
              </w:rPr>
              <w:t>40</w:t>
            </w:r>
          </w:p>
        </w:tc>
        <w:tc>
          <w:tcPr>
            <w:tcW w:w="1503" w:type="dxa"/>
            <w:tcBorders>
              <w:left w:val="nil"/>
              <w:bottom w:val="single" w:sz="4" w:space="0" w:color="auto"/>
              <w:right w:val="single" w:sz="4" w:space="0" w:color="auto"/>
            </w:tcBorders>
            <w:shd w:val="clear" w:color="auto" w:fill="FFFFFF" w:themeFill="background1"/>
          </w:tcPr>
          <w:p w14:paraId="7DEDE0C5"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r w:rsidRPr="00B008A3">
              <w:rPr>
                <w:rFonts w:cstheme="minorHAnsi"/>
                <w:sz w:val="20"/>
                <w:szCs w:val="20"/>
                <w:lang w:val="de-DE"/>
              </w:rPr>
              <w:t>50</w:t>
            </w:r>
          </w:p>
        </w:tc>
        <w:tc>
          <w:tcPr>
            <w:tcW w:w="1502" w:type="dxa"/>
            <w:tcBorders>
              <w:left w:val="nil"/>
              <w:bottom w:val="single" w:sz="4" w:space="0" w:color="auto"/>
              <w:right w:val="single" w:sz="4" w:space="0" w:color="auto"/>
            </w:tcBorders>
            <w:shd w:val="clear" w:color="auto" w:fill="FFFFFF" w:themeFill="background1"/>
          </w:tcPr>
          <w:p w14:paraId="29D4D06A"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r w:rsidRPr="00B008A3">
              <w:rPr>
                <w:rFonts w:cstheme="minorHAnsi"/>
                <w:sz w:val="20"/>
                <w:szCs w:val="20"/>
                <w:lang w:val="de-DE"/>
              </w:rPr>
              <w:t>60</w:t>
            </w:r>
          </w:p>
        </w:tc>
        <w:tc>
          <w:tcPr>
            <w:tcW w:w="1503" w:type="dxa"/>
            <w:tcBorders>
              <w:left w:val="nil"/>
              <w:bottom w:val="single" w:sz="4" w:space="0" w:color="auto"/>
              <w:right w:val="single" w:sz="4" w:space="0" w:color="auto"/>
            </w:tcBorders>
            <w:shd w:val="clear" w:color="auto" w:fill="FFFFFF" w:themeFill="background1"/>
          </w:tcPr>
          <w:p w14:paraId="644C4D3E"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r w:rsidRPr="00B008A3">
              <w:rPr>
                <w:rFonts w:cstheme="minorHAnsi"/>
                <w:sz w:val="20"/>
                <w:szCs w:val="20"/>
                <w:lang w:val="de-DE"/>
              </w:rPr>
              <w:t>70</w:t>
            </w:r>
          </w:p>
        </w:tc>
        <w:tc>
          <w:tcPr>
            <w:tcW w:w="1219" w:type="dxa"/>
            <w:tcBorders>
              <w:left w:val="nil"/>
              <w:bottom w:val="single" w:sz="4" w:space="0" w:color="auto"/>
              <w:right w:val="single" w:sz="4" w:space="0" w:color="auto"/>
            </w:tcBorders>
            <w:shd w:val="clear" w:color="auto" w:fill="FFFFFF" w:themeFill="background1"/>
          </w:tcPr>
          <w:p w14:paraId="5E3C4273" w14:textId="77777777" w:rsidR="004A3323" w:rsidRPr="00B008A3" w:rsidRDefault="004A3323" w:rsidP="00D25514">
            <w:pPr>
              <w:pStyle w:val="ListeParagraf"/>
              <w:numPr>
                <w:ilvl w:val="0"/>
                <w:numId w:val="169"/>
              </w:numPr>
              <w:spacing w:after="120" w:line="240" w:lineRule="auto"/>
              <w:rPr>
                <w:rFonts w:cstheme="minorHAnsi"/>
                <w:sz w:val="20"/>
                <w:szCs w:val="20"/>
                <w:lang w:val="de-DE"/>
              </w:rPr>
            </w:pPr>
            <w:r w:rsidRPr="00B008A3">
              <w:rPr>
                <w:rFonts w:cstheme="minorHAnsi"/>
                <w:sz w:val="20"/>
                <w:szCs w:val="20"/>
                <w:lang w:val="de-DE"/>
              </w:rPr>
              <w:t>80</w:t>
            </w:r>
          </w:p>
        </w:tc>
      </w:tr>
      <w:tr w:rsidR="004A3323" w:rsidRPr="00D97910" w14:paraId="05E99E98" w14:textId="77777777" w:rsidTr="00D25514">
        <w:trPr>
          <w:trHeight w:hRule="exact" w:val="3036"/>
        </w:trPr>
        <w:tc>
          <w:tcPr>
            <w:tcW w:w="788" w:type="dxa"/>
            <w:vMerge w:val="restart"/>
            <w:shd w:val="clear" w:color="auto" w:fill="FFFFFF" w:themeFill="background1"/>
          </w:tcPr>
          <w:p w14:paraId="283F03C6" w14:textId="77777777" w:rsidR="004A3323" w:rsidRPr="009A3198" w:rsidRDefault="004A3323" w:rsidP="00D25514">
            <w:pPr>
              <w:rPr>
                <w:rFonts w:cstheme="minorHAnsi"/>
                <w:b/>
              </w:rPr>
            </w:pPr>
            <w:r w:rsidRPr="009A3198">
              <w:rPr>
                <w:rFonts w:cstheme="minorHAnsi"/>
                <w:b/>
              </w:rPr>
              <w:t>18.</w:t>
            </w:r>
          </w:p>
        </w:tc>
        <w:tc>
          <w:tcPr>
            <w:tcW w:w="1823" w:type="dxa"/>
            <w:vMerge w:val="restart"/>
            <w:tcBorders>
              <w:left w:val="single" w:sz="4" w:space="0" w:color="auto"/>
              <w:right w:val="single" w:sz="4" w:space="0" w:color="auto"/>
            </w:tcBorders>
            <w:shd w:val="clear" w:color="auto" w:fill="auto"/>
          </w:tcPr>
          <w:p w14:paraId="14808ACA" w14:textId="77777777" w:rsidR="004A3323" w:rsidRDefault="004A3323" w:rsidP="00D25514">
            <w:pPr>
              <w:rPr>
                <w:rFonts w:cstheme="minorHAnsi"/>
                <w:b/>
                <w:color w:val="000000"/>
              </w:rPr>
            </w:pPr>
            <w:proofErr w:type="spellStart"/>
            <w:r w:rsidRPr="009A3198">
              <w:rPr>
                <w:rFonts w:cstheme="minorHAnsi"/>
                <w:b/>
                <w:color w:val="000000"/>
              </w:rPr>
              <w:t>Sosyal</w:t>
            </w:r>
            <w:proofErr w:type="spellEnd"/>
            <w:r w:rsidRPr="009A3198">
              <w:rPr>
                <w:rFonts w:cstheme="minorHAnsi"/>
                <w:b/>
                <w:color w:val="000000"/>
              </w:rPr>
              <w:t xml:space="preserve"> </w:t>
            </w:r>
            <w:proofErr w:type="spellStart"/>
            <w:r w:rsidRPr="009A3198">
              <w:rPr>
                <w:rFonts w:cstheme="minorHAnsi"/>
                <w:b/>
                <w:color w:val="000000"/>
              </w:rPr>
              <w:t>uyum</w:t>
            </w:r>
            <w:proofErr w:type="spellEnd"/>
            <w:r w:rsidRPr="009A3198">
              <w:rPr>
                <w:rFonts w:cstheme="minorHAnsi"/>
                <w:b/>
                <w:color w:val="000000"/>
              </w:rPr>
              <w:t xml:space="preserve"> </w:t>
            </w:r>
            <w:proofErr w:type="spellStart"/>
            <w:r w:rsidRPr="009A3198">
              <w:rPr>
                <w:rFonts w:cstheme="minorHAnsi"/>
                <w:b/>
                <w:color w:val="000000"/>
              </w:rPr>
              <w:t>merkezlerinin</w:t>
            </w:r>
            <w:proofErr w:type="spellEnd"/>
            <w:r w:rsidRPr="009A3198">
              <w:rPr>
                <w:rFonts w:cstheme="minorHAnsi"/>
                <w:b/>
                <w:color w:val="000000"/>
              </w:rPr>
              <w:t xml:space="preserve"> </w:t>
            </w:r>
            <w:proofErr w:type="spellStart"/>
            <w:r w:rsidRPr="009A3198">
              <w:rPr>
                <w:rFonts w:cstheme="minorHAnsi"/>
                <w:b/>
                <w:color w:val="000000"/>
              </w:rPr>
              <w:t>ve</w:t>
            </w:r>
            <w:proofErr w:type="spellEnd"/>
            <w:r w:rsidRPr="009A3198">
              <w:rPr>
                <w:rFonts w:cstheme="minorHAnsi"/>
                <w:b/>
                <w:color w:val="000000"/>
              </w:rPr>
              <w:t xml:space="preserve"> </w:t>
            </w:r>
            <w:proofErr w:type="spellStart"/>
            <w:r w:rsidRPr="009A3198">
              <w:rPr>
                <w:rFonts w:cstheme="minorHAnsi"/>
                <w:b/>
                <w:color w:val="000000"/>
              </w:rPr>
              <w:t>programlarının</w:t>
            </w:r>
            <w:proofErr w:type="spellEnd"/>
            <w:r w:rsidRPr="009A3198">
              <w:rPr>
                <w:rFonts w:cstheme="minorHAnsi"/>
                <w:b/>
                <w:color w:val="000000"/>
              </w:rPr>
              <w:t xml:space="preserve"> </w:t>
            </w:r>
            <w:proofErr w:type="spellStart"/>
            <w:r w:rsidRPr="009A3198">
              <w:rPr>
                <w:rFonts w:cstheme="minorHAnsi"/>
                <w:b/>
                <w:color w:val="000000"/>
              </w:rPr>
              <w:t>güçlendirilerek</w:t>
            </w:r>
            <w:proofErr w:type="spellEnd"/>
            <w:r w:rsidRPr="009A3198">
              <w:rPr>
                <w:rFonts w:cstheme="minorHAnsi"/>
                <w:b/>
                <w:color w:val="000000"/>
              </w:rPr>
              <w:t xml:space="preserve"> </w:t>
            </w:r>
            <w:proofErr w:type="spellStart"/>
            <w:r w:rsidRPr="009A3198">
              <w:rPr>
                <w:rFonts w:cstheme="minorHAnsi"/>
                <w:b/>
                <w:color w:val="000000"/>
              </w:rPr>
              <w:t>yaygınlaştırılması</w:t>
            </w:r>
            <w:proofErr w:type="spellEnd"/>
          </w:p>
          <w:p w14:paraId="22592247" w14:textId="77777777" w:rsidR="009A3198" w:rsidRDefault="009A3198" w:rsidP="00D25514">
            <w:pPr>
              <w:rPr>
                <w:rFonts w:cstheme="minorHAnsi"/>
                <w:b/>
                <w:color w:val="000000"/>
              </w:rPr>
            </w:pPr>
          </w:p>
          <w:p w14:paraId="5084CECA" w14:textId="77777777" w:rsidR="009A3198" w:rsidRDefault="009A3198" w:rsidP="00D25514">
            <w:pPr>
              <w:rPr>
                <w:rFonts w:cstheme="minorHAnsi"/>
                <w:b/>
                <w:color w:val="000000"/>
              </w:rPr>
            </w:pPr>
          </w:p>
          <w:p w14:paraId="11FE02C9" w14:textId="77777777" w:rsidR="009A3198" w:rsidRDefault="009A3198" w:rsidP="00D25514">
            <w:pPr>
              <w:rPr>
                <w:rFonts w:cstheme="minorHAnsi"/>
                <w:b/>
                <w:color w:val="000000"/>
              </w:rPr>
            </w:pPr>
          </w:p>
          <w:p w14:paraId="58BDA5F8" w14:textId="77777777" w:rsidR="009A3198" w:rsidRDefault="009A3198" w:rsidP="00D25514">
            <w:pPr>
              <w:rPr>
                <w:rFonts w:cstheme="minorHAnsi"/>
                <w:b/>
                <w:color w:val="000000"/>
              </w:rPr>
            </w:pPr>
          </w:p>
          <w:p w14:paraId="7E9509D6" w14:textId="77777777" w:rsidR="009A3198" w:rsidRDefault="009A3198" w:rsidP="00D25514">
            <w:pPr>
              <w:rPr>
                <w:rFonts w:cstheme="minorHAnsi"/>
                <w:b/>
                <w:color w:val="000000"/>
              </w:rPr>
            </w:pPr>
          </w:p>
          <w:p w14:paraId="36A7426A" w14:textId="77777777" w:rsidR="009A3198" w:rsidRDefault="009A3198" w:rsidP="00D25514">
            <w:pPr>
              <w:rPr>
                <w:rFonts w:cstheme="minorHAnsi"/>
                <w:b/>
                <w:color w:val="000000"/>
              </w:rPr>
            </w:pPr>
          </w:p>
          <w:p w14:paraId="49ABB719" w14:textId="77777777" w:rsidR="009A3198" w:rsidRDefault="009A3198" w:rsidP="00D25514">
            <w:pPr>
              <w:rPr>
                <w:rFonts w:cstheme="minorHAnsi"/>
                <w:b/>
                <w:color w:val="000000"/>
              </w:rPr>
            </w:pPr>
          </w:p>
          <w:p w14:paraId="5B9C04B6" w14:textId="77777777" w:rsidR="00983232" w:rsidRDefault="00983232" w:rsidP="00D25514">
            <w:pPr>
              <w:rPr>
                <w:rFonts w:cstheme="minorHAnsi"/>
                <w:b/>
                <w:color w:val="000000"/>
              </w:rPr>
            </w:pPr>
          </w:p>
          <w:p w14:paraId="0B6D90AA" w14:textId="77777777" w:rsidR="009A3198" w:rsidRDefault="009A3198" w:rsidP="00D25514">
            <w:pPr>
              <w:rPr>
                <w:rFonts w:cstheme="minorHAnsi"/>
                <w:b/>
                <w:color w:val="000000"/>
              </w:rPr>
            </w:pPr>
          </w:p>
          <w:p w14:paraId="0553755F" w14:textId="77777777" w:rsidR="009A3198" w:rsidRDefault="009A3198" w:rsidP="00D25514">
            <w:pPr>
              <w:rPr>
                <w:rFonts w:cstheme="minorHAnsi"/>
                <w:b/>
                <w:color w:val="000000"/>
              </w:rPr>
            </w:pPr>
          </w:p>
          <w:p w14:paraId="6DCA660C" w14:textId="77777777" w:rsidR="009A3198" w:rsidRDefault="009A3198" w:rsidP="00D25514">
            <w:pPr>
              <w:rPr>
                <w:rFonts w:cstheme="minorHAnsi"/>
                <w:b/>
                <w:color w:val="000000"/>
              </w:rPr>
            </w:pPr>
          </w:p>
          <w:p w14:paraId="08B9BE78" w14:textId="77777777" w:rsidR="009A3198" w:rsidRDefault="009A3198" w:rsidP="00D25514">
            <w:pPr>
              <w:rPr>
                <w:rFonts w:cstheme="minorHAnsi"/>
                <w:b/>
                <w:color w:val="000000"/>
              </w:rPr>
            </w:pPr>
          </w:p>
          <w:p w14:paraId="58CCA87B" w14:textId="77777777" w:rsidR="009A3198" w:rsidRPr="009A3198" w:rsidRDefault="009A3198" w:rsidP="00D25514">
            <w:pPr>
              <w:rPr>
                <w:rFonts w:cstheme="minorHAnsi"/>
                <w:b/>
                <w:color w:val="000000"/>
              </w:rPr>
            </w:pPr>
          </w:p>
        </w:tc>
        <w:tc>
          <w:tcPr>
            <w:tcW w:w="2126" w:type="dxa"/>
            <w:tcBorders>
              <w:top w:val="single" w:sz="4" w:space="0" w:color="auto"/>
              <w:left w:val="nil"/>
              <w:bottom w:val="single" w:sz="4" w:space="0" w:color="auto"/>
              <w:right w:val="single" w:sz="4" w:space="0" w:color="auto"/>
            </w:tcBorders>
            <w:shd w:val="clear" w:color="auto" w:fill="auto"/>
          </w:tcPr>
          <w:p w14:paraId="3E685AF0" w14:textId="77777777" w:rsidR="004A3323" w:rsidRPr="009A3198" w:rsidRDefault="004A3323" w:rsidP="00D25514">
            <w:pPr>
              <w:rPr>
                <w:rFonts w:cstheme="minorHAnsi"/>
              </w:rPr>
            </w:pPr>
            <w:r w:rsidRPr="009A3198">
              <w:rPr>
                <w:rFonts w:cstheme="minorHAnsi"/>
                <w:b/>
              </w:rPr>
              <w:t>18.2.</w:t>
            </w:r>
            <w:r w:rsidRPr="009A3198">
              <w:rPr>
                <w:rFonts w:cstheme="minorHAnsi"/>
              </w:rPr>
              <w:t xml:space="preserve"> </w:t>
            </w:r>
            <w:bookmarkStart w:id="140" w:name="_Hlk174387555"/>
            <w:bookmarkStart w:id="141" w:name="_Hlk174387540"/>
            <w:proofErr w:type="spellStart"/>
            <w:r w:rsidRPr="009A3198">
              <w:rPr>
                <w:rFonts w:cstheme="minorHAnsi"/>
              </w:rPr>
              <w:t>YEDAM'larda</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uyumu</w:t>
            </w:r>
            <w:proofErr w:type="spellEnd"/>
            <w:r w:rsidRPr="009A3198">
              <w:rPr>
                <w:rFonts w:cstheme="minorHAnsi"/>
              </w:rPr>
              <w:t xml:space="preserve"> </w:t>
            </w:r>
            <w:proofErr w:type="spellStart"/>
            <w:r w:rsidRPr="009A3198">
              <w:rPr>
                <w:rFonts w:cstheme="minorHAnsi"/>
              </w:rPr>
              <w:t>artırmak</w:t>
            </w:r>
            <w:proofErr w:type="spellEnd"/>
            <w:r w:rsidRPr="009A3198">
              <w:rPr>
                <w:rFonts w:cstheme="minorHAnsi"/>
              </w:rPr>
              <w:t xml:space="preserve"> </w:t>
            </w:r>
            <w:proofErr w:type="spellStart"/>
            <w:r w:rsidRPr="009A3198">
              <w:rPr>
                <w:rFonts w:cstheme="minorHAnsi"/>
              </w:rPr>
              <w:t>için</w:t>
            </w:r>
            <w:proofErr w:type="spellEnd"/>
            <w:r w:rsidRPr="009A3198">
              <w:rPr>
                <w:rFonts w:cstheme="minorHAnsi"/>
              </w:rPr>
              <w:t xml:space="preserve"> </w:t>
            </w:r>
            <w:proofErr w:type="spellStart"/>
            <w:r w:rsidRPr="009A3198">
              <w:rPr>
                <w:rFonts w:cstheme="minorHAnsi"/>
              </w:rPr>
              <w:t>etkinlikler</w:t>
            </w:r>
            <w:proofErr w:type="spellEnd"/>
            <w:r w:rsidRPr="009A3198">
              <w:rPr>
                <w:rFonts w:cstheme="minorHAnsi"/>
              </w:rPr>
              <w:t xml:space="preserve"> </w:t>
            </w:r>
            <w:proofErr w:type="spellStart"/>
            <w:r w:rsidRPr="009A3198">
              <w:rPr>
                <w:rFonts w:cstheme="minorHAnsi"/>
              </w:rPr>
              <w:t>düzenlenmesi</w:t>
            </w:r>
            <w:bookmarkEnd w:id="140"/>
            <w:proofErr w:type="spellEnd"/>
          </w:p>
          <w:bookmarkEnd w:id="141"/>
          <w:p w14:paraId="44758460" w14:textId="77777777" w:rsidR="004A3323" w:rsidRPr="009A3198" w:rsidRDefault="004A3323" w:rsidP="00D25514">
            <w:pPr>
              <w:rPr>
                <w:rFonts w:cstheme="minorHAnsi"/>
                <w:b/>
              </w:rPr>
            </w:pPr>
          </w:p>
          <w:p w14:paraId="6B6432E2" w14:textId="77777777" w:rsidR="004A3323" w:rsidRPr="009A3198" w:rsidRDefault="004A3323" w:rsidP="00D25514">
            <w:pPr>
              <w:rPr>
                <w:rFonts w:cstheme="minorHAnsi"/>
                <w:b/>
              </w:rPr>
            </w:pPr>
          </w:p>
          <w:p w14:paraId="7E010A66" w14:textId="77777777" w:rsidR="004A3323" w:rsidRPr="009A3198" w:rsidRDefault="004A3323" w:rsidP="00D25514">
            <w:pPr>
              <w:rPr>
                <w:rFonts w:cstheme="minorHAnsi"/>
                <w:b/>
              </w:rPr>
            </w:pPr>
          </w:p>
          <w:p w14:paraId="08F8E677" w14:textId="77777777" w:rsidR="004A3323" w:rsidRPr="009A3198" w:rsidRDefault="004A3323" w:rsidP="00D25514">
            <w:pPr>
              <w:rPr>
                <w:rFonts w:cstheme="minorHAnsi"/>
                <w:b/>
              </w:rPr>
            </w:pPr>
          </w:p>
          <w:p w14:paraId="4FAE1D00" w14:textId="77777777" w:rsidR="004A3323" w:rsidRPr="009A3198" w:rsidRDefault="004A3323" w:rsidP="00D25514">
            <w:pPr>
              <w:rPr>
                <w:rFonts w:cstheme="minorHAnsi"/>
                <w:b/>
              </w:rPr>
            </w:pPr>
          </w:p>
          <w:p w14:paraId="659B648F" w14:textId="77777777" w:rsidR="004A3323" w:rsidRPr="009A3198" w:rsidRDefault="004A3323" w:rsidP="00D25514">
            <w:pPr>
              <w:rPr>
                <w:rFonts w:cstheme="minorHAnsi"/>
                <w:b/>
              </w:rPr>
            </w:pPr>
          </w:p>
          <w:p w14:paraId="156DC0CE" w14:textId="77777777" w:rsidR="004A3323" w:rsidRPr="009A3198" w:rsidRDefault="004A3323" w:rsidP="00D25514">
            <w:pPr>
              <w:rPr>
                <w:rFonts w:cstheme="minorHAnsi"/>
                <w:b/>
              </w:rPr>
            </w:pPr>
          </w:p>
        </w:tc>
        <w:tc>
          <w:tcPr>
            <w:tcW w:w="1701" w:type="dxa"/>
            <w:tcBorders>
              <w:left w:val="nil"/>
              <w:bottom w:val="single" w:sz="4" w:space="0" w:color="auto"/>
              <w:right w:val="single" w:sz="4" w:space="0" w:color="auto"/>
            </w:tcBorders>
            <w:shd w:val="clear" w:color="auto" w:fill="auto"/>
          </w:tcPr>
          <w:p w14:paraId="2E8A662B" w14:textId="77777777" w:rsidR="004A3323" w:rsidRPr="009A3198" w:rsidRDefault="004271BB" w:rsidP="004271BB">
            <w:pPr>
              <w:pStyle w:val="ListeParagraf"/>
              <w:numPr>
                <w:ilvl w:val="0"/>
                <w:numId w:val="214"/>
              </w:numPr>
              <w:spacing w:after="120" w:line="240" w:lineRule="auto"/>
              <w:rPr>
                <w:rFonts w:cstheme="minorHAnsi"/>
                <w:b/>
                <w:color w:val="000000"/>
                <w:sz w:val="20"/>
                <w:szCs w:val="20"/>
              </w:rPr>
            </w:pPr>
            <w:proofErr w:type="spellStart"/>
            <w:r>
              <w:rPr>
                <w:rFonts w:cstheme="minorHAnsi"/>
                <w:b/>
                <w:color w:val="000000"/>
                <w:sz w:val="20"/>
                <w:szCs w:val="20"/>
              </w:rPr>
              <w:t>Tekirdağ</w:t>
            </w:r>
            <w:proofErr w:type="spellEnd"/>
            <w:r>
              <w:rPr>
                <w:rFonts w:cstheme="minorHAnsi"/>
                <w:b/>
                <w:color w:val="000000"/>
                <w:sz w:val="20"/>
                <w:szCs w:val="20"/>
              </w:rPr>
              <w:t xml:space="preserve"> </w:t>
            </w:r>
            <w:proofErr w:type="spellStart"/>
            <w:r w:rsidR="004A3323" w:rsidRPr="009A3198">
              <w:rPr>
                <w:rFonts w:cstheme="minorHAnsi"/>
                <w:b/>
                <w:color w:val="000000"/>
                <w:sz w:val="20"/>
                <w:szCs w:val="20"/>
              </w:rPr>
              <w:t>Yeşilay</w:t>
            </w:r>
            <w:proofErr w:type="spellEnd"/>
            <w:r w:rsidR="004A3323" w:rsidRPr="009A3198">
              <w:rPr>
                <w:rFonts w:cstheme="minorHAnsi"/>
                <w:b/>
                <w:color w:val="000000"/>
                <w:sz w:val="20"/>
                <w:szCs w:val="20"/>
              </w:rPr>
              <w:t xml:space="preserve"> </w:t>
            </w:r>
            <w:proofErr w:type="spellStart"/>
            <w:r>
              <w:rPr>
                <w:rFonts w:cstheme="minorHAnsi"/>
                <w:b/>
                <w:color w:val="000000"/>
                <w:sz w:val="20"/>
                <w:szCs w:val="20"/>
              </w:rPr>
              <w:t>Şubesi</w:t>
            </w:r>
            <w:proofErr w:type="spellEnd"/>
          </w:p>
        </w:tc>
        <w:tc>
          <w:tcPr>
            <w:tcW w:w="1701" w:type="dxa"/>
            <w:tcBorders>
              <w:left w:val="nil"/>
              <w:bottom w:val="single" w:sz="4" w:space="0" w:color="auto"/>
              <w:right w:val="single" w:sz="4" w:space="0" w:color="auto"/>
            </w:tcBorders>
            <w:shd w:val="clear" w:color="auto" w:fill="auto"/>
          </w:tcPr>
          <w:p w14:paraId="0E7E5677" w14:textId="77777777" w:rsidR="004A3323" w:rsidRPr="009A3198" w:rsidRDefault="004A3323" w:rsidP="004A3323">
            <w:pPr>
              <w:pStyle w:val="ListeParagraf"/>
              <w:numPr>
                <w:ilvl w:val="0"/>
                <w:numId w:val="214"/>
              </w:numPr>
              <w:spacing w:after="120" w:line="240" w:lineRule="auto"/>
              <w:rPr>
                <w:rFonts w:cstheme="minorHAnsi"/>
                <w:sz w:val="20"/>
                <w:szCs w:val="20"/>
              </w:rPr>
            </w:pPr>
            <w:proofErr w:type="spellStart"/>
            <w:r w:rsidRPr="009A3198">
              <w:rPr>
                <w:rFonts w:cstheme="minorHAnsi"/>
                <w:sz w:val="20"/>
                <w:szCs w:val="20"/>
              </w:rPr>
              <w:t>Etkinlik</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p>
        </w:tc>
        <w:tc>
          <w:tcPr>
            <w:tcW w:w="1502" w:type="dxa"/>
            <w:tcBorders>
              <w:left w:val="nil"/>
              <w:bottom w:val="single" w:sz="4" w:space="0" w:color="auto"/>
              <w:right w:val="single" w:sz="4" w:space="0" w:color="auto"/>
            </w:tcBorders>
            <w:shd w:val="clear" w:color="auto" w:fill="auto"/>
          </w:tcPr>
          <w:p w14:paraId="1FC7DAB7" w14:textId="77777777" w:rsidR="004A3323" w:rsidRPr="009A3198" w:rsidRDefault="00C116B1" w:rsidP="004A3323">
            <w:pPr>
              <w:pStyle w:val="ListeParagraf"/>
              <w:numPr>
                <w:ilvl w:val="0"/>
                <w:numId w:val="214"/>
              </w:numPr>
              <w:spacing w:after="120" w:line="240" w:lineRule="auto"/>
              <w:rPr>
                <w:rFonts w:cstheme="minorHAnsi"/>
                <w:color w:val="000000"/>
                <w:sz w:val="20"/>
                <w:szCs w:val="20"/>
              </w:rPr>
            </w:pPr>
            <w:r>
              <w:rPr>
                <w:rFonts w:cstheme="minorHAnsi"/>
                <w:color w:val="000000"/>
                <w:sz w:val="20"/>
                <w:szCs w:val="20"/>
              </w:rPr>
              <w:t>81</w:t>
            </w:r>
          </w:p>
        </w:tc>
        <w:tc>
          <w:tcPr>
            <w:tcW w:w="1503" w:type="dxa"/>
            <w:tcBorders>
              <w:left w:val="nil"/>
              <w:bottom w:val="single" w:sz="4" w:space="0" w:color="auto"/>
              <w:right w:val="single" w:sz="4" w:space="0" w:color="auto"/>
            </w:tcBorders>
            <w:shd w:val="clear" w:color="auto" w:fill="auto"/>
          </w:tcPr>
          <w:p w14:paraId="511E5CE5" w14:textId="77777777" w:rsidR="004A3323" w:rsidRPr="009A3198" w:rsidRDefault="00C116B1" w:rsidP="004A3323">
            <w:pPr>
              <w:pStyle w:val="ListeParagraf"/>
              <w:numPr>
                <w:ilvl w:val="0"/>
                <w:numId w:val="214"/>
              </w:numPr>
              <w:spacing w:after="120" w:line="240" w:lineRule="auto"/>
              <w:rPr>
                <w:rFonts w:cstheme="minorHAnsi"/>
                <w:color w:val="000000"/>
                <w:sz w:val="20"/>
                <w:szCs w:val="20"/>
              </w:rPr>
            </w:pPr>
            <w:r>
              <w:rPr>
                <w:rFonts w:cstheme="minorHAnsi"/>
                <w:color w:val="000000"/>
                <w:sz w:val="20"/>
                <w:szCs w:val="20"/>
              </w:rPr>
              <w:t>84</w:t>
            </w:r>
          </w:p>
        </w:tc>
        <w:tc>
          <w:tcPr>
            <w:tcW w:w="1502" w:type="dxa"/>
            <w:tcBorders>
              <w:left w:val="nil"/>
              <w:bottom w:val="single" w:sz="4" w:space="0" w:color="auto"/>
              <w:right w:val="single" w:sz="4" w:space="0" w:color="auto"/>
            </w:tcBorders>
            <w:shd w:val="clear" w:color="auto" w:fill="auto"/>
          </w:tcPr>
          <w:p w14:paraId="14DEA2CC" w14:textId="77777777" w:rsidR="004A3323" w:rsidRPr="009A3198" w:rsidRDefault="00C116B1" w:rsidP="004A3323">
            <w:pPr>
              <w:pStyle w:val="ListeParagraf"/>
              <w:numPr>
                <w:ilvl w:val="0"/>
                <w:numId w:val="214"/>
              </w:numPr>
              <w:spacing w:after="120" w:line="240" w:lineRule="auto"/>
              <w:rPr>
                <w:rFonts w:cstheme="minorHAnsi"/>
                <w:color w:val="000000"/>
                <w:sz w:val="20"/>
                <w:szCs w:val="20"/>
              </w:rPr>
            </w:pPr>
            <w:r>
              <w:rPr>
                <w:rFonts w:cstheme="minorHAnsi"/>
                <w:color w:val="000000"/>
                <w:sz w:val="20"/>
                <w:szCs w:val="20"/>
              </w:rPr>
              <w:t>87</w:t>
            </w:r>
          </w:p>
        </w:tc>
        <w:tc>
          <w:tcPr>
            <w:tcW w:w="1503" w:type="dxa"/>
            <w:tcBorders>
              <w:left w:val="nil"/>
              <w:bottom w:val="single" w:sz="4" w:space="0" w:color="auto"/>
              <w:right w:val="single" w:sz="4" w:space="0" w:color="auto"/>
            </w:tcBorders>
            <w:shd w:val="clear" w:color="auto" w:fill="auto"/>
          </w:tcPr>
          <w:p w14:paraId="3C182B46" w14:textId="77777777" w:rsidR="004A3323" w:rsidRPr="009A3198" w:rsidRDefault="00C116B1" w:rsidP="00C116B1">
            <w:pPr>
              <w:pStyle w:val="ListeParagraf"/>
              <w:numPr>
                <w:ilvl w:val="0"/>
                <w:numId w:val="214"/>
              </w:numPr>
              <w:spacing w:after="120" w:line="240" w:lineRule="auto"/>
              <w:rPr>
                <w:rFonts w:cstheme="minorHAnsi"/>
                <w:color w:val="000000"/>
                <w:sz w:val="20"/>
                <w:szCs w:val="20"/>
              </w:rPr>
            </w:pPr>
            <w:r>
              <w:rPr>
                <w:rFonts w:cstheme="minorHAnsi"/>
                <w:color w:val="000000"/>
                <w:sz w:val="20"/>
                <w:szCs w:val="20"/>
              </w:rPr>
              <w:t>90</w:t>
            </w:r>
          </w:p>
        </w:tc>
        <w:tc>
          <w:tcPr>
            <w:tcW w:w="1219" w:type="dxa"/>
            <w:tcBorders>
              <w:left w:val="nil"/>
              <w:bottom w:val="single" w:sz="4" w:space="0" w:color="auto"/>
              <w:right w:val="single" w:sz="4" w:space="0" w:color="auto"/>
            </w:tcBorders>
            <w:shd w:val="clear" w:color="auto" w:fill="auto"/>
          </w:tcPr>
          <w:p w14:paraId="0640FAFE" w14:textId="77777777" w:rsidR="004A3323" w:rsidRPr="009A3198" w:rsidRDefault="00C116B1" w:rsidP="004A3323">
            <w:pPr>
              <w:pStyle w:val="ListeParagraf"/>
              <w:numPr>
                <w:ilvl w:val="0"/>
                <w:numId w:val="214"/>
              </w:numPr>
              <w:spacing w:after="120" w:line="240" w:lineRule="auto"/>
              <w:rPr>
                <w:rFonts w:cstheme="minorHAnsi"/>
                <w:color w:val="000000"/>
                <w:sz w:val="20"/>
                <w:szCs w:val="20"/>
              </w:rPr>
            </w:pPr>
            <w:r>
              <w:rPr>
                <w:rFonts w:cstheme="minorHAnsi"/>
                <w:color w:val="000000"/>
                <w:sz w:val="20"/>
                <w:szCs w:val="20"/>
              </w:rPr>
              <w:t>93</w:t>
            </w:r>
          </w:p>
        </w:tc>
      </w:tr>
      <w:tr w:rsidR="004A3323" w:rsidRPr="00D97910" w14:paraId="1CFC9957" w14:textId="77777777" w:rsidTr="00D25514">
        <w:trPr>
          <w:trHeight w:val="1388"/>
        </w:trPr>
        <w:tc>
          <w:tcPr>
            <w:tcW w:w="788" w:type="dxa"/>
            <w:vMerge/>
            <w:shd w:val="clear" w:color="auto" w:fill="FFFFFF" w:themeFill="background1"/>
          </w:tcPr>
          <w:p w14:paraId="6E75E929" w14:textId="77777777" w:rsidR="004A3323" w:rsidRPr="009A3198" w:rsidRDefault="004A3323" w:rsidP="00D25514">
            <w:pPr>
              <w:rPr>
                <w:rFonts w:cstheme="minorHAnsi"/>
                <w:b/>
              </w:rPr>
            </w:pPr>
          </w:p>
        </w:tc>
        <w:tc>
          <w:tcPr>
            <w:tcW w:w="1823" w:type="dxa"/>
            <w:vMerge/>
            <w:tcBorders>
              <w:left w:val="single" w:sz="4" w:space="0" w:color="auto"/>
              <w:bottom w:val="single" w:sz="4" w:space="0" w:color="auto"/>
              <w:right w:val="single" w:sz="4" w:space="0" w:color="auto"/>
            </w:tcBorders>
            <w:shd w:val="clear" w:color="auto" w:fill="auto"/>
          </w:tcPr>
          <w:p w14:paraId="3C7EAFB9" w14:textId="77777777" w:rsidR="004A3323" w:rsidRPr="009A3198" w:rsidRDefault="004A3323" w:rsidP="00D25514">
            <w:pPr>
              <w:rPr>
                <w:rFonts w:cstheme="minorHAnsi"/>
                <w:b/>
                <w:color w:val="000000"/>
              </w:rPr>
            </w:pPr>
          </w:p>
        </w:tc>
        <w:tc>
          <w:tcPr>
            <w:tcW w:w="2126" w:type="dxa"/>
            <w:tcBorders>
              <w:top w:val="nil"/>
              <w:left w:val="nil"/>
              <w:bottom w:val="single" w:sz="4" w:space="0" w:color="auto"/>
              <w:right w:val="single" w:sz="4" w:space="0" w:color="auto"/>
            </w:tcBorders>
            <w:shd w:val="clear" w:color="auto" w:fill="auto"/>
          </w:tcPr>
          <w:p w14:paraId="6328205A" w14:textId="77777777" w:rsidR="004A3323" w:rsidRPr="009A3198" w:rsidRDefault="004A3323" w:rsidP="00D25514">
            <w:pPr>
              <w:rPr>
                <w:rFonts w:cstheme="minorHAnsi"/>
                <w:color w:val="2F2B20" w:themeColor="text1"/>
              </w:rPr>
            </w:pPr>
            <w:r w:rsidRPr="009A3198">
              <w:rPr>
                <w:rFonts w:cstheme="minorHAnsi"/>
                <w:b/>
                <w:color w:val="2F2B20" w:themeColor="text1"/>
              </w:rPr>
              <w:t>18.3</w:t>
            </w:r>
            <w:r w:rsidRPr="009A3198">
              <w:rPr>
                <w:rFonts w:cstheme="minorHAnsi"/>
                <w:color w:val="2F2B20" w:themeColor="text1"/>
              </w:rPr>
              <w:t xml:space="preserve">. </w:t>
            </w:r>
            <w:bookmarkStart w:id="142" w:name="_Hlk174387564"/>
            <w:proofErr w:type="spellStart"/>
            <w:r w:rsidRPr="009A3198">
              <w:rPr>
                <w:rFonts w:cstheme="minorHAnsi"/>
                <w:color w:val="2F2B20" w:themeColor="text1"/>
              </w:rPr>
              <w:t>Sosyal</w:t>
            </w:r>
            <w:proofErr w:type="spellEnd"/>
            <w:r w:rsidRPr="009A3198">
              <w:rPr>
                <w:rFonts w:cstheme="minorHAnsi"/>
                <w:color w:val="2F2B20" w:themeColor="text1"/>
              </w:rPr>
              <w:t xml:space="preserve"> </w:t>
            </w:r>
            <w:proofErr w:type="spellStart"/>
            <w:r w:rsidRPr="009A3198">
              <w:rPr>
                <w:rFonts w:cstheme="minorHAnsi"/>
                <w:color w:val="2F2B20" w:themeColor="text1"/>
              </w:rPr>
              <w:t>uyum</w:t>
            </w:r>
            <w:proofErr w:type="spellEnd"/>
            <w:r w:rsidRPr="009A3198">
              <w:rPr>
                <w:rFonts w:cstheme="minorHAnsi"/>
                <w:color w:val="2F2B20" w:themeColor="text1"/>
              </w:rPr>
              <w:t xml:space="preserve"> </w:t>
            </w:r>
            <w:proofErr w:type="spellStart"/>
            <w:r w:rsidRPr="009A3198">
              <w:rPr>
                <w:rFonts w:cstheme="minorHAnsi"/>
                <w:color w:val="2F2B20" w:themeColor="text1"/>
              </w:rPr>
              <w:t>dönemindeki</w:t>
            </w:r>
            <w:proofErr w:type="spellEnd"/>
            <w:r w:rsidRPr="009A3198">
              <w:rPr>
                <w:rFonts w:cstheme="minorHAnsi"/>
                <w:color w:val="2F2B20" w:themeColor="text1"/>
              </w:rPr>
              <w:t xml:space="preserve">, </w:t>
            </w:r>
            <w:proofErr w:type="spellStart"/>
            <w:r w:rsidRPr="009A3198">
              <w:rPr>
                <w:rFonts w:cstheme="minorHAnsi"/>
                <w:color w:val="2F2B20" w:themeColor="text1"/>
              </w:rPr>
              <w:t>tedavi</w:t>
            </w:r>
            <w:proofErr w:type="spellEnd"/>
            <w:r w:rsidRPr="009A3198">
              <w:rPr>
                <w:rFonts w:cstheme="minorHAnsi"/>
                <w:color w:val="2F2B20" w:themeColor="text1"/>
              </w:rPr>
              <w:t xml:space="preserve"> </w:t>
            </w:r>
            <w:proofErr w:type="spellStart"/>
            <w:r w:rsidRPr="009A3198">
              <w:rPr>
                <w:rFonts w:cstheme="minorHAnsi"/>
                <w:color w:val="2F2B20" w:themeColor="text1"/>
              </w:rPr>
              <w:t>ve</w:t>
            </w:r>
            <w:proofErr w:type="spellEnd"/>
            <w:r w:rsidRPr="009A3198">
              <w:rPr>
                <w:rFonts w:cstheme="minorHAnsi"/>
                <w:color w:val="2F2B20" w:themeColor="text1"/>
              </w:rPr>
              <w:t xml:space="preserve"> </w:t>
            </w:r>
            <w:proofErr w:type="spellStart"/>
            <w:r w:rsidRPr="009A3198">
              <w:rPr>
                <w:rFonts w:cstheme="minorHAnsi"/>
                <w:color w:val="2F2B20" w:themeColor="text1"/>
              </w:rPr>
              <w:t>rehabilitasyon</w:t>
            </w:r>
            <w:proofErr w:type="spellEnd"/>
            <w:r w:rsidRPr="009A3198">
              <w:rPr>
                <w:rFonts w:cstheme="minorHAnsi"/>
                <w:color w:val="2F2B20" w:themeColor="text1"/>
              </w:rPr>
              <w:t xml:space="preserve"> </w:t>
            </w:r>
            <w:proofErr w:type="spellStart"/>
            <w:r w:rsidRPr="009A3198">
              <w:rPr>
                <w:rFonts w:cstheme="minorHAnsi"/>
                <w:color w:val="2F2B20" w:themeColor="text1"/>
              </w:rPr>
              <w:t>sürecini</w:t>
            </w:r>
            <w:proofErr w:type="spellEnd"/>
            <w:r w:rsidRPr="009A3198">
              <w:rPr>
                <w:rFonts w:cstheme="minorHAnsi"/>
                <w:color w:val="2F2B20" w:themeColor="text1"/>
              </w:rPr>
              <w:t xml:space="preserve"> </w:t>
            </w:r>
            <w:proofErr w:type="spellStart"/>
            <w:r w:rsidRPr="009A3198">
              <w:rPr>
                <w:rFonts w:cstheme="minorHAnsi"/>
                <w:color w:val="2F2B20" w:themeColor="text1"/>
              </w:rPr>
              <w:t>tamamlamış</w:t>
            </w:r>
            <w:proofErr w:type="spellEnd"/>
            <w:r w:rsidRPr="009A3198">
              <w:rPr>
                <w:rFonts w:cstheme="minorHAnsi"/>
                <w:color w:val="2F2B20" w:themeColor="text1"/>
              </w:rPr>
              <w:t xml:space="preserve"> </w:t>
            </w:r>
            <w:proofErr w:type="spellStart"/>
            <w:r w:rsidRPr="009A3198">
              <w:rPr>
                <w:rFonts w:cstheme="minorHAnsi"/>
                <w:color w:val="2F2B20" w:themeColor="text1"/>
              </w:rPr>
              <w:t>kişilerin</w:t>
            </w:r>
            <w:proofErr w:type="spellEnd"/>
            <w:r w:rsidRPr="009A3198">
              <w:rPr>
                <w:rFonts w:cstheme="minorHAnsi"/>
                <w:color w:val="2F2B20" w:themeColor="text1"/>
              </w:rPr>
              <w:t xml:space="preserve"> </w:t>
            </w:r>
            <w:proofErr w:type="spellStart"/>
            <w:r w:rsidRPr="009A3198">
              <w:rPr>
                <w:rFonts w:cstheme="minorHAnsi"/>
                <w:color w:val="2F2B20" w:themeColor="text1"/>
              </w:rPr>
              <w:t>iş</w:t>
            </w:r>
            <w:proofErr w:type="spellEnd"/>
            <w:r w:rsidRPr="009A3198">
              <w:rPr>
                <w:rFonts w:cstheme="minorHAnsi"/>
                <w:color w:val="2F2B20" w:themeColor="text1"/>
              </w:rPr>
              <w:t xml:space="preserve"> </w:t>
            </w:r>
            <w:proofErr w:type="spellStart"/>
            <w:r w:rsidRPr="009A3198">
              <w:rPr>
                <w:rFonts w:cstheme="minorHAnsi"/>
                <w:color w:val="2F2B20" w:themeColor="text1"/>
              </w:rPr>
              <w:t>arama</w:t>
            </w:r>
            <w:proofErr w:type="spellEnd"/>
            <w:r w:rsidRPr="009A3198">
              <w:rPr>
                <w:rFonts w:cstheme="minorHAnsi"/>
                <w:color w:val="2F2B20" w:themeColor="text1"/>
              </w:rPr>
              <w:t xml:space="preserve"> </w:t>
            </w:r>
            <w:proofErr w:type="spellStart"/>
            <w:r w:rsidRPr="009A3198">
              <w:rPr>
                <w:rFonts w:cstheme="minorHAnsi"/>
                <w:color w:val="2F2B20" w:themeColor="text1"/>
              </w:rPr>
              <w:t>becerilerini</w:t>
            </w:r>
            <w:proofErr w:type="spellEnd"/>
            <w:r w:rsidRPr="009A3198">
              <w:rPr>
                <w:rFonts w:cstheme="minorHAnsi"/>
                <w:color w:val="2F2B20" w:themeColor="text1"/>
              </w:rPr>
              <w:t xml:space="preserve"> </w:t>
            </w:r>
            <w:proofErr w:type="spellStart"/>
            <w:r w:rsidRPr="009A3198">
              <w:rPr>
                <w:rFonts w:cstheme="minorHAnsi"/>
                <w:color w:val="2F2B20" w:themeColor="text1"/>
              </w:rPr>
              <w:t>geliştirmek</w:t>
            </w:r>
            <w:proofErr w:type="spellEnd"/>
            <w:r w:rsidRPr="009A3198">
              <w:rPr>
                <w:rFonts w:cstheme="minorHAnsi"/>
                <w:color w:val="2F2B20" w:themeColor="text1"/>
              </w:rPr>
              <w:t xml:space="preserve"> </w:t>
            </w:r>
            <w:proofErr w:type="spellStart"/>
            <w:r w:rsidRPr="009A3198">
              <w:rPr>
                <w:rFonts w:cstheme="minorHAnsi"/>
                <w:color w:val="2F2B20" w:themeColor="text1"/>
              </w:rPr>
              <w:t>üzere</w:t>
            </w:r>
            <w:proofErr w:type="spellEnd"/>
            <w:r w:rsidRPr="009A3198">
              <w:rPr>
                <w:rFonts w:cstheme="minorHAnsi"/>
                <w:color w:val="2F2B20" w:themeColor="text1"/>
              </w:rPr>
              <w:t xml:space="preserve"> </w:t>
            </w:r>
            <w:proofErr w:type="spellStart"/>
            <w:r w:rsidRPr="009A3198">
              <w:rPr>
                <w:rFonts w:cstheme="minorHAnsi"/>
                <w:color w:val="2F2B20" w:themeColor="text1"/>
              </w:rPr>
              <w:t>İş</w:t>
            </w:r>
            <w:proofErr w:type="spellEnd"/>
            <w:r w:rsidRPr="009A3198">
              <w:rPr>
                <w:rFonts w:cstheme="minorHAnsi"/>
                <w:color w:val="2F2B20" w:themeColor="text1"/>
              </w:rPr>
              <w:t xml:space="preserve"> </w:t>
            </w:r>
            <w:proofErr w:type="spellStart"/>
            <w:r w:rsidRPr="009A3198">
              <w:rPr>
                <w:rFonts w:cstheme="minorHAnsi"/>
                <w:color w:val="2F2B20" w:themeColor="text1"/>
              </w:rPr>
              <w:t>Kulübü</w:t>
            </w:r>
            <w:proofErr w:type="spellEnd"/>
            <w:r w:rsidRPr="009A3198">
              <w:rPr>
                <w:rFonts w:cstheme="minorHAnsi"/>
                <w:color w:val="2F2B20" w:themeColor="text1"/>
              </w:rPr>
              <w:t xml:space="preserve"> </w:t>
            </w:r>
            <w:proofErr w:type="spellStart"/>
            <w:r w:rsidRPr="009A3198">
              <w:rPr>
                <w:rFonts w:cstheme="minorHAnsi"/>
                <w:color w:val="2F2B20" w:themeColor="text1"/>
              </w:rPr>
              <w:t>eğitimi</w:t>
            </w:r>
            <w:proofErr w:type="spellEnd"/>
            <w:r w:rsidRPr="009A3198">
              <w:rPr>
                <w:rFonts w:cstheme="minorHAnsi"/>
                <w:color w:val="2F2B20" w:themeColor="text1"/>
              </w:rPr>
              <w:t xml:space="preserve"> </w:t>
            </w:r>
            <w:proofErr w:type="spellStart"/>
            <w:r w:rsidRPr="009A3198">
              <w:rPr>
                <w:rFonts w:cstheme="minorHAnsi"/>
                <w:color w:val="2F2B20" w:themeColor="text1"/>
              </w:rPr>
              <w:t>düzenlenmesi</w:t>
            </w:r>
            <w:bookmarkEnd w:id="142"/>
            <w:proofErr w:type="spellEnd"/>
          </w:p>
        </w:tc>
        <w:tc>
          <w:tcPr>
            <w:tcW w:w="1701" w:type="dxa"/>
            <w:tcBorders>
              <w:top w:val="nil"/>
              <w:left w:val="nil"/>
              <w:bottom w:val="single" w:sz="4" w:space="0" w:color="auto"/>
              <w:right w:val="single" w:sz="4" w:space="0" w:color="auto"/>
            </w:tcBorders>
            <w:shd w:val="clear" w:color="auto" w:fill="auto"/>
          </w:tcPr>
          <w:p w14:paraId="156DF5DD" w14:textId="77777777" w:rsidR="004A3323" w:rsidRPr="009A3198" w:rsidRDefault="004271BB" w:rsidP="004271BB">
            <w:pPr>
              <w:pStyle w:val="ListeParagraf"/>
              <w:numPr>
                <w:ilvl w:val="0"/>
                <w:numId w:val="215"/>
              </w:numPr>
              <w:spacing w:after="120" w:line="240" w:lineRule="auto"/>
              <w:rPr>
                <w:rFonts w:cstheme="minorHAnsi"/>
                <w:b/>
                <w:color w:val="2F2B20" w:themeColor="text1"/>
                <w:sz w:val="20"/>
                <w:szCs w:val="20"/>
              </w:rPr>
            </w:pPr>
            <w:proofErr w:type="spellStart"/>
            <w:r>
              <w:rPr>
                <w:rFonts w:cstheme="minorHAnsi"/>
                <w:b/>
                <w:color w:val="2F2B20" w:themeColor="text1"/>
                <w:sz w:val="20"/>
                <w:szCs w:val="20"/>
              </w:rPr>
              <w:t>Tekirdağ</w:t>
            </w:r>
            <w:proofErr w:type="spellEnd"/>
            <w:r>
              <w:rPr>
                <w:rFonts w:cstheme="minorHAnsi"/>
                <w:b/>
                <w:color w:val="2F2B20" w:themeColor="text1"/>
                <w:sz w:val="20"/>
                <w:szCs w:val="20"/>
              </w:rPr>
              <w:t xml:space="preserve"> </w:t>
            </w:r>
            <w:proofErr w:type="spellStart"/>
            <w:r w:rsidR="004A3323" w:rsidRPr="009A3198">
              <w:rPr>
                <w:rFonts w:cstheme="minorHAnsi"/>
                <w:b/>
                <w:color w:val="2F2B20" w:themeColor="text1"/>
                <w:sz w:val="20"/>
                <w:szCs w:val="20"/>
              </w:rPr>
              <w:t>Sosyal</w:t>
            </w:r>
            <w:proofErr w:type="spellEnd"/>
            <w:r w:rsidR="004A3323" w:rsidRPr="009A3198">
              <w:rPr>
                <w:rFonts w:cstheme="minorHAnsi"/>
                <w:b/>
                <w:color w:val="2F2B20" w:themeColor="text1"/>
                <w:sz w:val="20"/>
                <w:szCs w:val="20"/>
              </w:rPr>
              <w:t xml:space="preserve"> </w:t>
            </w:r>
            <w:proofErr w:type="spellStart"/>
            <w:r w:rsidR="004A3323" w:rsidRPr="009A3198">
              <w:rPr>
                <w:rFonts w:cstheme="minorHAnsi"/>
                <w:b/>
                <w:color w:val="2F2B20" w:themeColor="text1"/>
                <w:sz w:val="20"/>
                <w:szCs w:val="20"/>
              </w:rPr>
              <w:t>Güvenlik</w:t>
            </w:r>
            <w:proofErr w:type="spellEnd"/>
            <w:r w:rsidR="004A3323" w:rsidRPr="009A3198">
              <w:rPr>
                <w:rFonts w:cstheme="minorHAnsi"/>
                <w:b/>
                <w:color w:val="2F2B20" w:themeColor="text1"/>
                <w:sz w:val="20"/>
                <w:szCs w:val="20"/>
              </w:rPr>
              <w:t xml:space="preserve"> </w:t>
            </w:r>
            <w:r>
              <w:rPr>
                <w:rFonts w:cstheme="minorHAnsi"/>
                <w:b/>
                <w:color w:val="2F2B20" w:themeColor="text1"/>
                <w:sz w:val="20"/>
                <w:szCs w:val="20"/>
              </w:rPr>
              <w:t xml:space="preserve">İl </w:t>
            </w:r>
            <w:proofErr w:type="spellStart"/>
            <w:r>
              <w:rPr>
                <w:rFonts w:cstheme="minorHAnsi"/>
                <w:b/>
                <w:color w:val="2F2B20" w:themeColor="text1"/>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367DD89B" w14:textId="77777777" w:rsidR="004A3323" w:rsidRPr="009A3198" w:rsidRDefault="004A3323" w:rsidP="004A3323">
            <w:pPr>
              <w:pStyle w:val="ListeParagraf"/>
              <w:numPr>
                <w:ilvl w:val="0"/>
                <w:numId w:val="215"/>
              </w:numPr>
              <w:spacing w:after="120" w:line="240" w:lineRule="auto"/>
              <w:rPr>
                <w:rFonts w:cstheme="minorHAnsi"/>
                <w:color w:val="2F2B20" w:themeColor="text1"/>
                <w:sz w:val="20"/>
                <w:szCs w:val="20"/>
              </w:rPr>
            </w:pPr>
            <w:proofErr w:type="spellStart"/>
            <w:r w:rsidRPr="009A3198">
              <w:rPr>
                <w:rFonts w:cstheme="minorHAnsi"/>
                <w:color w:val="2F2B20" w:themeColor="text1"/>
                <w:sz w:val="20"/>
                <w:szCs w:val="20"/>
              </w:rPr>
              <w:t>İş</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Kulübü</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eğitimi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verilen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grup</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14EB8A6D" w14:textId="77777777" w:rsidR="004A3323" w:rsidRPr="009A3198" w:rsidRDefault="00C116B1" w:rsidP="004A3323">
            <w:pPr>
              <w:pStyle w:val="ListeParagraf"/>
              <w:numPr>
                <w:ilvl w:val="0"/>
                <w:numId w:val="215"/>
              </w:numPr>
              <w:spacing w:after="120" w:line="240" w:lineRule="auto"/>
              <w:rPr>
                <w:rFonts w:cstheme="minorHAnsi"/>
                <w:color w:val="2F2B20" w:themeColor="text1"/>
                <w:sz w:val="20"/>
                <w:szCs w:val="20"/>
              </w:rPr>
            </w:pPr>
            <w:r>
              <w:rPr>
                <w:rFonts w:cstheme="minorHAnsi"/>
                <w:color w:val="2F2B20" w:themeColor="text1"/>
                <w:sz w:val="20"/>
                <w:szCs w:val="20"/>
              </w:rPr>
              <w:t>1</w:t>
            </w:r>
          </w:p>
        </w:tc>
        <w:tc>
          <w:tcPr>
            <w:tcW w:w="1503" w:type="dxa"/>
            <w:tcBorders>
              <w:top w:val="nil"/>
              <w:left w:val="nil"/>
              <w:bottom w:val="single" w:sz="4" w:space="0" w:color="auto"/>
              <w:right w:val="single" w:sz="4" w:space="0" w:color="auto"/>
            </w:tcBorders>
            <w:shd w:val="clear" w:color="auto" w:fill="auto"/>
          </w:tcPr>
          <w:p w14:paraId="2B2A4274" w14:textId="77777777" w:rsidR="004A3323" w:rsidRPr="009A3198" w:rsidRDefault="00C116B1" w:rsidP="004A3323">
            <w:pPr>
              <w:pStyle w:val="ListeParagraf"/>
              <w:numPr>
                <w:ilvl w:val="0"/>
                <w:numId w:val="215"/>
              </w:numPr>
              <w:spacing w:after="120" w:line="240" w:lineRule="auto"/>
              <w:rPr>
                <w:rFonts w:cstheme="minorHAnsi"/>
                <w:color w:val="2F2B20" w:themeColor="text1"/>
                <w:sz w:val="20"/>
                <w:szCs w:val="20"/>
              </w:rPr>
            </w:pPr>
            <w:r>
              <w:rPr>
                <w:rFonts w:cstheme="minorHAnsi"/>
                <w:color w:val="2F2B20" w:themeColor="text1"/>
                <w:sz w:val="20"/>
                <w:szCs w:val="20"/>
              </w:rPr>
              <w:t>1</w:t>
            </w:r>
          </w:p>
        </w:tc>
        <w:tc>
          <w:tcPr>
            <w:tcW w:w="1502" w:type="dxa"/>
            <w:tcBorders>
              <w:top w:val="nil"/>
              <w:left w:val="nil"/>
              <w:bottom w:val="single" w:sz="4" w:space="0" w:color="auto"/>
              <w:right w:val="single" w:sz="4" w:space="0" w:color="auto"/>
            </w:tcBorders>
            <w:shd w:val="clear" w:color="auto" w:fill="auto"/>
          </w:tcPr>
          <w:p w14:paraId="0F44213A" w14:textId="77777777" w:rsidR="004A3323" w:rsidRPr="009A3198" w:rsidRDefault="00C116B1" w:rsidP="004A3323">
            <w:pPr>
              <w:pStyle w:val="ListeParagraf"/>
              <w:numPr>
                <w:ilvl w:val="0"/>
                <w:numId w:val="215"/>
              </w:numPr>
              <w:spacing w:after="120" w:line="240" w:lineRule="auto"/>
              <w:rPr>
                <w:rFonts w:cstheme="minorHAnsi"/>
                <w:sz w:val="20"/>
                <w:szCs w:val="20"/>
              </w:rPr>
            </w:pPr>
            <w:r>
              <w:rPr>
                <w:rFonts w:cstheme="minorHAnsi"/>
                <w:sz w:val="20"/>
                <w:szCs w:val="20"/>
              </w:rPr>
              <w:t>1</w:t>
            </w:r>
          </w:p>
        </w:tc>
        <w:tc>
          <w:tcPr>
            <w:tcW w:w="1503" w:type="dxa"/>
            <w:tcBorders>
              <w:top w:val="nil"/>
              <w:left w:val="nil"/>
              <w:bottom w:val="single" w:sz="4" w:space="0" w:color="auto"/>
              <w:right w:val="single" w:sz="4" w:space="0" w:color="auto"/>
            </w:tcBorders>
            <w:shd w:val="clear" w:color="auto" w:fill="auto"/>
          </w:tcPr>
          <w:p w14:paraId="43BB73AE" w14:textId="77777777" w:rsidR="004A3323" w:rsidRPr="009A3198" w:rsidRDefault="00C116B1" w:rsidP="004A3323">
            <w:pPr>
              <w:pStyle w:val="ListeParagraf"/>
              <w:numPr>
                <w:ilvl w:val="0"/>
                <w:numId w:val="215"/>
              </w:numPr>
              <w:spacing w:after="120" w:line="240" w:lineRule="auto"/>
              <w:rPr>
                <w:rFonts w:cstheme="minorHAnsi"/>
                <w:sz w:val="20"/>
                <w:szCs w:val="20"/>
              </w:rPr>
            </w:pPr>
            <w:r>
              <w:rPr>
                <w:rFonts w:cstheme="minorHAnsi"/>
                <w:sz w:val="20"/>
                <w:szCs w:val="20"/>
              </w:rPr>
              <w:t>1</w:t>
            </w:r>
          </w:p>
        </w:tc>
        <w:tc>
          <w:tcPr>
            <w:tcW w:w="1219" w:type="dxa"/>
            <w:tcBorders>
              <w:top w:val="nil"/>
              <w:left w:val="nil"/>
              <w:bottom w:val="single" w:sz="4" w:space="0" w:color="auto"/>
              <w:right w:val="single" w:sz="4" w:space="0" w:color="auto"/>
            </w:tcBorders>
            <w:shd w:val="clear" w:color="auto" w:fill="auto"/>
          </w:tcPr>
          <w:p w14:paraId="0951AA3D" w14:textId="77777777" w:rsidR="004A3323" w:rsidRPr="009A3198" w:rsidRDefault="00C116B1" w:rsidP="004A3323">
            <w:pPr>
              <w:pStyle w:val="ListeParagraf"/>
              <w:numPr>
                <w:ilvl w:val="0"/>
                <w:numId w:val="215"/>
              </w:numPr>
              <w:spacing w:after="120" w:line="240" w:lineRule="auto"/>
              <w:rPr>
                <w:rFonts w:cstheme="minorHAnsi"/>
                <w:sz w:val="20"/>
                <w:szCs w:val="20"/>
              </w:rPr>
            </w:pPr>
            <w:r>
              <w:rPr>
                <w:rFonts w:cstheme="minorHAnsi"/>
                <w:sz w:val="20"/>
                <w:szCs w:val="20"/>
              </w:rPr>
              <w:t>1</w:t>
            </w:r>
          </w:p>
        </w:tc>
      </w:tr>
      <w:tr w:rsidR="004A3323" w:rsidRPr="00D97910" w14:paraId="03FB1970" w14:textId="77777777" w:rsidTr="00D25514">
        <w:trPr>
          <w:trHeight w:val="1218"/>
        </w:trPr>
        <w:tc>
          <w:tcPr>
            <w:tcW w:w="788" w:type="dxa"/>
            <w:vMerge w:val="restart"/>
            <w:tcBorders>
              <w:right w:val="single" w:sz="4" w:space="0" w:color="auto"/>
            </w:tcBorders>
            <w:shd w:val="clear" w:color="auto" w:fill="auto"/>
          </w:tcPr>
          <w:p w14:paraId="21935468" w14:textId="77777777" w:rsidR="004A3323" w:rsidRPr="009A3198" w:rsidRDefault="004A3323" w:rsidP="00D25514">
            <w:pPr>
              <w:rPr>
                <w:rFonts w:cstheme="minorHAnsi"/>
                <w:b/>
              </w:rPr>
            </w:pPr>
            <w:r w:rsidRPr="009A3198">
              <w:rPr>
                <w:rFonts w:cstheme="minorHAnsi"/>
                <w:b/>
              </w:rPr>
              <w:t>19.</w:t>
            </w:r>
          </w:p>
        </w:tc>
        <w:tc>
          <w:tcPr>
            <w:tcW w:w="1823" w:type="dxa"/>
            <w:vMerge w:val="restart"/>
            <w:tcBorders>
              <w:top w:val="nil"/>
              <w:left w:val="single" w:sz="4" w:space="0" w:color="auto"/>
              <w:right w:val="single" w:sz="4" w:space="0" w:color="auto"/>
            </w:tcBorders>
            <w:shd w:val="clear" w:color="auto" w:fill="auto"/>
          </w:tcPr>
          <w:p w14:paraId="2C19DD4B" w14:textId="77777777" w:rsidR="004A3323" w:rsidRPr="009A3198" w:rsidRDefault="004A3323" w:rsidP="00D25514">
            <w:pPr>
              <w:rPr>
                <w:rFonts w:cstheme="minorHAnsi"/>
                <w:b/>
              </w:rPr>
            </w:pPr>
            <w:proofErr w:type="spellStart"/>
            <w:r w:rsidRPr="009A3198">
              <w:rPr>
                <w:rFonts w:cstheme="minorHAnsi"/>
                <w:b/>
              </w:rPr>
              <w:t>Bağımlı</w:t>
            </w:r>
            <w:proofErr w:type="spellEnd"/>
            <w:r w:rsidRPr="009A3198">
              <w:rPr>
                <w:rFonts w:cstheme="minorHAnsi"/>
                <w:b/>
              </w:rPr>
              <w:t xml:space="preserve"> </w:t>
            </w:r>
            <w:proofErr w:type="spellStart"/>
            <w:r w:rsidRPr="009A3198">
              <w:rPr>
                <w:rFonts w:cstheme="minorHAnsi"/>
                <w:b/>
              </w:rPr>
              <w:t>ya</w:t>
            </w:r>
            <w:proofErr w:type="spellEnd"/>
            <w:r w:rsidRPr="009A3198">
              <w:rPr>
                <w:rFonts w:cstheme="minorHAnsi"/>
                <w:b/>
              </w:rPr>
              <w:t xml:space="preserve"> da </w:t>
            </w:r>
            <w:proofErr w:type="spellStart"/>
            <w:r w:rsidRPr="009A3198">
              <w:rPr>
                <w:rFonts w:cstheme="minorHAnsi"/>
                <w:b/>
              </w:rPr>
              <w:t>bağımlılık</w:t>
            </w:r>
            <w:proofErr w:type="spellEnd"/>
            <w:r w:rsidRPr="009A3198">
              <w:rPr>
                <w:rFonts w:cstheme="minorHAnsi"/>
                <w:b/>
              </w:rPr>
              <w:t xml:space="preserve"> </w:t>
            </w:r>
            <w:proofErr w:type="spellStart"/>
            <w:r w:rsidRPr="009A3198">
              <w:rPr>
                <w:rFonts w:cstheme="minorHAnsi"/>
                <w:b/>
              </w:rPr>
              <w:t>riski</w:t>
            </w:r>
            <w:proofErr w:type="spellEnd"/>
            <w:r w:rsidRPr="009A3198">
              <w:rPr>
                <w:rFonts w:cstheme="minorHAnsi"/>
                <w:b/>
              </w:rPr>
              <w:t xml:space="preserve"> </w:t>
            </w:r>
            <w:proofErr w:type="spellStart"/>
            <w:r w:rsidRPr="009A3198">
              <w:rPr>
                <w:rFonts w:cstheme="minorHAnsi"/>
                <w:b/>
              </w:rPr>
              <w:t>altında</w:t>
            </w:r>
            <w:proofErr w:type="spellEnd"/>
            <w:r w:rsidRPr="009A3198">
              <w:rPr>
                <w:rFonts w:cstheme="minorHAnsi"/>
                <w:b/>
              </w:rPr>
              <w:t xml:space="preserve"> </w:t>
            </w:r>
            <w:proofErr w:type="spellStart"/>
            <w:r w:rsidRPr="009A3198">
              <w:rPr>
                <w:rFonts w:cstheme="minorHAnsi"/>
                <w:b/>
              </w:rPr>
              <w:t>olan</w:t>
            </w:r>
            <w:proofErr w:type="spellEnd"/>
            <w:r w:rsidRPr="009A3198">
              <w:rPr>
                <w:rFonts w:cstheme="minorHAnsi"/>
                <w:b/>
              </w:rPr>
              <w:t xml:space="preserve"> </w:t>
            </w:r>
            <w:proofErr w:type="spellStart"/>
            <w:r w:rsidRPr="009A3198">
              <w:rPr>
                <w:rFonts w:cstheme="minorHAnsi"/>
                <w:b/>
              </w:rPr>
              <w:t>bireylere</w:t>
            </w:r>
            <w:proofErr w:type="spellEnd"/>
            <w:r w:rsidRPr="009A3198">
              <w:rPr>
                <w:rFonts w:cstheme="minorHAnsi"/>
                <w:b/>
              </w:rPr>
              <w:t xml:space="preserve">, </w:t>
            </w:r>
            <w:proofErr w:type="spellStart"/>
            <w:r w:rsidRPr="009A3198">
              <w:rPr>
                <w:rFonts w:cstheme="minorHAnsi"/>
                <w:b/>
              </w:rPr>
              <w:t>ailelerine</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yakınlarına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sosyal</w:t>
            </w:r>
            <w:proofErr w:type="spellEnd"/>
            <w:r w:rsidRPr="009A3198">
              <w:rPr>
                <w:rFonts w:cstheme="minorHAnsi"/>
                <w:b/>
              </w:rPr>
              <w:t xml:space="preserve"> </w:t>
            </w:r>
            <w:proofErr w:type="spellStart"/>
            <w:r w:rsidRPr="009A3198">
              <w:rPr>
                <w:rFonts w:cstheme="minorHAnsi"/>
                <w:b/>
              </w:rPr>
              <w:t>uyum</w:t>
            </w:r>
            <w:proofErr w:type="spellEnd"/>
            <w:r w:rsidRPr="009A3198">
              <w:rPr>
                <w:rFonts w:cstheme="minorHAnsi"/>
                <w:b/>
              </w:rPr>
              <w:t xml:space="preserve"> </w:t>
            </w:r>
            <w:proofErr w:type="spellStart"/>
            <w:r w:rsidRPr="009A3198">
              <w:rPr>
                <w:rFonts w:cstheme="minorHAnsi"/>
                <w:b/>
              </w:rPr>
              <w:t>ihtiyaçlarını</w:t>
            </w:r>
            <w:proofErr w:type="spellEnd"/>
            <w:r w:rsidRPr="009A3198">
              <w:rPr>
                <w:rFonts w:cstheme="minorHAnsi"/>
                <w:b/>
              </w:rPr>
              <w:t xml:space="preserve"> </w:t>
            </w:r>
            <w:proofErr w:type="spellStart"/>
            <w:r w:rsidRPr="009A3198">
              <w:rPr>
                <w:rFonts w:cstheme="minorHAnsi"/>
                <w:b/>
              </w:rPr>
              <w:t>karşılamaya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hizmet</w:t>
            </w:r>
            <w:proofErr w:type="spellEnd"/>
            <w:r w:rsidRPr="009A3198">
              <w:rPr>
                <w:rFonts w:cstheme="minorHAnsi"/>
                <w:b/>
              </w:rPr>
              <w:t xml:space="preserve"> </w:t>
            </w:r>
            <w:proofErr w:type="spellStart"/>
            <w:r w:rsidRPr="009A3198">
              <w:rPr>
                <w:rFonts w:cstheme="minorHAnsi"/>
                <w:b/>
              </w:rPr>
              <w:t>sunulması</w:t>
            </w:r>
            <w:proofErr w:type="spellEnd"/>
            <w:r w:rsidRPr="009A3198">
              <w:rPr>
                <w:rFonts w:cstheme="minorHAnsi"/>
                <w:b/>
              </w:rPr>
              <w:t xml:space="preserve"> </w:t>
            </w:r>
          </w:p>
          <w:p w14:paraId="774B52F8" w14:textId="77777777" w:rsidR="004A3323" w:rsidRDefault="004A3323" w:rsidP="00D25514">
            <w:pPr>
              <w:rPr>
                <w:rFonts w:cstheme="minorHAnsi"/>
                <w:b/>
              </w:rPr>
            </w:pPr>
          </w:p>
          <w:p w14:paraId="1FBAF44C" w14:textId="77777777" w:rsidR="00983232" w:rsidRPr="009A3198" w:rsidRDefault="00983232" w:rsidP="00D25514">
            <w:pPr>
              <w:rPr>
                <w:rFonts w:cstheme="minorHAnsi"/>
                <w:b/>
              </w:rPr>
            </w:pPr>
          </w:p>
          <w:p w14:paraId="623AD95B" w14:textId="77777777" w:rsidR="004A3323" w:rsidRPr="009A3198" w:rsidRDefault="004A3323" w:rsidP="00D25514">
            <w:pPr>
              <w:rPr>
                <w:rFonts w:cstheme="minorHAnsi"/>
                <w:b/>
              </w:rPr>
            </w:pPr>
          </w:p>
          <w:p w14:paraId="06B1586C" w14:textId="77777777" w:rsidR="004A3323" w:rsidRPr="009A3198" w:rsidRDefault="004A3323" w:rsidP="00D25514">
            <w:pPr>
              <w:rPr>
                <w:rFonts w:cstheme="minorHAnsi"/>
                <w:b/>
              </w:rPr>
            </w:pPr>
          </w:p>
        </w:tc>
        <w:tc>
          <w:tcPr>
            <w:tcW w:w="2126" w:type="dxa"/>
            <w:vMerge w:val="restart"/>
            <w:tcBorders>
              <w:top w:val="nil"/>
              <w:left w:val="nil"/>
              <w:right w:val="single" w:sz="4" w:space="0" w:color="auto"/>
            </w:tcBorders>
            <w:shd w:val="clear" w:color="auto" w:fill="auto"/>
          </w:tcPr>
          <w:p w14:paraId="5C99CAF9" w14:textId="77777777" w:rsidR="004A3323" w:rsidRPr="009A3198" w:rsidRDefault="004A3323" w:rsidP="00D25514">
            <w:pPr>
              <w:rPr>
                <w:rFonts w:cstheme="minorHAnsi"/>
              </w:rPr>
            </w:pPr>
            <w:r w:rsidRPr="009A3198">
              <w:rPr>
                <w:rFonts w:cstheme="minorHAnsi"/>
                <w:b/>
              </w:rPr>
              <w:t>19.1</w:t>
            </w:r>
            <w:r w:rsidR="001C7EA4" w:rsidRPr="009A3198">
              <w:rPr>
                <w:rFonts w:cstheme="minorHAnsi"/>
                <w:b/>
              </w:rPr>
              <w:t>.</w:t>
            </w:r>
            <w:r w:rsidRPr="009A3198">
              <w:rPr>
                <w:rFonts w:cstheme="minorHAnsi"/>
              </w:rPr>
              <w:t xml:space="preserve"> </w:t>
            </w:r>
            <w:bookmarkStart w:id="143" w:name="_Hlk174387592"/>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Merkezlerine</w:t>
            </w:r>
            <w:proofErr w:type="spellEnd"/>
            <w:r w:rsidRPr="009A3198">
              <w:rPr>
                <w:rFonts w:cstheme="minorHAnsi"/>
              </w:rPr>
              <w:t xml:space="preserve"> </w:t>
            </w:r>
            <w:proofErr w:type="spellStart"/>
            <w:r w:rsidRPr="009A3198">
              <w:rPr>
                <w:rFonts w:cstheme="minorHAnsi"/>
              </w:rPr>
              <w:t>başvuran</w:t>
            </w:r>
            <w:proofErr w:type="spellEnd"/>
            <w:r w:rsidRPr="009A3198">
              <w:rPr>
                <w:rFonts w:cstheme="minorHAnsi"/>
              </w:rPr>
              <w:t xml:space="preserve"> </w:t>
            </w:r>
            <w:proofErr w:type="spellStart"/>
            <w:r w:rsidRPr="009A3198">
              <w:rPr>
                <w:rFonts w:cstheme="minorHAnsi"/>
              </w:rPr>
              <w:t>bağımlı</w:t>
            </w:r>
            <w:proofErr w:type="spellEnd"/>
            <w:r w:rsidRPr="009A3198">
              <w:rPr>
                <w:rFonts w:cstheme="minorHAnsi"/>
              </w:rPr>
              <w:t xml:space="preserve"> </w:t>
            </w:r>
            <w:proofErr w:type="spellStart"/>
            <w:r w:rsidRPr="009A3198">
              <w:rPr>
                <w:rFonts w:cstheme="minorHAnsi"/>
              </w:rPr>
              <w:t>ya</w:t>
            </w:r>
            <w:proofErr w:type="spellEnd"/>
            <w:r w:rsidRPr="009A3198">
              <w:rPr>
                <w:rFonts w:cstheme="minorHAnsi"/>
              </w:rPr>
              <w:t xml:space="preserve"> da </w:t>
            </w:r>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riski</w:t>
            </w:r>
            <w:proofErr w:type="spellEnd"/>
            <w:r w:rsidRPr="009A3198">
              <w:rPr>
                <w:rFonts w:cstheme="minorHAnsi"/>
              </w:rPr>
              <w:t xml:space="preserve"> </w:t>
            </w:r>
            <w:proofErr w:type="spellStart"/>
            <w:r w:rsidRPr="009A3198">
              <w:rPr>
                <w:rFonts w:cstheme="minorHAnsi"/>
              </w:rPr>
              <w:t>altında</w:t>
            </w:r>
            <w:proofErr w:type="spellEnd"/>
            <w:r w:rsidRPr="009A3198">
              <w:rPr>
                <w:rFonts w:cstheme="minorHAnsi"/>
              </w:rPr>
              <w:t xml:space="preserve"> </w:t>
            </w:r>
            <w:proofErr w:type="spellStart"/>
            <w:r w:rsidRPr="009A3198">
              <w:rPr>
                <w:rFonts w:cstheme="minorHAnsi"/>
              </w:rPr>
              <w:t>olan</w:t>
            </w:r>
            <w:proofErr w:type="spellEnd"/>
            <w:r w:rsidRPr="009A3198">
              <w:rPr>
                <w:rFonts w:cstheme="minorHAnsi"/>
              </w:rPr>
              <w:t xml:space="preserve"> </w:t>
            </w:r>
            <w:proofErr w:type="spellStart"/>
            <w:r w:rsidRPr="009A3198">
              <w:rPr>
                <w:rFonts w:cstheme="minorHAnsi"/>
              </w:rPr>
              <w:t>bireylerin</w:t>
            </w:r>
            <w:proofErr w:type="spellEnd"/>
            <w:r w:rsidRPr="009A3198">
              <w:rPr>
                <w:rFonts w:cstheme="minorHAnsi"/>
              </w:rPr>
              <w:t xml:space="preserve">, </w:t>
            </w:r>
            <w:proofErr w:type="spellStart"/>
            <w:r w:rsidRPr="009A3198">
              <w:rPr>
                <w:rFonts w:cstheme="minorHAnsi"/>
              </w:rPr>
              <w:t>ailelerinin</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yakınlarının</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uyum</w:t>
            </w:r>
            <w:proofErr w:type="spellEnd"/>
            <w:r w:rsidRPr="009A3198">
              <w:rPr>
                <w:rFonts w:cstheme="minorHAnsi"/>
              </w:rPr>
              <w:t xml:space="preserve"> </w:t>
            </w:r>
            <w:proofErr w:type="spellStart"/>
            <w:r w:rsidRPr="009A3198">
              <w:rPr>
                <w:rFonts w:cstheme="minorHAnsi"/>
              </w:rPr>
              <w:t>ihtiyaçlarının</w:t>
            </w:r>
            <w:proofErr w:type="spellEnd"/>
            <w:r w:rsidRPr="009A3198">
              <w:rPr>
                <w:rFonts w:cstheme="minorHAnsi"/>
              </w:rPr>
              <w:t xml:space="preserve"> </w:t>
            </w:r>
            <w:proofErr w:type="spellStart"/>
            <w:r w:rsidRPr="009A3198">
              <w:rPr>
                <w:rFonts w:cstheme="minorHAnsi"/>
              </w:rPr>
              <w:t>karşılanmasına</w:t>
            </w:r>
            <w:proofErr w:type="spellEnd"/>
            <w:r w:rsidRPr="009A3198">
              <w:rPr>
                <w:rFonts w:cstheme="minorHAnsi"/>
              </w:rPr>
              <w:t xml:space="preserve"> </w:t>
            </w:r>
            <w:proofErr w:type="spellStart"/>
            <w:r w:rsidRPr="009A3198">
              <w:rPr>
                <w:rFonts w:cstheme="minorHAnsi"/>
              </w:rPr>
              <w:t>yönelik</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sunum</w:t>
            </w:r>
            <w:proofErr w:type="spellEnd"/>
            <w:r w:rsidRPr="009A3198">
              <w:rPr>
                <w:rFonts w:cstheme="minorHAnsi"/>
              </w:rPr>
              <w:t xml:space="preserve"> </w:t>
            </w:r>
            <w:proofErr w:type="spellStart"/>
            <w:r w:rsidRPr="009A3198">
              <w:rPr>
                <w:rFonts w:cstheme="minorHAnsi"/>
              </w:rPr>
              <w:t>süreçlerinin</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standartlarının</w:t>
            </w:r>
            <w:proofErr w:type="spellEnd"/>
            <w:r w:rsidRPr="009A3198">
              <w:rPr>
                <w:rFonts w:cstheme="minorHAnsi"/>
              </w:rPr>
              <w:t xml:space="preserve"> </w:t>
            </w:r>
            <w:proofErr w:type="spellStart"/>
            <w:r w:rsidRPr="009A3198">
              <w:rPr>
                <w:rFonts w:cstheme="minorHAnsi"/>
              </w:rPr>
              <w:t>geliştirilmesi</w:t>
            </w:r>
            <w:proofErr w:type="spellEnd"/>
            <w:r w:rsidRPr="009A3198">
              <w:rPr>
                <w:rFonts w:cstheme="minorHAnsi"/>
              </w:rPr>
              <w:t xml:space="preserve"> </w:t>
            </w:r>
            <w:bookmarkEnd w:id="143"/>
          </w:p>
        </w:tc>
        <w:tc>
          <w:tcPr>
            <w:tcW w:w="1701" w:type="dxa"/>
            <w:vMerge w:val="restart"/>
            <w:tcBorders>
              <w:top w:val="nil"/>
              <w:left w:val="nil"/>
              <w:right w:val="single" w:sz="4" w:space="0" w:color="auto"/>
            </w:tcBorders>
            <w:shd w:val="clear" w:color="auto" w:fill="auto"/>
          </w:tcPr>
          <w:p w14:paraId="130CA4F3" w14:textId="77777777" w:rsidR="004A3323" w:rsidRPr="009A3198" w:rsidRDefault="004271BB" w:rsidP="004271BB">
            <w:pPr>
              <w:pStyle w:val="ListeParagraf"/>
              <w:numPr>
                <w:ilvl w:val="0"/>
                <w:numId w:val="215"/>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w:t>
            </w:r>
            <w:r w:rsidR="004A3323" w:rsidRPr="009A3198">
              <w:rPr>
                <w:rFonts w:cstheme="minorHAnsi"/>
                <w:b/>
                <w:sz w:val="20"/>
                <w:szCs w:val="20"/>
              </w:rPr>
              <w:t xml:space="preserve">Aile </w:t>
            </w:r>
            <w:proofErr w:type="spellStart"/>
            <w:r w:rsidR="004A3323" w:rsidRPr="009A3198">
              <w:rPr>
                <w:rFonts w:cstheme="minorHAnsi"/>
                <w:b/>
                <w:sz w:val="20"/>
                <w:szCs w:val="20"/>
              </w:rPr>
              <w:t>ve</w:t>
            </w:r>
            <w:proofErr w:type="spellEnd"/>
            <w:r w:rsidR="004A3323" w:rsidRPr="009A3198">
              <w:rPr>
                <w:rFonts w:cstheme="minorHAnsi"/>
                <w:b/>
                <w:sz w:val="20"/>
                <w:szCs w:val="20"/>
              </w:rPr>
              <w:t xml:space="preserve"> </w:t>
            </w:r>
            <w:proofErr w:type="spellStart"/>
            <w:r w:rsidR="004A3323" w:rsidRPr="009A3198">
              <w:rPr>
                <w:rFonts w:cstheme="minorHAnsi"/>
                <w:b/>
                <w:sz w:val="20"/>
                <w:szCs w:val="20"/>
              </w:rPr>
              <w:t>Sosyal</w:t>
            </w:r>
            <w:proofErr w:type="spellEnd"/>
            <w:r w:rsidR="004A3323" w:rsidRPr="009A3198">
              <w:rPr>
                <w:rFonts w:cstheme="minorHAnsi"/>
                <w:b/>
                <w:sz w:val="20"/>
                <w:szCs w:val="20"/>
              </w:rPr>
              <w:t xml:space="preserve"> </w:t>
            </w:r>
            <w:proofErr w:type="spellStart"/>
            <w:r w:rsidR="004A3323" w:rsidRPr="009A3198">
              <w:rPr>
                <w:rFonts w:cstheme="minorHAnsi"/>
                <w:b/>
                <w:sz w:val="20"/>
                <w:szCs w:val="20"/>
              </w:rPr>
              <w:t>Hizmetler</w:t>
            </w:r>
            <w:proofErr w:type="spellEnd"/>
            <w:r w:rsidR="004A3323"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6720C6BB" w14:textId="77777777" w:rsidR="004A3323" w:rsidRPr="009A3198" w:rsidRDefault="004A3323" w:rsidP="004A3323">
            <w:pPr>
              <w:pStyle w:val="ListeParagraf"/>
              <w:numPr>
                <w:ilvl w:val="0"/>
                <w:numId w:val="215"/>
              </w:numPr>
              <w:spacing w:after="120" w:line="240" w:lineRule="auto"/>
              <w:rPr>
                <w:rFonts w:cstheme="minorHAnsi"/>
                <w:sz w:val="20"/>
                <w:szCs w:val="20"/>
              </w:rPr>
            </w:pPr>
            <w:proofErr w:type="spellStart"/>
            <w:r w:rsidRPr="009A3198">
              <w:rPr>
                <w:rFonts w:cstheme="minorHAnsi"/>
                <w:sz w:val="20"/>
                <w:szCs w:val="20"/>
              </w:rPr>
              <w:t>Standart</w:t>
            </w:r>
            <w:proofErr w:type="spellEnd"/>
            <w:r w:rsidRPr="009A3198">
              <w:rPr>
                <w:rFonts w:cstheme="minorHAnsi"/>
                <w:sz w:val="20"/>
                <w:szCs w:val="20"/>
              </w:rPr>
              <w:t xml:space="preserve"> </w:t>
            </w:r>
            <w:proofErr w:type="spellStart"/>
            <w:r w:rsidRPr="009A3198">
              <w:rPr>
                <w:rFonts w:cstheme="minorHAnsi"/>
                <w:sz w:val="20"/>
                <w:szCs w:val="20"/>
              </w:rPr>
              <w:t>formların</w:t>
            </w:r>
            <w:proofErr w:type="spellEnd"/>
            <w:r w:rsidRPr="009A3198">
              <w:rPr>
                <w:rFonts w:cstheme="minorHAnsi"/>
                <w:sz w:val="20"/>
                <w:szCs w:val="20"/>
              </w:rPr>
              <w:t xml:space="preserve"> </w:t>
            </w:r>
            <w:proofErr w:type="spellStart"/>
            <w:r w:rsidRPr="009A3198">
              <w:rPr>
                <w:rFonts w:cstheme="minorHAnsi"/>
                <w:sz w:val="20"/>
                <w:szCs w:val="20"/>
              </w:rPr>
              <w:t>oluşturulması</w:t>
            </w:r>
            <w:proofErr w:type="spellEnd"/>
            <w:r w:rsidRPr="009A3198">
              <w:rPr>
                <w:rFonts w:cstheme="minorHAnsi"/>
                <w:sz w:val="20"/>
                <w:szCs w:val="20"/>
              </w:rPr>
              <w:br/>
            </w:r>
            <w:r w:rsidRPr="009A3198">
              <w:rPr>
                <w:rFonts w:cstheme="minorHAnsi"/>
                <w:sz w:val="20"/>
                <w:szCs w:val="20"/>
              </w:rPr>
              <w:br/>
            </w:r>
          </w:p>
        </w:tc>
        <w:tc>
          <w:tcPr>
            <w:tcW w:w="1502" w:type="dxa"/>
            <w:tcBorders>
              <w:top w:val="nil"/>
              <w:left w:val="nil"/>
              <w:bottom w:val="single" w:sz="4" w:space="0" w:color="auto"/>
              <w:right w:val="single" w:sz="4" w:space="0" w:color="auto"/>
            </w:tcBorders>
            <w:shd w:val="clear" w:color="auto" w:fill="auto"/>
          </w:tcPr>
          <w:p w14:paraId="6F74E692" w14:textId="77777777" w:rsidR="004A3323" w:rsidRPr="009A3198" w:rsidRDefault="004A3323" w:rsidP="004A3323">
            <w:pPr>
              <w:pStyle w:val="ListeParagraf"/>
              <w:numPr>
                <w:ilvl w:val="0"/>
                <w:numId w:val="215"/>
              </w:numPr>
              <w:spacing w:after="120" w:line="240" w:lineRule="auto"/>
              <w:rPr>
                <w:rFonts w:cstheme="minorHAnsi"/>
                <w:sz w:val="20"/>
                <w:szCs w:val="20"/>
              </w:rPr>
            </w:pPr>
            <w:proofErr w:type="spellStart"/>
            <w:r w:rsidRPr="009A3198">
              <w:rPr>
                <w:rFonts w:cstheme="minorHAnsi"/>
                <w:sz w:val="20"/>
                <w:szCs w:val="20"/>
              </w:rPr>
              <w:t>Standart</w:t>
            </w:r>
            <w:proofErr w:type="spellEnd"/>
            <w:r w:rsidRPr="009A3198">
              <w:rPr>
                <w:rFonts w:cstheme="minorHAnsi"/>
                <w:sz w:val="20"/>
                <w:szCs w:val="20"/>
              </w:rPr>
              <w:t xml:space="preserve"> </w:t>
            </w:r>
            <w:proofErr w:type="spellStart"/>
            <w:r w:rsidRPr="009A3198">
              <w:rPr>
                <w:rFonts w:cstheme="minorHAnsi"/>
                <w:sz w:val="20"/>
                <w:szCs w:val="20"/>
              </w:rPr>
              <w:t>formların</w:t>
            </w:r>
            <w:proofErr w:type="spellEnd"/>
            <w:r w:rsidRPr="009A3198">
              <w:rPr>
                <w:rFonts w:cstheme="minorHAnsi"/>
                <w:sz w:val="20"/>
                <w:szCs w:val="20"/>
              </w:rPr>
              <w:t xml:space="preserve"> </w:t>
            </w:r>
            <w:proofErr w:type="spellStart"/>
            <w:r w:rsidRPr="009A3198">
              <w:rPr>
                <w:rFonts w:cstheme="minorHAnsi"/>
                <w:sz w:val="20"/>
                <w:szCs w:val="20"/>
              </w:rPr>
              <w:t>hazırlanması</w:t>
            </w:r>
            <w:proofErr w:type="spellEnd"/>
            <w:r w:rsidRPr="009A3198">
              <w:rPr>
                <w:rFonts w:cstheme="minorHAnsi"/>
                <w:sz w:val="20"/>
                <w:szCs w:val="20"/>
              </w:rPr>
              <w:t xml:space="preserve"> </w:t>
            </w:r>
          </w:p>
        </w:tc>
        <w:tc>
          <w:tcPr>
            <w:tcW w:w="1503" w:type="dxa"/>
            <w:tcBorders>
              <w:top w:val="nil"/>
              <w:left w:val="nil"/>
              <w:bottom w:val="single" w:sz="4" w:space="0" w:color="auto"/>
              <w:right w:val="single" w:sz="4" w:space="0" w:color="auto"/>
            </w:tcBorders>
            <w:shd w:val="clear" w:color="auto" w:fill="auto"/>
          </w:tcPr>
          <w:p w14:paraId="72BE6BCB" w14:textId="77777777" w:rsidR="004A3323" w:rsidRPr="009A3198" w:rsidRDefault="004A3323" w:rsidP="00D25514">
            <w:pPr>
              <w:rPr>
                <w:rFonts w:cstheme="minorHAnsi"/>
              </w:rPr>
            </w:pPr>
            <w:r w:rsidRPr="009A3198">
              <w:rPr>
                <w:rFonts w:cstheme="minorHAnsi"/>
              </w:rPr>
              <w:t> </w:t>
            </w:r>
          </w:p>
        </w:tc>
        <w:tc>
          <w:tcPr>
            <w:tcW w:w="1502" w:type="dxa"/>
            <w:tcBorders>
              <w:top w:val="nil"/>
              <w:left w:val="nil"/>
              <w:bottom w:val="single" w:sz="4" w:space="0" w:color="auto"/>
              <w:right w:val="single" w:sz="4" w:space="0" w:color="auto"/>
            </w:tcBorders>
            <w:shd w:val="clear" w:color="auto" w:fill="auto"/>
          </w:tcPr>
          <w:p w14:paraId="0E3A3539" w14:textId="77777777" w:rsidR="004A3323" w:rsidRPr="009A3198" w:rsidRDefault="004A3323" w:rsidP="00D25514">
            <w:pPr>
              <w:rPr>
                <w:rFonts w:cstheme="minorHAnsi"/>
              </w:rPr>
            </w:pPr>
            <w:r w:rsidRPr="009A3198">
              <w:rPr>
                <w:rFonts w:cstheme="minorHAnsi"/>
              </w:rPr>
              <w:t> </w:t>
            </w:r>
          </w:p>
        </w:tc>
        <w:tc>
          <w:tcPr>
            <w:tcW w:w="1503" w:type="dxa"/>
            <w:tcBorders>
              <w:top w:val="nil"/>
              <w:left w:val="nil"/>
              <w:bottom w:val="single" w:sz="4" w:space="0" w:color="auto"/>
              <w:right w:val="single" w:sz="4" w:space="0" w:color="auto"/>
            </w:tcBorders>
            <w:shd w:val="clear" w:color="auto" w:fill="auto"/>
          </w:tcPr>
          <w:p w14:paraId="6A188387" w14:textId="77777777" w:rsidR="004A3323" w:rsidRPr="009A3198" w:rsidRDefault="004A3323" w:rsidP="00D25514">
            <w:pPr>
              <w:rPr>
                <w:rFonts w:cstheme="minorHAnsi"/>
              </w:rPr>
            </w:pPr>
            <w:r w:rsidRPr="009A3198">
              <w:rPr>
                <w:rFonts w:cstheme="minorHAnsi"/>
              </w:rPr>
              <w:t> </w:t>
            </w:r>
          </w:p>
        </w:tc>
        <w:tc>
          <w:tcPr>
            <w:tcW w:w="1219" w:type="dxa"/>
            <w:tcBorders>
              <w:top w:val="nil"/>
              <w:left w:val="nil"/>
              <w:bottom w:val="single" w:sz="4" w:space="0" w:color="auto"/>
              <w:right w:val="single" w:sz="4" w:space="0" w:color="auto"/>
            </w:tcBorders>
            <w:shd w:val="clear" w:color="auto" w:fill="auto"/>
          </w:tcPr>
          <w:p w14:paraId="497AB83F" w14:textId="77777777" w:rsidR="004A3323" w:rsidRPr="009A3198" w:rsidRDefault="004A3323" w:rsidP="00D25514">
            <w:pPr>
              <w:rPr>
                <w:rFonts w:cstheme="minorHAnsi"/>
              </w:rPr>
            </w:pPr>
            <w:r w:rsidRPr="009A3198">
              <w:rPr>
                <w:rFonts w:cstheme="minorHAnsi"/>
              </w:rPr>
              <w:t> </w:t>
            </w:r>
          </w:p>
        </w:tc>
      </w:tr>
      <w:tr w:rsidR="004A3323" w:rsidRPr="00D97910" w14:paraId="38770CC9" w14:textId="77777777" w:rsidTr="00D25514">
        <w:trPr>
          <w:trHeight w:val="1218"/>
        </w:trPr>
        <w:tc>
          <w:tcPr>
            <w:tcW w:w="788" w:type="dxa"/>
            <w:vMerge/>
            <w:tcBorders>
              <w:right w:val="single" w:sz="4" w:space="0" w:color="auto"/>
            </w:tcBorders>
            <w:shd w:val="clear" w:color="auto" w:fill="auto"/>
          </w:tcPr>
          <w:p w14:paraId="530B9B47" w14:textId="77777777" w:rsidR="004A3323" w:rsidRPr="009A3198" w:rsidRDefault="004A3323" w:rsidP="00D25514">
            <w:pPr>
              <w:rPr>
                <w:rFonts w:cstheme="minorHAnsi"/>
                <w:b/>
              </w:rPr>
            </w:pPr>
          </w:p>
        </w:tc>
        <w:tc>
          <w:tcPr>
            <w:tcW w:w="1823" w:type="dxa"/>
            <w:vMerge/>
            <w:tcBorders>
              <w:left w:val="single" w:sz="4" w:space="0" w:color="auto"/>
              <w:right w:val="single" w:sz="4" w:space="0" w:color="auto"/>
            </w:tcBorders>
            <w:shd w:val="clear" w:color="auto" w:fill="auto"/>
          </w:tcPr>
          <w:p w14:paraId="7F50D878" w14:textId="77777777" w:rsidR="004A3323" w:rsidRPr="009A3198" w:rsidRDefault="004A3323" w:rsidP="00D25514">
            <w:pPr>
              <w:rPr>
                <w:rFonts w:cstheme="minorHAnsi"/>
                <w:b/>
              </w:rPr>
            </w:pPr>
          </w:p>
        </w:tc>
        <w:tc>
          <w:tcPr>
            <w:tcW w:w="2126" w:type="dxa"/>
            <w:vMerge/>
            <w:tcBorders>
              <w:left w:val="nil"/>
              <w:right w:val="single" w:sz="4" w:space="0" w:color="auto"/>
            </w:tcBorders>
            <w:shd w:val="clear" w:color="auto" w:fill="auto"/>
          </w:tcPr>
          <w:p w14:paraId="5B8D6017" w14:textId="77777777" w:rsidR="004A3323" w:rsidRPr="009A3198" w:rsidRDefault="004A3323" w:rsidP="00D25514">
            <w:pPr>
              <w:rPr>
                <w:rFonts w:cstheme="minorHAnsi"/>
              </w:rPr>
            </w:pPr>
          </w:p>
        </w:tc>
        <w:tc>
          <w:tcPr>
            <w:tcW w:w="1701" w:type="dxa"/>
            <w:vMerge/>
            <w:tcBorders>
              <w:left w:val="nil"/>
              <w:right w:val="single" w:sz="4" w:space="0" w:color="auto"/>
            </w:tcBorders>
            <w:shd w:val="clear" w:color="auto" w:fill="auto"/>
          </w:tcPr>
          <w:p w14:paraId="59AC2CCB" w14:textId="77777777" w:rsidR="004A3323" w:rsidRPr="009A3198" w:rsidRDefault="004A3323" w:rsidP="004A3323">
            <w:pPr>
              <w:pStyle w:val="ListeParagraf"/>
              <w:numPr>
                <w:ilvl w:val="0"/>
                <w:numId w:val="215"/>
              </w:numPr>
              <w:spacing w:after="120" w:line="240" w:lineRule="auto"/>
              <w:rPr>
                <w:rFonts w:cstheme="minorHAnsi"/>
                <w:b/>
                <w:sz w:val="20"/>
                <w:szCs w:val="20"/>
              </w:rPr>
            </w:pPr>
          </w:p>
        </w:tc>
        <w:tc>
          <w:tcPr>
            <w:tcW w:w="1701" w:type="dxa"/>
            <w:tcBorders>
              <w:top w:val="nil"/>
              <w:left w:val="nil"/>
              <w:bottom w:val="single" w:sz="4" w:space="0" w:color="auto"/>
              <w:right w:val="single" w:sz="4" w:space="0" w:color="auto"/>
            </w:tcBorders>
            <w:shd w:val="clear" w:color="auto" w:fill="auto"/>
          </w:tcPr>
          <w:p w14:paraId="3D3F4ACD" w14:textId="77777777" w:rsidR="004A3323" w:rsidRPr="009A3198" w:rsidRDefault="004A3323" w:rsidP="004A3323">
            <w:pPr>
              <w:pStyle w:val="ListeParagraf"/>
              <w:numPr>
                <w:ilvl w:val="0"/>
                <w:numId w:val="215"/>
              </w:numPr>
              <w:spacing w:after="120" w:line="240" w:lineRule="auto"/>
              <w:rPr>
                <w:rFonts w:cstheme="minorHAnsi"/>
                <w:sz w:val="20"/>
                <w:szCs w:val="20"/>
              </w:rPr>
            </w:pPr>
            <w:proofErr w:type="spellStart"/>
            <w:r w:rsidRPr="009A3198">
              <w:rPr>
                <w:rFonts w:cstheme="minorHAnsi"/>
                <w:sz w:val="20"/>
                <w:szCs w:val="20"/>
              </w:rPr>
              <w:t>Sosyal</w:t>
            </w:r>
            <w:proofErr w:type="spellEnd"/>
            <w:r w:rsidRPr="009A3198">
              <w:rPr>
                <w:rFonts w:cstheme="minorHAnsi"/>
                <w:sz w:val="20"/>
                <w:szCs w:val="20"/>
              </w:rPr>
              <w:t xml:space="preserve"> </w:t>
            </w:r>
            <w:proofErr w:type="spellStart"/>
            <w:r w:rsidRPr="009A3198">
              <w:rPr>
                <w:rFonts w:cstheme="minorHAnsi"/>
                <w:sz w:val="20"/>
                <w:szCs w:val="20"/>
              </w:rPr>
              <w:t>uyum</w:t>
            </w:r>
            <w:proofErr w:type="spellEnd"/>
            <w:r w:rsidRPr="009A3198">
              <w:rPr>
                <w:rFonts w:cstheme="minorHAnsi"/>
                <w:sz w:val="20"/>
                <w:szCs w:val="20"/>
              </w:rPr>
              <w:t xml:space="preserve"> </w:t>
            </w:r>
            <w:proofErr w:type="spellStart"/>
            <w:r w:rsidRPr="009A3198">
              <w:rPr>
                <w:rFonts w:cstheme="minorHAnsi"/>
                <w:sz w:val="20"/>
                <w:szCs w:val="20"/>
              </w:rPr>
              <w:t>süreci</w:t>
            </w:r>
            <w:proofErr w:type="spellEnd"/>
            <w:r w:rsidRPr="009A3198">
              <w:rPr>
                <w:rFonts w:cstheme="minorHAnsi"/>
                <w:sz w:val="20"/>
                <w:szCs w:val="20"/>
              </w:rPr>
              <w:t xml:space="preserve"> </w:t>
            </w:r>
            <w:proofErr w:type="spellStart"/>
            <w:r w:rsidRPr="009A3198">
              <w:rPr>
                <w:rFonts w:cstheme="minorHAnsi"/>
                <w:sz w:val="20"/>
                <w:szCs w:val="20"/>
              </w:rPr>
              <w:t>uygulama</w:t>
            </w:r>
            <w:proofErr w:type="spellEnd"/>
            <w:r w:rsidRPr="009A3198">
              <w:rPr>
                <w:rFonts w:cstheme="minorHAnsi"/>
                <w:sz w:val="20"/>
                <w:szCs w:val="20"/>
              </w:rPr>
              <w:t xml:space="preserve"> </w:t>
            </w:r>
            <w:proofErr w:type="spellStart"/>
            <w:r w:rsidRPr="009A3198">
              <w:rPr>
                <w:rFonts w:cstheme="minorHAnsi"/>
                <w:sz w:val="20"/>
                <w:szCs w:val="20"/>
              </w:rPr>
              <w:t>kılavuzunun</w:t>
            </w:r>
            <w:proofErr w:type="spellEnd"/>
            <w:r w:rsidRPr="009A3198">
              <w:rPr>
                <w:rFonts w:cstheme="minorHAnsi"/>
                <w:sz w:val="20"/>
                <w:szCs w:val="20"/>
              </w:rPr>
              <w:t xml:space="preserve"> </w:t>
            </w:r>
            <w:proofErr w:type="spellStart"/>
            <w:r w:rsidRPr="009A3198">
              <w:rPr>
                <w:rFonts w:cstheme="minorHAnsi"/>
                <w:sz w:val="20"/>
                <w:szCs w:val="20"/>
              </w:rPr>
              <w:t>hazırlanması</w:t>
            </w:r>
            <w:proofErr w:type="spellEnd"/>
          </w:p>
        </w:tc>
        <w:tc>
          <w:tcPr>
            <w:tcW w:w="1502" w:type="dxa"/>
            <w:tcBorders>
              <w:top w:val="nil"/>
              <w:left w:val="nil"/>
              <w:bottom w:val="single" w:sz="4" w:space="0" w:color="auto"/>
              <w:right w:val="single" w:sz="4" w:space="0" w:color="auto"/>
            </w:tcBorders>
            <w:shd w:val="clear" w:color="auto" w:fill="auto"/>
          </w:tcPr>
          <w:p w14:paraId="40257942" w14:textId="77777777" w:rsidR="004A3323" w:rsidRPr="009A3198" w:rsidRDefault="004A3323" w:rsidP="004A3323">
            <w:pPr>
              <w:pStyle w:val="ListeParagraf"/>
              <w:numPr>
                <w:ilvl w:val="0"/>
                <w:numId w:val="215"/>
              </w:numPr>
              <w:spacing w:after="120" w:line="240" w:lineRule="auto"/>
              <w:rPr>
                <w:rFonts w:cstheme="minorHAnsi"/>
                <w:sz w:val="20"/>
                <w:szCs w:val="20"/>
              </w:rPr>
            </w:pPr>
            <w:proofErr w:type="spellStart"/>
            <w:r w:rsidRPr="009A3198">
              <w:rPr>
                <w:rFonts w:cstheme="minorHAnsi"/>
                <w:sz w:val="20"/>
                <w:szCs w:val="20"/>
              </w:rPr>
              <w:t>Uygulama</w:t>
            </w:r>
            <w:proofErr w:type="spellEnd"/>
            <w:r w:rsidRPr="009A3198">
              <w:rPr>
                <w:rFonts w:cstheme="minorHAnsi"/>
                <w:sz w:val="20"/>
                <w:szCs w:val="20"/>
              </w:rPr>
              <w:t xml:space="preserve"> </w:t>
            </w:r>
            <w:proofErr w:type="spellStart"/>
            <w:r w:rsidRPr="009A3198">
              <w:rPr>
                <w:rFonts w:cstheme="minorHAnsi"/>
                <w:sz w:val="20"/>
                <w:szCs w:val="20"/>
              </w:rPr>
              <w:t>kılavuzunun</w:t>
            </w:r>
            <w:proofErr w:type="spellEnd"/>
            <w:r w:rsidRPr="009A3198">
              <w:rPr>
                <w:rFonts w:cstheme="minorHAnsi"/>
                <w:sz w:val="20"/>
                <w:szCs w:val="20"/>
              </w:rPr>
              <w:t xml:space="preserve"> </w:t>
            </w:r>
            <w:proofErr w:type="spellStart"/>
            <w:r w:rsidRPr="009A3198">
              <w:rPr>
                <w:rFonts w:cstheme="minorHAnsi"/>
                <w:sz w:val="20"/>
                <w:szCs w:val="20"/>
              </w:rPr>
              <w:t>hazırlanması</w:t>
            </w:r>
            <w:proofErr w:type="spellEnd"/>
          </w:p>
        </w:tc>
        <w:tc>
          <w:tcPr>
            <w:tcW w:w="1503" w:type="dxa"/>
            <w:tcBorders>
              <w:top w:val="nil"/>
              <w:left w:val="nil"/>
              <w:bottom w:val="single" w:sz="4" w:space="0" w:color="auto"/>
              <w:right w:val="single" w:sz="4" w:space="0" w:color="auto"/>
            </w:tcBorders>
            <w:shd w:val="clear" w:color="auto" w:fill="auto"/>
          </w:tcPr>
          <w:p w14:paraId="78A9AA32" w14:textId="77777777" w:rsidR="004A3323" w:rsidRPr="009A3198" w:rsidRDefault="004A3323" w:rsidP="00D25514">
            <w:pPr>
              <w:rPr>
                <w:rFonts w:cstheme="minorHAnsi"/>
              </w:rPr>
            </w:pPr>
          </w:p>
        </w:tc>
        <w:tc>
          <w:tcPr>
            <w:tcW w:w="1502" w:type="dxa"/>
            <w:tcBorders>
              <w:top w:val="nil"/>
              <w:left w:val="nil"/>
              <w:bottom w:val="single" w:sz="4" w:space="0" w:color="auto"/>
              <w:right w:val="single" w:sz="4" w:space="0" w:color="auto"/>
            </w:tcBorders>
            <w:shd w:val="clear" w:color="auto" w:fill="auto"/>
          </w:tcPr>
          <w:p w14:paraId="1FF33C79" w14:textId="77777777" w:rsidR="004A3323" w:rsidRPr="009A3198" w:rsidRDefault="004A3323" w:rsidP="00D25514">
            <w:pPr>
              <w:rPr>
                <w:rFonts w:cstheme="minorHAnsi"/>
              </w:rPr>
            </w:pPr>
          </w:p>
        </w:tc>
        <w:tc>
          <w:tcPr>
            <w:tcW w:w="1503" w:type="dxa"/>
            <w:tcBorders>
              <w:top w:val="nil"/>
              <w:left w:val="nil"/>
              <w:bottom w:val="single" w:sz="4" w:space="0" w:color="auto"/>
              <w:right w:val="single" w:sz="4" w:space="0" w:color="auto"/>
            </w:tcBorders>
            <w:shd w:val="clear" w:color="auto" w:fill="auto"/>
          </w:tcPr>
          <w:p w14:paraId="5163AE9F" w14:textId="77777777" w:rsidR="004A3323" w:rsidRPr="009A3198" w:rsidRDefault="004A3323" w:rsidP="00D25514">
            <w:pPr>
              <w:rPr>
                <w:rFonts w:cstheme="minorHAnsi"/>
              </w:rPr>
            </w:pPr>
          </w:p>
        </w:tc>
        <w:tc>
          <w:tcPr>
            <w:tcW w:w="1219" w:type="dxa"/>
            <w:tcBorders>
              <w:top w:val="nil"/>
              <w:left w:val="nil"/>
              <w:bottom w:val="single" w:sz="4" w:space="0" w:color="auto"/>
              <w:right w:val="single" w:sz="4" w:space="0" w:color="auto"/>
            </w:tcBorders>
            <w:shd w:val="clear" w:color="auto" w:fill="auto"/>
          </w:tcPr>
          <w:p w14:paraId="782EDA3B" w14:textId="77777777" w:rsidR="004A3323" w:rsidRPr="009A3198" w:rsidRDefault="004A3323" w:rsidP="00D25514">
            <w:pPr>
              <w:rPr>
                <w:rFonts w:cstheme="minorHAnsi"/>
              </w:rPr>
            </w:pPr>
          </w:p>
        </w:tc>
      </w:tr>
      <w:tr w:rsidR="004A3323" w:rsidRPr="00D97910" w14:paraId="74EBDC72" w14:textId="77777777" w:rsidTr="00D25514">
        <w:trPr>
          <w:trHeight w:val="1218"/>
        </w:trPr>
        <w:tc>
          <w:tcPr>
            <w:tcW w:w="788" w:type="dxa"/>
            <w:vMerge/>
            <w:tcBorders>
              <w:right w:val="single" w:sz="4" w:space="0" w:color="auto"/>
            </w:tcBorders>
            <w:shd w:val="clear" w:color="auto" w:fill="auto"/>
          </w:tcPr>
          <w:p w14:paraId="4A323E88" w14:textId="77777777" w:rsidR="004A3323" w:rsidRPr="009A3198" w:rsidRDefault="004A3323" w:rsidP="00D25514">
            <w:pPr>
              <w:rPr>
                <w:rFonts w:cstheme="minorHAnsi"/>
                <w:b/>
              </w:rPr>
            </w:pPr>
          </w:p>
        </w:tc>
        <w:tc>
          <w:tcPr>
            <w:tcW w:w="1823" w:type="dxa"/>
            <w:vMerge/>
            <w:tcBorders>
              <w:left w:val="single" w:sz="4" w:space="0" w:color="auto"/>
              <w:bottom w:val="single" w:sz="4" w:space="0" w:color="auto"/>
              <w:right w:val="single" w:sz="4" w:space="0" w:color="auto"/>
            </w:tcBorders>
            <w:shd w:val="clear" w:color="auto" w:fill="auto"/>
          </w:tcPr>
          <w:p w14:paraId="0495B423" w14:textId="77777777" w:rsidR="004A3323" w:rsidRPr="009A3198" w:rsidRDefault="004A3323" w:rsidP="00D25514">
            <w:pPr>
              <w:rPr>
                <w:rFonts w:cstheme="minorHAnsi"/>
                <w:b/>
              </w:rPr>
            </w:pPr>
          </w:p>
        </w:tc>
        <w:tc>
          <w:tcPr>
            <w:tcW w:w="2126" w:type="dxa"/>
            <w:vMerge/>
            <w:tcBorders>
              <w:left w:val="nil"/>
              <w:bottom w:val="single" w:sz="4" w:space="0" w:color="auto"/>
              <w:right w:val="single" w:sz="4" w:space="0" w:color="auto"/>
            </w:tcBorders>
            <w:shd w:val="clear" w:color="auto" w:fill="auto"/>
          </w:tcPr>
          <w:p w14:paraId="7E2C5630" w14:textId="77777777" w:rsidR="004A3323" w:rsidRPr="009A3198" w:rsidRDefault="004A3323" w:rsidP="00D25514">
            <w:pPr>
              <w:rPr>
                <w:rFonts w:cstheme="minorHAnsi"/>
              </w:rPr>
            </w:pPr>
          </w:p>
        </w:tc>
        <w:tc>
          <w:tcPr>
            <w:tcW w:w="1701" w:type="dxa"/>
            <w:vMerge/>
            <w:tcBorders>
              <w:left w:val="nil"/>
              <w:bottom w:val="single" w:sz="4" w:space="0" w:color="auto"/>
              <w:right w:val="single" w:sz="4" w:space="0" w:color="auto"/>
            </w:tcBorders>
            <w:shd w:val="clear" w:color="auto" w:fill="auto"/>
          </w:tcPr>
          <w:p w14:paraId="05F3677A" w14:textId="77777777" w:rsidR="004A3323" w:rsidRPr="009A3198" w:rsidRDefault="004A3323" w:rsidP="004A3323">
            <w:pPr>
              <w:pStyle w:val="ListeParagraf"/>
              <w:numPr>
                <w:ilvl w:val="0"/>
                <w:numId w:val="215"/>
              </w:numPr>
              <w:spacing w:after="120" w:line="240" w:lineRule="auto"/>
              <w:rPr>
                <w:rFonts w:cstheme="minorHAnsi"/>
                <w:b/>
                <w:sz w:val="20"/>
                <w:szCs w:val="20"/>
              </w:rPr>
            </w:pPr>
          </w:p>
        </w:tc>
        <w:tc>
          <w:tcPr>
            <w:tcW w:w="1701" w:type="dxa"/>
            <w:tcBorders>
              <w:top w:val="nil"/>
              <w:left w:val="nil"/>
              <w:bottom w:val="single" w:sz="4" w:space="0" w:color="auto"/>
              <w:right w:val="single" w:sz="4" w:space="0" w:color="auto"/>
            </w:tcBorders>
            <w:shd w:val="clear" w:color="auto" w:fill="auto"/>
          </w:tcPr>
          <w:p w14:paraId="65D5667F" w14:textId="77777777" w:rsidR="004A3323" w:rsidRPr="009A3198" w:rsidRDefault="00DD3CDF" w:rsidP="004A3323">
            <w:pPr>
              <w:pStyle w:val="ListeParagraf"/>
              <w:numPr>
                <w:ilvl w:val="0"/>
                <w:numId w:val="215"/>
              </w:numPr>
              <w:spacing w:after="120" w:line="240" w:lineRule="auto"/>
              <w:rPr>
                <w:rFonts w:cstheme="minorHAnsi"/>
                <w:sz w:val="20"/>
                <w:szCs w:val="20"/>
              </w:rPr>
            </w:pPr>
            <w:r>
              <w:rPr>
                <w:rFonts w:cstheme="minorHAnsi"/>
                <w:sz w:val="20"/>
                <w:szCs w:val="20"/>
              </w:rPr>
              <w:t xml:space="preserve">Teknik </w:t>
            </w:r>
            <w:proofErr w:type="spellStart"/>
            <w:r>
              <w:rPr>
                <w:rFonts w:cstheme="minorHAnsi"/>
                <w:sz w:val="20"/>
                <w:szCs w:val="20"/>
              </w:rPr>
              <w:t>ve</w:t>
            </w:r>
            <w:proofErr w:type="spellEnd"/>
            <w:r>
              <w:rPr>
                <w:rFonts w:cstheme="minorHAnsi"/>
                <w:sz w:val="20"/>
                <w:szCs w:val="20"/>
              </w:rPr>
              <w:t xml:space="preserve"> </w:t>
            </w:r>
            <w:proofErr w:type="spellStart"/>
            <w:r>
              <w:rPr>
                <w:rFonts w:cstheme="minorHAnsi"/>
                <w:sz w:val="20"/>
                <w:szCs w:val="20"/>
              </w:rPr>
              <w:t>mevzuat</w:t>
            </w:r>
            <w:proofErr w:type="spellEnd"/>
            <w:r>
              <w:rPr>
                <w:rFonts w:cstheme="minorHAnsi"/>
                <w:sz w:val="20"/>
                <w:szCs w:val="20"/>
              </w:rPr>
              <w:t xml:space="preserve"> </w:t>
            </w:r>
            <w:proofErr w:type="spellStart"/>
            <w:r>
              <w:rPr>
                <w:rFonts w:cstheme="minorHAnsi"/>
                <w:sz w:val="20"/>
                <w:szCs w:val="20"/>
              </w:rPr>
              <w:t>altyapısının</w:t>
            </w:r>
            <w:proofErr w:type="spellEnd"/>
            <w:r>
              <w:rPr>
                <w:rFonts w:cstheme="minorHAnsi"/>
                <w:sz w:val="20"/>
                <w:szCs w:val="20"/>
              </w:rPr>
              <w:t xml:space="preserve"> </w:t>
            </w:r>
            <w:proofErr w:type="spellStart"/>
            <w:r>
              <w:rPr>
                <w:rFonts w:cstheme="minorHAnsi"/>
                <w:sz w:val="20"/>
                <w:szCs w:val="20"/>
              </w:rPr>
              <w:t>oluşturulması</w:t>
            </w:r>
            <w:proofErr w:type="spellEnd"/>
          </w:p>
        </w:tc>
        <w:tc>
          <w:tcPr>
            <w:tcW w:w="1502" w:type="dxa"/>
            <w:tcBorders>
              <w:top w:val="nil"/>
              <w:left w:val="nil"/>
              <w:bottom w:val="single" w:sz="4" w:space="0" w:color="auto"/>
              <w:right w:val="single" w:sz="4" w:space="0" w:color="auto"/>
            </w:tcBorders>
            <w:shd w:val="clear" w:color="auto" w:fill="auto"/>
          </w:tcPr>
          <w:p w14:paraId="46C9F24C" w14:textId="77777777" w:rsidR="004A3323" w:rsidRDefault="00DD3CDF" w:rsidP="004A3323">
            <w:pPr>
              <w:pStyle w:val="ListeParagraf"/>
              <w:numPr>
                <w:ilvl w:val="0"/>
                <w:numId w:val="215"/>
              </w:numPr>
              <w:spacing w:after="120" w:line="240" w:lineRule="auto"/>
              <w:rPr>
                <w:rFonts w:cstheme="minorHAnsi"/>
                <w:sz w:val="20"/>
                <w:szCs w:val="20"/>
              </w:rPr>
            </w:pPr>
            <w:r>
              <w:rPr>
                <w:rFonts w:cstheme="minorHAnsi"/>
                <w:sz w:val="20"/>
                <w:szCs w:val="20"/>
              </w:rPr>
              <w:t xml:space="preserve">Teknik alt </w:t>
            </w:r>
            <w:proofErr w:type="spellStart"/>
            <w:r>
              <w:rPr>
                <w:rFonts w:cstheme="minorHAnsi"/>
                <w:sz w:val="20"/>
                <w:szCs w:val="20"/>
              </w:rPr>
              <w:t>yapının</w:t>
            </w:r>
            <w:proofErr w:type="spellEnd"/>
            <w:r>
              <w:rPr>
                <w:rFonts w:cstheme="minorHAnsi"/>
                <w:sz w:val="20"/>
                <w:szCs w:val="20"/>
              </w:rPr>
              <w:t xml:space="preserve"> </w:t>
            </w:r>
            <w:proofErr w:type="spellStart"/>
            <w:r>
              <w:rPr>
                <w:rFonts w:cstheme="minorHAnsi"/>
                <w:sz w:val="20"/>
                <w:szCs w:val="20"/>
              </w:rPr>
              <w:t>hazırlanması</w:t>
            </w:r>
            <w:proofErr w:type="spellEnd"/>
          </w:p>
          <w:p w14:paraId="4C61377C" w14:textId="77777777" w:rsidR="00DD3CDF" w:rsidRPr="009A3198" w:rsidRDefault="00DD3CDF" w:rsidP="004A3323">
            <w:pPr>
              <w:pStyle w:val="ListeParagraf"/>
              <w:numPr>
                <w:ilvl w:val="0"/>
                <w:numId w:val="215"/>
              </w:numPr>
              <w:spacing w:after="120" w:line="240" w:lineRule="auto"/>
              <w:rPr>
                <w:rFonts w:cstheme="minorHAnsi"/>
                <w:sz w:val="20"/>
                <w:szCs w:val="20"/>
              </w:rPr>
            </w:pPr>
            <w:proofErr w:type="spellStart"/>
            <w:r>
              <w:rPr>
                <w:rFonts w:cstheme="minorHAnsi"/>
                <w:sz w:val="20"/>
                <w:szCs w:val="20"/>
              </w:rPr>
              <w:t>Mevzuat</w:t>
            </w:r>
            <w:proofErr w:type="spellEnd"/>
            <w:r>
              <w:rPr>
                <w:rFonts w:cstheme="minorHAnsi"/>
                <w:sz w:val="20"/>
                <w:szCs w:val="20"/>
              </w:rPr>
              <w:t xml:space="preserve"> alt </w:t>
            </w:r>
            <w:proofErr w:type="spellStart"/>
            <w:r>
              <w:rPr>
                <w:rFonts w:cstheme="minorHAnsi"/>
                <w:sz w:val="20"/>
                <w:szCs w:val="20"/>
              </w:rPr>
              <w:t>yapısının</w:t>
            </w:r>
            <w:proofErr w:type="spellEnd"/>
            <w:r>
              <w:rPr>
                <w:rFonts w:cstheme="minorHAnsi"/>
                <w:sz w:val="20"/>
                <w:szCs w:val="20"/>
              </w:rPr>
              <w:t xml:space="preserve"> </w:t>
            </w:r>
            <w:proofErr w:type="spellStart"/>
            <w:r>
              <w:rPr>
                <w:rFonts w:cstheme="minorHAnsi"/>
                <w:sz w:val="20"/>
                <w:szCs w:val="20"/>
              </w:rPr>
              <w:t>hazırlanması</w:t>
            </w:r>
            <w:proofErr w:type="spellEnd"/>
          </w:p>
        </w:tc>
        <w:tc>
          <w:tcPr>
            <w:tcW w:w="1503" w:type="dxa"/>
            <w:tcBorders>
              <w:top w:val="nil"/>
              <w:left w:val="nil"/>
              <w:bottom w:val="single" w:sz="4" w:space="0" w:color="auto"/>
              <w:right w:val="single" w:sz="4" w:space="0" w:color="auto"/>
            </w:tcBorders>
            <w:shd w:val="clear" w:color="auto" w:fill="auto"/>
          </w:tcPr>
          <w:p w14:paraId="489A5CC6" w14:textId="77777777" w:rsidR="004A3323" w:rsidRPr="009A3198" w:rsidRDefault="004A3323" w:rsidP="00D25514">
            <w:pPr>
              <w:rPr>
                <w:rFonts w:cstheme="minorHAnsi"/>
              </w:rPr>
            </w:pPr>
          </w:p>
        </w:tc>
        <w:tc>
          <w:tcPr>
            <w:tcW w:w="1502" w:type="dxa"/>
            <w:tcBorders>
              <w:top w:val="nil"/>
              <w:left w:val="nil"/>
              <w:bottom w:val="single" w:sz="4" w:space="0" w:color="auto"/>
              <w:right w:val="single" w:sz="4" w:space="0" w:color="auto"/>
            </w:tcBorders>
            <w:shd w:val="clear" w:color="auto" w:fill="auto"/>
          </w:tcPr>
          <w:p w14:paraId="64E5F1C4" w14:textId="77777777" w:rsidR="004A3323" w:rsidRPr="009A3198" w:rsidRDefault="004A3323" w:rsidP="00D25514">
            <w:pPr>
              <w:rPr>
                <w:rFonts w:cstheme="minorHAnsi"/>
              </w:rPr>
            </w:pPr>
          </w:p>
        </w:tc>
        <w:tc>
          <w:tcPr>
            <w:tcW w:w="1503" w:type="dxa"/>
            <w:tcBorders>
              <w:top w:val="nil"/>
              <w:left w:val="nil"/>
              <w:bottom w:val="single" w:sz="4" w:space="0" w:color="auto"/>
              <w:right w:val="single" w:sz="4" w:space="0" w:color="auto"/>
            </w:tcBorders>
            <w:shd w:val="clear" w:color="auto" w:fill="auto"/>
          </w:tcPr>
          <w:p w14:paraId="6478E43D" w14:textId="77777777" w:rsidR="004A3323" w:rsidRPr="009A3198" w:rsidRDefault="004A3323" w:rsidP="00D25514">
            <w:pPr>
              <w:rPr>
                <w:rFonts w:cstheme="minorHAnsi"/>
              </w:rPr>
            </w:pPr>
          </w:p>
        </w:tc>
        <w:tc>
          <w:tcPr>
            <w:tcW w:w="1219" w:type="dxa"/>
            <w:tcBorders>
              <w:top w:val="nil"/>
              <w:left w:val="nil"/>
              <w:bottom w:val="single" w:sz="4" w:space="0" w:color="auto"/>
              <w:right w:val="single" w:sz="4" w:space="0" w:color="auto"/>
            </w:tcBorders>
            <w:shd w:val="clear" w:color="auto" w:fill="auto"/>
          </w:tcPr>
          <w:p w14:paraId="0CD8D18E" w14:textId="77777777" w:rsidR="004A3323" w:rsidRPr="009A3198" w:rsidRDefault="004A3323" w:rsidP="00D25514">
            <w:pPr>
              <w:rPr>
                <w:rFonts w:cstheme="minorHAnsi"/>
              </w:rPr>
            </w:pPr>
          </w:p>
        </w:tc>
      </w:tr>
      <w:tr w:rsidR="004A3323" w:rsidRPr="00D97910" w14:paraId="517CB45E" w14:textId="77777777" w:rsidTr="00D25514">
        <w:trPr>
          <w:trHeight w:val="2766"/>
        </w:trPr>
        <w:tc>
          <w:tcPr>
            <w:tcW w:w="788" w:type="dxa"/>
            <w:tcBorders>
              <w:right w:val="single" w:sz="4" w:space="0" w:color="auto"/>
            </w:tcBorders>
            <w:shd w:val="clear" w:color="auto" w:fill="auto"/>
          </w:tcPr>
          <w:p w14:paraId="1774F388" w14:textId="77777777" w:rsidR="004A3323" w:rsidRPr="009A3198" w:rsidRDefault="004A3323" w:rsidP="00D25514">
            <w:pPr>
              <w:rPr>
                <w:rFonts w:cstheme="minorHAnsi"/>
                <w:b/>
              </w:rPr>
            </w:pPr>
            <w:r w:rsidRPr="009A3198">
              <w:rPr>
                <w:rFonts w:cstheme="minorHAnsi"/>
                <w:b/>
              </w:rPr>
              <w:t>19.</w:t>
            </w:r>
          </w:p>
        </w:tc>
        <w:tc>
          <w:tcPr>
            <w:tcW w:w="1823" w:type="dxa"/>
            <w:tcBorders>
              <w:top w:val="nil"/>
              <w:left w:val="single" w:sz="4" w:space="0" w:color="auto"/>
              <w:right w:val="single" w:sz="4" w:space="0" w:color="auto"/>
            </w:tcBorders>
            <w:shd w:val="clear" w:color="auto" w:fill="auto"/>
          </w:tcPr>
          <w:p w14:paraId="7CAF7475" w14:textId="77777777" w:rsidR="004A3323" w:rsidRPr="009A3198" w:rsidRDefault="004A3323" w:rsidP="00D25514">
            <w:pPr>
              <w:rPr>
                <w:rFonts w:cstheme="minorHAnsi"/>
                <w:b/>
              </w:rPr>
            </w:pPr>
            <w:proofErr w:type="spellStart"/>
            <w:r w:rsidRPr="009A3198">
              <w:rPr>
                <w:rFonts w:cstheme="minorHAnsi"/>
                <w:b/>
              </w:rPr>
              <w:t>Bağımlı</w:t>
            </w:r>
            <w:proofErr w:type="spellEnd"/>
            <w:r w:rsidRPr="009A3198">
              <w:rPr>
                <w:rFonts w:cstheme="minorHAnsi"/>
                <w:b/>
              </w:rPr>
              <w:t xml:space="preserve"> </w:t>
            </w:r>
            <w:proofErr w:type="spellStart"/>
            <w:r w:rsidRPr="009A3198">
              <w:rPr>
                <w:rFonts w:cstheme="minorHAnsi"/>
                <w:b/>
              </w:rPr>
              <w:t>ya</w:t>
            </w:r>
            <w:proofErr w:type="spellEnd"/>
            <w:r w:rsidRPr="009A3198">
              <w:rPr>
                <w:rFonts w:cstheme="minorHAnsi"/>
                <w:b/>
              </w:rPr>
              <w:t xml:space="preserve"> da </w:t>
            </w:r>
            <w:proofErr w:type="spellStart"/>
            <w:r w:rsidRPr="009A3198">
              <w:rPr>
                <w:rFonts w:cstheme="minorHAnsi"/>
                <w:b/>
              </w:rPr>
              <w:t>bağımlılık</w:t>
            </w:r>
            <w:proofErr w:type="spellEnd"/>
            <w:r w:rsidRPr="009A3198">
              <w:rPr>
                <w:rFonts w:cstheme="minorHAnsi"/>
                <w:b/>
              </w:rPr>
              <w:t xml:space="preserve"> </w:t>
            </w:r>
            <w:proofErr w:type="spellStart"/>
            <w:r w:rsidRPr="009A3198">
              <w:rPr>
                <w:rFonts w:cstheme="minorHAnsi"/>
                <w:b/>
              </w:rPr>
              <w:t>riski</w:t>
            </w:r>
            <w:proofErr w:type="spellEnd"/>
            <w:r w:rsidRPr="009A3198">
              <w:rPr>
                <w:rFonts w:cstheme="minorHAnsi"/>
                <w:b/>
              </w:rPr>
              <w:t xml:space="preserve"> </w:t>
            </w:r>
            <w:proofErr w:type="spellStart"/>
            <w:r w:rsidRPr="009A3198">
              <w:rPr>
                <w:rFonts w:cstheme="minorHAnsi"/>
                <w:b/>
              </w:rPr>
              <w:t>altında</w:t>
            </w:r>
            <w:proofErr w:type="spellEnd"/>
            <w:r w:rsidRPr="009A3198">
              <w:rPr>
                <w:rFonts w:cstheme="minorHAnsi"/>
                <w:b/>
              </w:rPr>
              <w:t xml:space="preserve"> </w:t>
            </w:r>
            <w:proofErr w:type="spellStart"/>
            <w:r w:rsidRPr="009A3198">
              <w:rPr>
                <w:rFonts w:cstheme="minorHAnsi"/>
                <w:b/>
              </w:rPr>
              <w:t>olan</w:t>
            </w:r>
            <w:proofErr w:type="spellEnd"/>
            <w:r w:rsidRPr="009A3198">
              <w:rPr>
                <w:rFonts w:cstheme="minorHAnsi"/>
                <w:b/>
              </w:rPr>
              <w:t xml:space="preserve"> </w:t>
            </w:r>
            <w:proofErr w:type="spellStart"/>
            <w:r w:rsidRPr="009A3198">
              <w:rPr>
                <w:rFonts w:cstheme="minorHAnsi"/>
                <w:b/>
              </w:rPr>
              <w:t>bireylere</w:t>
            </w:r>
            <w:proofErr w:type="spellEnd"/>
            <w:r w:rsidRPr="009A3198">
              <w:rPr>
                <w:rFonts w:cstheme="minorHAnsi"/>
                <w:b/>
              </w:rPr>
              <w:t xml:space="preserve">, </w:t>
            </w:r>
            <w:proofErr w:type="spellStart"/>
            <w:r w:rsidRPr="009A3198">
              <w:rPr>
                <w:rFonts w:cstheme="minorHAnsi"/>
                <w:b/>
              </w:rPr>
              <w:t>ailelerine</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yakınlarına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sosyal</w:t>
            </w:r>
            <w:proofErr w:type="spellEnd"/>
            <w:r w:rsidRPr="009A3198">
              <w:rPr>
                <w:rFonts w:cstheme="minorHAnsi"/>
                <w:b/>
              </w:rPr>
              <w:t xml:space="preserve"> </w:t>
            </w:r>
            <w:proofErr w:type="spellStart"/>
            <w:r w:rsidRPr="009A3198">
              <w:rPr>
                <w:rFonts w:cstheme="minorHAnsi"/>
                <w:b/>
              </w:rPr>
              <w:t>uyum</w:t>
            </w:r>
            <w:proofErr w:type="spellEnd"/>
            <w:r w:rsidRPr="009A3198">
              <w:rPr>
                <w:rFonts w:cstheme="minorHAnsi"/>
                <w:b/>
              </w:rPr>
              <w:t xml:space="preserve"> </w:t>
            </w:r>
            <w:proofErr w:type="spellStart"/>
            <w:r w:rsidRPr="009A3198">
              <w:rPr>
                <w:rFonts w:cstheme="minorHAnsi"/>
                <w:b/>
              </w:rPr>
              <w:t>ihtiyaçlarını</w:t>
            </w:r>
            <w:proofErr w:type="spellEnd"/>
            <w:r w:rsidRPr="009A3198">
              <w:rPr>
                <w:rFonts w:cstheme="minorHAnsi"/>
                <w:b/>
              </w:rPr>
              <w:t xml:space="preserve"> </w:t>
            </w:r>
            <w:proofErr w:type="spellStart"/>
            <w:r w:rsidRPr="009A3198">
              <w:rPr>
                <w:rFonts w:cstheme="minorHAnsi"/>
                <w:b/>
              </w:rPr>
              <w:t>karşılamaya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hizmet</w:t>
            </w:r>
            <w:proofErr w:type="spellEnd"/>
            <w:r w:rsidRPr="009A3198">
              <w:rPr>
                <w:rFonts w:cstheme="minorHAnsi"/>
                <w:b/>
              </w:rPr>
              <w:t xml:space="preserve"> </w:t>
            </w:r>
            <w:proofErr w:type="spellStart"/>
            <w:r w:rsidRPr="009A3198">
              <w:rPr>
                <w:rFonts w:cstheme="minorHAnsi"/>
                <w:b/>
              </w:rPr>
              <w:t>sunulması</w:t>
            </w:r>
            <w:proofErr w:type="spellEnd"/>
          </w:p>
          <w:p w14:paraId="7213945A" w14:textId="77777777" w:rsidR="004A3323" w:rsidRPr="009A3198" w:rsidRDefault="004A3323" w:rsidP="00D25514">
            <w:pPr>
              <w:rPr>
                <w:rFonts w:cstheme="minorHAnsi"/>
                <w:b/>
              </w:rPr>
            </w:pPr>
          </w:p>
          <w:p w14:paraId="742F379B" w14:textId="77777777" w:rsidR="004A3323" w:rsidRPr="009A3198" w:rsidRDefault="004A3323" w:rsidP="00D25514">
            <w:pPr>
              <w:rPr>
                <w:rFonts w:cstheme="minorHAnsi"/>
                <w:b/>
              </w:rPr>
            </w:pPr>
          </w:p>
          <w:p w14:paraId="52751956" w14:textId="77777777" w:rsidR="004A3323" w:rsidRDefault="004A3323" w:rsidP="00D25514">
            <w:pPr>
              <w:rPr>
                <w:rFonts w:cstheme="minorHAnsi"/>
                <w:b/>
              </w:rPr>
            </w:pPr>
          </w:p>
          <w:p w14:paraId="7159E4F6" w14:textId="77777777" w:rsidR="009A3198" w:rsidRDefault="009A3198" w:rsidP="00D25514">
            <w:pPr>
              <w:rPr>
                <w:rFonts w:cstheme="minorHAnsi"/>
                <w:b/>
              </w:rPr>
            </w:pPr>
          </w:p>
          <w:p w14:paraId="20B1A0B6" w14:textId="77777777" w:rsidR="009A3198" w:rsidRPr="009A3198" w:rsidRDefault="009A3198" w:rsidP="00D25514">
            <w:pPr>
              <w:rPr>
                <w:rFonts w:cstheme="minorHAnsi"/>
                <w:b/>
              </w:rPr>
            </w:pPr>
          </w:p>
          <w:p w14:paraId="596F3CF5" w14:textId="77777777" w:rsidR="004A3323" w:rsidRPr="009A3198" w:rsidRDefault="004A3323" w:rsidP="00D25514">
            <w:pPr>
              <w:rPr>
                <w:rFonts w:cstheme="minorHAnsi"/>
                <w:b/>
              </w:rPr>
            </w:pPr>
          </w:p>
          <w:p w14:paraId="1B8270DA" w14:textId="77777777" w:rsidR="004A3323" w:rsidRPr="009A3198" w:rsidRDefault="004A3323" w:rsidP="00D25514">
            <w:pPr>
              <w:rPr>
                <w:rFonts w:cstheme="minorHAnsi"/>
                <w:b/>
              </w:rPr>
            </w:pPr>
          </w:p>
          <w:p w14:paraId="7630199C"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2E535B47" w14:textId="77777777" w:rsidR="004A3323" w:rsidRPr="009A3198" w:rsidRDefault="004A3323" w:rsidP="00D25514">
            <w:pPr>
              <w:rPr>
                <w:rFonts w:cstheme="minorHAnsi"/>
              </w:rPr>
            </w:pPr>
            <w:r w:rsidRPr="009A3198">
              <w:rPr>
                <w:rFonts w:cstheme="minorHAnsi"/>
                <w:b/>
              </w:rPr>
              <w:t>19.2.</w:t>
            </w:r>
            <w:r w:rsidRPr="009A3198">
              <w:rPr>
                <w:rFonts w:cstheme="minorHAnsi"/>
              </w:rPr>
              <w:t xml:space="preserve"> </w:t>
            </w:r>
            <w:bookmarkStart w:id="144" w:name="_Hlk174387602"/>
            <w:r w:rsidRPr="009A3198">
              <w:rPr>
                <w:rFonts w:cstheme="minorHAnsi"/>
              </w:rPr>
              <w:t xml:space="preserve">Aile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Hizmetler</w:t>
            </w:r>
            <w:proofErr w:type="spellEnd"/>
            <w:r w:rsidRPr="009A3198">
              <w:rPr>
                <w:rFonts w:cstheme="minorHAnsi"/>
              </w:rPr>
              <w:t xml:space="preserve"> </w:t>
            </w:r>
            <w:proofErr w:type="spellStart"/>
            <w:r w:rsidRPr="009A3198">
              <w:rPr>
                <w:rFonts w:cstheme="minorHAnsi"/>
              </w:rPr>
              <w:t>Bakanlığına</w:t>
            </w:r>
            <w:proofErr w:type="spellEnd"/>
            <w:r w:rsidRPr="009A3198">
              <w:rPr>
                <w:rFonts w:cstheme="minorHAnsi"/>
              </w:rPr>
              <w:t xml:space="preserve"> </w:t>
            </w:r>
            <w:proofErr w:type="spellStart"/>
            <w:r w:rsidRPr="009A3198">
              <w:rPr>
                <w:rFonts w:cstheme="minorHAnsi"/>
              </w:rPr>
              <w:t>bağlı</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Merkezlerinde</w:t>
            </w:r>
            <w:proofErr w:type="spellEnd"/>
            <w:r w:rsidRPr="009A3198">
              <w:rPr>
                <w:rFonts w:cstheme="minorHAnsi"/>
              </w:rPr>
              <w:t xml:space="preserve"> </w:t>
            </w:r>
            <w:proofErr w:type="spellStart"/>
            <w:r w:rsidRPr="009A3198">
              <w:rPr>
                <w:rFonts w:cstheme="minorHAnsi"/>
              </w:rPr>
              <w:t>bağımlı</w:t>
            </w:r>
            <w:proofErr w:type="spellEnd"/>
            <w:r w:rsidRPr="009A3198">
              <w:rPr>
                <w:rFonts w:cstheme="minorHAnsi"/>
              </w:rPr>
              <w:t xml:space="preserve"> </w:t>
            </w:r>
            <w:proofErr w:type="spellStart"/>
            <w:r w:rsidRPr="009A3198">
              <w:rPr>
                <w:rFonts w:cstheme="minorHAnsi"/>
              </w:rPr>
              <w:t>ya</w:t>
            </w:r>
            <w:proofErr w:type="spellEnd"/>
            <w:r w:rsidRPr="009A3198">
              <w:rPr>
                <w:rFonts w:cstheme="minorHAnsi"/>
              </w:rPr>
              <w:t xml:space="preserve"> da </w:t>
            </w:r>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riski</w:t>
            </w:r>
            <w:proofErr w:type="spellEnd"/>
            <w:r w:rsidRPr="009A3198">
              <w:rPr>
                <w:rFonts w:cstheme="minorHAnsi"/>
              </w:rPr>
              <w:t xml:space="preserve"> </w:t>
            </w:r>
            <w:proofErr w:type="spellStart"/>
            <w:r w:rsidRPr="009A3198">
              <w:rPr>
                <w:rFonts w:cstheme="minorHAnsi"/>
              </w:rPr>
              <w:t>altındaki</w:t>
            </w:r>
            <w:proofErr w:type="spellEnd"/>
            <w:r w:rsidRPr="009A3198">
              <w:rPr>
                <w:rFonts w:cstheme="minorHAnsi"/>
              </w:rPr>
              <w:t xml:space="preserve"> </w:t>
            </w:r>
            <w:proofErr w:type="spellStart"/>
            <w:r w:rsidRPr="009A3198">
              <w:rPr>
                <w:rFonts w:cstheme="minorHAnsi"/>
              </w:rPr>
              <w:t>bireylerin</w:t>
            </w:r>
            <w:proofErr w:type="spellEnd"/>
            <w:r w:rsidRPr="009A3198">
              <w:rPr>
                <w:rFonts w:cstheme="minorHAnsi"/>
              </w:rPr>
              <w:t xml:space="preserve">, </w:t>
            </w:r>
            <w:proofErr w:type="spellStart"/>
            <w:r w:rsidRPr="009A3198">
              <w:rPr>
                <w:rFonts w:cstheme="minorHAnsi"/>
              </w:rPr>
              <w:t>ailelerinin</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yakınlarının</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uyum</w:t>
            </w:r>
            <w:proofErr w:type="spellEnd"/>
            <w:r w:rsidRPr="009A3198">
              <w:rPr>
                <w:rFonts w:cstheme="minorHAnsi"/>
              </w:rPr>
              <w:t xml:space="preserve"> </w:t>
            </w:r>
            <w:proofErr w:type="spellStart"/>
            <w:r w:rsidRPr="009A3198">
              <w:rPr>
                <w:rFonts w:cstheme="minorHAnsi"/>
              </w:rPr>
              <w:t>ihtiyaçlarının</w:t>
            </w:r>
            <w:proofErr w:type="spellEnd"/>
            <w:r w:rsidRPr="009A3198">
              <w:rPr>
                <w:rFonts w:cstheme="minorHAnsi"/>
              </w:rPr>
              <w:t xml:space="preserve"> </w:t>
            </w:r>
            <w:proofErr w:type="spellStart"/>
            <w:r w:rsidRPr="009A3198">
              <w:rPr>
                <w:rFonts w:cstheme="minorHAnsi"/>
              </w:rPr>
              <w:t>karşılanmasına</w:t>
            </w:r>
            <w:proofErr w:type="spellEnd"/>
            <w:r w:rsidRPr="009A3198">
              <w:rPr>
                <w:rFonts w:cstheme="minorHAnsi"/>
              </w:rPr>
              <w:t xml:space="preserve"> </w:t>
            </w:r>
            <w:proofErr w:type="spellStart"/>
            <w:r w:rsidRPr="009A3198">
              <w:rPr>
                <w:rFonts w:cstheme="minorHAnsi"/>
              </w:rPr>
              <w:t>yönelik</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içi</w:t>
            </w:r>
            <w:proofErr w:type="spellEnd"/>
            <w:r w:rsidRPr="009A3198">
              <w:rPr>
                <w:rFonts w:cstheme="minorHAnsi"/>
              </w:rPr>
              <w:t xml:space="preserve"> </w:t>
            </w:r>
            <w:proofErr w:type="spellStart"/>
            <w:r w:rsidRPr="009A3198">
              <w:rPr>
                <w:rFonts w:cstheme="minorHAnsi"/>
              </w:rPr>
              <w:t>eğitimin</w:t>
            </w:r>
            <w:proofErr w:type="spellEnd"/>
            <w:r w:rsidRPr="009A3198">
              <w:rPr>
                <w:rFonts w:cstheme="minorHAnsi"/>
              </w:rPr>
              <w:t xml:space="preserve"> </w:t>
            </w:r>
            <w:proofErr w:type="spellStart"/>
            <w:r w:rsidRPr="009A3198">
              <w:rPr>
                <w:rFonts w:cstheme="minorHAnsi"/>
              </w:rPr>
              <w:t>düzenlenmesi</w:t>
            </w:r>
            <w:bookmarkEnd w:id="144"/>
            <w:proofErr w:type="spellEnd"/>
          </w:p>
        </w:tc>
        <w:tc>
          <w:tcPr>
            <w:tcW w:w="1701" w:type="dxa"/>
            <w:tcBorders>
              <w:top w:val="nil"/>
              <w:left w:val="nil"/>
              <w:bottom w:val="single" w:sz="4" w:space="0" w:color="auto"/>
              <w:right w:val="single" w:sz="4" w:space="0" w:color="auto"/>
            </w:tcBorders>
            <w:shd w:val="clear" w:color="auto" w:fill="auto"/>
          </w:tcPr>
          <w:p w14:paraId="4EE171F5" w14:textId="77777777" w:rsidR="004A3323" w:rsidRPr="009A3198" w:rsidRDefault="004271BB" w:rsidP="004A3323">
            <w:pPr>
              <w:pStyle w:val="ListeParagraf"/>
              <w:numPr>
                <w:ilvl w:val="0"/>
                <w:numId w:val="215"/>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w:t>
            </w:r>
            <w:r w:rsidRPr="009A3198">
              <w:rPr>
                <w:rFonts w:cstheme="minorHAnsi"/>
                <w:b/>
                <w:sz w:val="20"/>
                <w:szCs w:val="20"/>
              </w:rPr>
              <w:t xml:space="preserve">Aile </w:t>
            </w:r>
            <w:proofErr w:type="spellStart"/>
            <w:r w:rsidRPr="009A3198">
              <w:rPr>
                <w:rFonts w:cstheme="minorHAnsi"/>
                <w:b/>
                <w:sz w:val="20"/>
                <w:szCs w:val="20"/>
              </w:rPr>
              <w:t>ve</w:t>
            </w:r>
            <w:proofErr w:type="spellEnd"/>
            <w:r w:rsidRPr="009A3198">
              <w:rPr>
                <w:rFonts w:cstheme="minorHAnsi"/>
                <w:b/>
                <w:sz w:val="20"/>
                <w:szCs w:val="20"/>
              </w:rPr>
              <w:t xml:space="preserve"> </w:t>
            </w:r>
            <w:proofErr w:type="spellStart"/>
            <w:r w:rsidRPr="009A3198">
              <w:rPr>
                <w:rFonts w:cstheme="minorHAnsi"/>
                <w:b/>
                <w:sz w:val="20"/>
                <w:szCs w:val="20"/>
              </w:rPr>
              <w:t>Sosyal</w:t>
            </w:r>
            <w:proofErr w:type="spellEnd"/>
            <w:r w:rsidRPr="009A3198">
              <w:rPr>
                <w:rFonts w:cstheme="minorHAnsi"/>
                <w:b/>
                <w:sz w:val="20"/>
                <w:szCs w:val="20"/>
              </w:rPr>
              <w:t xml:space="preserve"> </w:t>
            </w:r>
            <w:proofErr w:type="spellStart"/>
            <w:r w:rsidRPr="009A3198">
              <w:rPr>
                <w:rFonts w:cstheme="minorHAnsi"/>
                <w:b/>
                <w:sz w:val="20"/>
                <w:szCs w:val="20"/>
              </w:rPr>
              <w:t>Hizmetler</w:t>
            </w:r>
            <w:proofErr w:type="spellEnd"/>
            <w:r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39DDA290" w14:textId="77777777" w:rsidR="004A3323" w:rsidRPr="009A3198" w:rsidRDefault="004A3323" w:rsidP="004A3323">
            <w:pPr>
              <w:pStyle w:val="ListeParagraf"/>
              <w:numPr>
                <w:ilvl w:val="0"/>
                <w:numId w:val="215"/>
              </w:numPr>
              <w:spacing w:after="120" w:line="240" w:lineRule="auto"/>
              <w:rPr>
                <w:rFonts w:cstheme="minorHAnsi"/>
                <w:sz w:val="20"/>
                <w:szCs w:val="20"/>
              </w:rPr>
            </w:pPr>
            <w:proofErr w:type="spellStart"/>
            <w:r w:rsidRPr="009A3198">
              <w:rPr>
                <w:rFonts w:cstheme="minorHAnsi"/>
                <w:sz w:val="20"/>
                <w:szCs w:val="20"/>
              </w:rPr>
              <w:t>Sosyal</w:t>
            </w:r>
            <w:proofErr w:type="spellEnd"/>
            <w:r w:rsidRPr="009A3198">
              <w:rPr>
                <w:rFonts w:cstheme="minorHAnsi"/>
                <w:sz w:val="20"/>
                <w:szCs w:val="20"/>
              </w:rPr>
              <w:t xml:space="preserve"> </w:t>
            </w:r>
            <w:proofErr w:type="spellStart"/>
            <w:r w:rsidRPr="009A3198">
              <w:rPr>
                <w:rFonts w:cstheme="minorHAnsi"/>
                <w:sz w:val="20"/>
                <w:szCs w:val="20"/>
              </w:rPr>
              <w:t>Hizmet</w:t>
            </w:r>
            <w:proofErr w:type="spellEnd"/>
            <w:r w:rsidRPr="009A3198">
              <w:rPr>
                <w:rFonts w:cstheme="minorHAnsi"/>
                <w:sz w:val="20"/>
                <w:szCs w:val="20"/>
              </w:rPr>
              <w:t xml:space="preserve"> </w:t>
            </w:r>
            <w:proofErr w:type="spellStart"/>
            <w:r w:rsidRPr="009A3198">
              <w:rPr>
                <w:rFonts w:cstheme="minorHAnsi"/>
                <w:sz w:val="20"/>
                <w:szCs w:val="20"/>
              </w:rPr>
              <w:t>Merkezlerinde</w:t>
            </w:r>
            <w:proofErr w:type="spellEnd"/>
            <w:r w:rsidRPr="009A3198">
              <w:rPr>
                <w:rFonts w:cstheme="minorHAnsi"/>
                <w:sz w:val="20"/>
                <w:szCs w:val="20"/>
              </w:rPr>
              <w:t xml:space="preserve"> </w:t>
            </w:r>
            <w:proofErr w:type="spellStart"/>
            <w:r w:rsidRPr="009A3198">
              <w:rPr>
                <w:rFonts w:cstheme="minorHAnsi"/>
                <w:sz w:val="20"/>
                <w:szCs w:val="20"/>
              </w:rPr>
              <w:t>hizmet</w:t>
            </w:r>
            <w:proofErr w:type="spellEnd"/>
            <w:r w:rsidRPr="009A3198">
              <w:rPr>
                <w:rFonts w:cstheme="minorHAnsi"/>
                <w:sz w:val="20"/>
                <w:szCs w:val="20"/>
              </w:rPr>
              <w:t xml:space="preserve"> </w:t>
            </w:r>
            <w:proofErr w:type="spellStart"/>
            <w:r w:rsidRPr="009A3198">
              <w:rPr>
                <w:rFonts w:cstheme="minorHAnsi"/>
                <w:sz w:val="20"/>
                <w:szCs w:val="20"/>
              </w:rPr>
              <w:t>içi</w:t>
            </w:r>
            <w:proofErr w:type="spellEnd"/>
            <w:r w:rsidRPr="009A3198">
              <w:rPr>
                <w:rFonts w:cstheme="minorHAnsi"/>
                <w:sz w:val="20"/>
                <w:szCs w:val="20"/>
              </w:rPr>
              <w:t xml:space="preserve"> </w:t>
            </w:r>
            <w:proofErr w:type="spellStart"/>
            <w:r w:rsidRPr="009A3198">
              <w:rPr>
                <w:rFonts w:cstheme="minorHAnsi"/>
                <w:sz w:val="20"/>
                <w:szCs w:val="20"/>
              </w:rPr>
              <w:t>eğitim</w:t>
            </w:r>
            <w:proofErr w:type="spellEnd"/>
            <w:r w:rsidRPr="009A3198">
              <w:rPr>
                <w:rFonts w:cstheme="minorHAnsi"/>
                <w:sz w:val="20"/>
                <w:szCs w:val="20"/>
              </w:rPr>
              <w:t xml:space="preserve"> </w:t>
            </w:r>
            <w:proofErr w:type="spellStart"/>
            <w:r w:rsidRPr="009A3198">
              <w:rPr>
                <w:rFonts w:cstheme="minorHAnsi"/>
                <w:sz w:val="20"/>
                <w:szCs w:val="20"/>
              </w:rPr>
              <w:t>alan</w:t>
            </w:r>
            <w:proofErr w:type="spellEnd"/>
            <w:r w:rsidRPr="009A3198">
              <w:rPr>
                <w:rFonts w:cstheme="minorHAnsi"/>
                <w:sz w:val="20"/>
                <w:szCs w:val="20"/>
              </w:rPr>
              <w:t xml:space="preserve"> </w:t>
            </w:r>
            <w:proofErr w:type="spellStart"/>
            <w:r w:rsidRPr="009A3198">
              <w:rPr>
                <w:rFonts w:cstheme="minorHAnsi"/>
                <w:sz w:val="20"/>
                <w:szCs w:val="20"/>
              </w:rPr>
              <w:t>personel</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r w:rsidRPr="009A3198">
              <w:rPr>
                <w:rFonts w:cstheme="minorHAnsi"/>
                <w:sz w:val="20"/>
                <w:szCs w:val="20"/>
              </w:rPr>
              <w:t xml:space="preserve"> </w:t>
            </w:r>
          </w:p>
        </w:tc>
        <w:tc>
          <w:tcPr>
            <w:tcW w:w="1502" w:type="dxa"/>
            <w:tcBorders>
              <w:top w:val="nil"/>
              <w:left w:val="nil"/>
              <w:bottom w:val="single" w:sz="4" w:space="0" w:color="auto"/>
              <w:right w:val="single" w:sz="4" w:space="0" w:color="auto"/>
            </w:tcBorders>
            <w:shd w:val="clear" w:color="auto" w:fill="auto"/>
          </w:tcPr>
          <w:p w14:paraId="06B250FF" w14:textId="77777777" w:rsidR="004A3323" w:rsidRPr="009A3198" w:rsidRDefault="00C116B1" w:rsidP="004A3323">
            <w:pPr>
              <w:pStyle w:val="ListeParagraf"/>
              <w:numPr>
                <w:ilvl w:val="0"/>
                <w:numId w:val="215"/>
              </w:numPr>
              <w:spacing w:after="120" w:line="240" w:lineRule="auto"/>
              <w:rPr>
                <w:rFonts w:cstheme="minorHAnsi"/>
                <w:sz w:val="20"/>
                <w:szCs w:val="20"/>
              </w:rPr>
            </w:pPr>
            <w:r>
              <w:rPr>
                <w:rFonts w:cstheme="minorHAnsi"/>
                <w:sz w:val="20"/>
                <w:szCs w:val="20"/>
              </w:rPr>
              <w:t>2</w:t>
            </w:r>
          </w:p>
        </w:tc>
        <w:tc>
          <w:tcPr>
            <w:tcW w:w="1503" w:type="dxa"/>
            <w:tcBorders>
              <w:top w:val="nil"/>
              <w:left w:val="nil"/>
              <w:bottom w:val="single" w:sz="4" w:space="0" w:color="auto"/>
              <w:right w:val="single" w:sz="4" w:space="0" w:color="auto"/>
            </w:tcBorders>
            <w:shd w:val="clear" w:color="auto" w:fill="auto"/>
          </w:tcPr>
          <w:p w14:paraId="01DA0295" w14:textId="77777777" w:rsidR="004A3323" w:rsidRPr="009A3198" w:rsidRDefault="004A3323" w:rsidP="00D25514">
            <w:pPr>
              <w:pStyle w:val="ListeParagraf"/>
              <w:ind w:left="57"/>
              <w:rPr>
                <w:rFonts w:cstheme="minorHAnsi"/>
                <w:sz w:val="20"/>
                <w:szCs w:val="20"/>
              </w:rPr>
            </w:pPr>
          </w:p>
        </w:tc>
        <w:tc>
          <w:tcPr>
            <w:tcW w:w="1502" w:type="dxa"/>
            <w:tcBorders>
              <w:top w:val="nil"/>
              <w:left w:val="nil"/>
              <w:bottom w:val="single" w:sz="4" w:space="0" w:color="auto"/>
              <w:right w:val="single" w:sz="4" w:space="0" w:color="auto"/>
            </w:tcBorders>
            <w:shd w:val="clear" w:color="auto" w:fill="auto"/>
          </w:tcPr>
          <w:p w14:paraId="23A1CD98" w14:textId="77777777" w:rsidR="004A3323" w:rsidRPr="009A3198" w:rsidRDefault="004A3323" w:rsidP="00C116B1">
            <w:pPr>
              <w:pStyle w:val="ListeParagraf"/>
              <w:numPr>
                <w:ilvl w:val="0"/>
                <w:numId w:val="215"/>
              </w:numPr>
              <w:spacing w:after="120" w:line="240" w:lineRule="auto"/>
              <w:rPr>
                <w:rFonts w:cstheme="minorHAnsi"/>
                <w:sz w:val="20"/>
                <w:szCs w:val="20"/>
              </w:rPr>
            </w:pPr>
            <w:r w:rsidRPr="009A3198">
              <w:rPr>
                <w:rFonts w:cstheme="minorHAnsi"/>
                <w:sz w:val="20"/>
                <w:szCs w:val="20"/>
              </w:rPr>
              <w:t>1</w:t>
            </w:r>
          </w:p>
        </w:tc>
        <w:tc>
          <w:tcPr>
            <w:tcW w:w="1503" w:type="dxa"/>
            <w:tcBorders>
              <w:top w:val="nil"/>
              <w:left w:val="nil"/>
              <w:bottom w:val="single" w:sz="4" w:space="0" w:color="auto"/>
              <w:right w:val="single" w:sz="4" w:space="0" w:color="auto"/>
            </w:tcBorders>
            <w:shd w:val="clear" w:color="auto" w:fill="auto"/>
          </w:tcPr>
          <w:p w14:paraId="1159144B" w14:textId="77777777" w:rsidR="004A3323" w:rsidRPr="009A3198" w:rsidRDefault="004A3323" w:rsidP="00D25514">
            <w:pPr>
              <w:pStyle w:val="ListeParagraf"/>
              <w:ind w:left="57"/>
              <w:rPr>
                <w:rFonts w:cstheme="minorHAnsi"/>
                <w:sz w:val="20"/>
                <w:szCs w:val="20"/>
              </w:rPr>
            </w:pPr>
          </w:p>
        </w:tc>
        <w:tc>
          <w:tcPr>
            <w:tcW w:w="1219" w:type="dxa"/>
            <w:tcBorders>
              <w:top w:val="nil"/>
              <w:left w:val="nil"/>
              <w:bottom w:val="single" w:sz="4" w:space="0" w:color="auto"/>
              <w:right w:val="single" w:sz="4" w:space="0" w:color="auto"/>
            </w:tcBorders>
            <w:shd w:val="clear" w:color="auto" w:fill="auto"/>
          </w:tcPr>
          <w:p w14:paraId="216C4416" w14:textId="77777777" w:rsidR="004A3323" w:rsidRPr="009A3198" w:rsidRDefault="00C116B1" w:rsidP="004A3323">
            <w:pPr>
              <w:pStyle w:val="ListeParagraf"/>
              <w:numPr>
                <w:ilvl w:val="0"/>
                <w:numId w:val="215"/>
              </w:numPr>
              <w:spacing w:after="120" w:line="240" w:lineRule="auto"/>
              <w:rPr>
                <w:rFonts w:cstheme="minorHAnsi"/>
                <w:sz w:val="20"/>
                <w:szCs w:val="20"/>
              </w:rPr>
            </w:pPr>
            <w:r>
              <w:rPr>
                <w:rFonts w:cstheme="minorHAnsi"/>
                <w:sz w:val="20"/>
                <w:szCs w:val="20"/>
              </w:rPr>
              <w:t>1</w:t>
            </w:r>
          </w:p>
        </w:tc>
      </w:tr>
      <w:tr w:rsidR="004A3323" w:rsidRPr="00D97910" w14:paraId="2F64419B" w14:textId="77777777" w:rsidTr="00D25514">
        <w:trPr>
          <w:trHeight w:val="1218"/>
        </w:trPr>
        <w:tc>
          <w:tcPr>
            <w:tcW w:w="788" w:type="dxa"/>
            <w:tcBorders>
              <w:right w:val="single" w:sz="4" w:space="0" w:color="auto"/>
            </w:tcBorders>
            <w:shd w:val="clear" w:color="auto" w:fill="auto"/>
          </w:tcPr>
          <w:p w14:paraId="382052B7" w14:textId="77777777" w:rsidR="004A3323" w:rsidRPr="009A3198" w:rsidRDefault="004A3323" w:rsidP="00D25514">
            <w:pPr>
              <w:rPr>
                <w:rFonts w:cstheme="minorHAnsi"/>
                <w:b/>
              </w:rPr>
            </w:pPr>
            <w:r w:rsidRPr="009A3198">
              <w:rPr>
                <w:rFonts w:cstheme="minorHAnsi"/>
                <w:b/>
              </w:rPr>
              <w:t>19.</w:t>
            </w:r>
          </w:p>
        </w:tc>
        <w:tc>
          <w:tcPr>
            <w:tcW w:w="1823" w:type="dxa"/>
            <w:tcBorders>
              <w:left w:val="single" w:sz="4" w:space="0" w:color="auto"/>
              <w:bottom w:val="single" w:sz="4" w:space="0" w:color="auto"/>
              <w:right w:val="single" w:sz="4" w:space="0" w:color="auto"/>
            </w:tcBorders>
            <w:shd w:val="clear" w:color="auto" w:fill="auto"/>
          </w:tcPr>
          <w:p w14:paraId="4B1204C8" w14:textId="77777777" w:rsidR="004A3323" w:rsidRPr="009A3198" w:rsidRDefault="004A3323" w:rsidP="00D25514">
            <w:pPr>
              <w:rPr>
                <w:rFonts w:cstheme="minorHAnsi"/>
                <w:b/>
              </w:rPr>
            </w:pPr>
            <w:proofErr w:type="spellStart"/>
            <w:r w:rsidRPr="009A3198">
              <w:rPr>
                <w:rFonts w:cstheme="minorHAnsi"/>
                <w:b/>
              </w:rPr>
              <w:t>Bağımlı</w:t>
            </w:r>
            <w:proofErr w:type="spellEnd"/>
            <w:r w:rsidRPr="009A3198">
              <w:rPr>
                <w:rFonts w:cstheme="minorHAnsi"/>
                <w:b/>
              </w:rPr>
              <w:t xml:space="preserve"> </w:t>
            </w:r>
            <w:proofErr w:type="spellStart"/>
            <w:r w:rsidRPr="009A3198">
              <w:rPr>
                <w:rFonts w:cstheme="minorHAnsi"/>
                <w:b/>
              </w:rPr>
              <w:t>ya</w:t>
            </w:r>
            <w:proofErr w:type="spellEnd"/>
            <w:r w:rsidRPr="009A3198">
              <w:rPr>
                <w:rFonts w:cstheme="minorHAnsi"/>
                <w:b/>
              </w:rPr>
              <w:t xml:space="preserve"> da </w:t>
            </w:r>
            <w:proofErr w:type="spellStart"/>
            <w:r w:rsidRPr="009A3198">
              <w:rPr>
                <w:rFonts w:cstheme="minorHAnsi"/>
                <w:b/>
              </w:rPr>
              <w:t>bağımlılık</w:t>
            </w:r>
            <w:proofErr w:type="spellEnd"/>
            <w:r w:rsidRPr="009A3198">
              <w:rPr>
                <w:rFonts w:cstheme="minorHAnsi"/>
                <w:b/>
              </w:rPr>
              <w:t xml:space="preserve"> </w:t>
            </w:r>
            <w:proofErr w:type="spellStart"/>
            <w:r w:rsidRPr="009A3198">
              <w:rPr>
                <w:rFonts w:cstheme="minorHAnsi"/>
                <w:b/>
              </w:rPr>
              <w:t>riski</w:t>
            </w:r>
            <w:proofErr w:type="spellEnd"/>
            <w:r w:rsidRPr="009A3198">
              <w:rPr>
                <w:rFonts w:cstheme="minorHAnsi"/>
                <w:b/>
              </w:rPr>
              <w:t xml:space="preserve"> </w:t>
            </w:r>
            <w:proofErr w:type="spellStart"/>
            <w:r w:rsidRPr="009A3198">
              <w:rPr>
                <w:rFonts w:cstheme="minorHAnsi"/>
                <w:b/>
              </w:rPr>
              <w:t>altında</w:t>
            </w:r>
            <w:proofErr w:type="spellEnd"/>
            <w:r w:rsidRPr="009A3198">
              <w:rPr>
                <w:rFonts w:cstheme="minorHAnsi"/>
                <w:b/>
              </w:rPr>
              <w:t xml:space="preserve"> </w:t>
            </w:r>
            <w:proofErr w:type="spellStart"/>
            <w:r w:rsidRPr="009A3198">
              <w:rPr>
                <w:rFonts w:cstheme="minorHAnsi"/>
                <w:b/>
              </w:rPr>
              <w:t>olan</w:t>
            </w:r>
            <w:proofErr w:type="spellEnd"/>
            <w:r w:rsidRPr="009A3198">
              <w:rPr>
                <w:rFonts w:cstheme="minorHAnsi"/>
                <w:b/>
              </w:rPr>
              <w:t xml:space="preserve"> </w:t>
            </w:r>
            <w:proofErr w:type="spellStart"/>
            <w:r w:rsidRPr="009A3198">
              <w:rPr>
                <w:rFonts w:cstheme="minorHAnsi"/>
                <w:b/>
              </w:rPr>
              <w:t>bireylere</w:t>
            </w:r>
            <w:proofErr w:type="spellEnd"/>
            <w:r w:rsidRPr="009A3198">
              <w:rPr>
                <w:rFonts w:cstheme="minorHAnsi"/>
                <w:b/>
              </w:rPr>
              <w:t xml:space="preserve">, </w:t>
            </w:r>
            <w:proofErr w:type="spellStart"/>
            <w:r w:rsidRPr="009A3198">
              <w:rPr>
                <w:rFonts w:cstheme="minorHAnsi"/>
                <w:b/>
              </w:rPr>
              <w:t>ailelerine</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yakınlarına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sosyal</w:t>
            </w:r>
            <w:proofErr w:type="spellEnd"/>
            <w:r w:rsidRPr="009A3198">
              <w:rPr>
                <w:rFonts w:cstheme="minorHAnsi"/>
                <w:b/>
              </w:rPr>
              <w:t xml:space="preserve"> </w:t>
            </w:r>
            <w:proofErr w:type="spellStart"/>
            <w:r w:rsidRPr="009A3198">
              <w:rPr>
                <w:rFonts w:cstheme="minorHAnsi"/>
                <w:b/>
              </w:rPr>
              <w:t>uyum</w:t>
            </w:r>
            <w:proofErr w:type="spellEnd"/>
            <w:r w:rsidRPr="009A3198">
              <w:rPr>
                <w:rFonts w:cstheme="minorHAnsi"/>
                <w:b/>
              </w:rPr>
              <w:t xml:space="preserve"> </w:t>
            </w:r>
            <w:proofErr w:type="spellStart"/>
            <w:r w:rsidRPr="009A3198">
              <w:rPr>
                <w:rFonts w:cstheme="minorHAnsi"/>
                <w:b/>
              </w:rPr>
              <w:t>ihtiyaçlarını</w:t>
            </w:r>
            <w:proofErr w:type="spellEnd"/>
            <w:r w:rsidRPr="009A3198">
              <w:rPr>
                <w:rFonts w:cstheme="minorHAnsi"/>
                <w:b/>
              </w:rPr>
              <w:t xml:space="preserve"> </w:t>
            </w:r>
            <w:proofErr w:type="spellStart"/>
            <w:r w:rsidRPr="009A3198">
              <w:rPr>
                <w:rFonts w:cstheme="minorHAnsi"/>
                <w:b/>
              </w:rPr>
              <w:t>karşılamaya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hizmet</w:t>
            </w:r>
            <w:proofErr w:type="spellEnd"/>
            <w:r w:rsidRPr="009A3198">
              <w:rPr>
                <w:rFonts w:cstheme="minorHAnsi"/>
                <w:b/>
              </w:rPr>
              <w:t xml:space="preserve"> </w:t>
            </w:r>
            <w:proofErr w:type="spellStart"/>
            <w:r w:rsidRPr="009A3198">
              <w:rPr>
                <w:rFonts w:cstheme="minorHAnsi"/>
                <w:b/>
              </w:rPr>
              <w:t>sunulması</w:t>
            </w:r>
            <w:proofErr w:type="spellEnd"/>
            <w:r w:rsidRPr="009A3198">
              <w:rPr>
                <w:rFonts w:cstheme="minorHAnsi"/>
                <w:b/>
              </w:rPr>
              <w:t xml:space="preserve"> </w:t>
            </w:r>
          </w:p>
          <w:p w14:paraId="0D4E3F61" w14:textId="77777777" w:rsidR="004A3323" w:rsidRPr="009A3198" w:rsidRDefault="004A3323" w:rsidP="00D25514">
            <w:pPr>
              <w:rPr>
                <w:rFonts w:cstheme="minorHAnsi"/>
                <w:b/>
              </w:rPr>
            </w:pPr>
          </w:p>
          <w:p w14:paraId="0DE23419" w14:textId="77777777" w:rsidR="004A3323" w:rsidRPr="009A3198" w:rsidRDefault="004A3323" w:rsidP="00D25514">
            <w:pPr>
              <w:rPr>
                <w:rFonts w:cstheme="minorHAnsi"/>
                <w:b/>
              </w:rPr>
            </w:pPr>
          </w:p>
          <w:p w14:paraId="39F55DFA" w14:textId="77777777" w:rsidR="004A3323" w:rsidRPr="009A3198" w:rsidRDefault="004A3323" w:rsidP="00D25514">
            <w:pPr>
              <w:rPr>
                <w:rFonts w:cstheme="minorHAnsi"/>
                <w:b/>
              </w:rPr>
            </w:pPr>
          </w:p>
          <w:p w14:paraId="152310D2" w14:textId="77777777" w:rsidR="004A3323" w:rsidRPr="009A3198" w:rsidRDefault="004A3323" w:rsidP="00D25514">
            <w:pPr>
              <w:rPr>
                <w:rFonts w:cstheme="minorHAnsi"/>
                <w:b/>
              </w:rPr>
            </w:pPr>
          </w:p>
          <w:p w14:paraId="7D490953" w14:textId="77777777" w:rsidR="004A3323" w:rsidRPr="009A3198" w:rsidRDefault="004A3323" w:rsidP="00D25514">
            <w:pPr>
              <w:rPr>
                <w:rFonts w:cstheme="minorHAnsi"/>
                <w:b/>
              </w:rPr>
            </w:pPr>
          </w:p>
          <w:p w14:paraId="75F7A877" w14:textId="77777777" w:rsidR="004A3323" w:rsidRPr="009A3198" w:rsidRDefault="004A3323" w:rsidP="00D25514">
            <w:pPr>
              <w:rPr>
                <w:rFonts w:cstheme="minorHAnsi"/>
                <w:b/>
              </w:rPr>
            </w:pPr>
          </w:p>
          <w:p w14:paraId="3906CC0D" w14:textId="77777777" w:rsidR="004A3323" w:rsidRPr="009A3198" w:rsidRDefault="004A3323" w:rsidP="00D25514">
            <w:pPr>
              <w:rPr>
                <w:rFonts w:cstheme="minorHAnsi"/>
                <w:b/>
              </w:rPr>
            </w:pPr>
          </w:p>
          <w:p w14:paraId="54CEDB13" w14:textId="77777777" w:rsidR="004A3323" w:rsidRPr="009A3198" w:rsidRDefault="004A3323" w:rsidP="00D25514">
            <w:pPr>
              <w:rPr>
                <w:rFonts w:cstheme="minorHAnsi"/>
                <w:b/>
              </w:rPr>
            </w:pPr>
          </w:p>
          <w:p w14:paraId="1EB74544"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77E9019D" w14:textId="77777777" w:rsidR="004A3323" w:rsidRPr="009A3198" w:rsidRDefault="004A3323" w:rsidP="00D25514">
            <w:pPr>
              <w:rPr>
                <w:rFonts w:cstheme="minorHAnsi"/>
              </w:rPr>
            </w:pPr>
            <w:r w:rsidRPr="009A3198">
              <w:rPr>
                <w:rFonts w:cstheme="minorHAnsi"/>
                <w:b/>
              </w:rPr>
              <w:t>19.3.</w:t>
            </w:r>
            <w:r w:rsidRPr="009A3198">
              <w:rPr>
                <w:rFonts w:cstheme="minorHAnsi"/>
              </w:rPr>
              <w:t xml:space="preserve"> </w:t>
            </w:r>
            <w:bookmarkStart w:id="145" w:name="_Hlk174387611"/>
            <w:proofErr w:type="spellStart"/>
            <w:r w:rsidRPr="009A3198">
              <w:rPr>
                <w:rFonts w:cstheme="minorHAnsi"/>
              </w:rPr>
              <w:t>Bağımlı</w:t>
            </w:r>
            <w:proofErr w:type="spellEnd"/>
            <w:r w:rsidRPr="009A3198">
              <w:rPr>
                <w:rFonts w:cstheme="minorHAnsi"/>
              </w:rPr>
              <w:t xml:space="preserve"> </w:t>
            </w:r>
            <w:proofErr w:type="spellStart"/>
            <w:r w:rsidRPr="009A3198">
              <w:rPr>
                <w:rFonts w:cstheme="minorHAnsi"/>
              </w:rPr>
              <w:t>ya</w:t>
            </w:r>
            <w:proofErr w:type="spellEnd"/>
            <w:r w:rsidRPr="009A3198">
              <w:rPr>
                <w:rFonts w:cstheme="minorHAnsi"/>
              </w:rPr>
              <w:t xml:space="preserve"> da </w:t>
            </w:r>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riski</w:t>
            </w:r>
            <w:proofErr w:type="spellEnd"/>
            <w:r w:rsidRPr="009A3198">
              <w:rPr>
                <w:rFonts w:cstheme="minorHAnsi"/>
              </w:rPr>
              <w:t xml:space="preserve"> </w:t>
            </w:r>
            <w:proofErr w:type="spellStart"/>
            <w:r w:rsidRPr="009A3198">
              <w:rPr>
                <w:rFonts w:cstheme="minorHAnsi"/>
              </w:rPr>
              <w:t>altındaki</w:t>
            </w:r>
            <w:proofErr w:type="spellEnd"/>
            <w:r w:rsidRPr="009A3198">
              <w:rPr>
                <w:rFonts w:cstheme="minorHAnsi"/>
              </w:rPr>
              <w:t xml:space="preserve"> </w:t>
            </w:r>
            <w:proofErr w:type="spellStart"/>
            <w:r w:rsidRPr="009A3198">
              <w:rPr>
                <w:rFonts w:cstheme="minorHAnsi"/>
              </w:rPr>
              <w:t>bireylerin</w:t>
            </w:r>
            <w:proofErr w:type="spellEnd"/>
            <w:r w:rsidRPr="009A3198">
              <w:rPr>
                <w:rFonts w:cstheme="minorHAnsi"/>
              </w:rPr>
              <w:t xml:space="preserve">, </w:t>
            </w:r>
            <w:proofErr w:type="spellStart"/>
            <w:r w:rsidRPr="009A3198">
              <w:rPr>
                <w:rFonts w:cstheme="minorHAnsi"/>
              </w:rPr>
              <w:t>ailelerinin</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yakınlarının</w:t>
            </w:r>
            <w:proofErr w:type="spellEnd"/>
            <w:r w:rsidRPr="009A3198">
              <w:rPr>
                <w:rFonts w:cstheme="minorHAnsi"/>
              </w:rPr>
              <w:t xml:space="preserve"> </w:t>
            </w:r>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alanında</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uyum</w:t>
            </w:r>
            <w:proofErr w:type="spellEnd"/>
            <w:r w:rsidRPr="009A3198">
              <w:rPr>
                <w:rFonts w:cstheme="minorHAnsi"/>
              </w:rPr>
              <w:t xml:space="preserve"> </w:t>
            </w:r>
            <w:proofErr w:type="spellStart"/>
            <w:r w:rsidRPr="009A3198">
              <w:rPr>
                <w:rFonts w:cstheme="minorHAnsi"/>
              </w:rPr>
              <w:t>ihtiyaçlarının</w:t>
            </w:r>
            <w:proofErr w:type="spellEnd"/>
            <w:r w:rsidRPr="009A3198">
              <w:rPr>
                <w:rFonts w:cstheme="minorHAnsi"/>
              </w:rPr>
              <w:t xml:space="preserve"> </w:t>
            </w:r>
            <w:proofErr w:type="spellStart"/>
            <w:r w:rsidRPr="009A3198">
              <w:rPr>
                <w:rFonts w:cstheme="minorHAnsi"/>
              </w:rPr>
              <w:t>giderilmesi</w:t>
            </w:r>
            <w:proofErr w:type="spellEnd"/>
            <w:r w:rsidRPr="009A3198">
              <w:rPr>
                <w:rFonts w:cstheme="minorHAnsi"/>
              </w:rPr>
              <w:t xml:space="preserve"> </w:t>
            </w:r>
            <w:proofErr w:type="spellStart"/>
            <w:r w:rsidRPr="009A3198">
              <w:rPr>
                <w:rFonts w:cstheme="minorHAnsi"/>
              </w:rPr>
              <w:t>kapsamında</w:t>
            </w:r>
            <w:proofErr w:type="spellEnd"/>
            <w:r w:rsidRPr="009A3198">
              <w:rPr>
                <w:rFonts w:cstheme="minorHAnsi"/>
              </w:rPr>
              <w:t xml:space="preserve"> </w:t>
            </w:r>
            <w:proofErr w:type="spellStart"/>
            <w:r w:rsidRPr="009A3198">
              <w:rPr>
                <w:rFonts w:cstheme="minorHAnsi"/>
              </w:rPr>
              <w:t>yönlendirilmesi</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görüşme</w:t>
            </w:r>
            <w:proofErr w:type="spellEnd"/>
            <w:r w:rsidRPr="009A3198">
              <w:rPr>
                <w:rFonts w:cstheme="minorHAnsi"/>
              </w:rPr>
              <w:t xml:space="preserve"> </w:t>
            </w:r>
            <w:proofErr w:type="spellStart"/>
            <w:r w:rsidRPr="009A3198">
              <w:rPr>
                <w:rFonts w:cstheme="minorHAnsi"/>
              </w:rPr>
              <w:t>yapılması</w:t>
            </w:r>
            <w:bookmarkEnd w:id="145"/>
            <w:proofErr w:type="spellEnd"/>
          </w:p>
          <w:p w14:paraId="40EFE1EA" w14:textId="77777777" w:rsidR="004A3323" w:rsidRPr="009A3198" w:rsidRDefault="004A3323" w:rsidP="00D25514">
            <w:pPr>
              <w:rPr>
                <w:rFonts w:cstheme="minorHAnsi"/>
              </w:rPr>
            </w:pPr>
          </w:p>
          <w:p w14:paraId="4DBAADD7" w14:textId="77777777" w:rsidR="004A3323" w:rsidRPr="009A3198" w:rsidRDefault="004A3323" w:rsidP="00D25514">
            <w:pPr>
              <w:rPr>
                <w:rFonts w:cstheme="minorHAnsi"/>
              </w:rPr>
            </w:pPr>
          </w:p>
          <w:p w14:paraId="0DABF729" w14:textId="77777777" w:rsidR="004A3323" w:rsidRPr="009A3198" w:rsidRDefault="004A3323" w:rsidP="00D25514">
            <w:pPr>
              <w:rPr>
                <w:rFonts w:cstheme="minorHAnsi"/>
              </w:rPr>
            </w:pPr>
          </w:p>
          <w:p w14:paraId="1935A282" w14:textId="77777777" w:rsidR="004A3323" w:rsidRPr="009A3198" w:rsidRDefault="004A3323" w:rsidP="00D25514">
            <w:pPr>
              <w:rPr>
                <w:rFonts w:cstheme="minorHAnsi"/>
              </w:rPr>
            </w:pPr>
          </w:p>
        </w:tc>
        <w:tc>
          <w:tcPr>
            <w:tcW w:w="1701" w:type="dxa"/>
            <w:tcBorders>
              <w:top w:val="nil"/>
              <w:left w:val="nil"/>
              <w:bottom w:val="single" w:sz="4" w:space="0" w:color="auto"/>
              <w:right w:val="single" w:sz="4" w:space="0" w:color="auto"/>
            </w:tcBorders>
            <w:shd w:val="clear" w:color="auto" w:fill="auto"/>
          </w:tcPr>
          <w:p w14:paraId="39A81B0F" w14:textId="77777777" w:rsidR="004A3323" w:rsidRPr="009A3198" w:rsidRDefault="004271BB" w:rsidP="004A3323">
            <w:pPr>
              <w:pStyle w:val="ListeParagraf"/>
              <w:numPr>
                <w:ilvl w:val="0"/>
                <w:numId w:val="215"/>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w:t>
            </w:r>
            <w:r w:rsidRPr="009A3198">
              <w:rPr>
                <w:rFonts w:cstheme="minorHAnsi"/>
                <w:b/>
                <w:sz w:val="20"/>
                <w:szCs w:val="20"/>
              </w:rPr>
              <w:t xml:space="preserve">Aile </w:t>
            </w:r>
            <w:proofErr w:type="spellStart"/>
            <w:r w:rsidRPr="009A3198">
              <w:rPr>
                <w:rFonts w:cstheme="minorHAnsi"/>
                <w:b/>
                <w:sz w:val="20"/>
                <w:szCs w:val="20"/>
              </w:rPr>
              <w:t>ve</w:t>
            </w:r>
            <w:proofErr w:type="spellEnd"/>
            <w:r w:rsidRPr="009A3198">
              <w:rPr>
                <w:rFonts w:cstheme="minorHAnsi"/>
                <w:b/>
                <w:sz w:val="20"/>
                <w:szCs w:val="20"/>
              </w:rPr>
              <w:t xml:space="preserve"> </w:t>
            </w:r>
            <w:proofErr w:type="spellStart"/>
            <w:r w:rsidRPr="009A3198">
              <w:rPr>
                <w:rFonts w:cstheme="minorHAnsi"/>
                <w:b/>
                <w:sz w:val="20"/>
                <w:szCs w:val="20"/>
              </w:rPr>
              <w:t>Sosyal</w:t>
            </w:r>
            <w:proofErr w:type="spellEnd"/>
            <w:r w:rsidRPr="009A3198">
              <w:rPr>
                <w:rFonts w:cstheme="minorHAnsi"/>
                <w:b/>
                <w:sz w:val="20"/>
                <w:szCs w:val="20"/>
              </w:rPr>
              <w:t xml:space="preserve"> </w:t>
            </w:r>
            <w:proofErr w:type="spellStart"/>
            <w:r w:rsidRPr="009A3198">
              <w:rPr>
                <w:rFonts w:cstheme="minorHAnsi"/>
                <w:b/>
                <w:sz w:val="20"/>
                <w:szCs w:val="20"/>
              </w:rPr>
              <w:t>Hizmetler</w:t>
            </w:r>
            <w:proofErr w:type="spellEnd"/>
            <w:r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0122F362" w14:textId="77777777" w:rsidR="004A3323" w:rsidRPr="009A3198" w:rsidRDefault="004A3323" w:rsidP="004A3323">
            <w:pPr>
              <w:pStyle w:val="ListeParagraf"/>
              <w:numPr>
                <w:ilvl w:val="0"/>
                <w:numId w:val="215"/>
              </w:numPr>
              <w:spacing w:after="120" w:line="240" w:lineRule="auto"/>
              <w:rPr>
                <w:rFonts w:cstheme="minorHAnsi"/>
                <w:sz w:val="20"/>
                <w:szCs w:val="20"/>
                <w:lang w:val="de-DE"/>
              </w:rPr>
            </w:pPr>
            <w:proofErr w:type="spellStart"/>
            <w:r w:rsidRPr="009A3198">
              <w:rPr>
                <w:rFonts w:cstheme="minorHAnsi"/>
                <w:bCs/>
                <w:color w:val="000000"/>
                <w:sz w:val="20"/>
                <w:szCs w:val="20"/>
                <w:lang w:val="de-DE"/>
              </w:rPr>
              <w:t>Yönlendirme</w:t>
            </w:r>
            <w:proofErr w:type="spellEnd"/>
            <w:r w:rsidRPr="009A3198">
              <w:rPr>
                <w:rFonts w:cstheme="minorHAnsi"/>
                <w:bCs/>
                <w:color w:val="000000"/>
                <w:sz w:val="20"/>
                <w:szCs w:val="20"/>
                <w:lang w:val="de-DE"/>
              </w:rPr>
              <w:t xml:space="preserve"> </w:t>
            </w:r>
            <w:proofErr w:type="spellStart"/>
            <w:r w:rsidRPr="009A3198">
              <w:rPr>
                <w:rFonts w:cstheme="minorHAnsi"/>
                <w:bCs/>
                <w:color w:val="000000"/>
                <w:sz w:val="20"/>
                <w:szCs w:val="20"/>
                <w:lang w:val="de-DE"/>
              </w:rPr>
              <w:t>sonucu</w:t>
            </w:r>
            <w:proofErr w:type="spellEnd"/>
            <w:r w:rsidRPr="009A3198">
              <w:rPr>
                <w:rFonts w:cstheme="minorHAnsi"/>
                <w:bCs/>
                <w:color w:val="000000"/>
                <w:sz w:val="20"/>
                <w:szCs w:val="20"/>
                <w:lang w:val="de-DE"/>
              </w:rPr>
              <w:t xml:space="preserve"> </w:t>
            </w:r>
            <w:proofErr w:type="spellStart"/>
            <w:r w:rsidRPr="009A3198">
              <w:rPr>
                <w:rFonts w:cstheme="minorHAnsi"/>
                <w:bCs/>
                <w:color w:val="000000"/>
                <w:sz w:val="20"/>
                <w:szCs w:val="20"/>
                <w:lang w:val="de-DE"/>
              </w:rPr>
              <w:t>görüşülen</w:t>
            </w:r>
            <w:proofErr w:type="spellEnd"/>
            <w:r w:rsidRPr="009A3198">
              <w:rPr>
                <w:rFonts w:cstheme="minorHAnsi"/>
                <w:bCs/>
                <w:color w:val="000000"/>
                <w:sz w:val="20"/>
                <w:szCs w:val="20"/>
                <w:lang w:val="de-DE"/>
              </w:rPr>
              <w:t xml:space="preserve"> </w:t>
            </w:r>
            <w:proofErr w:type="spellStart"/>
            <w:r w:rsidRPr="009A3198">
              <w:rPr>
                <w:rFonts w:cstheme="minorHAnsi"/>
                <w:bCs/>
                <w:color w:val="000000"/>
                <w:sz w:val="20"/>
                <w:szCs w:val="20"/>
                <w:lang w:val="de-DE"/>
              </w:rPr>
              <w:t>kişi</w:t>
            </w:r>
            <w:proofErr w:type="spellEnd"/>
            <w:r w:rsidRPr="009A3198">
              <w:rPr>
                <w:rFonts w:cstheme="minorHAnsi"/>
                <w:bCs/>
                <w:color w:val="000000"/>
                <w:sz w:val="20"/>
                <w:szCs w:val="20"/>
                <w:lang w:val="de-DE"/>
              </w:rPr>
              <w:t xml:space="preserve"> </w:t>
            </w:r>
            <w:proofErr w:type="spellStart"/>
            <w:r w:rsidRPr="009A3198">
              <w:rPr>
                <w:rFonts w:cstheme="minorHAnsi"/>
                <w:bCs/>
                <w:color w:val="000000"/>
                <w:sz w:val="20"/>
                <w:szCs w:val="20"/>
                <w:lang w:val="de-DE"/>
              </w:rPr>
              <w:t>oranı</w:t>
            </w:r>
            <w:proofErr w:type="spellEnd"/>
            <w:r w:rsidRPr="009A3198">
              <w:rPr>
                <w:rFonts w:cstheme="minorHAnsi"/>
                <w:bCs/>
                <w:color w:val="000000"/>
                <w:sz w:val="20"/>
                <w:szCs w:val="20"/>
                <w:lang w:val="de-DE"/>
              </w:rPr>
              <w:t xml:space="preserve"> (%)</w:t>
            </w:r>
          </w:p>
        </w:tc>
        <w:tc>
          <w:tcPr>
            <w:tcW w:w="1502" w:type="dxa"/>
            <w:tcBorders>
              <w:top w:val="nil"/>
              <w:left w:val="nil"/>
              <w:bottom w:val="single" w:sz="4" w:space="0" w:color="auto"/>
              <w:right w:val="single" w:sz="4" w:space="0" w:color="auto"/>
            </w:tcBorders>
            <w:shd w:val="clear" w:color="auto" w:fill="auto"/>
          </w:tcPr>
          <w:p w14:paraId="34DF9D6A"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20</w:t>
            </w:r>
          </w:p>
        </w:tc>
        <w:tc>
          <w:tcPr>
            <w:tcW w:w="1503" w:type="dxa"/>
            <w:tcBorders>
              <w:top w:val="nil"/>
              <w:left w:val="nil"/>
              <w:bottom w:val="single" w:sz="4" w:space="0" w:color="auto"/>
              <w:right w:val="single" w:sz="4" w:space="0" w:color="auto"/>
            </w:tcBorders>
            <w:shd w:val="clear" w:color="auto" w:fill="auto"/>
          </w:tcPr>
          <w:p w14:paraId="01A6C8CD"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25</w:t>
            </w:r>
          </w:p>
        </w:tc>
        <w:tc>
          <w:tcPr>
            <w:tcW w:w="1502" w:type="dxa"/>
            <w:tcBorders>
              <w:top w:val="nil"/>
              <w:left w:val="nil"/>
              <w:bottom w:val="single" w:sz="4" w:space="0" w:color="auto"/>
              <w:right w:val="single" w:sz="4" w:space="0" w:color="auto"/>
            </w:tcBorders>
            <w:shd w:val="clear" w:color="auto" w:fill="auto"/>
          </w:tcPr>
          <w:p w14:paraId="7671FE8E"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25</w:t>
            </w:r>
          </w:p>
        </w:tc>
        <w:tc>
          <w:tcPr>
            <w:tcW w:w="1503" w:type="dxa"/>
            <w:tcBorders>
              <w:top w:val="nil"/>
              <w:left w:val="nil"/>
              <w:bottom w:val="single" w:sz="4" w:space="0" w:color="auto"/>
              <w:right w:val="single" w:sz="4" w:space="0" w:color="auto"/>
            </w:tcBorders>
            <w:shd w:val="clear" w:color="auto" w:fill="auto"/>
          </w:tcPr>
          <w:p w14:paraId="0E3F77E0"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30</w:t>
            </w:r>
          </w:p>
        </w:tc>
        <w:tc>
          <w:tcPr>
            <w:tcW w:w="1219" w:type="dxa"/>
            <w:tcBorders>
              <w:top w:val="nil"/>
              <w:left w:val="nil"/>
              <w:bottom w:val="single" w:sz="4" w:space="0" w:color="auto"/>
              <w:right w:val="single" w:sz="4" w:space="0" w:color="auto"/>
            </w:tcBorders>
            <w:shd w:val="clear" w:color="auto" w:fill="auto"/>
          </w:tcPr>
          <w:p w14:paraId="33E69163"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30</w:t>
            </w:r>
          </w:p>
        </w:tc>
      </w:tr>
      <w:tr w:rsidR="004A3323" w:rsidRPr="00D97910" w14:paraId="7FB0840E" w14:textId="77777777" w:rsidTr="00D25514">
        <w:trPr>
          <w:trHeight w:val="1218"/>
        </w:trPr>
        <w:tc>
          <w:tcPr>
            <w:tcW w:w="788" w:type="dxa"/>
            <w:shd w:val="clear" w:color="auto" w:fill="auto"/>
          </w:tcPr>
          <w:p w14:paraId="3435AB74" w14:textId="77777777" w:rsidR="004A3323" w:rsidRPr="009A3198" w:rsidRDefault="004A3323" w:rsidP="00D25514">
            <w:pPr>
              <w:rPr>
                <w:rFonts w:cstheme="minorHAnsi"/>
                <w:b/>
              </w:rPr>
            </w:pPr>
            <w:r w:rsidRPr="009A3198">
              <w:rPr>
                <w:rFonts w:cstheme="minorHAnsi"/>
                <w:b/>
              </w:rPr>
              <w:t>19.</w:t>
            </w:r>
          </w:p>
        </w:tc>
        <w:tc>
          <w:tcPr>
            <w:tcW w:w="1823" w:type="dxa"/>
            <w:tcBorders>
              <w:top w:val="nil"/>
              <w:left w:val="single" w:sz="4" w:space="0" w:color="auto"/>
              <w:right w:val="single" w:sz="4" w:space="0" w:color="auto"/>
            </w:tcBorders>
            <w:shd w:val="clear" w:color="auto" w:fill="auto"/>
          </w:tcPr>
          <w:p w14:paraId="09FF5A4F" w14:textId="77777777" w:rsidR="004A3323" w:rsidRPr="009A3198" w:rsidRDefault="004A3323" w:rsidP="00D25514">
            <w:pPr>
              <w:rPr>
                <w:rFonts w:cstheme="minorHAnsi"/>
                <w:b/>
              </w:rPr>
            </w:pPr>
            <w:proofErr w:type="spellStart"/>
            <w:r w:rsidRPr="009A3198">
              <w:rPr>
                <w:rFonts w:cstheme="minorHAnsi"/>
                <w:b/>
              </w:rPr>
              <w:t>Bağımlı</w:t>
            </w:r>
            <w:proofErr w:type="spellEnd"/>
            <w:r w:rsidRPr="009A3198">
              <w:rPr>
                <w:rFonts w:cstheme="minorHAnsi"/>
                <w:b/>
              </w:rPr>
              <w:t xml:space="preserve"> </w:t>
            </w:r>
            <w:proofErr w:type="spellStart"/>
            <w:r w:rsidRPr="009A3198">
              <w:rPr>
                <w:rFonts w:cstheme="minorHAnsi"/>
                <w:b/>
              </w:rPr>
              <w:t>ya</w:t>
            </w:r>
            <w:proofErr w:type="spellEnd"/>
            <w:r w:rsidRPr="009A3198">
              <w:rPr>
                <w:rFonts w:cstheme="minorHAnsi"/>
                <w:b/>
              </w:rPr>
              <w:t xml:space="preserve"> da </w:t>
            </w:r>
            <w:proofErr w:type="spellStart"/>
            <w:r w:rsidRPr="009A3198">
              <w:rPr>
                <w:rFonts w:cstheme="minorHAnsi"/>
                <w:b/>
              </w:rPr>
              <w:t>bağımlılık</w:t>
            </w:r>
            <w:proofErr w:type="spellEnd"/>
            <w:r w:rsidRPr="009A3198">
              <w:rPr>
                <w:rFonts w:cstheme="minorHAnsi"/>
                <w:b/>
              </w:rPr>
              <w:t xml:space="preserve"> </w:t>
            </w:r>
            <w:proofErr w:type="spellStart"/>
            <w:r w:rsidRPr="009A3198">
              <w:rPr>
                <w:rFonts w:cstheme="minorHAnsi"/>
                <w:b/>
              </w:rPr>
              <w:t>riski</w:t>
            </w:r>
            <w:proofErr w:type="spellEnd"/>
            <w:r w:rsidRPr="009A3198">
              <w:rPr>
                <w:rFonts w:cstheme="minorHAnsi"/>
                <w:b/>
              </w:rPr>
              <w:t xml:space="preserve"> </w:t>
            </w:r>
            <w:proofErr w:type="spellStart"/>
            <w:r w:rsidRPr="009A3198">
              <w:rPr>
                <w:rFonts w:cstheme="minorHAnsi"/>
                <w:b/>
              </w:rPr>
              <w:t>altında</w:t>
            </w:r>
            <w:proofErr w:type="spellEnd"/>
            <w:r w:rsidRPr="009A3198">
              <w:rPr>
                <w:rFonts w:cstheme="minorHAnsi"/>
                <w:b/>
              </w:rPr>
              <w:t xml:space="preserve"> </w:t>
            </w:r>
            <w:proofErr w:type="spellStart"/>
            <w:r w:rsidRPr="009A3198">
              <w:rPr>
                <w:rFonts w:cstheme="minorHAnsi"/>
                <w:b/>
              </w:rPr>
              <w:t>olan</w:t>
            </w:r>
            <w:proofErr w:type="spellEnd"/>
            <w:r w:rsidRPr="009A3198">
              <w:rPr>
                <w:rFonts w:cstheme="minorHAnsi"/>
                <w:b/>
              </w:rPr>
              <w:t xml:space="preserve"> </w:t>
            </w:r>
            <w:proofErr w:type="spellStart"/>
            <w:r w:rsidRPr="009A3198">
              <w:rPr>
                <w:rFonts w:cstheme="minorHAnsi"/>
                <w:b/>
              </w:rPr>
              <w:t>bireylere</w:t>
            </w:r>
            <w:proofErr w:type="spellEnd"/>
            <w:r w:rsidRPr="009A3198">
              <w:rPr>
                <w:rFonts w:cstheme="minorHAnsi"/>
                <w:b/>
              </w:rPr>
              <w:t xml:space="preserve">, </w:t>
            </w:r>
            <w:proofErr w:type="spellStart"/>
            <w:r w:rsidRPr="009A3198">
              <w:rPr>
                <w:rFonts w:cstheme="minorHAnsi"/>
                <w:b/>
              </w:rPr>
              <w:t>ailelerine</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yakınlarına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sosyal</w:t>
            </w:r>
            <w:proofErr w:type="spellEnd"/>
            <w:r w:rsidRPr="009A3198">
              <w:rPr>
                <w:rFonts w:cstheme="minorHAnsi"/>
                <w:b/>
              </w:rPr>
              <w:t xml:space="preserve"> </w:t>
            </w:r>
            <w:proofErr w:type="spellStart"/>
            <w:r w:rsidRPr="009A3198">
              <w:rPr>
                <w:rFonts w:cstheme="minorHAnsi"/>
                <w:b/>
              </w:rPr>
              <w:t>uyum</w:t>
            </w:r>
            <w:proofErr w:type="spellEnd"/>
            <w:r w:rsidRPr="009A3198">
              <w:rPr>
                <w:rFonts w:cstheme="minorHAnsi"/>
                <w:b/>
              </w:rPr>
              <w:t xml:space="preserve"> </w:t>
            </w:r>
            <w:proofErr w:type="spellStart"/>
            <w:r w:rsidRPr="009A3198">
              <w:rPr>
                <w:rFonts w:cstheme="minorHAnsi"/>
                <w:b/>
              </w:rPr>
              <w:t>ihtiyaçlarını</w:t>
            </w:r>
            <w:proofErr w:type="spellEnd"/>
            <w:r w:rsidRPr="009A3198">
              <w:rPr>
                <w:rFonts w:cstheme="minorHAnsi"/>
                <w:b/>
              </w:rPr>
              <w:t xml:space="preserve"> </w:t>
            </w:r>
            <w:proofErr w:type="spellStart"/>
            <w:r w:rsidRPr="009A3198">
              <w:rPr>
                <w:rFonts w:cstheme="minorHAnsi"/>
                <w:b/>
              </w:rPr>
              <w:t>karşılamaya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hizmet</w:t>
            </w:r>
            <w:proofErr w:type="spellEnd"/>
            <w:r w:rsidRPr="009A3198">
              <w:rPr>
                <w:rFonts w:cstheme="minorHAnsi"/>
                <w:b/>
              </w:rPr>
              <w:t xml:space="preserve"> </w:t>
            </w:r>
            <w:proofErr w:type="spellStart"/>
            <w:r w:rsidRPr="009A3198">
              <w:rPr>
                <w:rFonts w:cstheme="minorHAnsi"/>
                <w:b/>
              </w:rPr>
              <w:t>sunulması</w:t>
            </w:r>
            <w:proofErr w:type="spellEnd"/>
            <w:r w:rsidRPr="009A3198">
              <w:rPr>
                <w:rFonts w:cstheme="minorHAnsi"/>
                <w:b/>
              </w:rPr>
              <w:t xml:space="preserve"> </w:t>
            </w:r>
          </w:p>
          <w:p w14:paraId="24384205" w14:textId="77777777" w:rsidR="004A3323" w:rsidRPr="009A3198" w:rsidRDefault="004A3323" w:rsidP="00D25514">
            <w:pPr>
              <w:rPr>
                <w:rFonts w:cstheme="minorHAnsi"/>
                <w:b/>
              </w:rPr>
            </w:pPr>
          </w:p>
          <w:p w14:paraId="1D4991EF" w14:textId="77777777" w:rsidR="004A3323" w:rsidRPr="009A3198" w:rsidRDefault="004A3323" w:rsidP="00D25514">
            <w:pPr>
              <w:rPr>
                <w:rFonts w:cstheme="minorHAnsi"/>
                <w:b/>
              </w:rPr>
            </w:pPr>
          </w:p>
          <w:p w14:paraId="2A7048AE" w14:textId="77777777" w:rsidR="004A3323" w:rsidRPr="009A3198" w:rsidRDefault="004A3323" w:rsidP="00D25514">
            <w:pPr>
              <w:rPr>
                <w:rFonts w:cstheme="minorHAnsi"/>
                <w:b/>
              </w:rPr>
            </w:pPr>
          </w:p>
          <w:p w14:paraId="30A1004C" w14:textId="77777777" w:rsidR="004A3323" w:rsidRPr="009A3198" w:rsidRDefault="004A3323" w:rsidP="00D25514">
            <w:pPr>
              <w:rPr>
                <w:rFonts w:cstheme="minorHAnsi"/>
                <w:b/>
              </w:rPr>
            </w:pPr>
          </w:p>
          <w:p w14:paraId="2B952938" w14:textId="77777777" w:rsidR="004A3323" w:rsidRPr="009A3198" w:rsidRDefault="004A3323" w:rsidP="00D25514">
            <w:pPr>
              <w:rPr>
                <w:rFonts w:cstheme="minorHAnsi"/>
                <w:b/>
              </w:rPr>
            </w:pPr>
          </w:p>
          <w:p w14:paraId="145B195F" w14:textId="77777777" w:rsidR="004A3323" w:rsidRPr="009A3198" w:rsidRDefault="004A3323" w:rsidP="00D25514">
            <w:pPr>
              <w:rPr>
                <w:rFonts w:cstheme="minorHAnsi"/>
                <w:b/>
              </w:rPr>
            </w:pPr>
          </w:p>
          <w:p w14:paraId="05E904B1" w14:textId="77777777" w:rsidR="004A3323" w:rsidRPr="009A3198" w:rsidRDefault="004A3323" w:rsidP="00D25514">
            <w:pPr>
              <w:rPr>
                <w:rFonts w:cstheme="minorHAnsi"/>
                <w:b/>
              </w:rPr>
            </w:pPr>
          </w:p>
          <w:p w14:paraId="5765B019"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732198F4" w14:textId="77777777" w:rsidR="004A3323" w:rsidRPr="009A3198" w:rsidRDefault="004A3323" w:rsidP="00D25514">
            <w:pPr>
              <w:rPr>
                <w:rFonts w:cstheme="minorHAnsi"/>
              </w:rPr>
            </w:pPr>
            <w:r w:rsidRPr="009A3198">
              <w:rPr>
                <w:rFonts w:cstheme="minorHAnsi"/>
                <w:b/>
              </w:rPr>
              <w:t>19.4.</w:t>
            </w:r>
            <w:r w:rsidRPr="009A3198">
              <w:rPr>
                <w:rFonts w:cstheme="minorHAnsi"/>
              </w:rPr>
              <w:t xml:space="preserve"> </w:t>
            </w:r>
            <w:bookmarkStart w:id="146" w:name="_Hlk174387620"/>
            <w:proofErr w:type="spellStart"/>
            <w:r w:rsidRPr="009A3198">
              <w:rPr>
                <w:rFonts w:cstheme="minorHAnsi"/>
              </w:rPr>
              <w:t>Bağımlı</w:t>
            </w:r>
            <w:proofErr w:type="spellEnd"/>
            <w:r w:rsidRPr="009A3198">
              <w:rPr>
                <w:rFonts w:cstheme="minorHAnsi"/>
              </w:rPr>
              <w:t xml:space="preserve"> </w:t>
            </w:r>
            <w:proofErr w:type="spellStart"/>
            <w:r w:rsidRPr="009A3198">
              <w:rPr>
                <w:rFonts w:cstheme="minorHAnsi"/>
              </w:rPr>
              <w:t>ya</w:t>
            </w:r>
            <w:proofErr w:type="spellEnd"/>
            <w:r w:rsidRPr="009A3198">
              <w:rPr>
                <w:rFonts w:cstheme="minorHAnsi"/>
              </w:rPr>
              <w:t xml:space="preserve"> da </w:t>
            </w:r>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riski</w:t>
            </w:r>
            <w:proofErr w:type="spellEnd"/>
            <w:r w:rsidRPr="009A3198">
              <w:rPr>
                <w:rFonts w:cstheme="minorHAnsi"/>
              </w:rPr>
              <w:t xml:space="preserve"> </w:t>
            </w:r>
            <w:proofErr w:type="spellStart"/>
            <w:r w:rsidRPr="009A3198">
              <w:rPr>
                <w:rFonts w:cstheme="minorHAnsi"/>
              </w:rPr>
              <w:t>altındaki</w:t>
            </w:r>
            <w:proofErr w:type="spellEnd"/>
            <w:r w:rsidRPr="009A3198">
              <w:rPr>
                <w:rFonts w:cstheme="minorHAnsi"/>
              </w:rPr>
              <w:t xml:space="preserve"> </w:t>
            </w:r>
            <w:proofErr w:type="spellStart"/>
            <w:r w:rsidRPr="009A3198">
              <w:rPr>
                <w:rFonts w:cstheme="minorHAnsi"/>
              </w:rPr>
              <w:t>bireylerin</w:t>
            </w:r>
            <w:proofErr w:type="spellEnd"/>
            <w:r w:rsidRPr="009A3198">
              <w:rPr>
                <w:rFonts w:cstheme="minorHAnsi"/>
              </w:rPr>
              <w:t xml:space="preserve">, </w:t>
            </w:r>
            <w:proofErr w:type="spellStart"/>
            <w:r w:rsidRPr="009A3198">
              <w:rPr>
                <w:rFonts w:cstheme="minorHAnsi"/>
              </w:rPr>
              <w:t>ailelerinin</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yakınlarının</w:t>
            </w:r>
            <w:proofErr w:type="spellEnd"/>
            <w:r w:rsidRPr="009A3198">
              <w:rPr>
                <w:rFonts w:cstheme="minorHAnsi"/>
              </w:rPr>
              <w:t xml:space="preserve"> </w:t>
            </w:r>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alanında</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uyum</w:t>
            </w:r>
            <w:proofErr w:type="spellEnd"/>
            <w:r w:rsidRPr="009A3198">
              <w:rPr>
                <w:rFonts w:cstheme="minorHAnsi"/>
              </w:rPr>
              <w:t xml:space="preserve"> </w:t>
            </w:r>
            <w:proofErr w:type="spellStart"/>
            <w:r w:rsidRPr="009A3198">
              <w:rPr>
                <w:rFonts w:cstheme="minorHAnsi"/>
              </w:rPr>
              <w:t>ihtiyaçlarının</w:t>
            </w:r>
            <w:proofErr w:type="spellEnd"/>
            <w:r w:rsidRPr="009A3198">
              <w:rPr>
                <w:rFonts w:cstheme="minorHAnsi"/>
              </w:rPr>
              <w:t xml:space="preserve"> </w:t>
            </w:r>
            <w:proofErr w:type="spellStart"/>
            <w:r w:rsidRPr="009A3198">
              <w:rPr>
                <w:rFonts w:cstheme="minorHAnsi"/>
              </w:rPr>
              <w:t>karşılanması</w:t>
            </w:r>
            <w:proofErr w:type="spellEnd"/>
            <w:r w:rsidRPr="009A3198">
              <w:rPr>
                <w:rFonts w:cstheme="minorHAnsi"/>
              </w:rPr>
              <w:t xml:space="preserve"> </w:t>
            </w:r>
            <w:proofErr w:type="spellStart"/>
            <w:r w:rsidRPr="009A3198">
              <w:rPr>
                <w:rFonts w:cstheme="minorHAnsi"/>
              </w:rPr>
              <w:t>kapsamında</w:t>
            </w:r>
            <w:proofErr w:type="spellEnd"/>
            <w:r w:rsidRPr="009A3198">
              <w:rPr>
                <w:rFonts w:cstheme="minorHAnsi"/>
              </w:rPr>
              <w:t xml:space="preserve"> </w:t>
            </w:r>
            <w:proofErr w:type="spellStart"/>
            <w:r w:rsidRPr="009A3198">
              <w:rPr>
                <w:rFonts w:cstheme="minorHAnsi"/>
              </w:rPr>
              <w:t>danışmanlık</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yardım</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diğer</w:t>
            </w:r>
            <w:proofErr w:type="spellEnd"/>
            <w:r w:rsidRPr="009A3198">
              <w:rPr>
                <w:rFonts w:cstheme="minorHAnsi"/>
              </w:rPr>
              <w:t xml:space="preserve"> </w:t>
            </w:r>
            <w:proofErr w:type="spellStart"/>
            <w:r w:rsidRPr="009A3198">
              <w:rPr>
                <w:rFonts w:cstheme="minorHAnsi"/>
              </w:rPr>
              <w:t>hizmetler</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rehberlik</w:t>
            </w:r>
            <w:proofErr w:type="spellEnd"/>
            <w:r w:rsidRPr="009A3198">
              <w:rPr>
                <w:rFonts w:cstheme="minorHAnsi"/>
              </w:rPr>
              <w:t xml:space="preserve"> </w:t>
            </w:r>
            <w:proofErr w:type="spellStart"/>
            <w:r w:rsidRPr="009A3198">
              <w:rPr>
                <w:rFonts w:cstheme="minorHAnsi"/>
              </w:rPr>
              <w:t>hizmeti</w:t>
            </w:r>
            <w:proofErr w:type="spellEnd"/>
            <w:r w:rsidRPr="009A3198">
              <w:rPr>
                <w:rFonts w:cstheme="minorHAnsi"/>
              </w:rPr>
              <w:t xml:space="preserve"> </w:t>
            </w:r>
            <w:proofErr w:type="spellStart"/>
            <w:r w:rsidRPr="009A3198">
              <w:rPr>
                <w:rFonts w:cstheme="minorHAnsi"/>
              </w:rPr>
              <w:t>verilmesi</w:t>
            </w:r>
            <w:bookmarkEnd w:id="146"/>
            <w:proofErr w:type="spellEnd"/>
          </w:p>
        </w:tc>
        <w:tc>
          <w:tcPr>
            <w:tcW w:w="1701" w:type="dxa"/>
            <w:tcBorders>
              <w:top w:val="nil"/>
              <w:left w:val="nil"/>
              <w:bottom w:val="single" w:sz="4" w:space="0" w:color="auto"/>
              <w:right w:val="single" w:sz="4" w:space="0" w:color="auto"/>
            </w:tcBorders>
            <w:shd w:val="clear" w:color="auto" w:fill="auto"/>
          </w:tcPr>
          <w:p w14:paraId="6AF5BBBA" w14:textId="77777777" w:rsidR="004A3323" w:rsidRPr="009A3198" w:rsidRDefault="004271BB" w:rsidP="004A3323">
            <w:pPr>
              <w:pStyle w:val="ListeParagraf"/>
              <w:numPr>
                <w:ilvl w:val="0"/>
                <w:numId w:val="215"/>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w:t>
            </w:r>
            <w:r w:rsidRPr="009A3198">
              <w:rPr>
                <w:rFonts w:cstheme="minorHAnsi"/>
                <w:b/>
                <w:sz w:val="20"/>
                <w:szCs w:val="20"/>
              </w:rPr>
              <w:t xml:space="preserve">Aile </w:t>
            </w:r>
            <w:proofErr w:type="spellStart"/>
            <w:r w:rsidRPr="009A3198">
              <w:rPr>
                <w:rFonts w:cstheme="minorHAnsi"/>
                <w:b/>
                <w:sz w:val="20"/>
                <w:szCs w:val="20"/>
              </w:rPr>
              <w:t>ve</w:t>
            </w:r>
            <w:proofErr w:type="spellEnd"/>
            <w:r w:rsidRPr="009A3198">
              <w:rPr>
                <w:rFonts w:cstheme="minorHAnsi"/>
                <w:b/>
                <w:sz w:val="20"/>
                <w:szCs w:val="20"/>
              </w:rPr>
              <w:t xml:space="preserve"> </w:t>
            </w:r>
            <w:proofErr w:type="spellStart"/>
            <w:r w:rsidRPr="009A3198">
              <w:rPr>
                <w:rFonts w:cstheme="minorHAnsi"/>
                <w:b/>
                <w:sz w:val="20"/>
                <w:szCs w:val="20"/>
              </w:rPr>
              <w:t>Sosyal</w:t>
            </w:r>
            <w:proofErr w:type="spellEnd"/>
            <w:r w:rsidRPr="009A3198">
              <w:rPr>
                <w:rFonts w:cstheme="minorHAnsi"/>
                <w:b/>
                <w:sz w:val="20"/>
                <w:szCs w:val="20"/>
              </w:rPr>
              <w:t xml:space="preserve"> </w:t>
            </w:r>
            <w:proofErr w:type="spellStart"/>
            <w:r w:rsidRPr="009A3198">
              <w:rPr>
                <w:rFonts w:cstheme="minorHAnsi"/>
                <w:b/>
                <w:sz w:val="20"/>
                <w:szCs w:val="20"/>
              </w:rPr>
              <w:t>Hizmetler</w:t>
            </w:r>
            <w:proofErr w:type="spellEnd"/>
            <w:r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702FCEC5" w14:textId="77777777" w:rsidR="004A3323" w:rsidRPr="009A3198" w:rsidRDefault="004A3323" w:rsidP="004A3323">
            <w:pPr>
              <w:pStyle w:val="ListeParagraf"/>
              <w:numPr>
                <w:ilvl w:val="0"/>
                <w:numId w:val="215"/>
              </w:numPr>
              <w:spacing w:after="120" w:line="240" w:lineRule="auto"/>
              <w:rPr>
                <w:rFonts w:cstheme="minorHAnsi"/>
                <w:sz w:val="20"/>
                <w:szCs w:val="20"/>
              </w:rPr>
            </w:pPr>
            <w:proofErr w:type="spellStart"/>
            <w:r w:rsidRPr="009A3198">
              <w:rPr>
                <w:rFonts w:cstheme="minorHAnsi"/>
                <w:bCs/>
                <w:color w:val="000000"/>
                <w:sz w:val="20"/>
                <w:szCs w:val="20"/>
              </w:rPr>
              <w:t>Ulaşılan</w:t>
            </w:r>
            <w:proofErr w:type="spellEnd"/>
            <w:r w:rsidRPr="009A3198">
              <w:rPr>
                <w:rFonts w:cstheme="minorHAnsi"/>
                <w:bCs/>
                <w:color w:val="000000"/>
                <w:sz w:val="20"/>
                <w:szCs w:val="20"/>
              </w:rPr>
              <w:t xml:space="preserve"> </w:t>
            </w:r>
            <w:proofErr w:type="spellStart"/>
            <w:r w:rsidRPr="009A3198">
              <w:rPr>
                <w:rFonts w:cstheme="minorHAnsi"/>
                <w:bCs/>
                <w:color w:val="000000"/>
                <w:sz w:val="20"/>
                <w:szCs w:val="20"/>
              </w:rPr>
              <w:t>toplam</w:t>
            </w:r>
            <w:proofErr w:type="spellEnd"/>
            <w:r w:rsidRPr="009A3198">
              <w:rPr>
                <w:rFonts w:cstheme="minorHAnsi"/>
                <w:bCs/>
                <w:color w:val="000000"/>
                <w:sz w:val="20"/>
                <w:szCs w:val="20"/>
              </w:rPr>
              <w:t xml:space="preserve"> </w:t>
            </w:r>
            <w:proofErr w:type="spellStart"/>
            <w:r w:rsidRPr="009A3198">
              <w:rPr>
                <w:rFonts w:cstheme="minorHAnsi"/>
                <w:bCs/>
                <w:color w:val="000000"/>
                <w:sz w:val="20"/>
                <w:szCs w:val="20"/>
              </w:rPr>
              <w:t>kişi</w:t>
            </w:r>
            <w:proofErr w:type="spellEnd"/>
            <w:r w:rsidRPr="009A3198">
              <w:rPr>
                <w:rFonts w:cstheme="minorHAnsi"/>
                <w:bCs/>
                <w:color w:val="000000"/>
                <w:sz w:val="20"/>
                <w:szCs w:val="20"/>
              </w:rPr>
              <w:t xml:space="preserve"> </w:t>
            </w:r>
            <w:proofErr w:type="spellStart"/>
            <w:r w:rsidRPr="009A3198">
              <w:rPr>
                <w:rFonts w:cstheme="minorHAnsi"/>
                <w:bCs/>
                <w:color w:val="000000"/>
                <w:sz w:val="20"/>
                <w:szCs w:val="20"/>
              </w:rPr>
              <w:t>oranı</w:t>
            </w:r>
            <w:proofErr w:type="spellEnd"/>
            <w:r w:rsidRPr="009A3198">
              <w:rPr>
                <w:rFonts w:cstheme="minorHAnsi"/>
                <w:bCs/>
                <w:color w:val="000000"/>
                <w:sz w:val="20"/>
                <w:szCs w:val="20"/>
              </w:rPr>
              <w:t xml:space="preserve"> (%)</w:t>
            </w:r>
          </w:p>
        </w:tc>
        <w:tc>
          <w:tcPr>
            <w:tcW w:w="1502" w:type="dxa"/>
            <w:tcBorders>
              <w:top w:val="nil"/>
              <w:left w:val="nil"/>
              <w:bottom w:val="single" w:sz="4" w:space="0" w:color="auto"/>
              <w:right w:val="single" w:sz="4" w:space="0" w:color="auto"/>
            </w:tcBorders>
            <w:shd w:val="clear" w:color="auto" w:fill="auto"/>
          </w:tcPr>
          <w:p w14:paraId="751C53AC"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10</w:t>
            </w:r>
          </w:p>
        </w:tc>
        <w:tc>
          <w:tcPr>
            <w:tcW w:w="1503" w:type="dxa"/>
            <w:tcBorders>
              <w:top w:val="nil"/>
              <w:left w:val="nil"/>
              <w:bottom w:val="single" w:sz="4" w:space="0" w:color="auto"/>
              <w:right w:val="single" w:sz="4" w:space="0" w:color="auto"/>
            </w:tcBorders>
            <w:shd w:val="clear" w:color="auto" w:fill="auto"/>
          </w:tcPr>
          <w:p w14:paraId="5AC2F447"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15</w:t>
            </w:r>
          </w:p>
        </w:tc>
        <w:tc>
          <w:tcPr>
            <w:tcW w:w="1502" w:type="dxa"/>
            <w:tcBorders>
              <w:top w:val="nil"/>
              <w:left w:val="nil"/>
              <w:bottom w:val="single" w:sz="4" w:space="0" w:color="auto"/>
              <w:right w:val="single" w:sz="4" w:space="0" w:color="auto"/>
            </w:tcBorders>
            <w:shd w:val="clear" w:color="auto" w:fill="auto"/>
          </w:tcPr>
          <w:p w14:paraId="04223F4F"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15</w:t>
            </w:r>
          </w:p>
        </w:tc>
        <w:tc>
          <w:tcPr>
            <w:tcW w:w="1503" w:type="dxa"/>
            <w:tcBorders>
              <w:top w:val="nil"/>
              <w:left w:val="nil"/>
              <w:bottom w:val="single" w:sz="4" w:space="0" w:color="auto"/>
              <w:right w:val="single" w:sz="4" w:space="0" w:color="auto"/>
            </w:tcBorders>
            <w:shd w:val="clear" w:color="auto" w:fill="auto"/>
          </w:tcPr>
          <w:p w14:paraId="30E36250"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20</w:t>
            </w:r>
          </w:p>
        </w:tc>
        <w:tc>
          <w:tcPr>
            <w:tcW w:w="1219" w:type="dxa"/>
            <w:tcBorders>
              <w:top w:val="nil"/>
              <w:left w:val="nil"/>
              <w:bottom w:val="single" w:sz="4" w:space="0" w:color="auto"/>
              <w:right w:val="single" w:sz="4" w:space="0" w:color="auto"/>
            </w:tcBorders>
            <w:shd w:val="clear" w:color="auto" w:fill="auto"/>
          </w:tcPr>
          <w:p w14:paraId="1E3F5BC6" w14:textId="77777777" w:rsidR="004A3323" w:rsidRPr="009A3198" w:rsidRDefault="004A3323" w:rsidP="004A3323">
            <w:pPr>
              <w:pStyle w:val="ListeParagraf"/>
              <w:numPr>
                <w:ilvl w:val="0"/>
                <w:numId w:val="215"/>
              </w:numPr>
              <w:spacing w:after="120" w:line="240" w:lineRule="auto"/>
              <w:rPr>
                <w:rFonts w:cstheme="minorHAnsi"/>
                <w:sz w:val="20"/>
                <w:szCs w:val="20"/>
              </w:rPr>
            </w:pPr>
            <w:r w:rsidRPr="009A3198">
              <w:rPr>
                <w:rFonts w:cstheme="minorHAnsi"/>
                <w:bCs/>
                <w:color w:val="000000"/>
                <w:sz w:val="20"/>
                <w:szCs w:val="20"/>
              </w:rPr>
              <w:t>20</w:t>
            </w:r>
          </w:p>
        </w:tc>
      </w:tr>
      <w:tr w:rsidR="004A3323" w:rsidRPr="00D97910" w14:paraId="7C189A39" w14:textId="77777777" w:rsidTr="00D25514">
        <w:trPr>
          <w:trHeight w:val="1218"/>
        </w:trPr>
        <w:tc>
          <w:tcPr>
            <w:tcW w:w="788" w:type="dxa"/>
            <w:shd w:val="clear" w:color="auto" w:fill="auto"/>
          </w:tcPr>
          <w:p w14:paraId="31C71814" w14:textId="77777777" w:rsidR="004A3323" w:rsidRPr="009A3198" w:rsidRDefault="004A3323" w:rsidP="00D25514">
            <w:pPr>
              <w:rPr>
                <w:rFonts w:cstheme="minorHAnsi"/>
                <w:b/>
              </w:rPr>
            </w:pPr>
            <w:r w:rsidRPr="009A3198">
              <w:rPr>
                <w:rFonts w:cstheme="minorHAnsi"/>
                <w:b/>
              </w:rPr>
              <w:t>19.</w:t>
            </w:r>
          </w:p>
        </w:tc>
        <w:tc>
          <w:tcPr>
            <w:tcW w:w="1823" w:type="dxa"/>
            <w:tcBorders>
              <w:left w:val="single" w:sz="4" w:space="0" w:color="auto"/>
              <w:bottom w:val="single" w:sz="4" w:space="0" w:color="auto"/>
              <w:right w:val="single" w:sz="4" w:space="0" w:color="auto"/>
            </w:tcBorders>
            <w:shd w:val="clear" w:color="auto" w:fill="auto"/>
          </w:tcPr>
          <w:p w14:paraId="3DF38F02" w14:textId="77777777" w:rsidR="004A3323" w:rsidRPr="009A3198" w:rsidRDefault="004A3323" w:rsidP="00D25514">
            <w:pPr>
              <w:rPr>
                <w:rFonts w:cstheme="minorHAnsi"/>
                <w:b/>
              </w:rPr>
            </w:pPr>
            <w:proofErr w:type="spellStart"/>
            <w:r w:rsidRPr="009A3198">
              <w:rPr>
                <w:rFonts w:cstheme="minorHAnsi"/>
                <w:b/>
              </w:rPr>
              <w:t>Bağımlı</w:t>
            </w:r>
            <w:proofErr w:type="spellEnd"/>
            <w:r w:rsidRPr="009A3198">
              <w:rPr>
                <w:rFonts w:cstheme="minorHAnsi"/>
                <w:b/>
              </w:rPr>
              <w:t xml:space="preserve"> </w:t>
            </w:r>
            <w:proofErr w:type="spellStart"/>
            <w:r w:rsidRPr="009A3198">
              <w:rPr>
                <w:rFonts w:cstheme="minorHAnsi"/>
                <w:b/>
              </w:rPr>
              <w:t>ya</w:t>
            </w:r>
            <w:proofErr w:type="spellEnd"/>
            <w:r w:rsidRPr="009A3198">
              <w:rPr>
                <w:rFonts w:cstheme="minorHAnsi"/>
                <w:b/>
              </w:rPr>
              <w:t xml:space="preserve"> da </w:t>
            </w:r>
            <w:proofErr w:type="spellStart"/>
            <w:r w:rsidRPr="009A3198">
              <w:rPr>
                <w:rFonts w:cstheme="minorHAnsi"/>
                <w:b/>
              </w:rPr>
              <w:t>bağımlılık</w:t>
            </w:r>
            <w:proofErr w:type="spellEnd"/>
            <w:r w:rsidRPr="009A3198">
              <w:rPr>
                <w:rFonts w:cstheme="minorHAnsi"/>
                <w:b/>
              </w:rPr>
              <w:t xml:space="preserve"> </w:t>
            </w:r>
            <w:proofErr w:type="spellStart"/>
            <w:r w:rsidRPr="009A3198">
              <w:rPr>
                <w:rFonts w:cstheme="minorHAnsi"/>
                <w:b/>
              </w:rPr>
              <w:t>riski</w:t>
            </w:r>
            <w:proofErr w:type="spellEnd"/>
            <w:r w:rsidRPr="009A3198">
              <w:rPr>
                <w:rFonts w:cstheme="minorHAnsi"/>
                <w:b/>
              </w:rPr>
              <w:t xml:space="preserve"> </w:t>
            </w:r>
            <w:proofErr w:type="spellStart"/>
            <w:r w:rsidRPr="009A3198">
              <w:rPr>
                <w:rFonts w:cstheme="minorHAnsi"/>
                <w:b/>
              </w:rPr>
              <w:t>altında</w:t>
            </w:r>
            <w:proofErr w:type="spellEnd"/>
            <w:r w:rsidRPr="009A3198">
              <w:rPr>
                <w:rFonts w:cstheme="minorHAnsi"/>
                <w:b/>
              </w:rPr>
              <w:t xml:space="preserve"> </w:t>
            </w:r>
            <w:proofErr w:type="spellStart"/>
            <w:r w:rsidRPr="009A3198">
              <w:rPr>
                <w:rFonts w:cstheme="minorHAnsi"/>
                <w:b/>
              </w:rPr>
              <w:t>olan</w:t>
            </w:r>
            <w:proofErr w:type="spellEnd"/>
            <w:r w:rsidRPr="009A3198">
              <w:rPr>
                <w:rFonts w:cstheme="minorHAnsi"/>
                <w:b/>
              </w:rPr>
              <w:t xml:space="preserve"> </w:t>
            </w:r>
            <w:proofErr w:type="spellStart"/>
            <w:r w:rsidRPr="009A3198">
              <w:rPr>
                <w:rFonts w:cstheme="minorHAnsi"/>
                <w:b/>
              </w:rPr>
              <w:t>bireylere</w:t>
            </w:r>
            <w:proofErr w:type="spellEnd"/>
            <w:r w:rsidRPr="009A3198">
              <w:rPr>
                <w:rFonts w:cstheme="minorHAnsi"/>
                <w:b/>
              </w:rPr>
              <w:t xml:space="preserve">, </w:t>
            </w:r>
            <w:proofErr w:type="spellStart"/>
            <w:r w:rsidRPr="009A3198">
              <w:rPr>
                <w:rFonts w:cstheme="minorHAnsi"/>
                <w:b/>
              </w:rPr>
              <w:t>ailelerine</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yakınlarına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sosyal</w:t>
            </w:r>
            <w:proofErr w:type="spellEnd"/>
            <w:r w:rsidRPr="009A3198">
              <w:rPr>
                <w:rFonts w:cstheme="minorHAnsi"/>
                <w:b/>
              </w:rPr>
              <w:t xml:space="preserve"> </w:t>
            </w:r>
            <w:proofErr w:type="spellStart"/>
            <w:r w:rsidRPr="009A3198">
              <w:rPr>
                <w:rFonts w:cstheme="minorHAnsi"/>
                <w:b/>
              </w:rPr>
              <w:t>uyum</w:t>
            </w:r>
            <w:proofErr w:type="spellEnd"/>
            <w:r w:rsidRPr="009A3198">
              <w:rPr>
                <w:rFonts w:cstheme="minorHAnsi"/>
                <w:b/>
              </w:rPr>
              <w:t xml:space="preserve"> </w:t>
            </w:r>
            <w:proofErr w:type="spellStart"/>
            <w:r w:rsidRPr="009A3198">
              <w:rPr>
                <w:rFonts w:cstheme="minorHAnsi"/>
                <w:b/>
              </w:rPr>
              <w:t>ihtiyaçlarını</w:t>
            </w:r>
            <w:proofErr w:type="spellEnd"/>
            <w:r w:rsidRPr="009A3198">
              <w:rPr>
                <w:rFonts w:cstheme="minorHAnsi"/>
                <w:b/>
              </w:rPr>
              <w:t xml:space="preserve"> </w:t>
            </w:r>
            <w:proofErr w:type="spellStart"/>
            <w:r w:rsidRPr="009A3198">
              <w:rPr>
                <w:rFonts w:cstheme="minorHAnsi"/>
                <w:b/>
              </w:rPr>
              <w:t>karşılamaya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hizmet</w:t>
            </w:r>
            <w:proofErr w:type="spellEnd"/>
            <w:r w:rsidRPr="009A3198">
              <w:rPr>
                <w:rFonts w:cstheme="minorHAnsi"/>
                <w:b/>
              </w:rPr>
              <w:t xml:space="preserve"> </w:t>
            </w:r>
            <w:proofErr w:type="spellStart"/>
            <w:r w:rsidRPr="009A3198">
              <w:rPr>
                <w:rFonts w:cstheme="minorHAnsi"/>
                <w:b/>
              </w:rPr>
              <w:t>sunulması</w:t>
            </w:r>
            <w:proofErr w:type="spellEnd"/>
            <w:r w:rsidRPr="009A3198">
              <w:rPr>
                <w:rFonts w:cstheme="minorHAnsi"/>
                <w:b/>
              </w:rPr>
              <w:t xml:space="preserve"> </w:t>
            </w:r>
          </w:p>
          <w:p w14:paraId="43C20E1A" w14:textId="77777777" w:rsidR="004A3323" w:rsidRPr="009A3198" w:rsidRDefault="004A3323" w:rsidP="00D25514">
            <w:pPr>
              <w:rPr>
                <w:rFonts w:cstheme="minorHAnsi"/>
                <w:b/>
              </w:rPr>
            </w:pPr>
          </w:p>
          <w:p w14:paraId="06A3D523" w14:textId="77777777" w:rsidR="004A3323" w:rsidRPr="009A3198" w:rsidRDefault="004A3323" w:rsidP="00D25514">
            <w:pPr>
              <w:rPr>
                <w:rFonts w:cstheme="minorHAnsi"/>
                <w:b/>
              </w:rPr>
            </w:pPr>
          </w:p>
          <w:p w14:paraId="56346373" w14:textId="77777777" w:rsidR="004A3323" w:rsidRDefault="004A3323" w:rsidP="00D25514">
            <w:pPr>
              <w:rPr>
                <w:rFonts w:cstheme="minorHAnsi"/>
                <w:b/>
              </w:rPr>
            </w:pPr>
          </w:p>
          <w:p w14:paraId="32D81469" w14:textId="77777777" w:rsidR="009A3198" w:rsidRDefault="009A3198" w:rsidP="00D25514">
            <w:pPr>
              <w:rPr>
                <w:rFonts w:cstheme="minorHAnsi"/>
                <w:b/>
              </w:rPr>
            </w:pPr>
          </w:p>
          <w:p w14:paraId="2693CD9F" w14:textId="77777777" w:rsidR="00983232" w:rsidRDefault="00983232" w:rsidP="00D25514">
            <w:pPr>
              <w:rPr>
                <w:rFonts w:cstheme="minorHAnsi"/>
                <w:b/>
              </w:rPr>
            </w:pPr>
          </w:p>
          <w:p w14:paraId="0F441F90" w14:textId="77777777" w:rsidR="009A3198" w:rsidRPr="009A3198" w:rsidRDefault="009A3198" w:rsidP="00D25514">
            <w:pPr>
              <w:rPr>
                <w:rFonts w:cstheme="minorHAnsi"/>
                <w:b/>
              </w:rPr>
            </w:pPr>
          </w:p>
          <w:p w14:paraId="437B7FC6" w14:textId="77777777" w:rsidR="004A3323" w:rsidRPr="009A3198" w:rsidRDefault="004A3323" w:rsidP="00D25514">
            <w:pPr>
              <w:rPr>
                <w:rFonts w:cstheme="minorHAnsi"/>
                <w:b/>
              </w:rPr>
            </w:pPr>
          </w:p>
          <w:p w14:paraId="73E1AC10"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3392D98D" w14:textId="77777777" w:rsidR="004A3323" w:rsidRPr="009A3198" w:rsidRDefault="004A3323" w:rsidP="00D25514">
            <w:pPr>
              <w:rPr>
                <w:rFonts w:cstheme="minorHAnsi"/>
              </w:rPr>
            </w:pPr>
            <w:r w:rsidRPr="009A3198">
              <w:rPr>
                <w:rFonts w:cstheme="minorHAnsi"/>
                <w:b/>
              </w:rPr>
              <w:t>19.5.</w:t>
            </w:r>
            <w:r w:rsidRPr="009A3198">
              <w:rPr>
                <w:rFonts w:cstheme="minorHAnsi"/>
              </w:rPr>
              <w:t xml:space="preserve"> </w:t>
            </w:r>
            <w:bookmarkStart w:id="147" w:name="_Hlk174387629"/>
            <w:proofErr w:type="spellStart"/>
            <w:r w:rsidRPr="009A3198">
              <w:rPr>
                <w:rFonts w:cstheme="minorHAnsi"/>
              </w:rPr>
              <w:t>Sosyal</w:t>
            </w:r>
            <w:proofErr w:type="spellEnd"/>
            <w:r w:rsidRPr="009A3198">
              <w:rPr>
                <w:rFonts w:cstheme="minorHAnsi"/>
              </w:rPr>
              <w:t xml:space="preserve"> </w:t>
            </w:r>
            <w:proofErr w:type="spellStart"/>
            <w:r w:rsidRPr="009A3198">
              <w:rPr>
                <w:rFonts w:cstheme="minorHAnsi"/>
              </w:rPr>
              <w:t>uyum</w:t>
            </w:r>
            <w:proofErr w:type="spellEnd"/>
            <w:r w:rsidRPr="009A3198">
              <w:rPr>
                <w:rFonts w:cstheme="minorHAnsi"/>
              </w:rPr>
              <w:t xml:space="preserve"> </w:t>
            </w:r>
            <w:proofErr w:type="spellStart"/>
            <w:r w:rsidRPr="009A3198">
              <w:rPr>
                <w:rFonts w:cstheme="minorHAnsi"/>
              </w:rPr>
              <w:t>süreci</w:t>
            </w:r>
            <w:proofErr w:type="spellEnd"/>
            <w:r w:rsidRPr="009A3198">
              <w:rPr>
                <w:rFonts w:cstheme="minorHAnsi"/>
              </w:rPr>
              <w:t xml:space="preserve"> </w:t>
            </w:r>
            <w:proofErr w:type="spellStart"/>
            <w:r w:rsidRPr="009A3198">
              <w:rPr>
                <w:rFonts w:cstheme="minorHAnsi"/>
              </w:rPr>
              <w:t>kapsamında</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kalitesi</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verimliliği</w:t>
            </w:r>
            <w:proofErr w:type="spellEnd"/>
            <w:r w:rsidRPr="009A3198">
              <w:rPr>
                <w:rFonts w:cstheme="minorHAnsi"/>
              </w:rPr>
              <w:t xml:space="preserve"> </w:t>
            </w:r>
            <w:proofErr w:type="spellStart"/>
            <w:r w:rsidRPr="009A3198">
              <w:rPr>
                <w:rFonts w:cstheme="minorHAnsi"/>
              </w:rPr>
              <w:t>artırmak</w:t>
            </w:r>
            <w:proofErr w:type="spellEnd"/>
            <w:r w:rsidRPr="009A3198">
              <w:rPr>
                <w:rFonts w:cstheme="minorHAnsi"/>
              </w:rPr>
              <w:t xml:space="preserve"> </w:t>
            </w:r>
            <w:proofErr w:type="spellStart"/>
            <w:r w:rsidRPr="009A3198">
              <w:rPr>
                <w:rFonts w:cstheme="minorHAnsi"/>
              </w:rPr>
              <w:t>amacıyla</w:t>
            </w:r>
            <w:proofErr w:type="spellEnd"/>
            <w:r w:rsidRPr="009A3198">
              <w:rPr>
                <w:rFonts w:cstheme="minorHAnsi"/>
              </w:rPr>
              <w:t xml:space="preserve"> </w:t>
            </w:r>
            <w:proofErr w:type="spellStart"/>
            <w:r w:rsidRPr="009A3198">
              <w:rPr>
                <w:rFonts w:cstheme="minorHAnsi"/>
              </w:rPr>
              <w:t>uygulama</w:t>
            </w:r>
            <w:proofErr w:type="spellEnd"/>
            <w:r w:rsidRPr="009A3198">
              <w:rPr>
                <w:rFonts w:cstheme="minorHAnsi"/>
              </w:rPr>
              <w:t xml:space="preserve"> </w:t>
            </w:r>
            <w:proofErr w:type="spellStart"/>
            <w:r w:rsidRPr="009A3198">
              <w:rPr>
                <w:rFonts w:cstheme="minorHAnsi"/>
              </w:rPr>
              <w:t>değerlendirme</w:t>
            </w:r>
            <w:proofErr w:type="spellEnd"/>
            <w:r w:rsidRPr="009A3198">
              <w:rPr>
                <w:rFonts w:cstheme="minorHAnsi"/>
              </w:rPr>
              <w:t xml:space="preserve"> </w:t>
            </w:r>
            <w:proofErr w:type="spellStart"/>
            <w:r w:rsidRPr="009A3198">
              <w:rPr>
                <w:rFonts w:cstheme="minorHAnsi"/>
              </w:rPr>
              <w:t>raporu</w:t>
            </w:r>
            <w:proofErr w:type="spellEnd"/>
            <w:r w:rsidRPr="009A3198">
              <w:rPr>
                <w:rFonts w:cstheme="minorHAnsi"/>
              </w:rPr>
              <w:t xml:space="preserve"> </w:t>
            </w:r>
            <w:proofErr w:type="spellStart"/>
            <w:r w:rsidRPr="009A3198">
              <w:rPr>
                <w:rFonts w:cstheme="minorHAnsi"/>
              </w:rPr>
              <w:t>hazırlanması</w:t>
            </w:r>
            <w:bookmarkEnd w:id="147"/>
            <w:proofErr w:type="spellEnd"/>
          </w:p>
          <w:p w14:paraId="23B0B3E4" w14:textId="77777777" w:rsidR="004A3323" w:rsidRPr="009A3198" w:rsidRDefault="004A3323" w:rsidP="00D25514">
            <w:pPr>
              <w:rPr>
                <w:rFonts w:cstheme="minorHAnsi"/>
              </w:rPr>
            </w:pPr>
          </w:p>
          <w:p w14:paraId="4CF1F81C" w14:textId="77777777" w:rsidR="004A3323" w:rsidRPr="009A3198" w:rsidRDefault="004A3323" w:rsidP="00D25514">
            <w:pPr>
              <w:rPr>
                <w:rFonts w:cstheme="minorHAnsi"/>
              </w:rPr>
            </w:pPr>
          </w:p>
          <w:p w14:paraId="79C8328B" w14:textId="77777777" w:rsidR="004A3323" w:rsidRPr="009A3198" w:rsidRDefault="004A3323" w:rsidP="00D25514">
            <w:pPr>
              <w:rPr>
                <w:rFonts w:cstheme="minorHAnsi"/>
              </w:rPr>
            </w:pPr>
          </w:p>
          <w:p w14:paraId="1047FFAD" w14:textId="77777777" w:rsidR="004A3323" w:rsidRPr="009A3198" w:rsidRDefault="004A3323" w:rsidP="00D25514">
            <w:pPr>
              <w:rPr>
                <w:rFonts w:cstheme="minorHAnsi"/>
              </w:rPr>
            </w:pPr>
          </w:p>
          <w:p w14:paraId="35284905" w14:textId="77777777" w:rsidR="004A3323" w:rsidRPr="009A3198" w:rsidRDefault="004A3323" w:rsidP="00D25514">
            <w:pPr>
              <w:rPr>
                <w:rFonts w:cstheme="minorHAnsi"/>
              </w:rPr>
            </w:pPr>
          </w:p>
          <w:p w14:paraId="65860EFE" w14:textId="77777777" w:rsidR="004A3323" w:rsidRPr="009A3198" w:rsidRDefault="004A3323" w:rsidP="00D25514">
            <w:pPr>
              <w:rPr>
                <w:rFonts w:cstheme="minorHAnsi"/>
              </w:rPr>
            </w:pPr>
          </w:p>
        </w:tc>
        <w:tc>
          <w:tcPr>
            <w:tcW w:w="1701" w:type="dxa"/>
            <w:tcBorders>
              <w:top w:val="nil"/>
              <w:left w:val="nil"/>
              <w:bottom w:val="single" w:sz="4" w:space="0" w:color="auto"/>
              <w:right w:val="single" w:sz="4" w:space="0" w:color="auto"/>
            </w:tcBorders>
            <w:shd w:val="clear" w:color="auto" w:fill="auto"/>
          </w:tcPr>
          <w:p w14:paraId="62FA1FBB" w14:textId="77777777" w:rsidR="004A3323" w:rsidRPr="009A3198" w:rsidRDefault="004271BB" w:rsidP="004A3323">
            <w:pPr>
              <w:pStyle w:val="ListeParagraf"/>
              <w:numPr>
                <w:ilvl w:val="0"/>
                <w:numId w:val="215"/>
              </w:numPr>
              <w:spacing w:after="120" w:line="240" w:lineRule="auto"/>
              <w:rPr>
                <w:rFonts w:cstheme="minorHAnsi"/>
                <w:b/>
                <w:sz w:val="20"/>
              </w:rPr>
            </w:pPr>
            <w:proofErr w:type="spellStart"/>
            <w:r>
              <w:rPr>
                <w:rFonts w:cstheme="minorHAnsi"/>
                <w:b/>
                <w:sz w:val="20"/>
                <w:szCs w:val="20"/>
              </w:rPr>
              <w:t>Tekirdağ</w:t>
            </w:r>
            <w:proofErr w:type="spellEnd"/>
            <w:r>
              <w:rPr>
                <w:rFonts w:cstheme="minorHAnsi"/>
                <w:b/>
                <w:sz w:val="20"/>
                <w:szCs w:val="20"/>
              </w:rPr>
              <w:t xml:space="preserve"> </w:t>
            </w:r>
            <w:r w:rsidRPr="009A3198">
              <w:rPr>
                <w:rFonts w:cstheme="minorHAnsi"/>
                <w:b/>
                <w:sz w:val="20"/>
                <w:szCs w:val="20"/>
              </w:rPr>
              <w:t xml:space="preserve">Aile </w:t>
            </w:r>
            <w:proofErr w:type="spellStart"/>
            <w:r w:rsidRPr="009A3198">
              <w:rPr>
                <w:rFonts w:cstheme="minorHAnsi"/>
                <w:b/>
                <w:sz w:val="20"/>
                <w:szCs w:val="20"/>
              </w:rPr>
              <w:t>ve</w:t>
            </w:r>
            <w:proofErr w:type="spellEnd"/>
            <w:r w:rsidRPr="009A3198">
              <w:rPr>
                <w:rFonts w:cstheme="minorHAnsi"/>
                <w:b/>
                <w:sz w:val="20"/>
                <w:szCs w:val="20"/>
              </w:rPr>
              <w:t xml:space="preserve"> </w:t>
            </w:r>
            <w:proofErr w:type="spellStart"/>
            <w:r w:rsidRPr="009A3198">
              <w:rPr>
                <w:rFonts w:cstheme="minorHAnsi"/>
                <w:b/>
                <w:sz w:val="20"/>
                <w:szCs w:val="20"/>
              </w:rPr>
              <w:t>Sosyal</w:t>
            </w:r>
            <w:proofErr w:type="spellEnd"/>
            <w:r w:rsidRPr="009A3198">
              <w:rPr>
                <w:rFonts w:cstheme="minorHAnsi"/>
                <w:b/>
                <w:sz w:val="20"/>
                <w:szCs w:val="20"/>
              </w:rPr>
              <w:t xml:space="preserve"> </w:t>
            </w:r>
            <w:proofErr w:type="spellStart"/>
            <w:r w:rsidRPr="009A3198">
              <w:rPr>
                <w:rFonts w:cstheme="minorHAnsi"/>
                <w:b/>
                <w:sz w:val="20"/>
                <w:szCs w:val="20"/>
              </w:rPr>
              <w:t>Hizmetler</w:t>
            </w:r>
            <w:proofErr w:type="spellEnd"/>
            <w:r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30A033A2" w14:textId="77777777" w:rsidR="004A3323" w:rsidRPr="009A3198" w:rsidRDefault="004A3323" w:rsidP="004A3323">
            <w:pPr>
              <w:pStyle w:val="ListeParagraf"/>
              <w:numPr>
                <w:ilvl w:val="0"/>
                <w:numId w:val="215"/>
              </w:numPr>
              <w:spacing w:after="120" w:line="240" w:lineRule="auto"/>
              <w:rPr>
                <w:rFonts w:cstheme="minorHAnsi"/>
                <w:sz w:val="20"/>
              </w:rPr>
            </w:pPr>
            <w:proofErr w:type="spellStart"/>
            <w:r w:rsidRPr="009A3198">
              <w:rPr>
                <w:rFonts w:cstheme="minorHAnsi"/>
                <w:sz w:val="20"/>
              </w:rPr>
              <w:t>Hazırlanan</w:t>
            </w:r>
            <w:proofErr w:type="spellEnd"/>
            <w:r w:rsidRPr="009A3198">
              <w:rPr>
                <w:rFonts w:cstheme="minorHAnsi"/>
                <w:sz w:val="20"/>
              </w:rPr>
              <w:t xml:space="preserve"> </w:t>
            </w:r>
            <w:proofErr w:type="spellStart"/>
            <w:r w:rsidRPr="009A3198">
              <w:rPr>
                <w:rFonts w:cstheme="minorHAnsi"/>
                <w:sz w:val="20"/>
              </w:rPr>
              <w:t>rapor</w:t>
            </w:r>
            <w:proofErr w:type="spellEnd"/>
            <w:r w:rsidRPr="009A3198">
              <w:rPr>
                <w:rFonts w:cstheme="minorHAnsi"/>
                <w:sz w:val="20"/>
              </w:rPr>
              <w:t xml:space="preserve"> </w:t>
            </w:r>
            <w:proofErr w:type="spellStart"/>
            <w:r w:rsidRPr="009A3198">
              <w:rPr>
                <w:rFonts w:cstheme="minorHAnsi"/>
                <w:sz w:val="20"/>
              </w:rPr>
              <w:t>sayısı</w:t>
            </w:r>
            <w:proofErr w:type="spellEnd"/>
          </w:p>
        </w:tc>
        <w:tc>
          <w:tcPr>
            <w:tcW w:w="1502" w:type="dxa"/>
            <w:tcBorders>
              <w:top w:val="nil"/>
              <w:left w:val="nil"/>
              <w:bottom w:val="single" w:sz="4" w:space="0" w:color="auto"/>
              <w:right w:val="single" w:sz="4" w:space="0" w:color="auto"/>
            </w:tcBorders>
            <w:shd w:val="clear" w:color="auto" w:fill="auto"/>
          </w:tcPr>
          <w:p w14:paraId="0CE99A82" w14:textId="77777777" w:rsidR="004A3323" w:rsidRPr="009A3198" w:rsidRDefault="004A3323" w:rsidP="004A3323">
            <w:pPr>
              <w:pStyle w:val="ListeParagraf"/>
              <w:numPr>
                <w:ilvl w:val="0"/>
                <w:numId w:val="215"/>
              </w:numPr>
              <w:spacing w:after="120" w:line="240" w:lineRule="auto"/>
              <w:rPr>
                <w:rFonts w:cstheme="minorHAnsi"/>
                <w:sz w:val="20"/>
              </w:rPr>
            </w:pPr>
            <w:r w:rsidRPr="009A3198">
              <w:rPr>
                <w:rFonts w:cstheme="minorHAnsi"/>
                <w:sz w:val="20"/>
              </w:rPr>
              <w:t>1</w:t>
            </w:r>
          </w:p>
        </w:tc>
        <w:tc>
          <w:tcPr>
            <w:tcW w:w="1503" w:type="dxa"/>
            <w:tcBorders>
              <w:top w:val="nil"/>
              <w:left w:val="nil"/>
              <w:bottom w:val="single" w:sz="4" w:space="0" w:color="auto"/>
              <w:right w:val="single" w:sz="4" w:space="0" w:color="auto"/>
            </w:tcBorders>
            <w:shd w:val="clear" w:color="auto" w:fill="auto"/>
          </w:tcPr>
          <w:p w14:paraId="78D919BB" w14:textId="77777777" w:rsidR="004A3323" w:rsidRPr="009A3198" w:rsidRDefault="004A3323" w:rsidP="004A3323">
            <w:pPr>
              <w:pStyle w:val="ListeParagraf"/>
              <w:numPr>
                <w:ilvl w:val="0"/>
                <w:numId w:val="215"/>
              </w:numPr>
              <w:spacing w:after="120" w:line="240" w:lineRule="auto"/>
              <w:rPr>
                <w:rFonts w:cstheme="minorHAnsi"/>
                <w:sz w:val="20"/>
              </w:rPr>
            </w:pPr>
            <w:r w:rsidRPr="009A3198">
              <w:rPr>
                <w:rFonts w:cstheme="minorHAnsi"/>
                <w:sz w:val="20"/>
              </w:rPr>
              <w:t>1</w:t>
            </w:r>
          </w:p>
        </w:tc>
        <w:tc>
          <w:tcPr>
            <w:tcW w:w="1502" w:type="dxa"/>
            <w:tcBorders>
              <w:top w:val="nil"/>
              <w:left w:val="nil"/>
              <w:bottom w:val="single" w:sz="4" w:space="0" w:color="auto"/>
              <w:right w:val="single" w:sz="4" w:space="0" w:color="auto"/>
            </w:tcBorders>
            <w:shd w:val="clear" w:color="auto" w:fill="auto"/>
          </w:tcPr>
          <w:p w14:paraId="3BBD1717" w14:textId="77777777" w:rsidR="004A3323" w:rsidRPr="009A3198" w:rsidRDefault="004A3323" w:rsidP="004A3323">
            <w:pPr>
              <w:pStyle w:val="ListeParagraf"/>
              <w:numPr>
                <w:ilvl w:val="0"/>
                <w:numId w:val="215"/>
              </w:numPr>
              <w:spacing w:after="120" w:line="240" w:lineRule="auto"/>
              <w:rPr>
                <w:rFonts w:cstheme="minorHAnsi"/>
                <w:sz w:val="20"/>
              </w:rPr>
            </w:pPr>
            <w:r w:rsidRPr="009A3198">
              <w:rPr>
                <w:rFonts w:cstheme="minorHAnsi"/>
                <w:sz w:val="20"/>
              </w:rPr>
              <w:t>1</w:t>
            </w:r>
          </w:p>
        </w:tc>
        <w:tc>
          <w:tcPr>
            <w:tcW w:w="1503" w:type="dxa"/>
            <w:tcBorders>
              <w:top w:val="nil"/>
              <w:left w:val="nil"/>
              <w:bottom w:val="single" w:sz="4" w:space="0" w:color="auto"/>
              <w:right w:val="single" w:sz="4" w:space="0" w:color="auto"/>
            </w:tcBorders>
            <w:shd w:val="clear" w:color="auto" w:fill="auto"/>
          </w:tcPr>
          <w:p w14:paraId="602BA672" w14:textId="77777777" w:rsidR="004A3323" w:rsidRPr="009A3198" w:rsidRDefault="004A3323" w:rsidP="004A3323">
            <w:pPr>
              <w:pStyle w:val="ListeParagraf"/>
              <w:numPr>
                <w:ilvl w:val="0"/>
                <w:numId w:val="215"/>
              </w:numPr>
              <w:spacing w:after="120" w:line="240" w:lineRule="auto"/>
              <w:rPr>
                <w:rFonts w:cstheme="minorHAnsi"/>
                <w:sz w:val="20"/>
              </w:rPr>
            </w:pPr>
            <w:r w:rsidRPr="009A3198">
              <w:rPr>
                <w:rFonts w:cstheme="minorHAnsi"/>
                <w:sz w:val="20"/>
              </w:rPr>
              <w:t>1</w:t>
            </w:r>
          </w:p>
        </w:tc>
        <w:tc>
          <w:tcPr>
            <w:tcW w:w="1219" w:type="dxa"/>
            <w:tcBorders>
              <w:top w:val="nil"/>
              <w:left w:val="nil"/>
              <w:bottom w:val="single" w:sz="4" w:space="0" w:color="auto"/>
              <w:right w:val="single" w:sz="4" w:space="0" w:color="auto"/>
            </w:tcBorders>
            <w:shd w:val="clear" w:color="auto" w:fill="auto"/>
          </w:tcPr>
          <w:p w14:paraId="059D3C22" w14:textId="77777777" w:rsidR="004A3323" w:rsidRPr="009A3198" w:rsidRDefault="004A3323" w:rsidP="004A3323">
            <w:pPr>
              <w:pStyle w:val="ListeParagraf"/>
              <w:numPr>
                <w:ilvl w:val="0"/>
                <w:numId w:val="215"/>
              </w:numPr>
              <w:spacing w:after="120" w:line="240" w:lineRule="auto"/>
              <w:rPr>
                <w:rFonts w:cstheme="minorHAnsi"/>
                <w:sz w:val="20"/>
              </w:rPr>
            </w:pPr>
            <w:r w:rsidRPr="009A3198">
              <w:rPr>
                <w:rFonts w:cstheme="minorHAnsi"/>
                <w:sz w:val="20"/>
              </w:rPr>
              <w:t>1</w:t>
            </w:r>
          </w:p>
        </w:tc>
      </w:tr>
      <w:tr w:rsidR="004A3323" w:rsidRPr="00D97910" w14:paraId="30D247AE" w14:textId="77777777" w:rsidTr="00D25514">
        <w:trPr>
          <w:trHeight w:val="1218"/>
        </w:trPr>
        <w:tc>
          <w:tcPr>
            <w:tcW w:w="788" w:type="dxa"/>
            <w:vMerge w:val="restart"/>
            <w:shd w:val="clear" w:color="auto" w:fill="auto"/>
          </w:tcPr>
          <w:p w14:paraId="56E16D8C" w14:textId="77777777" w:rsidR="004A3323" w:rsidRPr="009A3198" w:rsidRDefault="004A3323" w:rsidP="00D25514">
            <w:pPr>
              <w:rPr>
                <w:rFonts w:cstheme="minorHAnsi"/>
                <w:b/>
              </w:rPr>
            </w:pPr>
            <w:r w:rsidRPr="009A3198">
              <w:rPr>
                <w:rFonts w:cstheme="minorHAnsi"/>
                <w:b/>
              </w:rPr>
              <w:t>19.</w:t>
            </w:r>
          </w:p>
        </w:tc>
        <w:tc>
          <w:tcPr>
            <w:tcW w:w="1823" w:type="dxa"/>
            <w:vMerge w:val="restart"/>
            <w:tcBorders>
              <w:top w:val="nil"/>
              <w:left w:val="single" w:sz="4" w:space="0" w:color="auto"/>
              <w:right w:val="single" w:sz="4" w:space="0" w:color="auto"/>
            </w:tcBorders>
            <w:shd w:val="clear" w:color="auto" w:fill="auto"/>
          </w:tcPr>
          <w:p w14:paraId="213482FB" w14:textId="77777777" w:rsidR="004A3323" w:rsidRPr="009A3198" w:rsidRDefault="004A3323" w:rsidP="00D25514">
            <w:pPr>
              <w:rPr>
                <w:rFonts w:cstheme="minorHAnsi"/>
                <w:b/>
              </w:rPr>
            </w:pPr>
            <w:proofErr w:type="spellStart"/>
            <w:r w:rsidRPr="009A3198">
              <w:rPr>
                <w:rFonts w:cstheme="minorHAnsi"/>
                <w:b/>
              </w:rPr>
              <w:t>Bağımlı</w:t>
            </w:r>
            <w:proofErr w:type="spellEnd"/>
            <w:r w:rsidRPr="009A3198">
              <w:rPr>
                <w:rFonts w:cstheme="minorHAnsi"/>
                <w:b/>
              </w:rPr>
              <w:t xml:space="preserve"> </w:t>
            </w:r>
            <w:proofErr w:type="spellStart"/>
            <w:r w:rsidRPr="009A3198">
              <w:rPr>
                <w:rFonts w:cstheme="minorHAnsi"/>
                <w:b/>
              </w:rPr>
              <w:t>ya</w:t>
            </w:r>
            <w:proofErr w:type="spellEnd"/>
            <w:r w:rsidRPr="009A3198">
              <w:rPr>
                <w:rFonts w:cstheme="minorHAnsi"/>
                <w:b/>
              </w:rPr>
              <w:t xml:space="preserve"> da </w:t>
            </w:r>
            <w:proofErr w:type="spellStart"/>
            <w:r w:rsidRPr="009A3198">
              <w:rPr>
                <w:rFonts w:cstheme="minorHAnsi"/>
                <w:b/>
              </w:rPr>
              <w:t>bağımlılık</w:t>
            </w:r>
            <w:proofErr w:type="spellEnd"/>
            <w:r w:rsidRPr="009A3198">
              <w:rPr>
                <w:rFonts w:cstheme="minorHAnsi"/>
                <w:b/>
              </w:rPr>
              <w:t xml:space="preserve"> </w:t>
            </w:r>
            <w:proofErr w:type="spellStart"/>
            <w:r w:rsidRPr="009A3198">
              <w:rPr>
                <w:rFonts w:cstheme="minorHAnsi"/>
                <w:b/>
              </w:rPr>
              <w:t>riski</w:t>
            </w:r>
            <w:proofErr w:type="spellEnd"/>
            <w:r w:rsidRPr="009A3198">
              <w:rPr>
                <w:rFonts w:cstheme="minorHAnsi"/>
                <w:b/>
              </w:rPr>
              <w:t xml:space="preserve"> </w:t>
            </w:r>
            <w:proofErr w:type="spellStart"/>
            <w:r w:rsidRPr="009A3198">
              <w:rPr>
                <w:rFonts w:cstheme="minorHAnsi"/>
                <w:b/>
              </w:rPr>
              <w:t>altında</w:t>
            </w:r>
            <w:proofErr w:type="spellEnd"/>
            <w:r w:rsidRPr="009A3198">
              <w:rPr>
                <w:rFonts w:cstheme="minorHAnsi"/>
                <w:b/>
              </w:rPr>
              <w:t xml:space="preserve"> </w:t>
            </w:r>
            <w:proofErr w:type="spellStart"/>
            <w:r w:rsidRPr="009A3198">
              <w:rPr>
                <w:rFonts w:cstheme="minorHAnsi"/>
                <w:b/>
              </w:rPr>
              <w:t>olan</w:t>
            </w:r>
            <w:proofErr w:type="spellEnd"/>
            <w:r w:rsidRPr="009A3198">
              <w:rPr>
                <w:rFonts w:cstheme="minorHAnsi"/>
                <w:b/>
              </w:rPr>
              <w:t xml:space="preserve"> </w:t>
            </w:r>
            <w:proofErr w:type="spellStart"/>
            <w:r w:rsidRPr="009A3198">
              <w:rPr>
                <w:rFonts w:cstheme="minorHAnsi"/>
                <w:b/>
              </w:rPr>
              <w:t>bireylere</w:t>
            </w:r>
            <w:proofErr w:type="spellEnd"/>
            <w:r w:rsidRPr="009A3198">
              <w:rPr>
                <w:rFonts w:cstheme="minorHAnsi"/>
                <w:b/>
              </w:rPr>
              <w:t xml:space="preserve">, </w:t>
            </w:r>
            <w:proofErr w:type="spellStart"/>
            <w:r w:rsidRPr="009A3198">
              <w:rPr>
                <w:rFonts w:cstheme="minorHAnsi"/>
                <w:b/>
              </w:rPr>
              <w:t>ailelerine</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yakınlarına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sosyal</w:t>
            </w:r>
            <w:proofErr w:type="spellEnd"/>
            <w:r w:rsidRPr="009A3198">
              <w:rPr>
                <w:rFonts w:cstheme="minorHAnsi"/>
                <w:b/>
              </w:rPr>
              <w:t xml:space="preserve"> </w:t>
            </w:r>
            <w:proofErr w:type="spellStart"/>
            <w:r w:rsidRPr="009A3198">
              <w:rPr>
                <w:rFonts w:cstheme="minorHAnsi"/>
                <w:b/>
              </w:rPr>
              <w:t>uyum</w:t>
            </w:r>
            <w:proofErr w:type="spellEnd"/>
            <w:r w:rsidRPr="009A3198">
              <w:rPr>
                <w:rFonts w:cstheme="minorHAnsi"/>
                <w:b/>
              </w:rPr>
              <w:t xml:space="preserve"> </w:t>
            </w:r>
            <w:proofErr w:type="spellStart"/>
            <w:r w:rsidRPr="009A3198">
              <w:rPr>
                <w:rFonts w:cstheme="minorHAnsi"/>
                <w:b/>
              </w:rPr>
              <w:t>ihtiyaçlarını</w:t>
            </w:r>
            <w:proofErr w:type="spellEnd"/>
            <w:r w:rsidRPr="009A3198">
              <w:rPr>
                <w:rFonts w:cstheme="minorHAnsi"/>
                <w:b/>
              </w:rPr>
              <w:t xml:space="preserve"> </w:t>
            </w:r>
            <w:proofErr w:type="spellStart"/>
            <w:r w:rsidRPr="009A3198">
              <w:rPr>
                <w:rFonts w:cstheme="minorHAnsi"/>
                <w:b/>
              </w:rPr>
              <w:t>karşılamaya</w:t>
            </w:r>
            <w:proofErr w:type="spellEnd"/>
            <w:r w:rsidRPr="009A3198">
              <w:rPr>
                <w:rFonts w:cstheme="minorHAnsi"/>
                <w:b/>
              </w:rPr>
              <w:t xml:space="preserve"> </w:t>
            </w:r>
            <w:proofErr w:type="spellStart"/>
            <w:r w:rsidRPr="009A3198">
              <w:rPr>
                <w:rFonts w:cstheme="minorHAnsi"/>
                <w:b/>
              </w:rPr>
              <w:t>yönelik</w:t>
            </w:r>
            <w:proofErr w:type="spellEnd"/>
            <w:r w:rsidRPr="009A3198">
              <w:rPr>
                <w:rFonts w:cstheme="minorHAnsi"/>
                <w:b/>
              </w:rPr>
              <w:t xml:space="preserve">     </w:t>
            </w:r>
            <w:proofErr w:type="spellStart"/>
            <w:r w:rsidRPr="009A3198">
              <w:rPr>
                <w:rFonts w:cstheme="minorHAnsi"/>
                <w:b/>
              </w:rPr>
              <w:t>hizmet</w:t>
            </w:r>
            <w:proofErr w:type="spellEnd"/>
            <w:r w:rsidRPr="009A3198">
              <w:rPr>
                <w:rFonts w:cstheme="minorHAnsi"/>
                <w:b/>
              </w:rPr>
              <w:t xml:space="preserve"> </w:t>
            </w:r>
            <w:proofErr w:type="spellStart"/>
            <w:r w:rsidRPr="009A3198">
              <w:rPr>
                <w:rFonts w:cstheme="minorHAnsi"/>
                <w:b/>
              </w:rPr>
              <w:t>sunulması</w:t>
            </w:r>
            <w:proofErr w:type="spellEnd"/>
            <w:r w:rsidRPr="009A3198">
              <w:rPr>
                <w:rFonts w:cstheme="minorHAnsi"/>
                <w:b/>
              </w:rPr>
              <w:t xml:space="preserve"> </w:t>
            </w:r>
          </w:p>
          <w:p w14:paraId="769198F8" w14:textId="77777777" w:rsidR="004A3323" w:rsidRPr="009A3198" w:rsidRDefault="004A3323" w:rsidP="00D25514">
            <w:pPr>
              <w:rPr>
                <w:rFonts w:cstheme="minorHAnsi"/>
                <w:b/>
              </w:rPr>
            </w:pPr>
          </w:p>
          <w:p w14:paraId="4AA64E5D" w14:textId="77777777" w:rsidR="004A3323" w:rsidRPr="009A3198" w:rsidRDefault="004A3323" w:rsidP="00D25514">
            <w:pPr>
              <w:rPr>
                <w:rFonts w:cstheme="minorHAnsi"/>
                <w:b/>
              </w:rPr>
            </w:pPr>
          </w:p>
          <w:p w14:paraId="691931C1" w14:textId="77777777" w:rsidR="004A3323" w:rsidRDefault="004A3323" w:rsidP="00D25514">
            <w:pPr>
              <w:rPr>
                <w:rFonts w:cstheme="minorHAnsi"/>
                <w:b/>
              </w:rPr>
            </w:pPr>
          </w:p>
          <w:p w14:paraId="0696AF81" w14:textId="77777777" w:rsidR="00983232" w:rsidRPr="009A3198" w:rsidRDefault="00983232" w:rsidP="00D25514">
            <w:pPr>
              <w:rPr>
                <w:rFonts w:cstheme="minorHAnsi"/>
                <w:b/>
              </w:rPr>
            </w:pPr>
          </w:p>
          <w:p w14:paraId="5DD79B0A" w14:textId="77777777" w:rsidR="004A3323" w:rsidRPr="009A3198" w:rsidRDefault="004A3323" w:rsidP="00D25514">
            <w:pPr>
              <w:rPr>
                <w:rFonts w:cstheme="minorHAnsi"/>
                <w:b/>
              </w:rPr>
            </w:pPr>
          </w:p>
          <w:p w14:paraId="3363AACC" w14:textId="77777777" w:rsidR="004A3323" w:rsidRPr="009A3198" w:rsidRDefault="004A3323" w:rsidP="00D25514">
            <w:pPr>
              <w:rPr>
                <w:rFonts w:cstheme="minorHAnsi"/>
                <w:b/>
              </w:rPr>
            </w:pPr>
          </w:p>
          <w:p w14:paraId="119C179F" w14:textId="77777777" w:rsidR="004A3323" w:rsidRPr="009A3198" w:rsidRDefault="004A3323" w:rsidP="00D25514">
            <w:pPr>
              <w:rPr>
                <w:rFonts w:cstheme="minorHAnsi"/>
                <w:b/>
              </w:rPr>
            </w:pPr>
          </w:p>
          <w:p w14:paraId="2C42FB7D"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20B6C440" w14:textId="77777777" w:rsidR="004A3323" w:rsidRPr="009A3198" w:rsidRDefault="004A3323" w:rsidP="00D25514">
            <w:pPr>
              <w:rPr>
                <w:rFonts w:cstheme="minorHAnsi"/>
              </w:rPr>
            </w:pPr>
            <w:r w:rsidRPr="009A3198">
              <w:rPr>
                <w:rFonts w:cstheme="minorHAnsi"/>
                <w:b/>
              </w:rPr>
              <w:t>19.6.</w:t>
            </w:r>
            <w:r w:rsidRPr="009A3198">
              <w:rPr>
                <w:rFonts w:cstheme="minorHAnsi"/>
              </w:rPr>
              <w:t xml:space="preserve"> </w:t>
            </w:r>
            <w:bookmarkStart w:id="148" w:name="_Hlk174387637"/>
            <w:r w:rsidRPr="009A3198">
              <w:rPr>
                <w:rFonts w:cstheme="minorHAnsi"/>
              </w:rPr>
              <w:t xml:space="preserve">Madde </w:t>
            </w:r>
            <w:proofErr w:type="spellStart"/>
            <w:r w:rsidRPr="009A3198">
              <w:rPr>
                <w:rFonts w:cstheme="minorHAnsi"/>
              </w:rPr>
              <w:t>bağımlılığı</w:t>
            </w:r>
            <w:proofErr w:type="spellEnd"/>
            <w:r w:rsidRPr="009A3198">
              <w:rPr>
                <w:rFonts w:cstheme="minorHAnsi"/>
              </w:rPr>
              <w:t xml:space="preserve"> </w:t>
            </w:r>
            <w:proofErr w:type="spellStart"/>
            <w:r w:rsidRPr="009A3198">
              <w:rPr>
                <w:rFonts w:cstheme="minorHAnsi"/>
              </w:rPr>
              <w:t>alanında</w:t>
            </w:r>
            <w:proofErr w:type="spellEnd"/>
            <w:r w:rsidRPr="009A3198">
              <w:rPr>
                <w:rFonts w:cstheme="minorHAnsi"/>
              </w:rPr>
              <w:t xml:space="preserve"> </w:t>
            </w:r>
            <w:proofErr w:type="spellStart"/>
            <w:r w:rsidRPr="009A3198">
              <w:rPr>
                <w:rFonts w:cstheme="minorHAnsi"/>
              </w:rPr>
              <w:t>mevcut</w:t>
            </w:r>
            <w:proofErr w:type="spellEnd"/>
            <w:r w:rsidRPr="009A3198">
              <w:rPr>
                <w:rFonts w:cstheme="minorHAnsi"/>
              </w:rPr>
              <w:t xml:space="preserve"> </w:t>
            </w:r>
            <w:proofErr w:type="spellStart"/>
            <w:r w:rsidRPr="009A3198">
              <w:rPr>
                <w:rFonts w:cstheme="minorHAnsi"/>
              </w:rPr>
              <w:t>İhtisaslaştırılmış</w:t>
            </w:r>
            <w:proofErr w:type="spellEnd"/>
            <w:r w:rsidRPr="009A3198">
              <w:rPr>
                <w:rFonts w:cstheme="minorHAnsi"/>
              </w:rPr>
              <w:t xml:space="preserve"> </w:t>
            </w:r>
            <w:proofErr w:type="spellStart"/>
            <w:r w:rsidRPr="009A3198">
              <w:rPr>
                <w:rFonts w:cstheme="minorHAnsi"/>
              </w:rPr>
              <w:t>Çocuk</w:t>
            </w:r>
            <w:proofErr w:type="spellEnd"/>
            <w:r w:rsidRPr="009A3198">
              <w:rPr>
                <w:rFonts w:cstheme="minorHAnsi"/>
              </w:rPr>
              <w:t xml:space="preserve"> </w:t>
            </w:r>
            <w:proofErr w:type="spellStart"/>
            <w:r w:rsidRPr="009A3198">
              <w:rPr>
                <w:rFonts w:cstheme="minorHAnsi"/>
              </w:rPr>
              <w:t>Evleri</w:t>
            </w:r>
            <w:proofErr w:type="spellEnd"/>
            <w:r w:rsidRPr="009A3198">
              <w:rPr>
                <w:rFonts w:cstheme="minorHAnsi"/>
              </w:rPr>
              <w:t xml:space="preserve"> </w:t>
            </w:r>
            <w:proofErr w:type="spellStart"/>
            <w:r w:rsidRPr="009A3198">
              <w:rPr>
                <w:rFonts w:cstheme="minorHAnsi"/>
              </w:rPr>
              <w:t>Sitelerinde</w:t>
            </w:r>
            <w:proofErr w:type="spellEnd"/>
            <w:r w:rsidRPr="009A3198">
              <w:rPr>
                <w:rFonts w:cstheme="minorHAnsi"/>
              </w:rPr>
              <w:t xml:space="preserve"> </w:t>
            </w:r>
            <w:proofErr w:type="spellStart"/>
            <w:r w:rsidRPr="009A3198">
              <w:rPr>
                <w:rFonts w:cstheme="minorHAnsi"/>
              </w:rPr>
              <w:t>görev</w:t>
            </w:r>
            <w:proofErr w:type="spellEnd"/>
            <w:r w:rsidRPr="009A3198">
              <w:rPr>
                <w:rFonts w:cstheme="minorHAnsi"/>
              </w:rPr>
              <w:t xml:space="preserve"> </w:t>
            </w:r>
            <w:proofErr w:type="spellStart"/>
            <w:r w:rsidRPr="009A3198">
              <w:rPr>
                <w:rFonts w:cstheme="minorHAnsi"/>
              </w:rPr>
              <w:t>yapan</w:t>
            </w:r>
            <w:proofErr w:type="spellEnd"/>
            <w:r w:rsidRPr="009A3198">
              <w:rPr>
                <w:rFonts w:cstheme="minorHAnsi"/>
              </w:rPr>
              <w:t xml:space="preserve"> </w:t>
            </w:r>
            <w:proofErr w:type="spellStart"/>
            <w:r w:rsidRPr="009A3198">
              <w:rPr>
                <w:rFonts w:cstheme="minorHAnsi"/>
              </w:rPr>
              <w:t>personele</w:t>
            </w:r>
            <w:proofErr w:type="spellEnd"/>
            <w:r w:rsidRPr="009A3198">
              <w:rPr>
                <w:rFonts w:cstheme="minorHAnsi"/>
              </w:rPr>
              <w:t xml:space="preserve"> </w:t>
            </w:r>
            <w:proofErr w:type="spellStart"/>
            <w:r w:rsidRPr="009A3198">
              <w:rPr>
                <w:rFonts w:cstheme="minorHAnsi"/>
              </w:rPr>
              <w:t>süreç</w:t>
            </w:r>
            <w:proofErr w:type="spellEnd"/>
            <w:r w:rsidRPr="009A3198">
              <w:rPr>
                <w:rFonts w:cstheme="minorHAnsi"/>
              </w:rPr>
              <w:t xml:space="preserve"> </w:t>
            </w:r>
            <w:proofErr w:type="spellStart"/>
            <w:r w:rsidRPr="009A3198">
              <w:rPr>
                <w:rFonts w:cstheme="minorHAnsi"/>
              </w:rPr>
              <w:t>içinde</w:t>
            </w:r>
            <w:proofErr w:type="spellEnd"/>
            <w:r w:rsidRPr="009A3198">
              <w:rPr>
                <w:rFonts w:cstheme="minorHAnsi"/>
              </w:rPr>
              <w:t xml:space="preserve"> </w:t>
            </w:r>
            <w:proofErr w:type="spellStart"/>
            <w:r w:rsidRPr="009A3198">
              <w:rPr>
                <w:rFonts w:cstheme="minorHAnsi"/>
              </w:rPr>
              <w:t>eğitimler</w:t>
            </w:r>
            <w:proofErr w:type="spellEnd"/>
            <w:r w:rsidRPr="009A3198">
              <w:rPr>
                <w:rFonts w:cstheme="minorHAnsi"/>
              </w:rPr>
              <w:t xml:space="preserve"> </w:t>
            </w:r>
            <w:proofErr w:type="spellStart"/>
            <w:r w:rsidRPr="009A3198">
              <w:rPr>
                <w:rFonts w:cstheme="minorHAnsi"/>
              </w:rPr>
              <w:t>verilmesi</w:t>
            </w:r>
            <w:proofErr w:type="spellEnd"/>
            <w:r w:rsidRPr="009A3198">
              <w:rPr>
                <w:rFonts w:cstheme="minorHAnsi"/>
              </w:rPr>
              <w:t xml:space="preserve">  </w:t>
            </w:r>
            <w:bookmarkEnd w:id="148"/>
          </w:p>
        </w:tc>
        <w:tc>
          <w:tcPr>
            <w:tcW w:w="1701" w:type="dxa"/>
            <w:tcBorders>
              <w:top w:val="nil"/>
              <w:left w:val="nil"/>
              <w:bottom w:val="single" w:sz="4" w:space="0" w:color="auto"/>
              <w:right w:val="single" w:sz="4" w:space="0" w:color="auto"/>
            </w:tcBorders>
            <w:shd w:val="clear" w:color="auto" w:fill="auto"/>
          </w:tcPr>
          <w:p w14:paraId="1E939CED" w14:textId="77777777" w:rsidR="004A3323" w:rsidRPr="009A3198" w:rsidRDefault="004271BB" w:rsidP="004A3323">
            <w:pPr>
              <w:pStyle w:val="ListeParagraf"/>
              <w:numPr>
                <w:ilvl w:val="0"/>
                <w:numId w:val="215"/>
              </w:numPr>
              <w:spacing w:after="120" w:line="240" w:lineRule="auto"/>
              <w:rPr>
                <w:rFonts w:cstheme="minorHAnsi"/>
                <w:b/>
                <w:sz w:val="20"/>
              </w:rPr>
            </w:pPr>
            <w:proofErr w:type="spellStart"/>
            <w:r>
              <w:rPr>
                <w:rFonts w:cstheme="minorHAnsi"/>
                <w:b/>
                <w:sz w:val="20"/>
                <w:szCs w:val="20"/>
              </w:rPr>
              <w:t>Tekirdağ</w:t>
            </w:r>
            <w:proofErr w:type="spellEnd"/>
            <w:r>
              <w:rPr>
                <w:rFonts w:cstheme="minorHAnsi"/>
                <w:b/>
                <w:sz w:val="20"/>
                <w:szCs w:val="20"/>
              </w:rPr>
              <w:t xml:space="preserve"> </w:t>
            </w:r>
            <w:r w:rsidRPr="009A3198">
              <w:rPr>
                <w:rFonts w:cstheme="minorHAnsi"/>
                <w:b/>
                <w:sz w:val="20"/>
                <w:szCs w:val="20"/>
              </w:rPr>
              <w:t xml:space="preserve">Aile </w:t>
            </w:r>
            <w:proofErr w:type="spellStart"/>
            <w:r w:rsidRPr="009A3198">
              <w:rPr>
                <w:rFonts w:cstheme="minorHAnsi"/>
                <w:b/>
                <w:sz w:val="20"/>
                <w:szCs w:val="20"/>
              </w:rPr>
              <w:t>ve</w:t>
            </w:r>
            <w:proofErr w:type="spellEnd"/>
            <w:r w:rsidRPr="009A3198">
              <w:rPr>
                <w:rFonts w:cstheme="minorHAnsi"/>
                <w:b/>
                <w:sz w:val="20"/>
                <w:szCs w:val="20"/>
              </w:rPr>
              <w:t xml:space="preserve"> </w:t>
            </w:r>
            <w:proofErr w:type="spellStart"/>
            <w:r w:rsidRPr="009A3198">
              <w:rPr>
                <w:rFonts w:cstheme="minorHAnsi"/>
                <w:b/>
                <w:sz w:val="20"/>
                <w:szCs w:val="20"/>
              </w:rPr>
              <w:t>Sosyal</w:t>
            </w:r>
            <w:proofErr w:type="spellEnd"/>
            <w:r w:rsidRPr="009A3198">
              <w:rPr>
                <w:rFonts w:cstheme="minorHAnsi"/>
                <w:b/>
                <w:sz w:val="20"/>
                <w:szCs w:val="20"/>
              </w:rPr>
              <w:t xml:space="preserve"> </w:t>
            </w:r>
            <w:proofErr w:type="spellStart"/>
            <w:r w:rsidRPr="009A3198">
              <w:rPr>
                <w:rFonts w:cstheme="minorHAnsi"/>
                <w:b/>
                <w:sz w:val="20"/>
                <w:szCs w:val="20"/>
              </w:rPr>
              <w:t>Hizmetler</w:t>
            </w:r>
            <w:proofErr w:type="spellEnd"/>
            <w:r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1FF7E320" w14:textId="77777777" w:rsidR="004A3323" w:rsidRPr="009A3198" w:rsidRDefault="004A3323" w:rsidP="004A3323">
            <w:pPr>
              <w:pStyle w:val="ListeParagraf"/>
              <w:numPr>
                <w:ilvl w:val="0"/>
                <w:numId w:val="215"/>
              </w:numPr>
              <w:spacing w:after="120" w:line="240" w:lineRule="auto"/>
              <w:rPr>
                <w:rFonts w:cstheme="minorHAnsi"/>
                <w:sz w:val="20"/>
              </w:rPr>
            </w:pPr>
            <w:proofErr w:type="spellStart"/>
            <w:r w:rsidRPr="009A3198">
              <w:rPr>
                <w:rFonts w:cstheme="minorHAnsi"/>
                <w:sz w:val="20"/>
              </w:rPr>
              <w:t>Eğitim</w:t>
            </w:r>
            <w:proofErr w:type="spellEnd"/>
            <w:r w:rsidRPr="009A3198">
              <w:rPr>
                <w:rFonts w:cstheme="minorHAnsi"/>
                <w:sz w:val="20"/>
              </w:rPr>
              <w:t xml:space="preserve"> </w:t>
            </w:r>
            <w:proofErr w:type="spellStart"/>
            <w:r w:rsidRPr="009A3198">
              <w:rPr>
                <w:rFonts w:cstheme="minorHAnsi"/>
                <w:sz w:val="20"/>
              </w:rPr>
              <w:t>verilen</w:t>
            </w:r>
            <w:proofErr w:type="spellEnd"/>
            <w:r w:rsidRPr="009A3198">
              <w:rPr>
                <w:rFonts w:cstheme="minorHAnsi"/>
                <w:sz w:val="20"/>
              </w:rPr>
              <w:t xml:space="preserve"> </w:t>
            </w:r>
            <w:proofErr w:type="spellStart"/>
            <w:r w:rsidRPr="009A3198">
              <w:rPr>
                <w:rFonts w:cstheme="minorHAnsi"/>
                <w:sz w:val="20"/>
              </w:rPr>
              <w:t>personel</w:t>
            </w:r>
            <w:proofErr w:type="spellEnd"/>
            <w:r w:rsidRPr="009A3198">
              <w:rPr>
                <w:rFonts w:cstheme="minorHAnsi"/>
                <w:sz w:val="20"/>
              </w:rPr>
              <w:t xml:space="preserve"> </w:t>
            </w:r>
            <w:proofErr w:type="spellStart"/>
            <w:r w:rsidRPr="009A3198">
              <w:rPr>
                <w:rFonts w:cstheme="minorHAnsi"/>
                <w:sz w:val="20"/>
              </w:rPr>
              <w:t>sayısı</w:t>
            </w:r>
            <w:proofErr w:type="spellEnd"/>
          </w:p>
        </w:tc>
        <w:tc>
          <w:tcPr>
            <w:tcW w:w="1502" w:type="dxa"/>
            <w:tcBorders>
              <w:top w:val="nil"/>
              <w:left w:val="nil"/>
              <w:bottom w:val="single" w:sz="4" w:space="0" w:color="auto"/>
              <w:right w:val="single" w:sz="4" w:space="0" w:color="auto"/>
            </w:tcBorders>
            <w:shd w:val="clear" w:color="auto" w:fill="auto"/>
          </w:tcPr>
          <w:p w14:paraId="03D110DB" w14:textId="77777777" w:rsidR="004A3323" w:rsidRPr="009A3198" w:rsidRDefault="004A3323" w:rsidP="00C116B1">
            <w:pPr>
              <w:pStyle w:val="ListeParagraf"/>
              <w:numPr>
                <w:ilvl w:val="0"/>
                <w:numId w:val="215"/>
              </w:numPr>
              <w:spacing w:after="120" w:line="240" w:lineRule="auto"/>
              <w:rPr>
                <w:rFonts w:cstheme="minorHAnsi"/>
                <w:sz w:val="20"/>
              </w:rPr>
            </w:pPr>
            <w:r w:rsidRPr="009A3198">
              <w:rPr>
                <w:rFonts w:cstheme="minorHAnsi"/>
                <w:sz w:val="20"/>
              </w:rPr>
              <w:t>2</w:t>
            </w:r>
          </w:p>
        </w:tc>
        <w:tc>
          <w:tcPr>
            <w:tcW w:w="1503" w:type="dxa"/>
            <w:tcBorders>
              <w:top w:val="nil"/>
              <w:left w:val="nil"/>
              <w:bottom w:val="single" w:sz="4" w:space="0" w:color="auto"/>
              <w:right w:val="single" w:sz="4" w:space="0" w:color="auto"/>
            </w:tcBorders>
            <w:shd w:val="clear" w:color="auto" w:fill="auto"/>
          </w:tcPr>
          <w:p w14:paraId="068046F4" w14:textId="77777777" w:rsidR="004A3323" w:rsidRPr="009A3198" w:rsidRDefault="004A3323" w:rsidP="00C116B1">
            <w:pPr>
              <w:pStyle w:val="ListeParagraf"/>
              <w:numPr>
                <w:ilvl w:val="0"/>
                <w:numId w:val="215"/>
              </w:numPr>
              <w:spacing w:after="120" w:line="240" w:lineRule="auto"/>
              <w:rPr>
                <w:rFonts w:cstheme="minorHAnsi"/>
                <w:sz w:val="20"/>
              </w:rPr>
            </w:pPr>
            <w:r w:rsidRPr="009A3198">
              <w:rPr>
                <w:rFonts w:cstheme="minorHAnsi"/>
                <w:sz w:val="20"/>
              </w:rPr>
              <w:t>2</w:t>
            </w:r>
          </w:p>
        </w:tc>
        <w:tc>
          <w:tcPr>
            <w:tcW w:w="1502" w:type="dxa"/>
            <w:tcBorders>
              <w:top w:val="nil"/>
              <w:left w:val="nil"/>
              <w:bottom w:val="single" w:sz="4" w:space="0" w:color="auto"/>
              <w:right w:val="single" w:sz="4" w:space="0" w:color="auto"/>
            </w:tcBorders>
            <w:shd w:val="clear" w:color="auto" w:fill="auto"/>
          </w:tcPr>
          <w:p w14:paraId="022EA442" w14:textId="77777777" w:rsidR="004A3323" w:rsidRPr="009A3198" w:rsidRDefault="00C116B1" w:rsidP="00C116B1">
            <w:pPr>
              <w:pStyle w:val="ListeParagraf"/>
              <w:numPr>
                <w:ilvl w:val="0"/>
                <w:numId w:val="215"/>
              </w:numPr>
              <w:spacing w:after="120" w:line="240" w:lineRule="auto"/>
              <w:rPr>
                <w:rFonts w:cstheme="minorHAnsi"/>
                <w:sz w:val="20"/>
              </w:rPr>
            </w:pPr>
            <w:r>
              <w:rPr>
                <w:rFonts w:cstheme="minorHAnsi"/>
                <w:sz w:val="20"/>
              </w:rPr>
              <w:t>3</w:t>
            </w:r>
          </w:p>
        </w:tc>
        <w:tc>
          <w:tcPr>
            <w:tcW w:w="1503" w:type="dxa"/>
            <w:tcBorders>
              <w:top w:val="nil"/>
              <w:left w:val="nil"/>
              <w:bottom w:val="single" w:sz="4" w:space="0" w:color="auto"/>
              <w:right w:val="single" w:sz="4" w:space="0" w:color="auto"/>
            </w:tcBorders>
            <w:shd w:val="clear" w:color="auto" w:fill="auto"/>
          </w:tcPr>
          <w:p w14:paraId="5260327F" w14:textId="77777777" w:rsidR="004A3323" w:rsidRPr="009A3198" w:rsidRDefault="004A3323" w:rsidP="00C116B1">
            <w:pPr>
              <w:pStyle w:val="ListeParagraf"/>
              <w:numPr>
                <w:ilvl w:val="0"/>
                <w:numId w:val="215"/>
              </w:numPr>
              <w:spacing w:after="120" w:line="240" w:lineRule="auto"/>
              <w:rPr>
                <w:rFonts w:cstheme="minorHAnsi"/>
                <w:sz w:val="20"/>
              </w:rPr>
            </w:pPr>
            <w:r w:rsidRPr="009A3198">
              <w:rPr>
                <w:rFonts w:cstheme="minorHAnsi"/>
                <w:sz w:val="20"/>
              </w:rPr>
              <w:t>3</w:t>
            </w:r>
          </w:p>
        </w:tc>
        <w:tc>
          <w:tcPr>
            <w:tcW w:w="1219" w:type="dxa"/>
            <w:tcBorders>
              <w:top w:val="nil"/>
              <w:left w:val="nil"/>
              <w:bottom w:val="single" w:sz="4" w:space="0" w:color="auto"/>
              <w:right w:val="single" w:sz="4" w:space="0" w:color="auto"/>
            </w:tcBorders>
            <w:shd w:val="clear" w:color="auto" w:fill="auto"/>
          </w:tcPr>
          <w:p w14:paraId="4F7E06A8" w14:textId="77777777" w:rsidR="004A3323" w:rsidRPr="009A3198" w:rsidRDefault="00C116B1" w:rsidP="004A3323">
            <w:pPr>
              <w:pStyle w:val="ListeParagraf"/>
              <w:numPr>
                <w:ilvl w:val="0"/>
                <w:numId w:val="215"/>
              </w:numPr>
              <w:spacing w:after="120" w:line="240" w:lineRule="auto"/>
              <w:rPr>
                <w:rFonts w:cstheme="minorHAnsi"/>
                <w:sz w:val="20"/>
              </w:rPr>
            </w:pPr>
            <w:r>
              <w:rPr>
                <w:rFonts w:cstheme="minorHAnsi"/>
                <w:sz w:val="20"/>
              </w:rPr>
              <w:t>4</w:t>
            </w:r>
          </w:p>
        </w:tc>
      </w:tr>
      <w:tr w:rsidR="004A3323" w:rsidRPr="00D97910" w14:paraId="04D680A7" w14:textId="77777777" w:rsidTr="00D25514">
        <w:trPr>
          <w:trHeight w:val="1218"/>
        </w:trPr>
        <w:tc>
          <w:tcPr>
            <w:tcW w:w="788" w:type="dxa"/>
            <w:vMerge/>
            <w:shd w:val="clear" w:color="auto" w:fill="auto"/>
          </w:tcPr>
          <w:p w14:paraId="0E14A03A" w14:textId="77777777" w:rsidR="004A3323" w:rsidRPr="009A3198" w:rsidRDefault="004A3323" w:rsidP="00D25514">
            <w:pPr>
              <w:rPr>
                <w:rFonts w:cstheme="minorHAnsi"/>
                <w:b/>
              </w:rPr>
            </w:pPr>
          </w:p>
        </w:tc>
        <w:tc>
          <w:tcPr>
            <w:tcW w:w="1823" w:type="dxa"/>
            <w:vMerge/>
            <w:tcBorders>
              <w:left w:val="single" w:sz="4" w:space="0" w:color="auto"/>
              <w:bottom w:val="single" w:sz="4" w:space="0" w:color="auto"/>
              <w:right w:val="single" w:sz="4" w:space="0" w:color="auto"/>
            </w:tcBorders>
            <w:shd w:val="clear" w:color="auto" w:fill="auto"/>
          </w:tcPr>
          <w:p w14:paraId="48538585"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47361EDA" w14:textId="77777777" w:rsidR="004A3323" w:rsidRPr="009A3198" w:rsidRDefault="004A3323" w:rsidP="00D25514">
            <w:pPr>
              <w:rPr>
                <w:rFonts w:cstheme="minorHAnsi"/>
              </w:rPr>
            </w:pPr>
            <w:r w:rsidRPr="009A3198">
              <w:rPr>
                <w:rFonts w:cstheme="minorHAnsi"/>
                <w:b/>
              </w:rPr>
              <w:t>19.7</w:t>
            </w:r>
            <w:r w:rsidRPr="009A3198">
              <w:rPr>
                <w:rFonts w:cstheme="minorHAnsi"/>
              </w:rPr>
              <w:t xml:space="preserve">. </w:t>
            </w:r>
            <w:bookmarkStart w:id="149" w:name="_Hlk174387643"/>
            <w:proofErr w:type="spellStart"/>
            <w:r w:rsidRPr="009A3198">
              <w:rPr>
                <w:rFonts w:cstheme="minorHAnsi"/>
              </w:rPr>
              <w:t>Bağımlılık</w:t>
            </w:r>
            <w:proofErr w:type="spellEnd"/>
            <w:r w:rsidRPr="009A3198">
              <w:rPr>
                <w:rFonts w:cstheme="minorHAnsi"/>
              </w:rPr>
              <w:t xml:space="preserve"> </w:t>
            </w:r>
            <w:proofErr w:type="spellStart"/>
            <w:r w:rsidRPr="009A3198">
              <w:rPr>
                <w:rFonts w:cstheme="minorHAnsi"/>
              </w:rPr>
              <w:t>alanında</w:t>
            </w:r>
            <w:proofErr w:type="spellEnd"/>
            <w:r w:rsidRPr="009A3198">
              <w:rPr>
                <w:rFonts w:cstheme="minorHAnsi"/>
              </w:rPr>
              <w:t xml:space="preserve"> </w:t>
            </w:r>
            <w:proofErr w:type="spellStart"/>
            <w:r w:rsidRPr="009A3198">
              <w:rPr>
                <w:rFonts w:cstheme="minorHAnsi"/>
              </w:rPr>
              <w:t>hizmet</w:t>
            </w:r>
            <w:proofErr w:type="spellEnd"/>
            <w:r w:rsidRPr="009A3198">
              <w:rPr>
                <w:rFonts w:cstheme="minorHAnsi"/>
              </w:rPr>
              <w:t xml:space="preserve"> </w:t>
            </w:r>
            <w:proofErr w:type="spellStart"/>
            <w:r w:rsidRPr="009A3198">
              <w:rPr>
                <w:rFonts w:cstheme="minorHAnsi"/>
              </w:rPr>
              <w:t>sunan</w:t>
            </w:r>
            <w:proofErr w:type="spellEnd"/>
            <w:r w:rsidRPr="009A3198">
              <w:rPr>
                <w:rFonts w:cstheme="minorHAnsi"/>
              </w:rPr>
              <w:t xml:space="preserve"> </w:t>
            </w:r>
            <w:proofErr w:type="spellStart"/>
            <w:r w:rsidRPr="009A3198">
              <w:rPr>
                <w:rFonts w:cstheme="minorHAnsi"/>
              </w:rPr>
              <w:t>kamu</w:t>
            </w:r>
            <w:proofErr w:type="spellEnd"/>
            <w:r w:rsidRPr="009A3198">
              <w:rPr>
                <w:rFonts w:cstheme="minorHAnsi"/>
              </w:rPr>
              <w:t xml:space="preserve"> </w:t>
            </w:r>
            <w:proofErr w:type="spellStart"/>
            <w:r w:rsidRPr="009A3198">
              <w:rPr>
                <w:rFonts w:cstheme="minorHAnsi"/>
              </w:rPr>
              <w:t>personeline</w:t>
            </w:r>
            <w:proofErr w:type="spellEnd"/>
            <w:r w:rsidRPr="009A3198">
              <w:rPr>
                <w:rFonts w:cstheme="minorHAnsi"/>
              </w:rPr>
              <w:t xml:space="preserve"> </w:t>
            </w:r>
            <w:proofErr w:type="spellStart"/>
            <w:r w:rsidRPr="009A3198">
              <w:rPr>
                <w:rFonts w:cstheme="minorHAnsi"/>
              </w:rPr>
              <w:t>yönelik</w:t>
            </w:r>
            <w:proofErr w:type="spellEnd"/>
            <w:r w:rsidRPr="009A3198">
              <w:rPr>
                <w:rFonts w:cstheme="minorHAnsi"/>
              </w:rPr>
              <w:t xml:space="preserve"> </w:t>
            </w:r>
            <w:proofErr w:type="spellStart"/>
            <w:r w:rsidRPr="009A3198">
              <w:rPr>
                <w:rFonts w:cstheme="minorHAnsi"/>
              </w:rPr>
              <w:t>kapsayıcı</w:t>
            </w:r>
            <w:proofErr w:type="spellEnd"/>
            <w:r w:rsidRPr="009A3198">
              <w:rPr>
                <w:rFonts w:cstheme="minorHAnsi"/>
              </w:rPr>
              <w:t xml:space="preserve"> </w:t>
            </w:r>
            <w:proofErr w:type="spellStart"/>
            <w:r w:rsidRPr="009A3198">
              <w:rPr>
                <w:rFonts w:cstheme="minorHAnsi"/>
              </w:rPr>
              <w:t>tutum</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becerilerin</w:t>
            </w:r>
            <w:proofErr w:type="spellEnd"/>
            <w:r w:rsidRPr="009A3198">
              <w:rPr>
                <w:rFonts w:cstheme="minorHAnsi"/>
              </w:rPr>
              <w:t xml:space="preserve"> </w:t>
            </w:r>
            <w:proofErr w:type="spellStart"/>
            <w:r w:rsidRPr="009A3198">
              <w:rPr>
                <w:rFonts w:cstheme="minorHAnsi"/>
              </w:rPr>
              <w:t>geliştirilmesi</w:t>
            </w:r>
            <w:proofErr w:type="spellEnd"/>
            <w:r w:rsidRPr="009A3198">
              <w:rPr>
                <w:rFonts w:cstheme="minorHAnsi"/>
              </w:rPr>
              <w:t xml:space="preserve"> </w:t>
            </w:r>
            <w:proofErr w:type="spellStart"/>
            <w:r w:rsidRPr="009A3198">
              <w:rPr>
                <w:rFonts w:cstheme="minorHAnsi"/>
              </w:rPr>
              <w:t>amacıyla</w:t>
            </w:r>
            <w:proofErr w:type="spellEnd"/>
            <w:r w:rsidRPr="009A3198">
              <w:rPr>
                <w:rFonts w:cstheme="minorHAnsi"/>
              </w:rPr>
              <w:t xml:space="preserve"> </w:t>
            </w:r>
            <w:proofErr w:type="spellStart"/>
            <w:r w:rsidRPr="009A3198">
              <w:rPr>
                <w:rFonts w:cstheme="minorHAnsi"/>
              </w:rPr>
              <w:t>eğitim</w:t>
            </w:r>
            <w:proofErr w:type="spellEnd"/>
            <w:r w:rsidRPr="009A3198">
              <w:rPr>
                <w:rFonts w:cstheme="minorHAnsi"/>
              </w:rPr>
              <w:t xml:space="preserve"> </w:t>
            </w:r>
            <w:proofErr w:type="spellStart"/>
            <w:r w:rsidRPr="009A3198">
              <w:rPr>
                <w:rFonts w:cstheme="minorHAnsi"/>
              </w:rPr>
              <w:t>verilmesi</w:t>
            </w:r>
            <w:bookmarkEnd w:id="149"/>
            <w:proofErr w:type="spellEnd"/>
          </w:p>
        </w:tc>
        <w:tc>
          <w:tcPr>
            <w:tcW w:w="1701" w:type="dxa"/>
            <w:tcBorders>
              <w:top w:val="nil"/>
              <w:left w:val="nil"/>
              <w:bottom w:val="single" w:sz="4" w:space="0" w:color="auto"/>
              <w:right w:val="single" w:sz="4" w:space="0" w:color="auto"/>
            </w:tcBorders>
            <w:shd w:val="clear" w:color="auto" w:fill="auto"/>
          </w:tcPr>
          <w:p w14:paraId="024A5B61" w14:textId="77777777" w:rsidR="004A3323" w:rsidRPr="009A3198" w:rsidRDefault="004271BB" w:rsidP="004A3323">
            <w:pPr>
              <w:pStyle w:val="ListeParagraf"/>
              <w:numPr>
                <w:ilvl w:val="0"/>
                <w:numId w:val="215"/>
              </w:numPr>
              <w:spacing w:after="120" w:line="240" w:lineRule="auto"/>
              <w:rPr>
                <w:rFonts w:cstheme="minorHAnsi"/>
                <w:b/>
                <w:sz w:val="20"/>
              </w:rPr>
            </w:pPr>
            <w:proofErr w:type="spellStart"/>
            <w:r>
              <w:rPr>
                <w:rFonts w:cstheme="minorHAnsi"/>
                <w:b/>
                <w:sz w:val="20"/>
                <w:szCs w:val="20"/>
              </w:rPr>
              <w:t>Tekirdağ</w:t>
            </w:r>
            <w:proofErr w:type="spellEnd"/>
            <w:r>
              <w:rPr>
                <w:rFonts w:cstheme="minorHAnsi"/>
                <w:b/>
                <w:sz w:val="20"/>
                <w:szCs w:val="20"/>
              </w:rPr>
              <w:t xml:space="preserve"> </w:t>
            </w:r>
            <w:r w:rsidRPr="009A3198">
              <w:rPr>
                <w:rFonts w:cstheme="minorHAnsi"/>
                <w:b/>
                <w:sz w:val="20"/>
                <w:szCs w:val="20"/>
              </w:rPr>
              <w:t xml:space="preserve">Aile </w:t>
            </w:r>
            <w:proofErr w:type="spellStart"/>
            <w:r w:rsidRPr="009A3198">
              <w:rPr>
                <w:rFonts w:cstheme="minorHAnsi"/>
                <w:b/>
                <w:sz w:val="20"/>
                <w:szCs w:val="20"/>
              </w:rPr>
              <w:t>ve</w:t>
            </w:r>
            <w:proofErr w:type="spellEnd"/>
            <w:r w:rsidRPr="009A3198">
              <w:rPr>
                <w:rFonts w:cstheme="minorHAnsi"/>
                <w:b/>
                <w:sz w:val="20"/>
                <w:szCs w:val="20"/>
              </w:rPr>
              <w:t xml:space="preserve"> </w:t>
            </w:r>
            <w:proofErr w:type="spellStart"/>
            <w:r w:rsidRPr="009A3198">
              <w:rPr>
                <w:rFonts w:cstheme="minorHAnsi"/>
                <w:b/>
                <w:sz w:val="20"/>
                <w:szCs w:val="20"/>
              </w:rPr>
              <w:t>Sosyal</w:t>
            </w:r>
            <w:proofErr w:type="spellEnd"/>
            <w:r w:rsidRPr="009A3198">
              <w:rPr>
                <w:rFonts w:cstheme="minorHAnsi"/>
                <w:b/>
                <w:sz w:val="20"/>
                <w:szCs w:val="20"/>
              </w:rPr>
              <w:t xml:space="preserve"> </w:t>
            </w:r>
            <w:proofErr w:type="spellStart"/>
            <w:r w:rsidRPr="009A3198">
              <w:rPr>
                <w:rFonts w:cstheme="minorHAnsi"/>
                <w:b/>
                <w:sz w:val="20"/>
                <w:szCs w:val="20"/>
              </w:rPr>
              <w:t>Hizmetler</w:t>
            </w:r>
            <w:proofErr w:type="spellEnd"/>
            <w:r w:rsidRPr="009A3198">
              <w:rPr>
                <w:rFonts w:cstheme="minorHAnsi"/>
                <w:b/>
                <w:sz w:val="20"/>
                <w:szCs w:val="20"/>
              </w:rPr>
              <w:t xml:space="preserve"> </w:t>
            </w:r>
            <w:r>
              <w:rPr>
                <w:rFonts w:cstheme="minorHAnsi"/>
                <w:b/>
                <w:sz w:val="20"/>
                <w:szCs w:val="20"/>
              </w:rPr>
              <w:t xml:space="preserve">İl </w:t>
            </w:r>
            <w:proofErr w:type="spellStart"/>
            <w:r>
              <w:rPr>
                <w:rFonts w:cstheme="minorHAnsi"/>
                <w:b/>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79A044F8" w14:textId="77777777" w:rsidR="004A3323" w:rsidRPr="009A3198" w:rsidRDefault="004A3323" w:rsidP="004A3323">
            <w:pPr>
              <w:pStyle w:val="ListeParagraf"/>
              <w:numPr>
                <w:ilvl w:val="0"/>
                <w:numId w:val="215"/>
              </w:numPr>
              <w:spacing w:after="120" w:line="240" w:lineRule="auto"/>
              <w:rPr>
                <w:rFonts w:cstheme="minorHAnsi"/>
                <w:sz w:val="20"/>
              </w:rPr>
            </w:pPr>
            <w:proofErr w:type="spellStart"/>
            <w:r w:rsidRPr="009A3198">
              <w:rPr>
                <w:rFonts w:cstheme="minorHAnsi"/>
                <w:sz w:val="20"/>
              </w:rPr>
              <w:t>Eğitim</w:t>
            </w:r>
            <w:proofErr w:type="spellEnd"/>
            <w:r w:rsidRPr="009A3198">
              <w:rPr>
                <w:rFonts w:cstheme="minorHAnsi"/>
                <w:sz w:val="20"/>
              </w:rPr>
              <w:t xml:space="preserve"> </w:t>
            </w:r>
            <w:proofErr w:type="spellStart"/>
            <w:r w:rsidRPr="009A3198">
              <w:rPr>
                <w:rFonts w:cstheme="minorHAnsi"/>
                <w:sz w:val="20"/>
              </w:rPr>
              <w:t>alan</w:t>
            </w:r>
            <w:proofErr w:type="spellEnd"/>
            <w:r w:rsidRPr="009A3198">
              <w:rPr>
                <w:rFonts w:cstheme="minorHAnsi"/>
                <w:sz w:val="20"/>
              </w:rPr>
              <w:t xml:space="preserve"> </w:t>
            </w:r>
            <w:proofErr w:type="spellStart"/>
            <w:r w:rsidRPr="009A3198">
              <w:rPr>
                <w:rFonts w:cstheme="minorHAnsi"/>
                <w:sz w:val="20"/>
              </w:rPr>
              <w:t>personel</w:t>
            </w:r>
            <w:proofErr w:type="spellEnd"/>
            <w:r w:rsidRPr="009A3198">
              <w:rPr>
                <w:rFonts w:cstheme="minorHAnsi"/>
                <w:sz w:val="20"/>
              </w:rPr>
              <w:t xml:space="preserve"> </w:t>
            </w:r>
            <w:proofErr w:type="spellStart"/>
            <w:r w:rsidRPr="009A3198">
              <w:rPr>
                <w:rFonts w:cstheme="minorHAnsi"/>
                <w:sz w:val="20"/>
              </w:rPr>
              <w:t>sayısı</w:t>
            </w:r>
            <w:proofErr w:type="spellEnd"/>
            <w:r w:rsidRPr="009A3198">
              <w:rPr>
                <w:rFonts w:cstheme="minorHAnsi"/>
                <w:sz w:val="20"/>
              </w:rPr>
              <w:t xml:space="preserve"> </w:t>
            </w:r>
          </w:p>
        </w:tc>
        <w:tc>
          <w:tcPr>
            <w:tcW w:w="1502" w:type="dxa"/>
            <w:tcBorders>
              <w:top w:val="nil"/>
              <w:left w:val="nil"/>
              <w:bottom w:val="single" w:sz="4" w:space="0" w:color="auto"/>
              <w:right w:val="single" w:sz="4" w:space="0" w:color="auto"/>
            </w:tcBorders>
            <w:shd w:val="clear" w:color="auto" w:fill="auto"/>
          </w:tcPr>
          <w:p w14:paraId="1482C8CC" w14:textId="77777777" w:rsidR="004A3323" w:rsidRPr="009A3198" w:rsidRDefault="00C116B1" w:rsidP="004A3323">
            <w:pPr>
              <w:pStyle w:val="ListeParagraf"/>
              <w:numPr>
                <w:ilvl w:val="0"/>
                <w:numId w:val="215"/>
              </w:numPr>
              <w:spacing w:after="120" w:line="240" w:lineRule="auto"/>
              <w:rPr>
                <w:rFonts w:cstheme="minorHAnsi"/>
                <w:sz w:val="20"/>
              </w:rPr>
            </w:pPr>
            <w:r>
              <w:rPr>
                <w:rFonts w:cstheme="minorHAnsi"/>
                <w:sz w:val="20"/>
              </w:rPr>
              <w:t>19</w:t>
            </w:r>
          </w:p>
        </w:tc>
        <w:tc>
          <w:tcPr>
            <w:tcW w:w="1503" w:type="dxa"/>
            <w:tcBorders>
              <w:top w:val="nil"/>
              <w:left w:val="nil"/>
              <w:bottom w:val="single" w:sz="4" w:space="0" w:color="auto"/>
              <w:right w:val="single" w:sz="4" w:space="0" w:color="auto"/>
            </w:tcBorders>
            <w:shd w:val="clear" w:color="auto" w:fill="auto"/>
          </w:tcPr>
          <w:p w14:paraId="785DF779" w14:textId="77777777" w:rsidR="004A3323" w:rsidRPr="009A3198" w:rsidRDefault="00C116B1" w:rsidP="004A3323">
            <w:pPr>
              <w:pStyle w:val="ListeParagraf"/>
              <w:numPr>
                <w:ilvl w:val="0"/>
                <w:numId w:val="215"/>
              </w:numPr>
              <w:spacing w:after="120" w:line="240" w:lineRule="auto"/>
              <w:rPr>
                <w:rFonts w:cstheme="minorHAnsi"/>
                <w:sz w:val="20"/>
              </w:rPr>
            </w:pPr>
            <w:r>
              <w:rPr>
                <w:rFonts w:cstheme="minorHAnsi"/>
                <w:sz w:val="20"/>
              </w:rPr>
              <w:t>19</w:t>
            </w:r>
          </w:p>
        </w:tc>
        <w:tc>
          <w:tcPr>
            <w:tcW w:w="1502" w:type="dxa"/>
            <w:tcBorders>
              <w:top w:val="nil"/>
              <w:left w:val="nil"/>
              <w:bottom w:val="single" w:sz="4" w:space="0" w:color="auto"/>
              <w:right w:val="single" w:sz="4" w:space="0" w:color="auto"/>
            </w:tcBorders>
            <w:shd w:val="clear" w:color="auto" w:fill="auto"/>
          </w:tcPr>
          <w:p w14:paraId="47EBD418" w14:textId="77777777" w:rsidR="004A3323" w:rsidRPr="009A3198" w:rsidRDefault="00C116B1" w:rsidP="004A3323">
            <w:pPr>
              <w:pStyle w:val="ListeParagraf"/>
              <w:numPr>
                <w:ilvl w:val="0"/>
                <w:numId w:val="215"/>
              </w:numPr>
              <w:spacing w:after="120" w:line="240" w:lineRule="auto"/>
              <w:rPr>
                <w:rFonts w:cstheme="minorHAnsi"/>
                <w:sz w:val="20"/>
              </w:rPr>
            </w:pPr>
            <w:r>
              <w:rPr>
                <w:rFonts w:cstheme="minorHAnsi"/>
                <w:sz w:val="20"/>
              </w:rPr>
              <w:t>19</w:t>
            </w:r>
          </w:p>
        </w:tc>
        <w:tc>
          <w:tcPr>
            <w:tcW w:w="1503" w:type="dxa"/>
            <w:tcBorders>
              <w:top w:val="nil"/>
              <w:left w:val="nil"/>
              <w:bottom w:val="single" w:sz="4" w:space="0" w:color="auto"/>
              <w:right w:val="single" w:sz="4" w:space="0" w:color="auto"/>
            </w:tcBorders>
            <w:shd w:val="clear" w:color="auto" w:fill="auto"/>
          </w:tcPr>
          <w:p w14:paraId="3D346F5D" w14:textId="77777777" w:rsidR="004A3323" w:rsidRPr="009A3198" w:rsidRDefault="00C116B1" w:rsidP="004A3323">
            <w:pPr>
              <w:pStyle w:val="ListeParagraf"/>
              <w:numPr>
                <w:ilvl w:val="0"/>
                <w:numId w:val="215"/>
              </w:numPr>
              <w:spacing w:after="120" w:line="240" w:lineRule="auto"/>
              <w:rPr>
                <w:rFonts w:cstheme="minorHAnsi"/>
                <w:sz w:val="20"/>
              </w:rPr>
            </w:pPr>
            <w:r>
              <w:rPr>
                <w:rFonts w:cstheme="minorHAnsi"/>
                <w:sz w:val="20"/>
              </w:rPr>
              <w:t>19</w:t>
            </w:r>
          </w:p>
        </w:tc>
        <w:tc>
          <w:tcPr>
            <w:tcW w:w="1219" w:type="dxa"/>
            <w:tcBorders>
              <w:top w:val="nil"/>
              <w:left w:val="nil"/>
              <w:bottom w:val="single" w:sz="4" w:space="0" w:color="auto"/>
              <w:right w:val="single" w:sz="4" w:space="0" w:color="auto"/>
            </w:tcBorders>
            <w:shd w:val="clear" w:color="auto" w:fill="auto"/>
          </w:tcPr>
          <w:p w14:paraId="1FA12A0A" w14:textId="77777777" w:rsidR="004A3323" w:rsidRPr="009A3198" w:rsidRDefault="00C116B1" w:rsidP="004A3323">
            <w:pPr>
              <w:pStyle w:val="ListeParagraf"/>
              <w:numPr>
                <w:ilvl w:val="0"/>
                <w:numId w:val="215"/>
              </w:numPr>
              <w:spacing w:after="120" w:line="240" w:lineRule="auto"/>
              <w:rPr>
                <w:rFonts w:cstheme="minorHAnsi"/>
                <w:sz w:val="20"/>
              </w:rPr>
            </w:pPr>
            <w:r>
              <w:rPr>
                <w:rFonts w:cstheme="minorHAnsi"/>
                <w:sz w:val="20"/>
              </w:rPr>
              <w:t>19</w:t>
            </w:r>
          </w:p>
        </w:tc>
      </w:tr>
      <w:tr w:rsidR="004A3323" w:rsidRPr="00D97910" w14:paraId="56B156FB" w14:textId="77777777" w:rsidTr="00D25514">
        <w:trPr>
          <w:trHeight w:val="1218"/>
        </w:trPr>
        <w:tc>
          <w:tcPr>
            <w:tcW w:w="788" w:type="dxa"/>
            <w:shd w:val="clear" w:color="auto" w:fill="FFFFFF" w:themeFill="background1"/>
          </w:tcPr>
          <w:p w14:paraId="341230EE" w14:textId="77777777" w:rsidR="004A3323" w:rsidRPr="009A3198" w:rsidRDefault="004A3323" w:rsidP="00D25514">
            <w:pPr>
              <w:rPr>
                <w:rFonts w:cstheme="minorHAnsi"/>
                <w:b/>
              </w:rPr>
            </w:pPr>
            <w:r w:rsidRPr="009A3198">
              <w:rPr>
                <w:rFonts w:cstheme="minorHAnsi"/>
                <w:b/>
              </w:rPr>
              <w:t>20</w:t>
            </w:r>
          </w:p>
        </w:tc>
        <w:tc>
          <w:tcPr>
            <w:tcW w:w="1823" w:type="dxa"/>
            <w:tcBorders>
              <w:top w:val="nil"/>
              <w:left w:val="single" w:sz="4" w:space="0" w:color="auto"/>
              <w:bottom w:val="single" w:sz="4" w:space="0" w:color="auto"/>
              <w:right w:val="single" w:sz="4" w:space="0" w:color="auto"/>
            </w:tcBorders>
            <w:shd w:val="clear" w:color="auto" w:fill="auto"/>
          </w:tcPr>
          <w:p w14:paraId="38EBDF05" w14:textId="77777777" w:rsidR="004A3323" w:rsidRPr="009A3198" w:rsidRDefault="004A3323" w:rsidP="00D25514">
            <w:pPr>
              <w:rPr>
                <w:rFonts w:cstheme="minorHAnsi"/>
                <w:b/>
                <w:color w:val="000000"/>
              </w:rPr>
            </w:pPr>
            <w:r w:rsidRPr="009A3198">
              <w:rPr>
                <w:rFonts w:cstheme="minorHAnsi"/>
                <w:b/>
                <w:color w:val="000000"/>
              </w:rPr>
              <w:t xml:space="preserve">Madde </w:t>
            </w:r>
            <w:proofErr w:type="spellStart"/>
            <w:r w:rsidRPr="009A3198">
              <w:rPr>
                <w:rFonts w:cstheme="minorHAnsi"/>
                <w:b/>
                <w:color w:val="000000"/>
              </w:rPr>
              <w:t>bağımlılığı</w:t>
            </w:r>
            <w:proofErr w:type="spellEnd"/>
            <w:r w:rsidRPr="009A3198">
              <w:rPr>
                <w:rFonts w:cstheme="minorHAnsi"/>
                <w:b/>
                <w:color w:val="000000"/>
              </w:rPr>
              <w:t xml:space="preserve"> </w:t>
            </w:r>
            <w:proofErr w:type="spellStart"/>
            <w:r w:rsidRPr="009A3198">
              <w:rPr>
                <w:rFonts w:cstheme="minorHAnsi"/>
                <w:b/>
                <w:color w:val="000000"/>
              </w:rPr>
              <w:t>ile</w:t>
            </w:r>
            <w:proofErr w:type="spellEnd"/>
            <w:r w:rsidRPr="009A3198">
              <w:rPr>
                <w:rFonts w:cstheme="minorHAnsi"/>
                <w:b/>
                <w:color w:val="000000"/>
              </w:rPr>
              <w:t xml:space="preserve"> </w:t>
            </w:r>
            <w:proofErr w:type="spellStart"/>
            <w:r w:rsidRPr="009A3198">
              <w:rPr>
                <w:rFonts w:cstheme="minorHAnsi"/>
                <w:b/>
                <w:color w:val="000000"/>
              </w:rPr>
              <w:t>mücadele</w:t>
            </w:r>
            <w:proofErr w:type="spellEnd"/>
            <w:r w:rsidRPr="009A3198">
              <w:rPr>
                <w:rFonts w:cstheme="minorHAnsi"/>
                <w:b/>
                <w:color w:val="000000"/>
              </w:rPr>
              <w:t xml:space="preserve"> </w:t>
            </w:r>
            <w:proofErr w:type="spellStart"/>
            <w:r w:rsidRPr="009A3198">
              <w:rPr>
                <w:rFonts w:cstheme="minorHAnsi"/>
                <w:b/>
                <w:color w:val="000000"/>
              </w:rPr>
              <w:t>süreçlerinin</w:t>
            </w:r>
            <w:proofErr w:type="spellEnd"/>
            <w:r w:rsidRPr="009A3198">
              <w:rPr>
                <w:rFonts w:cstheme="minorHAnsi"/>
                <w:b/>
                <w:color w:val="000000"/>
              </w:rPr>
              <w:t xml:space="preserve"> </w:t>
            </w:r>
            <w:proofErr w:type="spellStart"/>
            <w:r w:rsidRPr="009A3198">
              <w:rPr>
                <w:rFonts w:cstheme="minorHAnsi"/>
                <w:b/>
                <w:color w:val="000000"/>
              </w:rPr>
              <w:t>manevi</w:t>
            </w:r>
            <w:proofErr w:type="spellEnd"/>
            <w:r w:rsidRPr="009A3198">
              <w:rPr>
                <w:rFonts w:cstheme="minorHAnsi"/>
                <w:b/>
                <w:color w:val="000000"/>
              </w:rPr>
              <w:t xml:space="preserve"> </w:t>
            </w:r>
            <w:proofErr w:type="spellStart"/>
            <w:r w:rsidRPr="009A3198">
              <w:rPr>
                <w:rFonts w:cstheme="minorHAnsi"/>
                <w:b/>
                <w:color w:val="000000"/>
              </w:rPr>
              <w:t>değerler</w:t>
            </w:r>
            <w:proofErr w:type="spellEnd"/>
            <w:r w:rsidRPr="009A3198">
              <w:rPr>
                <w:rFonts w:cstheme="minorHAnsi"/>
                <w:b/>
                <w:color w:val="000000"/>
              </w:rPr>
              <w:t xml:space="preserve"> </w:t>
            </w:r>
            <w:proofErr w:type="spellStart"/>
            <w:r w:rsidRPr="009A3198">
              <w:rPr>
                <w:rFonts w:cstheme="minorHAnsi"/>
                <w:b/>
                <w:color w:val="000000"/>
              </w:rPr>
              <w:t>ile</w:t>
            </w:r>
            <w:proofErr w:type="spellEnd"/>
            <w:r w:rsidRPr="009A3198">
              <w:rPr>
                <w:rFonts w:cstheme="minorHAnsi"/>
                <w:b/>
                <w:color w:val="000000"/>
              </w:rPr>
              <w:t xml:space="preserve"> </w:t>
            </w:r>
            <w:proofErr w:type="spellStart"/>
            <w:r w:rsidRPr="009A3198">
              <w:rPr>
                <w:rFonts w:cstheme="minorHAnsi"/>
                <w:b/>
                <w:color w:val="000000"/>
              </w:rPr>
              <w:t>desteklenmesi</w:t>
            </w:r>
            <w:proofErr w:type="spellEnd"/>
          </w:p>
          <w:p w14:paraId="4BD7A45F" w14:textId="77777777" w:rsidR="004A3323" w:rsidRPr="009A3198" w:rsidRDefault="004A3323" w:rsidP="00D25514">
            <w:pPr>
              <w:rPr>
                <w:rFonts w:cstheme="minorHAnsi"/>
                <w:b/>
                <w:color w:val="000000"/>
              </w:rPr>
            </w:pPr>
          </w:p>
          <w:p w14:paraId="2AC9BD62" w14:textId="77777777" w:rsidR="004A3323" w:rsidRPr="009A3198" w:rsidRDefault="004A3323" w:rsidP="00D25514">
            <w:pPr>
              <w:rPr>
                <w:rFonts w:cstheme="minorHAnsi"/>
                <w:b/>
                <w:color w:val="000000"/>
              </w:rPr>
            </w:pPr>
          </w:p>
          <w:p w14:paraId="18732F85" w14:textId="77777777" w:rsidR="004A3323" w:rsidRPr="009A3198" w:rsidRDefault="004A3323" w:rsidP="00D25514">
            <w:pPr>
              <w:rPr>
                <w:rFonts w:cstheme="minorHAnsi"/>
                <w:b/>
                <w:color w:val="000000"/>
              </w:rPr>
            </w:pPr>
          </w:p>
          <w:p w14:paraId="15F2CFC5" w14:textId="77777777" w:rsidR="004A3323" w:rsidRPr="009A3198" w:rsidRDefault="004A3323" w:rsidP="00D25514">
            <w:pPr>
              <w:rPr>
                <w:rFonts w:cstheme="minorHAnsi"/>
                <w:b/>
                <w:color w:val="000000"/>
              </w:rPr>
            </w:pPr>
          </w:p>
          <w:p w14:paraId="1F1972DD" w14:textId="77777777" w:rsidR="004A3323" w:rsidRPr="009A3198" w:rsidRDefault="004A3323" w:rsidP="00D25514">
            <w:pPr>
              <w:rPr>
                <w:rFonts w:cstheme="minorHAnsi"/>
                <w:b/>
                <w:color w:val="000000"/>
              </w:rPr>
            </w:pPr>
          </w:p>
          <w:p w14:paraId="2E5847E7" w14:textId="77777777" w:rsidR="004A3323" w:rsidRPr="009A3198" w:rsidRDefault="004A3323" w:rsidP="00D25514">
            <w:pPr>
              <w:rPr>
                <w:rFonts w:cstheme="minorHAnsi"/>
                <w:b/>
                <w:color w:val="000000"/>
              </w:rPr>
            </w:pPr>
          </w:p>
          <w:p w14:paraId="0BCB2490" w14:textId="77777777" w:rsidR="004A3323" w:rsidRPr="009A3198" w:rsidRDefault="004A3323" w:rsidP="00D25514">
            <w:pPr>
              <w:rPr>
                <w:rFonts w:cstheme="minorHAnsi"/>
                <w:b/>
                <w:color w:val="000000"/>
              </w:rPr>
            </w:pPr>
          </w:p>
          <w:p w14:paraId="0B467245" w14:textId="77777777" w:rsidR="004A3323" w:rsidRPr="009A3198" w:rsidRDefault="004A3323" w:rsidP="00D25514">
            <w:pPr>
              <w:rPr>
                <w:rFonts w:cstheme="minorHAnsi"/>
                <w:b/>
                <w:color w:val="000000"/>
              </w:rPr>
            </w:pPr>
          </w:p>
          <w:p w14:paraId="289A7F42" w14:textId="77777777" w:rsidR="004A3323" w:rsidRPr="009A3198" w:rsidRDefault="004A3323" w:rsidP="00D25514">
            <w:pPr>
              <w:rPr>
                <w:rFonts w:cstheme="minorHAnsi"/>
                <w:b/>
                <w:color w:val="000000"/>
              </w:rPr>
            </w:pPr>
          </w:p>
          <w:p w14:paraId="4A10D7AD" w14:textId="77777777" w:rsidR="004A3323" w:rsidRDefault="004A3323" w:rsidP="00D25514">
            <w:pPr>
              <w:rPr>
                <w:rFonts w:cstheme="minorHAnsi"/>
                <w:b/>
                <w:color w:val="000000"/>
              </w:rPr>
            </w:pPr>
          </w:p>
          <w:p w14:paraId="032ED361" w14:textId="77777777" w:rsidR="00983232" w:rsidRPr="009A3198" w:rsidRDefault="00983232" w:rsidP="00D25514">
            <w:pPr>
              <w:rPr>
                <w:rFonts w:cstheme="minorHAnsi"/>
                <w:b/>
                <w:color w:val="000000"/>
              </w:rPr>
            </w:pPr>
          </w:p>
          <w:p w14:paraId="366FE750" w14:textId="77777777" w:rsidR="004A3323" w:rsidRPr="009A3198" w:rsidRDefault="004A3323" w:rsidP="00D25514">
            <w:pPr>
              <w:rPr>
                <w:rFonts w:cstheme="minorHAnsi"/>
                <w:b/>
                <w:color w:val="000000"/>
              </w:rPr>
            </w:pPr>
          </w:p>
          <w:p w14:paraId="7E09AEF2" w14:textId="77777777" w:rsidR="004A3323" w:rsidRPr="009A3198" w:rsidRDefault="004A3323" w:rsidP="00D25514">
            <w:pPr>
              <w:rPr>
                <w:rFonts w:cstheme="minorHAnsi"/>
                <w:b/>
                <w:color w:val="000000"/>
              </w:rPr>
            </w:pPr>
          </w:p>
        </w:tc>
        <w:tc>
          <w:tcPr>
            <w:tcW w:w="2126" w:type="dxa"/>
            <w:tcBorders>
              <w:top w:val="nil"/>
              <w:left w:val="nil"/>
              <w:bottom w:val="single" w:sz="4" w:space="0" w:color="auto"/>
              <w:right w:val="single" w:sz="4" w:space="0" w:color="auto"/>
            </w:tcBorders>
            <w:shd w:val="clear" w:color="auto" w:fill="auto"/>
          </w:tcPr>
          <w:p w14:paraId="54896450" w14:textId="77777777" w:rsidR="004A3323" w:rsidRPr="009A3198" w:rsidRDefault="004A3323" w:rsidP="00D25514">
            <w:pPr>
              <w:rPr>
                <w:rFonts w:cstheme="minorHAnsi"/>
              </w:rPr>
            </w:pPr>
            <w:r w:rsidRPr="009A3198">
              <w:rPr>
                <w:rFonts w:cstheme="minorHAnsi"/>
                <w:b/>
              </w:rPr>
              <w:t>20.1.</w:t>
            </w:r>
            <w:r w:rsidRPr="009A3198">
              <w:rPr>
                <w:rFonts w:cstheme="minorHAnsi"/>
              </w:rPr>
              <w:t xml:space="preserve"> </w:t>
            </w:r>
            <w:bookmarkStart w:id="150" w:name="_Hlk174387674"/>
            <w:proofErr w:type="spellStart"/>
            <w:r w:rsidRPr="009A3198">
              <w:rPr>
                <w:rFonts w:cstheme="minorHAnsi"/>
              </w:rPr>
              <w:t>İhtiyaç</w:t>
            </w:r>
            <w:proofErr w:type="spellEnd"/>
            <w:r w:rsidRPr="009A3198">
              <w:rPr>
                <w:rFonts w:cstheme="minorHAnsi"/>
              </w:rPr>
              <w:t xml:space="preserve"> </w:t>
            </w:r>
            <w:proofErr w:type="spellStart"/>
            <w:r w:rsidRPr="009A3198">
              <w:rPr>
                <w:rFonts w:cstheme="minorHAnsi"/>
              </w:rPr>
              <w:t>duyulması</w:t>
            </w:r>
            <w:proofErr w:type="spellEnd"/>
            <w:r w:rsidRPr="009A3198">
              <w:rPr>
                <w:rFonts w:cstheme="minorHAnsi"/>
              </w:rPr>
              <w:t xml:space="preserve"> </w:t>
            </w:r>
            <w:proofErr w:type="spellStart"/>
            <w:r w:rsidRPr="009A3198">
              <w:rPr>
                <w:rFonts w:cstheme="minorHAnsi"/>
              </w:rPr>
              <w:t>halinde</w:t>
            </w:r>
            <w:proofErr w:type="spellEnd"/>
            <w:r w:rsidRPr="009A3198">
              <w:rPr>
                <w:rFonts w:cstheme="minorHAnsi"/>
              </w:rPr>
              <w:t xml:space="preserve"> </w:t>
            </w:r>
            <w:proofErr w:type="spellStart"/>
            <w:r w:rsidRPr="009A3198">
              <w:rPr>
                <w:rFonts w:cstheme="minorHAnsi"/>
              </w:rPr>
              <w:t>Denetimli</w:t>
            </w:r>
            <w:proofErr w:type="spellEnd"/>
            <w:r w:rsidRPr="009A3198">
              <w:rPr>
                <w:rFonts w:cstheme="minorHAnsi"/>
              </w:rPr>
              <w:t xml:space="preserve"> </w:t>
            </w:r>
            <w:proofErr w:type="spellStart"/>
            <w:r w:rsidRPr="009A3198">
              <w:rPr>
                <w:rFonts w:cstheme="minorHAnsi"/>
              </w:rPr>
              <w:t>Serbestlik</w:t>
            </w:r>
            <w:proofErr w:type="spellEnd"/>
            <w:r w:rsidRPr="009A3198">
              <w:rPr>
                <w:rFonts w:cstheme="minorHAnsi"/>
              </w:rPr>
              <w:t xml:space="preserve"> </w:t>
            </w:r>
            <w:proofErr w:type="spellStart"/>
            <w:r w:rsidRPr="009A3198">
              <w:rPr>
                <w:rFonts w:cstheme="minorHAnsi"/>
              </w:rPr>
              <w:t>Müdürlüklerinde</w:t>
            </w:r>
            <w:proofErr w:type="spellEnd"/>
            <w:r w:rsidRPr="009A3198">
              <w:rPr>
                <w:rFonts w:cstheme="minorHAnsi"/>
              </w:rPr>
              <w:t xml:space="preserve">, </w:t>
            </w:r>
            <w:proofErr w:type="spellStart"/>
            <w:r w:rsidRPr="009A3198">
              <w:rPr>
                <w:rFonts w:cstheme="minorHAnsi"/>
              </w:rPr>
              <w:t>gerekli</w:t>
            </w:r>
            <w:proofErr w:type="spellEnd"/>
            <w:r w:rsidRPr="009A3198">
              <w:rPr>
                <w:rFonts w:cstheme="minorHAnsi"/>
              </w:rPr>
              <w:t xml:space="preserve"> </w:t>
            </w:r>
            <w:proofErr w:type="spellStart"/>
            <w:r w:rsidRPr="009A3198">
              <w:rPr>
                <w:rFonts w:cstheme="minorHAnsi"/>
              </w:rPr>
              <w:t>manevi</w:t>
            </w:r>
            <w:proofErr w:type="spellEnd"/>
            <w:r w:rsidRPr="009A3198">
              <w:rPr>
                <w:rFonts w:cstheme="minorHAnsi"/>
              </w:rPr>
              <w:t xml:space="preserve"> </w:t>
            </w:r>
            <w:proofErr w:type="spellStart"/>
            <w:r w:rsidRPr="009A3198">
              <w:rPr>
                <w:rFonts w:cstheme="minorHAnsi"/>
              </w:rPr>
              <w:t>destek</w:t>
            </w:r>
            <w:proofErr w:type="spellEnd"/>
            <w:r w:rsidRPr="009A3198">
              <w:rPr>
                <w:rFonts w:cstheme="minorHAnsi"/>
              </w:rPr>
              <w:t xml:space="preserve"> </w:t>
            </w:r>
            <w:proofErr w:type="spellStart"/>
            <w:r w:rsidRPr="009A3198">
              <w:rPr>
                <w:rFonts w:cstheme="minorHAnsi"/>
              </w:rPr>
              <w:t>hizmetlerinin</w:t>
            </w:r>
            <w:proofErr w:type="spellEnd"/>
            <w:r w:rsidRPr="009A3198">
              <w:rPr>
                <w:rFonts w:cstheme="minorHAnsi"/>
              </w:rPr>
              <w:t xml:space="preserve"> </w:t>
            </w:r>
            <w:proofErr w:type="spellStart"/>
            <w:r w:rsidRPr="009A3198">
              <w:rPr>
                <w:rFonts w:cstheme="minorHAnsi"/>
              </w:rPr>
              <w:t>karşılanması</w:t>
            </w:r>
            <w:bookmarkEnd w:id="150"/>
            <w:proofErr w:type="spellEnd"/>
          </w:p>
        </w:tc>
        <w:tc>
          <w:tcPr>
            <w:tcW w:w="1701" w:type="dxa"/>
            <w:tcBorders>
              <w:top w:val="nil"/>
              <w:left w:val="nil"/>
              <w:bottom w:val="single" w:sz="4" w:space="0" w:color="auto"/>
              <w:right w:val="single" w:sz="4" w:space="0" w:color="auto"/>
            </w:tcBorders>
            <w:shd w:val="clear" w:color="auto" w:fill="auto"/>
          </w:tcPr>
          <w:p w14:paraId="35DA2834" w14:textId="77777777" w:rsidR="004A3323" w:rsidRPr="009A3198" w:rsidRDefault="004271BB" w:rsidP="004A3323">
            <w:pPr>
              <w:pStyle w:val="ListeParagraf"/>
              <w:numPr>
                <w:ilvl w:val="0"/>
                <w:numId w:val="216"/>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İl </w:t>
            </w:r>
            <w:proofErr w:type="spellStart"/>
            <w:r>
              <w:rPr>
                <w:rFonts w:cstheme="minorHAnsi"/>
                <w:b/>
                <w:sz w:val="20"/>
                <w:szCs w:val="20"/>
              </w:rPr>
              <w:t>Müftülüğü</w:t>
            </w:r>
            <w:proofErr w:type="spellEnd"/>
          </w:p>
          <w:p w14:paraId="0D453640" w14:textId="77777777" w:rsidR="004A3323" w:rsidRPr="009A3198" w:rsidRDefault="004271BB" w:rsidP="004A3323">
            <w:pPr>
              <w:pStyle w:val="ListeParagraf"/>
              <w:numPr>
                <w:ilvl w:val="0"/>
                <w:numId w:val="216"/>
              </w:numPr>
              <w:spacing w:after="120" w:line="240" w:lineRule="auto"/>
              <w:rPr>
                <w:rFonts w:cstheme="minorHAnsi"/>
                <w:sz w:val="20"/>
                <w:szCs w:val="20"/>
              </w:rPr>
            </w:pPr>
            <w:proofErr w:type="spellStart"/>
            <w:r>
              <w:rPr>
                <w:rFonts w:cstheme="minorHAnsi"/>
                <w:sz w:val="20"/>
                <w:szCs w:val="20"/>
              </w:rPr>
              <w:t>Tekirdağ</w:t>
            </w:r>
            <w:proofErr w:type="spellEnd"/>
            <w:r>
              <w:rPr>
                <w:rFonts w:cstheme="minorHAnsi"/>
                <w:sz w:val="20"/>
                <w:szCs w:val="20"/>
              </w:rPr>
              <w:t xml:space="preserve"> </w:t>
            </w:r>
            <w:proofErr w:type="spellStart"/>
            <w:r>
              <w:rPr>
                <w:rFonts w:cstheme="minorHAnsi"/>
                <w:sz w:val="20"/>
                <w:szCs w:val="20"/>
              </w:rPr>
              <w:t>Denetimli</w:t>
            </w:r>
            <w:proofErr w:type="spellEnd"/>
            <w:r>
              <w:rPr>
                <w:rFonts w:cstheme="minorHAnsi"/>
                <w:sz w:val="20"/>
                <w:szCs w:val="20"/>
              </w:rPr>
              <w:t xml:space="preserve"> </w:t>
            </w:r>
            <w:proofErr w:type="spellStart"/>
            <w:r>
              <w:rPr>
                <w:rFonts w:cstheme="minorHAnsi"/>
                <w:sz w:val="20"/>
                <w:szCs w:val="20"/>
              </w:rPr>
              <w:t>Serbestlik</w:t>
            </w:r>
            <w:proofErr w:type="spellEnd"/>
            <w:r>
              <w:rPr>
                <w:rFonts w:cstheme="minorHAnsi"/>
                <w:sz w:val="20"/>
                <w:szCs w:val="20"/>
              </w:rPr>
              <w:t xml:space="preserve"> İl </w:t>
            </w:r>
            <w:proofErr w:type="spellStart"/>
            <w:r>
              <w:rPr>
                <w:rFonts w:cstheme="minorHAnsi"/>
                <w:sz w:val="20"/>
                <w:szCs w:val="20"/>
              </w:rPr>
              <w:t>Müdürlüğü</w:t>
            </w:r>
            <w:proofErr w:type="spellEnd"/>
          </w:p>
        </w:tc>
        <w:tc>
          <w:tcPr>
            <w:tcW w:w="1701" w:type="dxa"/>
            <w:tcBorders>
              <w:top w:val="nil"/>
              <w:left w:val="nil"/>
              <w:bottom w:val="single" w:sz="4" w:space="0" w:color="auto"/>
              <w:right w:val="single" w:sz="4" w:space="0" w:color="auto"/>
            </w:tcBorders>
            <w:shd w:val="clear" w:color="auto" w:fill="auto"/>
          </w:tcPr>
          <w:p w14:paraId="333EE32F"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2F2B20" w:themeColor="text1"/>
                <w:sz w:val="20"/>
                <w:szCs w:val="20"/>
              </w:rPr>
              <w:t>Denetimli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serbestlik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müdürlüklerinde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manevi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danışmanlık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ve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rehberlik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hizmeti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sunmak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üzere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görevlendirilen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personel</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0E9E42D1"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000000"/>
                <w:kern w:val="24"/>
                <w:sz w:val="20"/>
                <w:szCs w:val="20"/>
              </w:rPr>
              <w:t>İhtiyaç</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halinde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ilave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personel</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görevlendirilmesi</w:t>
            </w:r>
            <w:proofErr w:type="spellEnd"/>
          </w:p>
        </w:tc>
        <w:tc>
          <w:tcPr>
            <w:tcW w:w="1503" w:type="dxa"/>
            <w:tcBorders>
              <w:top w:val="nil"/>
              <w:left w:val="nil"/>
              <w:bottom w:val="single" w:sz="4" w:space="0" w:color="auto"/>
              <w:right w:val="single" w:sz="4" w:space="0" w:color="auto"/>
            </w:tcBorders>
            <w:shd w:val="clear" w:color="auto" w:fill="auto"/>
          </w:tcPr>
          <w:p w14:paraId="6875FD00"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000000"/>
                <w:kern w:val="24"/>
                <w:sz w:val="20"/>
                <w:szCs w:val="20"/>
              </w:rPr>
              <w:t>İhtiyaç</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halinde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ilave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personel</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görevlendirilmesi</w:t>
            </w:r>
            <w:proofErr w:type="spellEnd"/>
          </w:p>
        </w:tc>
        <w:tc>
          <w:tcPr>
            <w:tcW w:w="1502" w:type="dxa"/>
            <w:tcBorders>
              <w:top w:val="nil"/>
              <w:left w:val="nil"/>
              <w:bottom w:val="single" w:sz="4" w:space="0" w:color="auto"/>
              <w:right w:val="single" w:sz="4" w:space="0" w:color="auto"/>
            </w:tcBorders>
            <w:shd w:val="clear" w:color="auto" w:fill="auto"/>
          </w:tcPr>
          <w:p w14:paraId="1177E83B"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000000"/>
                <w:kern w:val="24"/>
                <w:sz w:val="20"/>
                <w:szCs w:val="20"/>
              </w:rPr>
              <w:t>İhtiyaç</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halinde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ilave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personel</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görevlendirilmesi</w:t>
            </w:r>
            <w:proofErr w:type="spellEnd"/>
          </w:p>
        </w:tc>
        <w:tc>
          <w:tcPr>
            <w:tcW w:w="1503" w:type="dxa"/>
            <w:tcBorders>
              <w:top w:val="nil"/>
              <w:left w:val="nil"/>
              <w:bottom w:val="single" w:sz="4" w:space="0" w:color="auto"/>
              <w:right w:val="single" w:sz="4" w:space="0" w:color="auto"/>
            </w:tcBorders>
            <w:shd w:val="clear" w:color="auto" w:fill="auto"/>
          </w:tcPr>
          <w:p w14:paraId="4014E33E"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000000"/>
                <w:kern w:val="24"/>
                <w:sz w:val="20"/>
                <w:szCs w:val="20"/>
              </w:rPr>
              <w:t>İhtiyaç</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halinde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ilave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personel</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görevlendirilmesi</w:t>
            </w:r>
            <w:proofErr w:type="spellEnd"/>
          </w:p>
        </w:tc>
        <w:tc>
          <w:tcPr>
            <w:tcW w:w="1219" w:type="dxa"/>
            <w:tcBorders>
              <w:top w:val="nil"/>
              <w:left w:val="nil"/>
              <w:bottom w:val="single" w:sz="4" w:space="0" w:color="auto"/>
              <w:right w:val="single" w:sz="4" w:space="0" w:color="auto"/>
            </w:tcBorders>
            <w:shd w:val="clear" w:color="auto" w:fill="auto"/>
          </w:tcPr>
          <w:p w14:paraId="7C5EAA1F"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000000"/>
                <w:kern w:val="24"/>
                <w:sz w:val="20"/>
                <w:szCs w:val="20"/>
              </w:rPr>
              <w:t>İhtiyaç</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halinde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ilave</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personel</w:t>
            </w:r>
            <w:proofErr w:type="spellEnd"/>
            <w:r w:rsidRPr="009A3198">
              <w:rPr>
                <w:rFonts w:cstheme="minorHAnsi"/>
                <w:color w:val="000000"/>
                <w:kern w:val="24"/>
                <w:sz w:val="20"/>
                <w:szCs w:val="20"/>
              </w:rPr>
              <w:t xml:space="preserve"> </w:t>
            </w:r>
            <w:proofErr w:type="spellStart"/>
            <w:r w:rsidRPr="009A3198">
              <w:rPr>
                <w:rFonts w:cstheme="minorHAnsi"/>
                <w:color w:val="000000"/>
                <w:kern w:val="24"/>
                <w:sz w:val="20"/>
                <w:szCs w:val="20"/>
              </w:rPr>
              <w:t>görevlendirilmesi</w:t>
            </w:r>
            <w:proofErr w:type="spellEnd"/>
          </w:p>
        </w:tc>
      </w:tr>
      <w:tr w:rsidR="004A3323" w:rsidRPr="00D97910" w14:paraId="5C0784D5" w14:textId="77777777" w:rsidTr="00D25514">
        <w:trPr>
          <w:trHeight w:val="1218"/>
        </w:trPr>
        <w:tc>
          <w:tcPr>
            <w:tcW w:w="788" w:type="dxa"/>
            <w:shd w:val="clear" w:color="auto" w:fill="FFFFFF" w:themeFill="background1"/>
          </w:tcPr>
          <w:p w14:paraId="6C62AE6D" w14:textId="77777777" w:rsidR="004A3323" w:rsidRPr="009A3198" w:rsidRDefault="004A3323" w:rsidP="00D25514">
            <w:pPr>
              <w:rPr>
                <w:rFonts w:cstheme="minorHAnsi"/>
                <w:b/>
              </w:rPr>
            </w:pPr>
            <w:r w:rsidRPr="009A3198">
              <w:rPr>
                <w:rFonts w:cstheme="minorHAnsi"/>
                <w:b/>
              </w:rPr>
              <w:t>20.</w:t>
            </w:r>
          </w:p>
        </w:tc>
        <w:tc>
          <w:tcPr>
            <w:tcW w:w="1823" w:type="dxa"/>
            <w:tcBorders>
              <w:top w:val="nil"/>
              <w:left w:val="single" w:sz="4" w:space="0" w:color="auto"/>
              <w:right w:val="single" w:sz="4" w:space="0" w:color="auto"/>
            </w:tcBorders>
            <w:shd w:val="clear" w:color="auto" w:fill="auto"/>
          </w:tcPr>
          <w:p w14:paraId="20CA843C" w14:textId="77777777" w:rsidR="004A3323" w:rsidRPr="009A3198" w:rsidRDefault="004A3323" w:rsidP="00D25514">
            <w:pPr>
              <w:rPr>
                <w:rFonts w:cstheme="minorHAnsi"/>
                <w:b/>
                <w:color w:val="000000"/>
              </w:rPr>
            </w:pPr>
            <w:r w:rsidRPr="009A3198">
              <w:rPr>
                <w:rFonts w:cstheme="minorHAnsi"/>
                <w:b/>
                <w:color w:val="000000"/>
              </w:rPr>
              <w:t xml:space="preserve">Madde </w:t>
            </w:r>
            <w:proofErr w:type="spellStart"/>
            <w:r w:rsidRPr="009A3198">
              <w:rPr>
                <w:rFonts w:cstheme="minorHAnsi"/>
                <w:b/>
                <w:color w:val="000000"/>
              </w:rPr>
              <w:t>bağımlılığı</w:t>
            </w:r>
            <w:proofErr w:type="spellEnd"/>
            <w:r w:rsidRPr="009A3198">
              <w:rPr>
                <w:rFonts w:cstheme="minorHAnsi"/>
                <w:b/>
                <w:color w:val="000000"/>
              </w:rPr>
              <w:t xml:space="preserve"> </w:t>
            </w:r>
            <w:proofErr w:type="spellStart"/>
            <w:r w:rsidRPr="009A3198">
              <w:rPr>
                <w:rFonts w:cstheme="minorHAnsi"/>
                <w:b/>
                <w:color w:val="000000"/>
              </w:rPr>
              <w:t>ile</w:t>
            </w:r>
            <w:proofErr w:type="spellEnd"/>
            <w:r w:rsidRPr="009A3198">
              <w:rPr>
                <w:rFonts w:cstheme="minorHAnsi"/>
                <w:b/>
                <w:color w:val="000000"/>
              </w:rPr>
              <w:t xml:space="preserve"> </w:t>
            </w:r>
            <w:proofErr w:type="spellStart"/>
            <w:r w:rsidRPr="009A3198">
              <w:rPr>
                <w:rFonts w:cstheme="minorHAnsi"/>
                <w:b/>
                <w:color w:val="000000"/>
              </w:rPr>
              <w:t>mücadele</w:t>
            </w:r>
            <w:proofErr w:type="spellEnd"/>
            <w:r w:rsidRPr="009A3198">
              <w:rPr>
                <w:rFonts w:cstheme="minorHAnsi"/>
                <w:b/>
                <w:color w:val="000000"/>
              </w:rPr>
              <w:t xml:space="preserve"> </w:t>
            </w:r>
            <w:proofErr w:type="spellStart"/>
            <w:r w:rsidRPr="009A3198">
              <w:rPr>
                <w:rFonts w:cstheme="minorHAnsi"/>
                <w:b/>
                <w:color w:val="000000"/>
              </w:rPr>
              <w:t>süreçlerinin</w:t>
            </w:r>
            <w:proofErr w:type="spellEnd"/>
            <w:r w:rsidRPr="009A3198">
              <w:rPr>
                <w:rFonts w:cstheme="minorHAnsi"/>
                <w:b/>
                <w:color w:val="000000"/>
              </w:rPr>
              <w:t xml:space="preserve"> </w:t>
            </w:r>
            <w:proofErr w:type="spellStart"/>
            <w:r w:rsidRPr="009A3198">
              <w:rPr>
                <w:rFonts w:cstheme="minorHAnsi"/>
                <w:b/>
                <w:color w:val="000000"/>
              </w:rPr>
              <w:t>manevi</w:t>
            </w:r>
            <w:proofErr w:type="spellEnd"/>
            <w:r w:rsidRPr="009A3198">
              <w:rPr>
                <w:rFonts w:cstheme="minorHAnsi"/>
                <w:b/>
                <w:color w:val="000000"/>
              </w:rPr>
              <w:t xml:space="preserve"> </w:t>
            </w:r>
            <w:proofErr w:type="spellStart"/>
            <w:r w:rsidRPr="009A3198">
              <w:rPr>
                <w:rFonts w:cstheme="minorHAnsi"/>
                <w:b/>
                <w:color w:val="000000"/>
              </w:rPr>
              <w:t>değerler</w:t>
            </w:r>
            <w:proofErr w:type="spellEnd"/>
            <w:r w:rsidRPr="009A3198">
              <w:rPr>
                <w:rFonts w:cstheme="minorHAnsi"/>
                <w:b/>
                <w:color w:val="000000"/>
              </w:rPr>
              <w:t xml:space="preserve"> </w:t>
            </w:r>
            <w:proofErr w:type="spellStart"/>
            <w:r w:rsidRPr="009A3198">
              <w:rPr>
                <w:rFonts w:cstheme="minorHAnsi"/>
                <w:b/>
                <w:color w:val="000000"/>
              </w:rPr>
              <w:t>ile</w:t>
            </w:r>
            <w:proofErr w:type="spellEnd"/>
            <w:r w:rsidRPr="009A3198">
              <w:rPr>
                <w:rFonts w:cstheme="minorHAnsi"/>
                <w:b/>
                <w:color w:val="000000"/>
              </w:rPr>
              <w:t xml:space="preserve"> </w:t>
            </w:r>
            <w:proofErr w:type="spellStart"/>
            <w:r w:rsidRPr="009A3198">
              <w:rPr>
                <w:rFonts w:cstheme="minorHAnsi"/>
                <w:b/>
                <w:color w:val="000000"/>
              </w:rPr>
              <w:t>desteklenmesi</w:t>
            </w:r>
            <w:proofErr w:type="spellEnd"/>
          </w:p>
          <w:p w14:paraId="143FB65C" w14:textId="77777777" w:rsidR="004A3323" w:rsidRPr="009A3198" w:rsidRDefault="004A3323" w:rsidP="00D25514">
            <w:pPr>
              <w:rPr>
                <w:rFonts w:cstheme="minorHAnsi"/>
                <w:b/>
                <w:color w:val="000000"/>
              </w:rPr>
            </w:pPr>
          </w:p>
          <w:p w14:paraId="6B43A29D" w14:textId="77777777" w:rsidR="004A3323" w:rsidRPr="009A3198" w:rsidRDefault="004A3323" w:rsidP="00D25514">
            <w:pPr>
              <w:rPr>
                <w:rFonts w:cstheme="minorHAnsi"/>
                <w:b/>
                <w:color w:val="000000"/>
              </w:rPr>
            </w:pPr>
          </w:p>
          <w:p w14:paraId="1CC24DE9" w14:textId="77777777" w:rsidR="004A3323" w:rsidRPr="009A3198" w:rsidRDefault="004A3323" w:rsidP="00D25514">
            <w:pPr>
              <w:rPr>
                <w:rFonts w:cstheme="minorHAnsi"/>
                <w:b/>
                <w:color w:val="000000"/>
              </w:rPr>
            </w:pPr>
          </w:p>
          <w:p w14:paraId="65339445" w14:textId="77777777" w:rsidR="004A3323" w:rsidRPr="009A3198" w:rsidRDefault="004A3323" w:rsidP="00D25514">
            <w:pPr>
              <w:rPr>
                <w:rFonts w:cstheme="minorHAnsi"/>
                <w:b/>
                <w:color w:val="000000"/>
              </w:rPr>
            </w:pPr>
          </w:p>
          <w:p w14:paraId="06CC16DA" w14:textId="77777777" w:rsidR="004A3323" w:rsidRDefault="004A3323" w:rsidP="00D25514">
            <w:pPr>
              <w:rPr>
                <w:rFonts w:cstheme="minorHAnsi"/>
                <w:b/>
                <w:color w:val="000000"/>
              </w:rPr>
            </w:pPr>
          </w:p>
          <w:p w14:paraId="5E955F5E" w14:textId="77777777" w:rsidR="00983232" w:rsidRPr="009A3198" w:rsidRDefault="00983232" w:rsidP="00D25514">
            <w:pPr>
              <w:rPr>
                <w:rFonts w:cstheme="minorHAnsi"/>
                <w:b/>
                <w:color w:val="000000"/>
              </w:rPr>
            </w:pPr>
          </w:p>
          <w:p w14:paraId="23787F81" w14:textId="77777777" w:rsidR="004A3323" w:rsidRPr="009A3198" w:rsidRDefault="004A3323" w:rsidP="00D25514">
            <w:pPr>
              <w:rPr>
                <w:rFonts w:cstheme="minorHAnsi"/>
                <w:b/>
                <w:color w:val="000000"/>
              </w:rPr>
            </w:pPr>
          </w:p>
          <w:p w14:paraId="60C02FFC" w14:textId="77777777" w:rsidR="004A3323" w:rsidRDefault="004A3323" w:rsidP="00D25514">
            <w:pPr>
              <w:rPr>
                <w:rFonts w:cstheme="minorHAnsi"/>
                <w:b/>
                <w:color w:val="000000"/>
              </w:rPr>
            </w:pPr>
          </w:p>
          <w:p w14:paraId="47FDB242" w14:textId="77777777" w:rsidR="009A3198" w:rsidRPr="009A3198" w:rsidRDefault="009A3198" w:rsidP="00D25514">
            <w:pPr>
              <w:rPr>
                <w:rFonts w:cstheme="minorHAnsi"/>
                <w:b/>
                <w:color w:val="000000"/>
              </w:rPr>
            </w:pPr>
          </w:p>
          <w:p w14:paraId="6AAC7467" w14:textId="77777777" w:rsidR="004A3323" w:rsidRPr="009A3198" w:rsidRDefault="004A3323" w:rsidP="00D25514">
            <w:pPr>
              <w:rPr>
                <w:rFonts w:cstheme="minorHAnsi"/>
                <w:b/>
                <w:color w:val="000000"/>
              </w:rPr>
            </w:pPr>
          </w:p>
          <w:p w14:paraId="74FA78DE" w14:textId="77777777" w:rsidR="004A3323" w:rsidRDefault="004A3323" w:rsidP="00D25514">
            <w:pPr>
              <w:rPr>
                <w:rFonts w:cstheme="minorHAnsi"/>
                <w:b/>
                <w:color w:val="000000"/>
              </w:rPr>
            </w:pPr>
          </w:p>
          <w:p w14:paraId="47FBDA9A" w14:textId="77777777" w:rsidR="00983232" w:rsidRPr="009A3198" w:rsidRDefault="00983232" w:rsidP="00D25514">
            <w:pPr>
              <w:rPr>
                <w:rFonts w:cstheme="minorHAnsi"/>
                <w:b/>
                <w:color w:val="000000"/>
              </w:rPr>
            </w:pPr>
          </w:p>
          <w:p w14:paraId="23FE2CD3" w14:textId="77777777" w:rsidR="004A3323" w:rsidRPr="009A3198" w:rsidRDefault="004A3323" w:rsidP="00D25514">
            <w:pPr>
              <w:rPr>
                <w:rFonts w:cstheme="minorHAnsi"/>
                <w:b/>
                <w:color w:val="000000"/>
              </w:rPr>
            </w:pPr>
          </w:p>
        </w:tc>
        <w:tc>
          <w:tcPr>
            <w:tcW w:w="2126" w:type="dxa"/>
            <w:tcBorders>
              <w:top w:val="nil"/>
              <w:left w:val="nil"/>
              <w:bottom w:val="single" w:sz="4" w:space="0" w:color="auto"/>
              <w:right w:val="single" w:sz="4" w:space="0" w:color="auto"/>
            </w:tcBorders>
            <w:shd w:val="clear" w:color="auto" w:fill="auto"/>
          </w:tcPr>
          <w:p w14:paraId="690A5D30" w14:textId="77777777" w:rsidR="004A3323" w:rsidRPr="009A3198" w:rsidRDefault="004A3323" w:rsidP="00D25514">
            <w:pPr>
              <w:rPr>
                <w:rFonts w:cstheme="minorHAnsi"/>
              </w:rPr>
            </w:pPr>
            <w:r w:rsidRPr="009A3198">
              <w:rPr>
                <w:rFonts w:cstheme="minorHAnsi"/>
                <w:b/>
              </w:rPr>
              <w:t>20.2.</w:t>
            </w:r>
            <w:r w:rsidRPr="009A3198">
              <w:rPr>
                <w:rFonts w:cstheme="minorHAnsi"/>
              </w:rPr>
              <w:t xml:space="preserve"> </w:t>
            </w:r>
            <w:bookmarkStart w:id="151" w:name="_Hlk174387682"/>
            <w:proofErr w:type="spellStart"/>
            <w:r w:rsidRPr="009A3198">
              <w:rPr>
                <w:rFonts w:cstheme="minorHAnsi"/>
              </w:rPr>
              <w:t>İhtiyaç</w:t>
            </w:r>
            <w:proofErr w:type="spellEnd"/>
            <w:r w:rsidRPr="009A3198">
              <w:rPr>
                <w:rFonts w:cstheme="minorHAnsi"/>
              </w:rPr>
              <w:t xml:space="preserve"> </w:t>
            </w:r>
            <w:proofErr w:type="spellStart"/>
            <w:r w:rsidRPr="009A3198">
              <w:rPr>
                <w:rFonts w:cstheme="minorHAnsi"/>
              </w:rPr>
              <w:t>duyulması</w:t>
            </w:r>
            <w:proofErr w:type="spellEnd"/>
            <w:r w:rsidRPr="009A3198">
              <w:rPr>
                <w:rFonts w:cstheme="minorHAnsi"/>
              </w:rPr>
              <w:t xml:space="preserve"> </w:t>
            </w:r>
            <w:proofErr w:type="spellStart"/>
            <w:r w:rsidRPr="009A3198">
              <w:rPr>
                <w:rFonts w:cstheme="minorHAnsi"/>
              </w:rPr>
              <w:t>halinde</w:t>
            </w:r>
            <w:proofErr w:type="spellEnd"/>
            <w:r w:rsidRPr="009A3198">
              <w:rPr>
                <w:rFonts w:cstheme="minorHAnsi"/>
              </w:rPr>
              <w:t xml:space="preserve"> </w:t>
            </w:r>
            <w:proofErr w:type="spellStart"/>
            <w:r w:rsidRPr="009A3198">
              <w:rPr>
                <w:rFonts w:cstheme="minorHAnsi"/>
              </w:rPr>
              <w:t>ceza</w:t>
            </w:r>
            <w:proofErr w:type="spellEnd"/>
            <w:r w:rsidRPr="009A3198">
              <w:rPr>
                <w:rFonts w:cstheme="minorHAnsi"/>
              </w:rPr>
              <w:t xml:space="preserve"> </w:t>
            </w:r>
            <w:proofErr w:type="spellStart"/>
            <w:r w:rsidRPr="009A3198">
              <w:rPr>
                <w:rFonts w:cstheme="minorHAnsi"/>
              </w:rPr>
              <w:t>infaz</w:t>
            </w:r>
            <w:proofErr w:type="spellEnd"/>
            <w:r w:rsidRPr="009A3198">
              <w:rPr>
                <w:rFonts w:cstheme="minorHAnsi"/>
              </w:rPr>
              <w:t xml:space="preserve"> </w:t>
            </w:r>
            <w:proofErr w:type="spellStart"/>
            <w:r w:rsidRPr="009A3198">
              <w:rPr>
                <w:rFonts w:cstheme="minorHAnsi"/>
              </w:rPr>
              <w:t>kurumlarında</w:t>
            </w:r>
            <w:proofErr w:type="spellEnd"/>
            <w:r w:rsidRPr="009A3198">
              <w:rPr>
                <w:rFonts w:cstheme="minorHAnsi"/>
              </w:rPr>
              <w:t xml:space="preserve">, </w:t>
            </w:r>
            <w:proofErr w:type="spellStart"/>
            <w:r w:rsidRPr="009A3198">
              <w:rPr>
                <w:rFonts w:cstheme="minorHAnsi"/>
              </w:rPr>
              <w:t>gerekli</w:t>
            </w:r>
            <w:proofErr w:type="spellEnd"/>
            <w:r w:rsidRPr="009A3198">
              <w:rPr>
                <w:rFonts w:cstheme="minorHAnsi"/>
              </w:rPr>
              <w:t xml:space="preserve"> </w:t>
            </w:r>
            <w:proofErr w:type="spellStart"/>
            <w:r w:rsidRPr="009A3198">
              <w:rPr>
                <w:rFonts w:cstheme="minorHAnsi"/>
              </w:rPr>
              <w:t>manevi</w:t>
            </w:r>
            <w:proofErr w:type="spellEnd"/>
            <w:r w:rsidRPr="009A3198">
              <w:rPr>
                <w:rFonts w:cstheme="minorHAnsi"/>
              </w:rPr>
              <w:t xml:space="preserve"> </w:t>
            </w:r>
            <w:proofErr w:type="spellStart"/>
            <w:r w:rsidRPr="009A3198">
              <w:rPr>
                <w:rFonts w:cstheme="minorHAnsi"/>
              </w:rPr>
              <w:t>destek</w:t>
            </w:r>
            <w:proofErr w:type="spellEnd"/>
            <w:r w:rsidRPr="009A3198">
              <w:rPr>
                <w:rFonts w:cstheme="minorHAnsi"/>
              </w:rPr>
              <w:t xml:space="preserve"> </w:t>
            </w:r>
            <w:proofErr w:type="spellStart"/>
            <w:r w:rsidRPr="009A3198">
              <w:rPr>
                <w:rFonts w:cstheme="minorHAnsi"/>
              </w:rPr>
              <w:t>hizmetlerinin</w:t>
            </w:r>
            <w:proofErr w:type="spellEnd"/>
            <w:r w:rsidRPr="009A3198">
              <w:rPr>
                <w:rFonts w:cstheme="minorHAnsi"/>
              </w:rPr>
              <w:t xml:space="preserve"> </w:t>
            </w:r>
            <w:proofErr w:type="spellStart"/>
            <w:r w:rsidRPr="009A3198">
              <w:rPr>
                <w:rFonts w:cstheme="minorHAnsi"/>
              </w:rPr>
              <w:t>karşılanması</w:t>
            </w:r>
            <w:bookmarkEnd w:id="151"/>
            <w:proofErr w:type="spellEnd"/>
          </w:p>
        </w:tc>
        <w:tc>
          <w:tcPr>
            <w:tcW w:w="1701" w:type="dxa"/>
            <w:tcBorders>
              <w:top w:val="nil"/>
              <w:left w:val="nil"/>
              <w:bottom w:val="single" w:sz="4" w:space="0" w:color="auto"/>
              <w:right w:val="single" w:sz="4" w:space="0" w:color="auto"/>
            </w:tcBorders>
            <w:shd w:val="clear" w:color="auto" w:fill="auto"/>
          </w:tcPr>
          <w:p w14:paraId="4DA5DFAA" w14:textId="77777777" w:rsidR="004271BB" w:rsidRPr="009A3198" w:rsidRDefault="004271BB" w:rsidP="004271BB">
            <w:pPr>
              <w:pStyle w:val="ListeParagraf"/>
              <w:numPr>
                <w:ilvl w:val="0"/>
                <w:numId w:val="216"/>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İl </w:t>
            </w:r>
            <w:proofErr w:type="spellStart"/>
            <w:r>
              <w:rPr>
                <w:rFonts w:cstheme="minorHAnsi"/>
                <w:b/>
                <w:sz w:val="20"/>
                <w:szCs w:val="20"/>
              </w:rPr>
              <w:t>Müftülüğü</w:t>
            </w:r>
            <w:proofErr w:type="spellEnd"/>
          </w:p>
          <w:p w14:paraId="6F8265CE" w14:textId="77777777" w:rsidR="004A3323" w:rsidRPr="009A3198" w:rsidRDefault="004271BB" w:rsidP="004271BB">
            <w:pPr>
              <w:pStyle w:val="ListeParagraf"/>
              <w:numPr>
                <w:ilvl w:val="0"/>
                <w:numId w:val="216"/>
              </w:numPr>
              <w:spacing w:after="120" w:line="240" w:lineRule="auto"/>
              <w:rPr>
                <w:rFonts w:cstheme="minorHAnsi"/>
                <w:sz w:val="20"/>
                <w:szCs w:val="20"/>
              </w:rPr>
            </w:pPr>
            <w:proofErr w:type="spellStart"/>
            <w:r>
              <w:rPr>
                <w:rFonts w:cstheme="minorHAnsi"/>
                <w:sz w:val="20"/>
                <w:szCs w:val="20"/>
              </w:rPr>
              <w:t>Tekirdağ</w:t>
            </w:r>
            <w:proofErr w:type="spellEnd"/>
            <w:r>
              <w:rPr>
                <w:rFonts w:cstheme="minorHAnsi"/>
                <w:sz w:val="20"/>
                <w:szCs w:val="20"/>
              </w:rPr>
              <w:t xml:space="preserve"> Cumhuriyet </w:t>
            </w:r>
            <w:proofErr w:type="spellStart"/>
            <w:r>
              <w:rPr>
                <w:rFonts w:cstheme="minorHAnsi"/>
                <w:sz w:val="20"/>
                <w:szCs w:val="20"/>
              </w:rPr>
              <w:t>Başsavcılığı</w:t>
            </w:r>
            <w:proofErr w:type="spellEnd"/>
          </w:p>
        </w:tc>
        <w:tc>
          <w:tcPr>
            <w:tcW w:w="1701" w:type="dxa"/>
            <w:tcBorders>
              <w:top w:val="nil"/>
              <w:left w:val="nil"/>
              <w:bottom w:val="single" w:sz="4" w:space="0" w:color="auto"/>
              <w:right w:val="single" w:sz="4" w:space="0" w:color="auto"/>
            </w:tcBorders>
            <w:shd w:val="clear" w:color="auto" w:fill="auto"/>
          </w:tcPr>
          <w:p w14:paraId="788882FF"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color w:val="2F2B20" w:themeColor="text1"/>
                <w:sz w:val="20"/>
                <w:szCs w:val="20"/>
              </w:rPr>
              <w:t>Ceza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infaz</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kurumlarında</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manevi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danışmanlık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ve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rehberlik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hizmeti</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sunmak</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üzere</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görevlendirilen</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personel</w:t>
            </w:r>
            <w:proofErr w:type="spellEnd"/>
            <w:r w:rsidRPr="009A3198">
              <w:rPr>
                <w:rFonts w:cstheme="minorHAnsi"/>
                <w:color w:val="2F2B20" w:themeColor="text1"/>
                <w:sz w:val="20"/>
                <w:szCs w:val="20"/>
              </w:rPr>
              <w:t xml:space="preserve"> </w:t>
            </w:r>
            <w:proofErr w:type="spellStart"/>
            <w:r w:rsidRPr="009A3198">
              <w:rPr>
                <w:rFonts w:cstheme="minorHAnsi"/>
                <w:color w:val="2F2B20" w:themeColor="text1"/>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281677E2" w14:textId="77777777" w:rsidR="004A3323" w:rsidRPr="009A3198" w:rsidRDefault="004A3323" w:rsidP="00C116B1">
            <w:pPr>
              <w:pStyle w:val="ListeParagraf"/>
              <w:numPr>
                <w:ilvl w:val="0"/>
                <w:numId w:val="216"/>
              </w:numPr>
              <w:spacing w:after="120" w:line="240" w:lineRule="auto"/>
              <w:rPr>
                <w:rFonts w:cstheme="minorHAnsi"/>
                <w:sz w:val="20"/>
                <w:szCs w:val="20"/>
              </w:rPr>
            </w:pPr>
            <w:proofErr w:type="spellStart"/>
            <w:r w:rsidRPr="009A3198">
              <w:rPr>
                <w:rFonts w:cstheme="minorHAnsi"/>
                <w:sz w:val="20"/>
                <w:szCs w:val="20"/>
              </w:rPr>
              <w:t>İlave</w:t>
            </w:r>
            <w:proofErr w:type="spellEnd"/>
            <w:r w:rsidRPr="009A3198">
              <w:rPr>
                <w:rFonts w:cstheme="minorHAnsi"/>
                <w:sz w:val="20"/>
                <w:szCs w:val="20"/>
              </w:rPr>
              <w:t xml:space="preserve"> 1</w:t>
            </w:r>
          </w:p>
        </w:tc>
        <w:tc>
          <w:tcPr>
            <w:tcW w:w="1503" w:type="dxa"/>
            <w:tcBorders>
              <w:top w:val="nil"/>
              <w:left w:val="nil"/>
              <w:bottom w:val="single" w:sz="4" w:space="0" w:color="auto"/>
              <w:right w:val="single" w:sz="4" w:space="0" w:color="auto"/>
            </w:tcBorders>
            <w:shd w:val="clear" w:color="auto" w:fill="auto"/>
          </w:tcPr>
          <w:p w14:paraId="0101EDB3" w14:textId="77777777" w:rsidR="004A3323" w:rsidRPr="009A3198" w:rsidRDefault="00C116B1" w:rsidP="004A3323">
            <w:pPr>
              <w:pStyle w:val="ListeParagraf"/>
              <w:numPr>
                <w:ilvl w:val="0"/>
                <w:numId w:val="216"/>
              </w:numPr>
              <w:spacing w:after="120" w:line="240" w:lineRule="auto"/>
              <w:rPr>
                <w:rFonts w:cstheme="minorHAnsi"/>
                <w:sz w:val="20"/>
                <w:szCs w:val="20"/>
              </w:rPr>
            </w:pPr>
            <w:proofErr w:type="spellStart"/>
            <w:r>
              <w:rPr>
                <w:rFonts w:cstheme="minorHAnsi"/>
                <w:sz w:val="20"/>
                <w:szCs w:val="20"/>
              </w:rPr>
              <w:t>İlave</w:t>
            </w:r>
            <w:proofErr w:type="spellEnd"/>
            <w:r>
              <w:rPr>
                <w:rFonts w:cstheme="minorHAnsi"/>
                <w:sz w:val="20"/>
                <w:szCs w:val="20"/>
              </w:rPr>
              <w:t xml:space="preserve"> 1</w:t>
            </w:r>
          </w:p>
        </w:tc>
        <w:tc>
          <w:tcPr>
            <w:tcW w:w="1502" w:type="dxa"/>
            <w:tcBorders>
              <w:top w:val="nil"/>
              <w:left w:val="nil"/>
              <w:bottom w:val="single" w:sz="4" w:space="0" w:color="auto"/>
              <w:right w:val="single" w:sz="4" w:space="0" w:color="auto"/>
            </w:tcBorders>
            <w:shd w:val="clear" w:color="auto" w:fill="auto"/>
          </w:tcPr>
          <w:p w14:paraId="4208A247" w14:textId="77777777" w:rsidR="004A3323" w:rsidRPr="009A3198" w:rsidRDefault="00C116B1" w:rsidP="004A3323">
            <w:pPr>
              <w:pStyle w:val="ListeParagraf"/>
              <w:numPr>
                <w:ilvl w:val="0"/>
                <w:numId w:val="216"/>
              </w:numPr>
              <w:spacing w:after="120" w:line="240" w:lineRule="auto"/>
              <w:rPr>
                <w:rFonts w:cstheme="minorHAnsi"/>
                <w:sz w:val="20"/>
                <w:szCs w:val="20"/>
              </w:rPr>
            </w:pPr>
            <w:proofErr w:type="spellStart"/>
            <w:r>
              <w:rPr>
                <w:rFonts w:cstheme="minorHAnsi"/>
                <w:sz w:val="20"/>
                <w:szCs w:val="20"/>
              </w:rPr>
              <w:t>İlave</w:t>
            </w:r>
            <w:proofErr w:type="spellEnd"/>
            <w:r>
              <w:rPr>
                <w:rFonts w:cstheme="minorHAnsi"/>
                <w:sz w:val="20"/>
                <w:szCs w:val="20"/>
              </w:rPr>
              <w:t xml:space="preserve"> 1</w:t>
            </w:r>
          </w:p>
        </w:tc>
        <w:tc>
          <w:tcPr>
            <w:tcW w:w="1503" w:type="dxa"/>
            <w:tcBorders>
              <w:top w:val="nil"/>
              <w:left w:val="nil"/>
              <w:bottom w:val="single" w:sz="4" w:space="0" w:color="auto"/>
              <w:right w:val="single" w:sz="4" w:space="0" w:color="auto"/>
            </w:tcBorders>
            <w:shd w:val="clear" w:color="auto" w:fill="auto"/>
          </w:tcPr>
          <w:p w14:paraId="604644C0" w14:textId="77777777" w:rsidR="004A3323" w:rsidRPr="009A3198" w:rsidRDefault="00C116B1" w:rsidP="004A3323">
            <w:pPr>
              <w:pStyle w:val="ListeParagraf"/>
              <w:numPr>
                <w:ilvl w:val="0"/>
                <w:numId w:val="216"/>
              </w:numPr>
              <w:spacing w:after="120" w:line="240" w:lineRule="auto"/>
              <w:rPr>
                <w:rFonts w:cstheme="minorHAnsi"/>
                <w:sz w:val="20"/>
                <w:szCs w:val="20"/>
              </w:rPr>
            </w:pPr>
            <w:proofErr w:type="spellStart"/>
            <w:r>
              <w:rPr>
                <w:rFonts w:cstheme="minorHAnsi"/>
                <w:sz w:val="20"/>
                <w:szCs w:val="20"/>
              </w:rPr>
              <w:t>İlave</w:t>
            </w:r>
            <w:proofErr w:type="spellEnd"/>
            <w:r>
              <w:rPr>
                <w:rFonts w:cstheme="minorHAnsi"/>
                <w:sz w:val="20"/>
                <w:szCs w:val="20"/>
              </w:rPr>
              <w:t xml:space="preserve"> 1</w:t>
            </w:r>
          </w:p>
        </w:tc>
        <w:tc>
          <w:tcPr>
            <w:tcW w:w="1219" w:type="dxa"/>
            <w:tcBorders>
              <w:top w:val="nil"/>
              <w:left w:val="nil"/>
              <w:bottom w:val="single" w:sz="4" w:space="0" w:color="auto"/>
              <w:right w:val="single" w:sz="4" w:space="0" w:color="auto"/>
            </w:tcBorders>
            <w:shd w:val="clear" w:color="auto" w:fill="auto"/>
          </w:tcPr>
          <w:p w14:paraId="02C85F95" w14:textId="77777777" w:rsidR="004A3323" w:rsidRPr="009A3198" w:rsidRDefault="00C116B1" w:rsidP="004A3323">
            <w:pPr>
              <w:pStyle w:val="ListeParagraf"/>
              <w:numPr>
                <w:ilvl w:val="0"/>
                <w:numId w:val="216"/>
              </w:numPr>
              <w:spacing w:after="120" w:line="240" w:lineRule="auto"/>
              <w:rPr>
                <w:rFonts w:cstheme="minorHAnsi"/>
                <w:sz w:val="20"/>
                <w:szCs w:val="20"/>
              </w:rPr>
            </w:pPr>
            <w:proofErr w:type="spellStart"/>
            <w:r>
              <w:rPr>
                <w:rFonts w:cstheme="minorHAnsi"/>
                <w:sz w:val="20"/>
                <w:szCs w:val="20"/>
              </w:rPr>
              <w:t>ilave</w:t>
            </w:r>
            <w:proofErr w:type="spellEnd"/>
            <w:r>
              <w:rPr>
                <w:rFonts w:cstheme="minorHAnsi"/>
                <w:sz w:val="20"/>
                <w:szCs w:val="20"/>
              </w:rPr>
              <w:t xml:space="preserve"> 1</w:t>
            </w:r>
          </w:p>
        </w:tc>
      </w:tr>
      <w:tr w:rsidR="004A3323" w:rsidRPr="00D97910" w14:paraId="5EAB55CD" w14:textId="77777777" w:rsidTr="00D25514">
        <w:trPr>
          <w:trHeight w:val="1218"/>
        </w:trPr>
        <w:tc>
          <w:tcPr>
            <w:tcW w:w="788" w:type="dxa"/>
            <w:shd w:val="clear" w:color="auto" w:fill="FFFFFF" w:themeFill="background1"/>
          </w:tcPr>
          <w:p w14:paraId="277FD7F1" w14:textId="77777777" w:rsidR="004A3323" w:rsidRPr="009A3198" w:rsidRDefault="004A3323" w:rsidP="00D25514">
            <w:pPr>
              <w:rPr>
                <w:rFonts w:cstheme="minorHAnsi"/>
                <w:b/>
              </w:rPr>
            </w:pPr>
            <w:r w:rsidRPr="009A3198">
              <w:rPr>
                <w:rFonts w:cstheme="minorHAnsi"/>
                <w:b/>
              </w:rPr>
              <w:t>20.</w:t>
            </w:r>
          </w:p>
        </w:tc>
        <w:tc>
          <w:tcPr>
            <w:tcW w:w="1823" w:type="dxa"/>
            <w:tcBorders>
              <w:left w:val="single" w:sz="4" w:space="0" w:color="auto"/>
              <w:bottom w:val="single" w:sz="4" w:space="0" w:color="auto"/>
              <w:right w:val="single" w:sz="4" w:space="0" w:color="auto"/>
            </w:tcBorders>
            <w:shd w:val="clear" w:color="auto" w:fill="auto"/>
          </w:tcPr>
          <w:p w14:paraId="6E8C0CFE" w14:textId="77777777" w:rsidR="004A3323" w:rsidRPr="009A3198" w:rsidRDefault="004A3323" w:rsidP="00D25514">
            <w:pPr>
              <w:rPr>
                <w:rFonts w:cstheme="minorHAnsi"/>
                <w:b/>
                <w:color w:val="2F2B20" w:themeColor="text1"/>
              </w:rPr>
            </w:pPr>
            <w:r w:rsidRPr="009A3198">
              <w:rPr>
                <w:rFonts w:cstheme="minorHAnsi"/>
                <w:b/>
                <w:color w:val="2F2B20" w:themeColor="text1"/>
              </w:rPr>
              <w:t xml:space="preserve">Madde </w:t>
            </w:r>
            <w:proofErr w:type="spellStart"/>
            <w:r w:rsidRPr="009A3198">
              <w:rPr>
                <w:rFonts w:cstheme="minorHAnsi"/>
                <w:b/>
                <w:color w:val="2F2B20" w:themeColor="text1"/>
              </w:rPr>
              <w:t>bağımlılığı</w:t>
            </w:r>
            <w:proofErr w:type="spellEnd"/>
            <w:r w:rsidRPr="009A3198">
              <w:rPr>
                <w:rFonts w:cstheme="minorHAnsi"/>
                <w:b/>
                <w:color w:val="2F2B20" w:themeColor="text1"/>
              </w:rPr>
              <w:t xml:space="preserve"> </w:t>
            </w:r>
            <w:proofErr w:type="spellStart"/>
            <w:r w:rsidRPr="009A3198">
              <w:rPr>
                <w:rFonts w:cstheme="minorHAnsi"/>
                <w:b/>
                <w:color w:val="2F2B20" w:themeColor="text1"/>
              </w:rPr>
              <w:t>ile</w:t>
            </w:r>
            <w:proofErr w:type="spellEnd"/>
            <w:r w:rsidRPr="009A3198">
              <w:rPr>
                <w:rFonts w:cstheme="minorHAnsi"/>
                <w:b/>
                <w:color w:val="2F2B20" w:themeColor="text1"/>
              </w:rPr>
              <w:t xml:space="preserve"> </w:t>
            </w:r>
            <w:proofErr w:type="spellStart"/>
            <w:r w:rsidRPr="009A3198">
              <w:rPr>
                <w:rFonts w:cstheme="minorHAnsi"/>
                <w:b/>
                <w:color w:val="2F2B20" w:themeColor="text1"/>
              </w:rPr>
              <w:t>mücadele</w:t>
            </w:r>
            <w:proofErr w:type="spellEnd"/>
            <w:r w:rsidRPr="009A3198">
              <w:rPr>
                <w:rFonts w:cstheme="minorHAnsi"/>
                <w:b/>
                <w:color w:val="2F2B20" w:themeColor="text1"/>
              </w:rPr>
              <w:t xml:space="preserve"> </w:t>
            </w:r>
            <w:proofErr w:type="spellStart"/>
            <w:r w:rsidRPr="009A3198">
              <w:rPr>
                <w:rFonts w:cstheme="minorHAnsi"/>
                <w:b/>
                <w:color w:val="2F2B20" w:themeColor="text1"/>
              </w:rPr>
              <w:t>süreçlerinin</w:t>
            </w:r>
            <w:proofErr w:type="spellEnd"/>
            <w:r w:rsidRPr="009A3198">
              <w:rPr>
                <w:rFonts w:cstheme="minorHAnsi"/>
                <w:b/>
                <w:color w:val="2F2B20" w:themeColor="text1"/>
              </w:rPr>
              <w:t xml:space="preserve"> </w:t>
            </w:r>
            <w:proofErr w:type="spellStart"/>
            <w:r w:rsidRPr="009A3198">
              <w:rPr>
                <w:rFonts w:cstheme="minorHAnsi"/>
                <w:b/>
                <w:color w:val="2F2B20" w:themeColor="text1"/>
              </w:rPr>
              <w:t>manevi</w:t>
            </w:r>
            <w:proofErr w:type="spellEnd"/>
            <w:r w:rsidRPr="009A3198">
              <w:rPr>
                <w:rFonts w:cstheme="minorHAnsi"/>
                <w:b/>
                <w:color w:val="2F2B20" w:themeColor="text1"/>
              </w:rPr>
              <w:t xml:space="preserve"> </w:t>
            </w:r>
            <w:proofErr w:type="spellStart"/>
            <w:r w:rsidRPr="009A3198">
              <w:rPr>
                <w:rFonts w:cstheme="minorHAnsi"/>
                <w:b/>
                <w:color w:val="2F2B20" w:themeColor="text1"/>
              </w:rPr>
              <w:t>değerler</w:t>
            </w:r>
            <w:proofErr w:type="spellEnd"/>
            <w:r w:rsidRPr="009A3198">
              <w:rPr>
                <w:rFonts w:cstheme="minorHAnsi"/>
                <w:b/>
                <w:color w:val="2F2B20" w:themeColor="text1"/>
              </w:rPr>
              <w:t xml:space="preserve"> </w:t>
            </w:r>
            <w:proofErr w:type="spellStart"/>
            <w:r w:rsidRPr="009A3198">
              <w:rPr>
                <w:rFonts w:cstheme="minorHAnsi"/>
                <w:b/>
                <w:color w:val="2F2B20" w:themeColor="text1"/>
              </w:rPr>
              <w:t>ile</w:t>
            </w:r>
            <w:proofErr w:type="spellEnd"/>
            <w:r w:rsidRPr="009A3198">
              <w:rPr>
                <w:rFonts w:cstheme="minorHAnsi"/>
                <w:b/>
                <w:color w:val="2F2B20" w:themeColor="text1"/>
              </w:rPr>
              <w:t xml:space="preserve"> </w:t>
            </w:r>
            <w:proofErr w:type="spellStart"/>
            <w:r w:rsidRPr="009A3198">
              <w:rPr>
                <w:rFonts w:cstheme="minorHAnsi"/>
                <w:b/>
                <w:color w:val="2F2B20" w:themeColor="text1"/>
              </w:rPr>
              <w:t>desteklenmesi</w:t>
            </w:r>
            <w:proofErr w:type="spellEnd"/>
          </w:p>
          <w:p w14:paraId="0DDB6151" w14:textId="77777777" w:rsidR="004A3323" w:rsidRPr="009A3198" w:rsidRDefault="004A3323" w:rsidP="00D25514">
            <w:pPr>
              <w:rPr>
                <w:rFonts w:cstheme="minorHAnsi"/>
                <w:b/>
                <w:color w:val="2F2B20" w:themeColor="text1"/>
              </w:rPr>
            </w:pPr>
          </w:p>
          <w:p w14:paraId="3431096A" w14:textId="77777777" w:rsidR="004A3323" w:rsidRPr="009A3198" w:rsidRDefault="004A3323" w:rsidP="00D25514">
            <w:pPr>
              <w:rPr>
                <w:rFonts w:cstheme="minorHAnsi"/>
                <w:b/>
                <w:color w:val="2F2B20" w:themeColor="text1"/>
              </w:rPr>
            </w:pPr>
          </w:p>
          <w:p w14:paraId="5842E8B2" w14:textId="77777777" w:rsidR="004A3323" w:rsidRPr="009A3198" w:rsidRDefault="004A3323" w:rsidP="00D25514">
            <w:pPr>
              <w:rPr>
                <w:rFonts w:cstheme="minorHAnsi"/>
                <w:b/>
                <w:color w:val="2F2B20" w:themeColor="text1"/>
              </w:rPr>
            </w:pPr>
          </w:p>
          <w:p w14:paraId="19E5CF8E" w14:textId="77777777" w:rsidR="004A3323" w:rsidRPr="009A3198" w:rsidRDefault="004A3323" w:rsidP="00D25514">
            <w:pPr>
              <w:rPr>
                <w:rFonts w:cstheme="minorHAnsi"/>
                <w:b/>
                <w:color w:val="2F2B20" w:themeColor="text1"/>
              </w:rPr>
            </w:pPr>
          </w:p>
          <w:p w14:paraId="20583ABA" w14:textId="77777777" w:rsidR="004A3323" w:rsidRDefault="004A3323" w:rsidP="00D25514">
            <w:pPr>
              <w:rPr>
                <w:rFonts w:cstheme="minorHAnsi"/>
                <w:b/>
                <w:color w:val="2F2B20" w:themeColor="text1"/>
              </w:rPr>
            </w:pPr>
          </w:p>
          <w:p w14:paraId="73D1B7A0" w14:textId="77777777" w:rsidR="009A3198" w:rsidRDefault="009A3198" w:rsidP="00D25514">
            <w:pPr>
              <w:rPr>
                <w:rFonts w:cstheme="minorHAnsi"/>
                <w:b/>
                <w:color w:val="2F2B20" w:themeColor="text1"/>
              </w:rPr>
            </w:pPr>
          </w:p>
          <w:p w14:paraId="4F7E6EF5" w14:textId="77777777" w:rsidR="009A3198" w:rsidRPr="009A3198" w:rsidRDefault="009A3198" w:rsidP="00D25514">
            <w:pPr>
              <w:rPr>
                <w:rFonts w:cstheme="minorHAnsi"/>
                <w:b/>
                <w:color w:val="2F2B20" w:themeColor="text1"/>
              </w:rPr>
            </w:pPr>
          </w:p>
          <w:p w14:paraId="40739455" w14:textId="77777777" w:rsidR="004A3323" w:rsidRDefault="004A3323" w:rsidP="00D25514">
            <w:pPr>
              <w:rPr>
                <w:rFonts w:cstheme="minorHAnsi"/>
                <w:b/>
                <w:color w:val="2F2B20" w:themeColor="text1"/>
              </w:rPr>
            </w:pPr>
          </w:p>
          <w:p w14:paraId="2D0E46DD" w14:textId="77777777" w:rsidR="00983232" w:rsidRDefault="00983232" w:rsidP="00D25514">
            <w:pPr>
              <w:rPr>
                <w:rFonts w:cstheme="minorHAnsi"/>
                <w:b/>
                <w:color w:val="2F2B20" w:themeColor="text1"/>
              </w:rPr>
            </w:pPr>
          </w:p>
          <w:p w14:paraId="17C158CA" w14:textId="77777777" w:rsidR="00983232" w:rsidRPr="009A3198" w:rsidRDefault="00983232" w:rsidP="00D25514">
            <w:pPr>
              <w:rPr>
                <w:rFonts w:cstheme="minorHAnsi"/>
                <w:b/>
                <w:color w:val="2F2B20" w:themeColor="text1"/>
              </w:rPr>
            </w:pPr>
          </w:p>
          <w:p w14:paraId="6F780250" w14:textId="77777777" w:rsidR="004A3323" w:rsidRPr="009A3198" w:rsidRDefault="004A3323" w:rsidP="00D25514">
            <w:pPr>
              <w:rPr>
                <w:rFonts w:cstheme="minorHAnsi"/>
                <w:b/>
                <w:color w:val="2F2B20" w:themeColor="text1"/>
              </w:rPr>
            </w:pPr>
          </w:p>
          <w:p w14:paraId="69FDBB75" w14:textId="77777777" w:rsidR="004A3323" w:rsidRPr="009A3198" w:rsidRDefault="004A3323" w:rsidP="00D25514">
            <w:pPr>
              <w:rPr>
                <w:rFonts w:cstheme="minorHAnsi"/>
                <w:b/>
                <w:color w:val="2F2B20" w:themeColor="text1"/>
              </w:rPr>
            </w:pPr>
          </w:p>
          <w:p w14:paraId="460D7635" w14:textId="77777777" w:rsidR="004A3323" w:rsidRPr="009A3198" w:rsidRDefault="004A3323" w:rsidP="00D25514">
            <w:pPr>
              <w:rPr>
                <w:rFonts w:cstheme="minorHAnsi"/>
                <w:b/>
                <w:color w:val="2F2B20" w:themeColor="text1"/>
              </w:rPr>
            </w:pPr>
          </w:p>
        </w:tc>
        <w:tc>
          <w:tcPr>
            <w:tcW w:w="2126" w:type="dxa"/>
            <w:tcBorders>
              <w:top w:val="nil"/>
              <w:left w:val="nil"/>
              <w:bottom w:val="single" w:sz="4" w:space="0" w:color="auto"/>
              <w:right w:val="single" w:sz="4" w:space="0" w:color="auto"/>
            </w:tcBorders>
            <w:shd w:val="clear" w:color="auto" w:fill="auto"/>
          </w:tcPr>
          <w:p w14:paraId="0D7CAF04" w14:textId="77777777" w:rsidR="004A3323" w:rsidRPr="009A3198" w:rsidRDefault="004A3323" w:rsidP="00D25514">
            <w:pPr>
              <w:rPr>
                <w:rFonts w:cstheme="minorHAnsi"/>
                <w:color w:val="2F2B20" w:themeColor="text1"/>
                <w:lang w:val="de-DE"/>
              </w:rPr>
            </w:pPr>
            <w:r w:rsidRPr="009A3198">
              <w:rPr>
                <w:rFonts w:cstheme="minorHAnsi"/>
                <w:b/>
                <w:color w:val="2F2B20" w:themeColor="text1"/>
                <w:lang w:val="de-DE"/>
              </w:rPr>
              <w:t>20.3.</w:t>
            </w:r>
            <w:r w:rsidRPr="009A3198">
              <w:rPr>
                <w:rFonts w:cstheme="minorHAnsi"/>
                <w:color w:val="2F2B20" w:themeColor="text1"/>
                <w:lang w:val="de-DE"/>
              </w:rPr>
              <w:t xml:space="preserve"> </w:t>
            </w:r>
            <w:bookmarkStart w:id="152" w:name="_Hlk174387690"/>
            <w:proofErr w:type="spellStart"/>
            <w:r w:rsidRPr="009A3198">
              <w:rPr>
                <w:rFonts w:cstheme="minorHAnsi"/>
                <w:color w:val="2F2B20" w:themeColor="text1"/>
                <w:lang w:val="de-DE"/>
              </w:rPr>
              <w:t>Tedavi</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merkezlerinde</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manevi</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destek</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hizmeti</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sunacak</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personelin</w:t>
            </w:r>
            <w:proofErr w:type="spellEnd"/>
            <w:r w:rsidRPr="009A3198">
              <w:rPr>
                <w:rFonts w:cstheme="minorHAnsi"/>
                <w:color w:val="2F2B20" w:themeColor="text1"/>
                <w:lang w:val="de-DE"/>
              </w:rPr>
              <w:t xml:space="preserve"> </w:t>
            </w:r>
            <w:proofErr w:type="spellStart"/>
            <w:r w:rsidRPr="009A3198">
              <w:rPr>
                <w:rFonts w:cstheme="minorHAnsi"/>
                <w:color w:val="2F2B20" w:themeColor="text1"/>
                <w:lang w:val="de-DE"/>
              </w:rPr>
              <w:t>görevlendirmesi</w:t>
            </w:r>
            <w:bookmarkEnd w:id="152"/>
            <w:proofErr w:type="spellEnd"/>
          </w:p>
        </w:tc>
        <w:tc>
          <w:tcPr>
            <w:tcW w:w="1701" w:type="dxa"/>
            <w:tcBorders>
              <w:top w:val="nil"/>
              <w:left w:val="nil"/>
              <w:bottom w:val="single" w:sz="4" w:space="0" w:color="auto"/>
              <w:right w:val="single" w:sz="4" w:space="0" w:color="auto"/>
            </w:tcBorders>
            <w:shd w:val="clear" w:color="auto" w:fill="auto"/>
          </w:tcPr>
          <w:p w14:paraId="0352E52E" w14:textId="77777777" w:rsidR="004A3323" w:rsidRDefault="004271BB" w:rsidP="004A3323">
            <w:pPr>
              <w:pStyle w:val="ListeParagraf"/>
              <w:numPr>
                <w:ilvl w:val="0"/>
                <w:numId w:val="216"/>
              </w:numPr>
              <w:spacing w:after="120" w:line="240" w:lineRule="auto"/>
              <w:rPr>
                <w:rFonts w:cstheme="minorHAnsi"/>
                <w:b/>
                <w:color w:val="2F2B20" w:themeColor="text1"/>
                <w:sz w:val="20"/>
                <w:szCs w:val="20"/>
                <w:lang w:val="de-DE"/>
              </w:rPr>
            </w:pPr>
            <w:proofErr w:type="spellStart"/>
            <w:r>
              <w:rPr>
                <w:rFonts w:cstheme="minorHAnsi"/>
                <w:b/>
                <w:color w:val="2F2B20" w:themeColor="text1"/>
                <w:sz w:val="20"/>
                <w:szCs w:val="20"/>
                <w:lang w:val="de-DE"/>
              </w:rPr>
              <w:t>Tekirdağ</w:t>
            </w:r>
            <w:proofErr w:type="spellEnd"/>
            <w:r>
              <w:rPr>
                <w:rFonts w:cstheme="minorHAnsi"/>
                <w:b/>
                <w:color w:val="2F2B20" w:themeColor="text1"/>
                <w:sz w:val="20"/>
                <w:szCs w:val="20"/>
                <w:lang w:val="de-DE"/>
              </w:rPr>
              <w:t xml:space="preserve"> İl </w:t>
            </w:r>
            <w:proofErr w:type="spellStart"/>
            <w:r>
              <w:rPr>
                <w:rFonts w:cstheme="minorHAnsi"/>
                <w:b/>
                <w:color w:val="2F2B20" w:themeColor="text1"/>
                <w:sz w:val="20"/>
                <w:szCs w:val="20"/>
                <w:lang w:val="de-DE"/>
              </w:rPr>
              <w:t>Müftülüğü</w:t>
            </w:r>
            <w:proofErr w:type="spellEnd"/>
          </w:p>
          <w:p w14:paraId="1E2EB615" w14:textId="77777777" w:rsidR="00512D2E" w:rsidRPr="009A3198" w:rsidRDefault="00512D2E" w:rsidP="00512D2E">
            <w:pPr>
              <w:pStyle w:val="ListeParagraf"/>
              <w:spacing w:after="120" w:line="240" w:lineRule="auto"/>
              <w:ind w:left="57"/>
              <w:rPr>
                <w:rFonts w:cstheme="minorHAnsi"/>
                <w:b/>
                <w:color w:val="2F2B20" w:themeColor="text1"/>
                <w:sz w:val="20"/>
                <w:szCs w:val="20"/>
                <w:lang w:val="de-DE"/>
              </w:rPr>
            </w:pPr>
          </w:p>
          <w:p w14:paraId="010C0918" w14:textId="77777777" w:rsidR="004A3323" w:rsidRPr="009A3198" w:rsidRDefault="004271BB" w:rsidP="004A3323">
            <w:pPr>
              <w:pStyle w:val="ListeParagraf"/>
              <w:numPr>
                <w:ilvl w:val="0"/>
                <w:numId w:val="216"/>
              </w:numPr>
              <w:spacing w:after="120" w:line="240" w:lineRule="auto"/>
              <w:rPr>
                <w:rFonts w:cstheme="minorHAnsi"/>
                <w:color w:val="2F2B20" w:themeColor="text1"/>
                <w:sz w:val="20"/>
                <w:szCs w:val="20"/>
                <w:lang w:val="de-DE"/>
              </w:rPr>
            </w:pPr>
            <w:proofErr w:type="spellStart"/>
            <w:r>
              <w:rPr>
                <w:rFonts w:cstheme="minorHAnsi"/>
                <w:color w:val="2F2B20" w:themeColor="text1"/>
                <w:sz w:val="20"/>
                <w:szCs w:val="20"/>
                <w:lang w:val="de-DE"/>
              </w:rPr>
              <w:t>Tekirdağ</w:t>
            </w:r>
            <w:proofErr w:type="spellEnd"/>
            <w:r>
              <w:rPr>
                <w:rFonts w:cstheme="minorHAnsi"/>
                <w:color w:val="2F2B20" w:themeColor="text1"/>
                <w:sz w:val="20"/>
                <w:szCs w:val="20"/>
                <w:lang w:val="de-DE"/>
              </w:rPr>
              <w:t xml:space="preserve"> İl </w:t>
            </w:r>
            <w:proofErr w:type="spellStart"/>
            <w:r>
              <w:rPr>
                <w:rFonts w:cstheme="minorHAnsi"/>
                <w:color w:val="2F2B20" w:themeColor="text1"/>
                <w:sz w:val="20"/>
                <w:szCs w:val="20"/>
                <w:lang w:val="de-DE"/>
              </w:rPr>
              <w:t>Sağlık</w:t>
            </w:r>
            <w:proofErr w:type="spellEnd"/>
            <w:r>
              <w:rPr>
                <w:rFonts w:cstheme="minorHAnsi"/>
                <w:color w:val="2F2B20" w:themeColor="text1"/>
                <w:sz w:val="20"/>
                <w:szCs w:val="20"/>
                <w:lang w:val="de-DE"/>
              </w:rPr>
              <w:t xml:space="preserve"> </w:t>
            </w:r>
            <w:proofErr w:type="spellStart"/>
            <w:r>
              <w:rPr>
                <w:rFonts w:cstheme="minorHAnsi"/>
                <w:color w:val="2F2B20" w:themeColor="text1"/>
                <w:sz w:val="20"/>
                <w:szCs w:val="20"/>
                <w:lang w:val="de-DE"/>
              </w:rPr>
              <w:t>Müdürlüğü</w:t>
            </w:r>
            <w:proofErr w:type="spellEnd"/>
          </w:p>
        </w:tc>
        <w:tc>
          <w:tcPr>
            <w:tcW w:w="1701" w:type="dxa"/>
            <w:tcBorders>
              <w:top w:val="nil"/>
              <w:left w:val="nil"/>
              <w:bottom w:val="single" w:sz="4" w:space="0" w:color="auto"/>
              <w:right w:val="single" w:sz="4" w:space="0" w:color="auto"/>
            </w:tcBorders>
            <w:shd w:val="clear" w:color="auto" w:fill="auto"/>
          </w:tcPr>
          <w:p w14:paraId="45C59072" w14:textId="77777777" w:rsidR="004A3323" w:rsidRPr="009A3198" w:rsidRDefault="004A3323" w:rsidP="004A3323">
            <w:pPr>
              <w:pStyle w:val="ListeParagraf"/>
              <w:numPr>
                <w:ilvl w:val="0"/>
                <w:numId w:val="216"/>
              </w:numPr>
              <w:spacing w:after="120" w:line="240" w:lineRule="auto"/>
              <w:rPr>
                <w:rFonts w:cstheme="minorHAnsi"/>
                <w:color w:val="2F2B20" w:themeColor="text1"/>
                <w:sz w:val="20"/>
                <w:szCs w:val="20"/>
                <w:lang w:val="de-DE"/>
              </w:rPr>
            </w:pPr>
            <w:proofErr w:type="spellStart"/>
            <w:r w:rsidRPr="009A3198">
              <w:rPr>
                <w:rFonts w:cstheme="minorHAnsi"/>
                <w:color w:val="2F2B20" w:themeColor="text1"/>
                <w:sz w:val="20"/>
                <w:szCs w:val="20"/>
                <w:lang w:val="de-DE"/>
              </w:rPr>
              <w:t>Tedavi</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merkezlerinde</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manevi</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destek</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hizmeti</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sunan</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personel</w:t>
            </w:r>
            <w:proofErr w:type="spellEnd"/>
            <w:r w:rsidRPr="009A3198">
              <w:rPr>
                <w:rFonts w:cstheme="minorHAnsi"/>
                <w:color w:val="2F2B20" w:themeColor="text1"/>
                <w:sz w:val="20"/>
                <w:szCs w:val="20"/>
                <w:lang w:val="de-DE"/>
              </w:rPr>
              <w:t xml:space="preserve"> </w:t>
            </w:r>
            <w:proofErr w:type="spellStart"/>
            <w:r w:rsidRPr="009A3198">
              <w:rPr>
                <w:rFonts w:cstheme="minorHAnsi"/>
                <w:color w:val="2F2B20" w:themeColor="text1"/>
                <w:sz w:val="20"/>
                <w:szCs w:val="20"/>
                <w:lang w:val="de-DE"/>
              </w:rPr>
              <w:t>sayısı</w:t>
            </w:r>
            <w:proofErr w:type="spellEnd"/>
            <w:r w:rsidRPr="009A3198">
              <w:rPr>
                <w:rFonts w:cstheme="minorHAnsi"/>
                <w:color w:val="2F2B20" w:themeColor="text1"/>
                <w:sz w:val="20"/>
                <w:szCs w:val="20"/>
                <w:lang w:val="de-DE"/>
              </w:rPr>
              <w:t xml:space="preserve"> </w:t>
            </w:r>
          </w:p>
        </w:tc>
        <w:tc>
          <w:tcPr>
            <w:tcW w:w="1502" w:type="dxa"/>
            <w:tcBorders>
              <w:top w:val="nil"/>
              <w:left w:val="nil"/>
              <w:bottom w:val="single" w:sz="4" w:space="0" w:color="auto"/>
              <w:right w:val="single" w:sz="4" w:space="0" w:color="auto"/>
            </w:tcBorders>
            <w:shd w:val="clear" w:color="auto" w:fill="auto"/>
          </w:tcPr>
          <w:p w14:paraId="47433E21" w14:textId="77777777" w:rsidR="004A3323" w:rsidRPr="009A3198" w:rsidRDefault="004A3323" w:rsidP="00C116B1">
            <w:pPr>
              <w:pStyle w:val="ListeParagraf"/>
              <w:numPr>
                <w:ilvl w:val="0"/>
                <w:numId w:val="216"/>
              </w:numPr>
              <w:spacing w:after="120" w:line="240" w:lineRule="auto"/>
              <w:rPr>
                <w:rFonts w:cstheme="minorHAnsi"/>
                <w:color w:val="2F2B20" w:themeColor="text1"/>
                <w:sz w:val="20"/>
                <w:szCs w:val="20"/>
              </w:rPr>
            </w:pPr>
            <w:r w:rsidRPr="009A3198">
              <w:rPr>
                <w:rFonts w:cstheme="minorHAnsi"/>
                <w:color w:val="2F2B20" w:themeColor="text1"/>
                <w:sz w:val="20"/>
                <w:szCs w:val="20"/>
              </w:rPr>
              <w:t>3</w:t>
            </w:r>
          </w:p>
        </w:tc>
        <w:tc>
          <w:tcPr>
            <w:tcW w:w="1503" w:type="dxa"/>
            <w:tcBorders>
              <w:top w:val="nil"/>
              <w:left w:val="nil"/>
              <w:bottom w:val="single" w:sz="4" w:space="0" w:color="auto"/>
              <w:right w:val="single" w:sz="4" w:space="0" w:color="auto"/>
            </w:tcBorders>
            <w:shd w:val="clear" w:color="auto" w:fill="auto"/>
          </w:tcPr>
          <w:p w14:paraId="79B35FB0" w14:textId="77777777" w:rsidR="004A3323" w:rsidRPr="009A3198" w:rsidRDefault="004A3323" w:rsidP="00C116B1">
            <w:pPr>
              <w:pStyle w:val="ListeParagraf"/>
              <w:numPr>
                <w:ilvl w:val="0"/>
                <w:numId w:val="216"/>
              </w:numPr>
              <w:spacing w:after="120" w:line="240" w:lineRule="auto"/>
              <w:rPr>
                <w:rFonts w:cstheme="minorHAnsi"/>
                <w:color w:val="2F2B20" w:themeColor="text1"/>
                <w:sz w:val="20"/>
                <w:szCs w:val="20"/>
              </w:rPr>
            </w:pPr>
            <w:r w:rsidRPr="009A3198">
              <w:rPr>
                <w:rFonts w:cstheme="minorHAnsi"/>
                <w:color w:val="2F2B20" w:themeColor="text1"/>
                <w:sz w:val="20"/>
                <w:szCs w:val="20"/>
              </w:rPr>
              <w:t>3</w:t>
            </w:r>
          </w:p>
        </w:tc>
        <w:tc>
          <w:tcPr>
            <w:tcW w:w="1502" w:type="dxa"/>
            <w:tcBorders>
              <w:top w:val="nil"/>
              <w:left w:val="nil"/>
              <w:bottom w:val="single" w:sz="4" w:space="0" w:color="auto"/>
              <w:right w:val="single" w:sz="4" w:space="0" w:color="auto"/>
            </w:tcBorders>
            <w:shd w:val="clear" w:color="auto" w:fill="auto"/>
          </w:tcPr>
          <w:p w14:paraId="716ACBC2" w14:textId="77777777" w:rsidR="004A3323" w:rsidRPr="009A3198" w:rsidRDefault="00C116B1" w:rsidP="004A3323">
            <w:pPr>
              <w:pStyle w:val="ListeParagraf"/>
              <w:numPr>
                <w:ilvl w:val="0"/>
                <w:numId w:val="216"/>
              </w:numPr>
              <w:spacing w:after="120" w:line="240" w:lineRule="auto"/>
              <w:rPr>
                <w:rFonts w:cstheme="minorHAnsi"/>
                <w:color w:val="2F2B20" w:themeColor="text1"/>
                <w:sz w:val="20"/>
                <w:szCs w:val="20"/>
              </w:rPr>
            </w:pPr>
            <w:r>
              <w:rPr>
                <w:rFonts w:cstheme="minorHAnsi"/>
                <w:color w:val="2F2B20" w:themeColor="text1"/>
                <w:sz w:val="20"/>
                <w:szCs w:val="20"/>
              </w:rPr>
              <w:t>4</w:t>
            </w:r>
          </w:p>
        </w:tc>
        <w:tc>
          <w:tcPr>
            <w:tcW w:w="1503" w:type="dxa"/>
            <w:tcBorders>
              <w:top w:val="nil"/>
              <w:left w:val="nil"/>
              <w:bottom w:val="single" w:sz="4" w:space="0" w:color="auto"/>
              <w:right w:val="single" w:sz="4" w:space="0" w:color="auto"/>
            </w:tcBorders>
            <w:shd w:val="clear" w:color="auto" w:fill="auto"/>
          </w:tcPr>
          <w:p w14:paraId="2917D62D" w14:textId="77777777" w:rsidR="004A3323" w:rsidRPr="009A3198" w:rsidRDefault="00C116B1" w:rsidP="004A3323">
            <w:pPr>
              <w:pStyle w:val="ListeParagraf"/>
              <w:numPr>
                <w:ilvl w:val="0"/>
                <w:numId w:val="216"/>
              </w:numPr>
              <w:spacing w:after="120" w:line="240" w:lineRule="auto"/>
              <w:rPr>
                <w:rFonts w:cstheme="minorHAnsi"/>
                <w:color w:val="2F2B20" w:themeColor="text1"/>
                <w:sz w:val="20"/>
                <w:szCs w:val="20"/>
              </w:rPr>
            </w:pPr>
            <w:r>
              <w:rPr>
                <w:rFonts w:cstheme="minorHAnsi"/>
                <w:color w:val="2F2B20" w:themeColor="text1"/>
                <w:sz w:val="20"/>
                <w:szCs w:val="20"/>
              </w:rPr>
              <w:t>4</w:t>
            </w:r>
          </w:p>
        </w:tc>
        <w:tc>
          <w:tcPr>
            <w:tcW w:w="1219" w:type="dxa"/>
            <w:tcBorders>
              <w:top w:val="nil"/>
              <w:left w:val="nil"/>
              <w:bottom w:val="single" w:sz="4" w:space="0" w:color="auto"/>
              <w:right w:val="single" w:sz="4" w:space="0" w:color="auto"/>
            </w:tcBorders>
            <w:shd w:val="clear" w:color="auto" w:fill="auto"/>
          </w:tcPr>
          <w:p w14:paraId="12804A34" w14:textId="77777777" w:rsidR="004A3323" w:rsidRPr="009A3198" w:rsidRDefault="00C116B1" w:rsidP="004A3323">
            <w:pPr>
              <w:pStyle w:val="ListeParagraf"/>
              <w:numPr>
                <w:ilvl w:val="0"/>
                <w:numId w:val="216"/>
              </w:numPr>
              <w:spacing w:after="120" w:line="240" w:lineRule="auto"/>
              <w:rPr>
                <w:rFonts w:cstheme="minorHAnsi"/>
                <w:color w:val="2F2B20" w:themeColor="text1"/>
                <w:sz w:val="20"/>
                <w:szCs w:val="20"/>
              </w:rPr>
            </w:pPr>
            <w:r>
              <w:rPr>
                <w:rFonts w:cstheme="minorHAnsi"/>
                <w:color w:val="2F2B20" w:themeColor="text1"/>
                <w:sz w:val="20"/>
                <w:szCs w:val="20"/>
              </w:rPr>
              <w:t>4</w:t>
            </w:r>
          </w:p>
        </w:tc>
      </w:tr>
      <w:tr w:rsidR="004A3323" w:rsidRPr="00D97910" w14:paraId="58158C4B" w14:textId="77777777" w:rsidTr="00D25514">
        <w:trPr>
          <w:trHeight w:val="1228"/>
        </w:trPr>
        <w:tc>
          <w:tcPr>
            <w:tcW w:w="788" w:type="dxa"/>
            <w:vMerge w:val="restart"/>
            <w:shd w:val="clear" w:color="auto" w:fill="FFFFFF" w:themeFill="background1"/>
          </w:tcPr>
          <w:p w14:paraId="6E077A0E" w14:textId="77777777" w:rsidR="004A3323" w:rsidRPr="009A3198" w:rsidRDefault="004A3323" w:rsidP="00D25514">
            <w:pPr>
              <w:rPr>
                <w:rFonts w:cstheme="minorHAnsi"/>
                <w:b/>
              </w:rPr>
            </w:pPr>
            <w:r w:rsidRPr="009A3198">
              <w:rPr>
                <w:rFonts w:cstheme="minorHAnsi"/>
                <w:b/>
              </w:rPr>
              <w:t>21.</w:t>
            </w:r>
          </w:p>
        </w:tc>
        <w:tc>
          <w:tcPr>
            <w:tcW w:w="1823" w:type="dxa"/>
            <w:vMerge w:val="restart"/>
            <w:tcBorders>
              <w:top w:val="nil"/>
              <w:left w:val="single" w:sz="4" w:space="0" w:color="auto"/>
              <w:right w:val="single" w:sz="4" w:space="0" w:color="auto"/>
            </w:tcBorders>
            <w:shd w:val="clear" w:color="auto" w:fill="auto"/>
          </w:tcPr>
          <w:p w14:paraId="2FE24A19" w14:textId="77777777" w:rsidR="00983232" w:rsidRDefault="004A3323" w:rsidP="00D25514">
            <w:pPr>
              <w:spacing w:after="240"/>
              <w:rPr>
                <w:rFonts w:cstheme="minorHAnsi"/>
                <w:b/>
              </w:rPr>
            </w:pPr>
            <w:bookmarkStart w:id="153" w:name="_Hlk174387699"/>
            <w:proofErr w:type="spellStart"/>
            <w:r w:rsidRPr="009A3198">
              <w:rPr>
                <w:rFonts w:cstheme="minorHAnsi"/>
                <w:b/>
              </w:rPr>
              <w:t>Ceza</w:t>
            </w:r>
            <w:proofErr w:type="spellEnd"/>
            <w:r w:rsidRPr="009A3198">
              <w:rPr>
                <w:rFonts w:cstheme="minorHAnsi"/>
                <w:b/>
              </w:rPr>
              <w:t xml:space="preserve"> </w:t>
            </w:r>
            <w:proofErr w:type="spellStart"/>
            <w:r w:rsidRPr="009A3198">
              <w:rPr>
                <w:rFonts w:cstheme="minorHAnsi"/>
                <w:b/>
              </w:rPr>
              <w:t>infaz</w:t>
            </w:r>
            <w:proofErr w:type="spellEnd"/>
            <w:r w:rsidRPr="009A3198">
              <w:rPr>
                <w:rFonts w:cstheme="minorHAnsi"/>
                <w:b/>
              </w:rPr>
              <w:t xml:space="preserve"> </w:t>
            </w:r>
            <w:proofErr w:type="spellStart"/>
            <w:r w:rsidRPr="009A3198">
              <w:rPr>
                <w:rFonts w:cstheme="minorHAnsi"/>
                <w:b/>
              </w:rPr>
              <w:t>kurumlarında</w:t>
            </w:r>
            <w:proofErr w:type="spellEnd"/>
            <w:r w:rsidRPr="009A3198">
              <w:rPr>
                <w:rFonts w:cstheme="minorHAnsi"/>
                <w:b/>
              </w:rPr>
              <w:t xml:space="preserve"> </w:t>
            </w:r>
            <w:proofErr w:type="spellStart"/>
            <w:r w:rsidRPr="009A3198">
              <w:rPr>
                <w:rFonts w:cstheme="minorHAnsi"/>
                <w:b/>
              </w:rPr>
              <w:t>bağımlılıkla</w:t>
            </w:r>
            <w:proofErr w:type="spellEnd"/>
            <w:r w:rsidRPr="009A3198">
              <w:rPr>
                <w:rFonts w:cstheme="minorHAnsi"/>
                <w:b/>
              </w:rPr>
              <w:t xml:space="preserve"> </w:t>
            </w:r>
            <w:proofErr w:type="spellStart"/>
            <w:r w:rsidRPr="009A3198">
              <w:rPr>
                <w:rFonts w:cstheme="minorHAnsi"/>
                <w:b/>
              </w:rPr>
              <w:t>mücadelede</w:t>
            </w:r>
            <w:proofErr w:type="spellEnd"/>
            <w:r w:rsidRPr="009A3198">
              <w:rPr>
                <w:rFonts w:cstheme="minorHAnsi"/>
                <w:b/>
              </w:rPr>
              <w:t xml:space="preserve"> </w:t>
            </w:r>
            <w:proofErr w:type="spellStart"/>
            <w:r w:rsidRPr="009A3198">
              <w:rPr>
                <w:rFonts w:cstheme="minorHAnsi"/>
                <w:b/>
              </w:rPr>
              <w:t>bireysel</w:t>
            </w:r>
            <w:proofErr w:type="spellEnd"/>
            <w:r w:rsidRPr="009A3198">
              <w:rPr>
                <w:rFonts w:cstheme="minorHAnsi"/>
                <w:b/>
              </w:rPr>
              <w:t xml:space="preserve"> </w:t>
            </w:r>
            <w:proofErr w:type="spellStart"/>
            <w:r w:rsidRPr="009A3198">
              <w:rPr>
                <w:rFonts w:cstheme="minorHAnsi"/>
                <w:b/>
              </w:rPr>
              <w:t>görüşme</w:t>
            </w:r>
            <w:proofErr w:type="spellEnd"/>
            <w:r w:rsidRPr="009A3198">
              <w:rPr>
                <w:rFonts w:cstheme="minorHAnsi"/>
                <w:b/>
              </w:rPr>
              <w:t xml:space="preserve">, </w:t>
            </w:r>
            <w:proofErr w:type="spellStart"/>
            <w:r w:rsidRPr="009A3198">
              <w:rPr>
                <w:rFonts w:cstheme="minorHAnsi"/>
                <w:b/>
              </w:rPr>
              <w:t>grup</w:t>
            </w:r>
            <w:proofErr w:type="spellEnd"/>
            <w:r w:rsidRPr="009A3198">
              <w:rPr>
                <w:rFonts w:cstheme="minorHAnsi"/>
                <w:b/>
              </w:rPr>
              <w:t xml:space="preserve"> </w:t>
            </w:r>
            <w:proofErr w:type="spellStart"/>
            <w:r w:rsidRPr="009A3198">
              <w:rPr>
                <w:rFonts w:cstheme="minorHAnsi"/>
                <w:b/>
              </w:rPr>
              <w:t>çalışmaları</w:t>
            </w:r>
            <w:proofErr w:type="spellEnd"/>
            <w:r w:rsidRPr="009A3198">
              <w:rPr>
                <w:rFonts w:cstheme="minorHAnsi"/>
                <w:b/>
              </w:rPr>
              <w:t xml:space="preserve">, </w:t>
            </w:r>
            <w:proofErr w:type="spellStart"/>
            <w:r w:rsidRPr="009A3198">
              <w:rPr>
                <w:rFonts w:cstheme="minorHAnsi"/>
                <w:b/>
              </w:rPr>
              <w:t>konferans</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seminerler</w:t>
            </w:r>
            <w:proofErr w:type="spellEnd"/>
            <w:r w:rsidRPr="009A3198">
              <w:rPr>
                <w:rFonts w:cstheme="minorHAnsi"/>
                <w:b/>
              </w:rPr>
              <w:t xml:space="preserve"> </w:t>
            </w:r>
            <w:proofErr w:type="spellStart"/>
            <w:r w:rsidRPr="009A3198">
              <w:rPr>
                <w:rFonts w:cstheme="minorHAnsi"/>
                <w:b/>
              </w:rPr>
              <w:t>gerçekleştirilmesi</w:t>
            </w:r>
            <w:proofErr w:type="spellEnd"/>
            <w:r w:rsidRPr="009A3198">
              <w:rPr>
                <w:rFonts w:cstheme="minorHAnsi"/>
                <w:b/>
              </w:rPr>
              <w:br/>
            </w:r>
            <w:r w:rsidRPr="009A3198">
              <w:rPr>
                <w:rFonts w:cstheme="minorHAnsi"/>
                <w:b/>
              </w:rPr>
              <w:br/>
            </w:r>
            <w:bookmarkEnd w:id="153"/>
            <w:r w:rsidRPr="009A3198">
              <w:rPr>
                <w:rFonts w:cstheme="minorHAnsi"/>
                <w:b/>
              </w:rPr>
              <w:br/>
            </w:r>
            <w:r w:rsidRPr="009A3198">
              <w:rPr>
                <w:rFonts w:cstheme="minorHAnsi"/>
                <w:b/>
              </w:rPr>
              <w:br/>
            </w:r>
          </w:p>
          <w:p w14:paraId="174160D9" w14:textId="77777777" w:rsidR="00983232" w:rsidRDefault="00983232" w:rsidP="00D25514">
            <w:pPr>
              <w:spacing w:after="240"/>
              <w:rPr>
                <w:rFonts w:cstheme="minorHAnsi"/>
                <w:b/>
              </w:rPr>
            </w:pPr>
          </w:p>
          <w:p w14:paraId="422D2E69" w14:textId="77777777" w:rsidR="004A3323" w:rsidRPr="009A3198" w:rsidRDefault="004A3323" w:rsidP="00D25514">
            <w:pPr>
              <w:spacing w:after="240"/>
              <w:rPr>
                <w:rFonts w:cstheme="minorHAnsi"/>
                <w:b/>
              </w:rPr>
            </w:pPr>
            <w:r w:rsidRPr="009A3198">
              <w:rPr>
                <w:rFonts w:cstheme="minorHAnsi"/>
                <w:b/>
              </w:rPr>
              <w:br/>
            </w:r>
            <w:r w:rsidRPr="009A3198">
              <w:rPr>
                <w:rFonts w:cstheme="minorHAnsi"/>
                <w:b/>
              </w:rPr>
              <w:br/>
            </w:r>
            <w:r w:rsidRPr="009A3198">
              <w:rPr>
                <w:rFonts w:cstheme="minorHAnsi"/>
                <w:b/>
              </w:rPr>
              <w:br/>
            </w:r>
          </w:p>
          <w:p w14:paraId="5A5A5A38" w14:textId="77777777" w:rsidR="004A3323" w:rsidRPr="009A3198" w:rsidRDefault="004A3323" w:rsidP="00D25514">
            <w:pPr>
              <w:spacing w:after="240"/>
              <w:rPr>
                <w:rFonts w:cstheme="minorHAnsi"/>
                <w:b/>
              </w:rPr>
            </w:pPr>
          </w:p>
          <w:p w14:paraId="5743FBA5" w14:textId="77777777" w:rsidR="004A3323" w:rsidRPr="009A3198" w:rsidRDefault="004A3323" w:rsidP="00D25514">
            <w:pPr>
              <w:spacing w:after="240"/>
              <w:rPr>
                <w:rFonts w:cstheme="minorHAnsi"/>
                <w:b/>
              </w:rPr>
            </w:pPr>
          </w:p>
        </w:tc>
        <w:tc>
          <w:tcPr>
            <w:tcW w:w="2126" w:type="dxa"/>
            <w:tcBorders>
              <w:top w:val="nil"/>
              <w:left w:val="nil"/>
              <w:bottom w:val="single" w:sz="4" w:space="0" w:color="auto"/>
              <w:right w:val="single" w:sz="4" w:space="0" w:color="auto"/>
            </w:tcBorders>
            <w:shd w:val="clear" w:color="auto" w:fill="auto"/>
          </w:tcPr>
          <w:p w14:paraId="6619D8F5" w14:textId="77777777" w:rsidR="004A3323" w:rsidRPr="009A3198" w:rsidRDefault="004A3323" w:rsidP="00D25514">
            <w:pPr>
              <w:spacing w:after="0"/>
              <w:rPr>
                <w:rFonts w:cstheme="minorHAnsi"/>
              </w:rPr>
            </w:pPr>
            <w:r w:rsidRPr="009A3198">
              <w:rPr>
                <w:rFonts w:cstheme="minorHAnsi"/>
                <w:b/>
              </w:rPr>
              <w:t>21.1.</w:t>
            </w:r>
            <w:r w:rsidRPr="009A3198">
              <w:rPr>
                <w:rFonts w:cstheme="minorHAnsi"/>
              </w:rPr>
              <w:t xml:space="preserve"> </w:t>
            </w:r>
            <w:bookmarkStart w:id="154" w:name="_Hlk174387724"/>
            <w:proofErr w:type="spellStart"/>
            <w:r w:rsidRPr="009A3198">
              <w:rPr>
                <w:rFonts w:cstheme="minorHAnsi"/>
              </w:rPr>
              <w:t>Ceza</w:t>
            </w:r>
            <w:proofErr w:type="spellEnd"/>
            <w:r w:rsidRPr="009A3198">
              <w:rPr>
                <w:rFonts w:cstheme="minorHAnsi"/>
              </w:rPr>
              <w:t xml:space="preserve"> </w:t>
            </w:r>
            <w:proofErr w:type="spellStart"/>
            <w:r w:rsidRPr="009A3198">
              <w:rPr>
                <w:rFonts w:cstheme="minorHAnsi"/>
              </w:rPr>
              <w:t>infaz</w:t>
            </w:r>
            <w:proofErr w:type="spellEnd"/>
            <w:r w:rsidRPr="009A3198">
              <w:rPr>
                <w:rFonts w:cstheme="minorHAnsi"/>
              </w:rPr>
              <w:t xml:space="preserve"> </w:t>
            </w:r>
            <w:proofErr w:type="spellStart"/>
            <w:r w:rsidRPr="009A3198">
              <w:rPr>
                <w:rFonts w:cstheme="minorHAnsi"/>
              </w:rPr>
              <w:t>kurumlarında</w:t>
            </w:r>
            <w:proofErr w:type="spellEnd"/>
            <w:r w:rsidRPr="009A3198">
              <w:rPr>
                <w:rFonts w:cstheme="minorHAnsi"/>
              </w:rPr>
              <w:t xml:space="preserve"> SAMBA </w:t>
            </w:r>
            <w:proofErr w:type="spellStart"/>
            <w:r w:rsidRPr="009A3198">
              <w:rPr>
                <w:rFonts w:cstheme="minorHAnsi"/>
              </w:rPr>
              <w:t>Grup</w:t>
            </w:r>
            <w:proofErr w:type="spellEnd"/>
            <w:r w:rsidRPr="009A3198">
              <w:rPr>
                <w:rFonts w:cstheme="minorHAnsi"/>
              </w:rPr>
              <w:t xml:space="preserve"> </w:t>
            </w:r>
            <w:proofErr w:type="spellStart"/>
            <w:r w:rsidRPr="009A3198">
              <w:rPr>
                <w:rFonts w:cstheme="minorHAnsi"/>
              </w:rPr>
              <w:t>Müdahale</w:t>
            </w:r>
            <w:proofErr w:type="spellEnd"/>
            <w:r w:rsidRPr="009A3198">
              <w:rPr>
                <w:rFonts w:cstheme="minorHAnsi"/>
              </w:rPr>
              <w:t xml:space="preserve"> </w:t>
            </w:r>
            <w:proofErr w:type="spellStart"/>
            <w:r w:rsidRPr="009A3198">
              <w:rPr>
                <w:rFonts w:cstheme="minorHAnsi"/>
              </w:rPr>
              <w:t>Programına</w:t>
            </w:r>
            <w:proofErr w:type="spellEnd"/>
            <w:r w:rsidRPr="009A3198">
              <w:rPr>
                <w:rFonts w:cstheme="minorHAnsi"/>
              </w:rPr>
              <w:t xml:space="preserve"> </w:t>
            </w:r>
            <w:proofErr w:type="spellStart"/>
            <w:r w:rsidRPr="009A3198">
              <w:rPr>
                <w:rFonts w:cstheme="minorHAnsi"/>
              </w:rPr>
              <w:t>katılan</w:t>
            </w:r>
            <w:proofErr w:type="spellEnd"/>
            <w:r w:rsidRPr="009A3198">
              <w:rPr>
                <w:rFonts w:cstheme="minorHAnsi"/>
              </w:rPr>
              <w:t xml:space="preserve"> </w:t>
            </w:r>
            <w:proofErr w:type="spellStart"/>
            <w:r w:rsidRPr="009A3198">
              <w:rPr>
                <w:rFonts w:cstheme="minorHAnsi"/>
              </w:rPr>
              <w:t>hükümlü</w:t>
            </w:r>
            <w:proofErr w:type="spellEnd"/>
            <w:r w:rsidRPr="009A3198">
              <w:rPr>
                <w:rFonts w:cstheme="minorHAnsi"/>
              </w:rPr>
              <w:t>/</w:t>
            </w:r>
            <w:proofErr w:type="spellStart"/>
            <w:r w:rsidRPr="009A3198">
              <w:rPr>
                <w:rFonts w:cstheme="minorHAnsi"/>
              </w:rPr>
              <w:t>tutuklu</w:t>
            </w:r>
            <w:proofErr w:type="spellEnd"/>
            <w:r w:rsidRPr="009A3198">
              <w:rPr>
                <w:rFonts w:cstheme="minorHAnsi"/>
              </w:rPr>
              <w:t xml:space="preserve"> </w:t>
            </w:r>
            <w:proofErr w:type="spellStart"/>
            <w:r w:rsidRPr="009A3198">
              <w:rPr>
                <w:rFonts w:cstheme="minorHAnsi"/>
              </w:rPr>
              <w:t>sayısının</w:t>
            </w:r>
            <w:proofErr w:type="spellEnd"/>
            <w:r w:rsidRPr="009A3198">
              <w:rPr>
                <w:rFonts w:cstheme="minorHAnsi"/>
              </w:rPr>
              <w:t xml:space="preserve"> </w:t>
            </w:r>
            <w:proofErr w:type="spellStart"/>
            <w:r w:rsidRPr="009A3198">
              <w:rPr>
                <w:rFonts w:cstheme="minorHAnsi"/>
              </w:rPr>
              <w:t>artırılması</w:t>
            </w:r>
            <w:bookmarkEnd w:id="154"/>
            <w:proofErr w:type="spellEnd"/>
          </w:p>
        </w:tc>
        <w:tc>
          <w:tcPr>
            <w:tcW w:w="1701" w:type="dxa"/>
            <w:tcBorders>
              <w:top w:val="nil"/>
              <w:left w:val="nil"/>
              <w:bottom w:val="single" w:sz="4" w:space="0" w:color="auto"/>
              <w:right w:val="single" w:sz="4" w:space="0" w:color="auto"/>
            </w:tcBorders>
            <w:shd w:val="clear" w:color="auto" w:fill="auto"/>
          </w:tcPr>
          <w:p w14:paraId="08A51E0D" w14:textId="77777777" w:rsidR="004A3323" w:rsidRPr="009A3198" w:rsidRDefault="004271BB" w:rsidP="00B7782A">
            <w:pPr>
              <w:pStyle w:val="ListeParagraf"/>
              <w:numPr>
                <w:ilvl w:val="0"/>
                <w:numId w:val="216"/>
              </w:numPr>
              <w:spacing w:after="120" w:line="240" w:lineRule="auto"/>
              <w:rPr>
                <w:rFonts w:cstheme="minorHAnsi"/>
                <w:b/>
                <w:sz w:val="20"/>
                <w:szCs w:val="20"/>
              </w:rPr>
            </w:pPr>
            <w:proofErr w:type="spellStart"/>
            <w:r>
              <w:rPr>
                <w:rFonts w:cstheme="minorHAnsi"/>
                <w:b/>
                <w:sz w:val="20"/>
                <w:szCs w:val="20"/>
              </w:rPr>
              <w:t>Tekirdağ</w:t>
            </w:r>
            <w:proofErr w:type="spellEnd"/>
            <w:r w:rsidR="00B7782A">
              <w:rPr>
                <w:rFonts w:cstheme="minorHAnsi"/>
                <w:b/>
                <w:sz w:val="20"/>
                <w:szCs w:val="20"/>
              </w:rPr>
              <w:t xml:space="preserve"> İli</w:t>
            </w:r>
            <w:r>
              <w:rPr>
                <w:rFonts w:cstheme="minorHAnsi"/>
                <w:b/>
                <w:sz w:val="20"/>
                <w:szCs w:val="20"/>
              </w:rPr>
              <w:t xml:space="preserve"> </w:t>
            </w:r>
            <w:proofErr w:type="spellStart"/>
            <w:r w:rsidR="00B7782A">
              <w:rPr>
                <w:rFonts w:cstheme="minorHAnsi"/>
                <w:b/>
                <w:sz w:val="20"/>
                <w:szCs w:val="20"/>
              </w:rPr>
              <w:t>Ceza</w:t>
            </w:r>
            <w:proofErr w:type="spellEnd"/>
            <w:r w:rsidR="00B7782A">
              <w:rPr>
                <w:rFonts w:cstheme="minorHAnsi"/>
                <w:b/>
                <w:sz w:val="20"/>
                <w:szCs w:val="20"/>
              </w:rPr>
              <w:t xml:space="preserve"> </w:t>
            </w:r>
            <w:proofErr w:type="spellStart"/>
            <w:r w:rsidR="00B7782A">
              <w:rPr>
                <w:rFonts w:cstheme="minorHAnsi"/>
                <w:b/>
                <w:sz w:val="20"/>
                <w:szCs w:val="20"/>
              </w:rPr>
              <w:t>İnfaz</w:t>
            </w:r>
            <w:proofErr w:type="spellEnd"/>
            <w:r w:rsidR="00B7782A">
              <w:rPr>
                <w:rFonts w:cstheme="minorHAnsi"/>
                <w:b/>
                <w:sz w:val="20"/>
                <w:szCs w:val="20"/>
              </w:rPr>
              <w:t xml:space="preserve"> </w:t>
            </w:r>
            <w:proofErr w:type="spellStart"/>
            <w:r w:rsidR="00B7782A">
              <w:rPr>
                <w:rFonts w:cstheme="minorHAnsi"/>
                <w:b/>
                <w:sz w:val="20"/>
                <w:szCs w:val="20"/>
              </w:rPr>
              <w:t>Kurumları</w:t>
            </w:r>
            <w:proofErr w:type="spellEnd"/>
          </w:p>
        </w:tc>
        <w:tc>
          <w:tcPr>
            <w:tcW w:w="1701" w:type="dxa"/>
            <w:tcBorders>
              <w:top w:val="nil"/>
              <w:left w:val="nil"/>
              <w:bottom w:val="single" w:sz="4" w:space="0" w:color="auto"/>
              <w:right w:val="single" w:sz="4" w:space="0" w:color="auto"/>
            </w:tcBorders>
            <w:shd w:val="clear" w:color="auto" w:fill="auto"/>
          </w:tcPr>
          <w:p w14:paraId="417E938B"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sz w:val="20"/>
                <w:szCs w:val="20"/>
              </w:rPr>
              <w:t>Hükümlü</w:t>
            </w:r>
            <w:proofErr w:type="spellEnd"/>
            <w:r w:rsidRPr="009A3198">
              <w:rPr>
                <w:rFonts w:cstheme="minorHAnsi"/>
                <w:sz w:val="20"/>
                <w:szCs w:val="20"/>
              </w:rPr>
              <w:t>/</w:t>
            </w:r>
            <w:proofErr w:type="spellStart"/>
            <w:r w:rsidRPr="009A3198">
              <w:rPr>
                <w:rFonts w:cstheme="minorHAnsi"/>
                <w:sz w:val="20"/>
                <w:szCs w:val="20"/>
              </w:rPr>
              <w:t>Tutuklu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2FEF0587"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100</w:t>
            </w:r>
          </w:p>
        </w:tc>
        <w:tc>
          <w:tcPr>
            <w:tcW w:w="1503" w:type="dxa"/>
            <w:tcBorders>
              <w:top w:val="nil"/>
              <w:left w:val="nil"/>
              <w:bottom w:val="single" w:sz="4" w:space="0" w:color="auto"/>
              <w:right w:val="single" w:sz="4" w:space="0" w:color="auto"/>
            </w:tcBorders>
            <w:shd w:val="clear" w:color="auto" w:fill="auto"/>
          </w:tcPr>
          <w:p w14:paraId="7FB3D133" w14:textId="77777777" w:rsidR="00C116B1" w:rsidRPr="00C116B1" w:rsidRDefault="00C116B1" w:rsidP="00C116B1">
            <w:pPr>
              <w:pStyle w:val="ListeParagraf"/>
              <w:numPr>
                <w:ilvl w:val="0"/>
                <w:numId w:val="216"/>
              </w:numPr>
              <w:spacing w:after="120" w:line="240" w:lineRule="auto"/>
              <w:rPr>
                <w:rFonts w:cstheme="minorHAnsi"/>
                <w:sz w:val="20"/>
                <w:szCs w:val="20"/>
              </w:rPr>
            </w:pPr>
            <w:r>
              <w:rPr>
                <w:rFonts w:cstheme="minorHAnsi"/>
                <w:sz w:val="20"/>
                <w:szCs w:val="20"/>
              </w:rPr>
              <w:t>103</w:t>
            </w:r>
          </w:p>
        </w:tc>
        <w:tc>
          <w:tcPr>
            <w:tcW w:w="1502" w:type="dxa"/>
            <w:tcBorders>
              <w:top w:val="nil"/>
              <w:left w:val="nil"/>
              <w:bottom w:val="single" w:sz="4" w:space="0" w:color="auto"/>
              <w:right w:val="single" w:sz="4" w:space="0" w:color="auto"/>
            </w:tcBorders>
            <w:shd w:val="clear" w:color="auto" w:fill="auto"/>
          </w:tcPr>
          <w:p w14:paraId="306D8478"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106</w:t>
            </w:r>
          </w:p>
        </w:tc>
        <w:tc>
          <w:tcPr>
            <w:tcW w:w="1503" w:type="dxa"/>
            <w:tcBorders>
              <w:top w:val="nil"/>
              <w:left w:val="nil"/>
              <w:bottom w:val="single" w:sz="4" w:space="0" w:color="auto"/>
              <w:right w:val="single" w:sz="4" w:space="0" w:color="auto"/>
            </w:tcBorders>
            <w:shd w:val="clear" w:color="auto" w:fill="auto"/>
          </w:tcPr>
          <w:p w14:paraId="747FBBA5"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109</w:t>
            </w:r>
          </w:p>
        </w:tc>
        <w:tc>
          <w:tcPr>
            <w:tcW w:w="1219" w:type="dxa"/>
            <w:tcBorders>
              <w:top w:val="nil"/>
              <w:left w:val="nil"/>
              <w:bottom w:val="single" w:sz="4" w:space="0" w:color="auto"/>
              <w:right w:val="single" w:sz="4" w:space="0" w:color="auto"/>
            </w:tcBorders>
            <w:shd w:val="clear" w:color="auto" w:fill="auto"/>
          </w:tcPr>
          <w:p w14:paraId="634E90CA"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112</w:t>
            </w:r>
          </w:p>
        </w:tc>
      </w:tr>
      <w:tr w:rsidR="004A3323" w:rsidRPr="00D97910" w14:paraId="5040F843" w14:textId="77777777" w:rsidTr="00D25514">
        <w:trPr>
          <w:trHeight w:val="1218"/>
        </w:trPr>
        <w:tc>
          <w:tcPr>
            <w:tcW w:w="788" w:type="dxa"/>
            <w:vMerge/>
            <w:shd w:val="clear" w:color="auto" w:fill="FFFFFF" w:themeFill="background1"/>
          </w:tcPr>
          <w:p w14:paraId="4DB3FD33" w14:textId="77777777" w:rsidR="004A3323" w:rsidRPr="009A3198" w:rsidRDefault="004A3323" w:rsidP="00D25514">
            <w:pPr>
              <w:rPr>
                <w:rFonts w:cstheme="minorHAnsi"/>
                <w:b/>
              </w:rPr>
            </w:pPr>
          </w:p>
        </w:tc>
        <w:tc>
          <w:tcPr>
            <w:tcW w:w="1823" w:type="dxa"/>
            <w:vMerge/>
            <w:tcBorders>
              <w:left w:val="single" w:sz="4" w:space="0" w:color="auto"/>
              <w:right w:val="single" w:sz="4" w:space="0" w:color="auto"/>
            </w:tcBorders>
            <w:shd w:val="clear" w:color="auto" w:fill="auto"/>
          </w:tcPr>
          <w:p w14:paraId="0D057335"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25217E64" w14:textId="77777777" w:rsidR="004A3323" w:rsidRPr="009A3198" w:rsidRDefault="004A3323" w:rsidP="00D25514">
            <w:pPr>
              <w:rPr>
                <w:rFonts w:cstheme="minorHAnsi"/>
              </w:rPr>
            </w:pPr>
            <w:r w:rsidRPr="009A3198">
              <w:rPr>
                <w:rFonts w:cstheme="minorHAnsi"/>
                <w:b/>
              </w:rPr>
              <w:t>21.2</w:t>
            </w:r>
            <w:r w:rsidRPr="009A3198">
              <w:rPr>
                <w:rFonts w:cstheme="minorHAnsi"/>
              </w:rPr>
              <w:t xml:space="preserve">. </w:t>
            </w:r>
            <w:bookmarkStart w:id="155" w:name="_Hlk174387732"/>
            <w:proofErr w:type="spellStart"/>
            <w:r w:rsidRPr="009A3198">
              <w:rPr>
                <w:rFonts w:cstheme="minorHAnsi"/>
              </w:rPr>
              <w:t>Ceza</w:t>
            </w:r>
            <w:proofErr w:type="spellEnd"/>
            <w:r w:rsidRPr="009A3198">
              <w:rPr>
                <w:rFonts w:cstheme="minorHAnsi"/>
              </w:rPr>
              <w:t xml:space="preserve"> </w:t>
            </w:r>
            <w:proofErr w:type="spellStart"/>
            <w:r w:rsidRPr="009A3198">
              <w:rPr>
                <w:rFonts w:cstheme="minorHAnsi"/>
              </w:rPr>
              <w:t>infaz</w:t>
            </w:r>
            <w:proofErr w:type="spellEnd"/>
            <w:r w:rsidRPr="009A3198">
              <w:rPr>
                <w:rFonts w:cstheme="minorHAnsi"/>
              </w:rPr>
              <w:t xml:space="preserve"> </w:t>
            </w:r>
            <w:proofErr w:type="spellStart"/>
            <w:r w:rsidRPr="009A3198">
              <w:rPr>
                <w:rFonts w:cstheme="minorHAnsi"/>
              </w:rPr>
              <w:t>kurumlarında</w:t>
            </w:r>
            <w:proofErr w:type="spellEnd"/>
            <w:r w:rsidRPr="009A3198">
              <w:rPr>
                <w:rFonts w:cstheme="minorHAnsi"/>
              </w:rPr>
              <w:t xml:space="preserve"> </w:t>
            </w:r>
            <w:proofErr w:type="spellStart"/>
            <w:r w:rsidRPr="009A3198">
              <w:rPr>
                <w:rFonts w:cstheme="minorHAnsi"/>
              </w:rPr>
              <w:t>bireysel</w:t>
            </w:r>
            <w:proofErr w:type="spellEnd"/>
            <w:r w:rsidRPr="009A3198">
              <w:rPr>
                <w:rFonts w:cstheme="minorHAnsi"/>
              </w:rPr>
              <w:t xml:space="preserve"> </w:t>
            </w:r>
            <w:proofErr w:type="spellStart"/>
            <w:r w:rsidRPr="009A3198">
              <w:rPr>
                <w:rFonts w:cstheme="minorHAnsi"/>
              </w:rPr>
              <w:t>müdahale</w:t>
            </w:r>
            <w:proofErr w:type="spellEnd"/>
            <w:r w:rsidRPr="009A3198">
              <w:rPr>
                <w:rFonts w:cstheme="minorHAnsi"/>
              </w:rPr>
              <w:t xml:space="preserve"> </w:t>
            </w:r>
            <w:proofErr w:type="spellStart"/>
            <w:r w:rsidRPr="009A3198">
              <w:rPr>
                <w:rFonts w:cstheme="minorHAnsi"/>
              </w:rPr>
              <w:t>programlarına</w:t>
            </w:r>
            <w:proofErr w:type="spellEnd"/>
            <w:r w:rsidRPr="009A3198">
              <w:rPr>
                <w:rFonts w:cstheme="minorHAnsi"/>
              </w:rPr>
              <w:t xml:space="preserve"> </w:t>
            </w:r>
            <w:proofErr w:type="spellStart"/>
            <w:r w:rsidRPr="009A3198">
              <w:rPr>
                <w:rFonts w:cstheme="minorHAnsi"/>
              </w:rPr>
              <w:t>katılan</w:t>
            </w:r>
            <w:proofErr w:type="spellEnd"/>
            <w:r w:rsidRPr="009A3198">
              <w:rPr>
                <w:rFonts w:cstheme="minorHAnsi"/>
              </w:rPr>
              <w:t xml:space="preserve"> </w:t>
            </w:r>
            <w:proofErr w:type="spellStart"/>
            <w:r w:rsidRPr="009A3198">
              <w:rPr>
                <w:rFonts w:cstheme="minorHAnsi"/>
              </w:rPr>
              <w:t>hükümlü</w:t>
            </w:r>
            <w:proofErr w:type="spellEnd"/>
            <w:r w:rsidRPr="009A3198">
              <w:rPr>
                <w:rFonts w:cstheme="minorHAnsi"/>
              </w:rPr>
              <w:t>/</w:t>
            </w:r>
            <w:proofErr w:type="spellStart"/>
            <w:r w:rsidRPr="009A3198">
              <w:rPr>
                <w:rFonts w:cstheme="minorHAnsi"/>
              </w:rPr>
              <w:t>tutuklu</w:t>
            </w:r>
            <w:proofErr w:type="spellEnd"/>
            <w:r w:rsidRPr="009A3198">
              <w:rPr>
                <w:rFonts w:cstheme="minorHAnsi"/>
              </w:rPr>
              <w:t xml:space="preserve"> </w:t>
            </w:r>
            <w:proofErr w:type="spellStart"/>
            <w:r w:rsidRPr="009A3198">
              <w:rPr>
                <w:rFonts w:cstheme="minorHAnsi"/>
              </w:rPr>
              <w:t>sayısının</w:t>
            </w:r>
            <w:proofErr w:type="spellEnd"/>
            <w:r w:rsidRPr="009A3198">
              <w:rPr>
                <w:rFonts w:cstheme="minorHAnsi"/>
              </w:rPr>
              <w:t xml:space="preserve"> </w:t>
            </w:r>
            <w:proofErr w:type="spellStart"/>
            <w:r w:rsidRPr="009A3198">
              <w:rPr>
                <w:rFonts w:cstheme="minorHAnsi"/>
              </w:rPr>
              <w:t>artırılması</w:t>
            </w:r>
            <w:bookmarkEnd w:id="155"/>
            <w:proofErr w:type="spellEnd"/>
          </w:p>
        </w:tc>
        <w:tc>
          <w:tcPr>
            <w:tcW w:w="1701" w:type="dxa"/>
            <w:tcBorders>
              <w:top w:val="nil"/>
              <w:left w:val="nil"/>
              <w:bottom w:val="single" w:sz="4" w:space="0" w:color="auto"/>
              <w:right w:val="single" w:sz="4" w:space="0" w:color="auto"/>
            </w:tcBorders>
            <w:shd w:val="clear" w:color="auto" w:fill="auto"/>
          </w:tcPr>
          <w:p w14:paraId="10FA7668" w14:textId="77777777" w:rsidR="004A3323" w:rsidRPr="009A3198" w:rsidRDefault="00B7782A" w:rsidP="004A3323">
            <w:pPr>
              <w:pStyle w:val="ListeParagraf"/>
              <w:numPr>
                <w:ilvl w:val="0"/>
                <w:numId w:val="216"/>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İli </w:t>
            </w:r>
            <w:proofErr w:type="spellStart"/>
            <w:r>
              <w:rPr>
                <w:rFonts w:cstheme="minorHAnsi"/>
                <w:b/>
                <w:sz w:val="20"/>
                <w:szCs w:val="20"/>
              </w:rPr>
              <w:t>Ceza</w:t>
            </w:r>
            <w:proofErr w:type="spellEnd"/>
            <w:r>
              <w:rPr>
                <w:rFonts w:cstheme="minorHAnsi"/>
                <w:b/>
                <w:sz w:val="20"/>
                <w:szCs w:val="20"/>
              </w:rPr>
              <w:t xml:space="preserve"> </w:t>
            </w:r>
            <w:proofErr w:type="spellStart"/>
            <w:r>
              <w:rPr>
                <w:rFonts w:cstheme="minorHAnsi"/>
                <w:b/>
                <w:sz w:val="20"/>
                <w:szCs w:val="20"/>
              </w:rPr>
              <w:t>İnfaz</w:t>
            </w:r>
            <w:proofErr w:type="spellEnd"/>
            <w:r>
              <w:rPr>
                <w:rFonts w:cstheme="minorHAnsi"/>
                <w:b/>
                <w:sz w:val="20"/>
                <w:szCs w:val="20"/>
              </w:rPr>
              <w:t xml:space="preserve"> </w:t>
            </w:r>
            <w:proofErr w:type="spellStart"/>
            <w:r>
              <w:rPr>
                <w:rFonts w:cstheme="minorHAnsi"/>
                <w:b/>
                <w:sz w:val="20"/>
                <w:szCs w:val="20"/>
              </w:rPr>
              <w:t>Kurumları</w:t>
            </w:r>
            <w:proofErr w:type="spellEnd"/>
          </w:p>
        </w:tc>
        <w:tc>
          <w:tcPr>
            <w:tcW w:w="1701" w:type="dxa"/>
            <w:tcBorders>
              <w:top w:val="nil"/>
              <w:left w:val="nil"/>
              <w:bottom w:val="single" w:sz="4" w:space="0" w:color="auto"/>
              <w:right w:val="single" w:sz="4" w:space="0" w:color="auto"/>
            </w:tcBorders>
            <w:shd w:val="clear" w:color="auto" w:fill="auto"/>
          </w:tcPr>
          <w:p w14:paraId="739D3078"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sz w:val="20"/>
                <w:szCs w:val="20"/>
              </w:rPr>
              <w:t>Hükümlü</w:t>
            </w:r>
            <w:proofErr w:type="spellEnd"/>
            <w:r w:rsidRPr="009A3198">
              <w:rPr>
                <w:rFonts w:cstheme="minorHAnsi"/>
                <w:sz w:val="20"/>
                <w:szCs w:val="20"/>
              </w:rPr>
              <w:t>/</w:t>
            </w:r>
            <w:proofErr w:type="spellStart"/>
            <w:r w:rsidRPr="009A3198">
              <w:rPr>
                <w:rFonts w:cstheme="minorHAnsi"/>
                <w:sz w:val="20"/>
                <w:szCs w:val="20"/>
              </w:rPr>
              <w:t>Tutuklu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705970BD"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812</w:t>
            </w:r>
          </w:p>
        </w:tc>
        <w:tc>
          <w:tcPr>
            <w:tcW w:w="1503" w:type="dxa"/>
            <w:tcBorders>
              <w:top w:val="nil"/>
              <w:left w:val="nil"/>
              <w:bottom w:val="single" w:sz="4" w:space="0" w:color="auto"/>
              <w:right w:val="single" w:sz="4" w:space="0" w:color="auto"/>
            </w:tcBorders>
            <w:shd w:val="clear" w:color="auto" w:fill="auto"/>
          </w:tcPr>
          <w:p w14:paraId="3246FA52"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825</w:t>
            </w:r>
          </w:p>
        </w:tc>
        <w:tc>
          <w:tcPr>
            <w:tcW w:w="1502" w:type="dxa"/>
            <w:tcBorders>
              <w:top w:val="nil"/>
              <w:left w:val="nil"/>
              <w:bottom w:val="single" w:sz="4" w:space="0" w:color="auto"/>
              <w:right w:val="single" w:sz="4" w:space="0" w:color="auto"/>
            </w:tcBorders>
            <w:shd w:val="clear" w:color="auto" w:fill="auto"/>
          </w:tcPr>
          <w:p w14:paraId="67FDF8C6"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837</w:t>
            </w:r>
          </w:p>
        </w:tc>
        <w:tc>
          <w:tcPr>
            <w:tcW w:w="1503" w:type="dxa"/>
            <w:tcBorders>
              <w:top w:val="nil"/>
              <w:left w:val="nil"/>
              <w:bottom w:val="single" w:sz="4" w:space="0" w:color="auto"/>
              <w:right w:val="single" w:sz="4" w:space="0" w:color="auto"/>
            </w:tcBorders>
            <w:shd w:val="clear" w:color="auto" w:fill="auto"/>
          </w:tcPr>
          <w:p w14:paraId="153DADBB"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850</w:t>
            </w:r>
          </w:p>
        </w:tc>
        <w:tc>
          <w:tcPr>
            <w:tcW w:w="1219" w:type="dxa"/>
            <w:tcBorders>
              <w:top w:val="nil"/>
              <w:left w:val="nil"/>
              <w:bottom w:val="single" w:sz="4" w:space="0" w:color="auto"/>
              <w:right w:val="single" w:sz="4" w:space="0" w:color="auto"/>
            </w:tcBorders>
            <w:shd w:val="clear" w:color="auto" w:fill="auto"/>
          </w:tcPr>
          <w:p w14:paraId="7A3EA4B0"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862</w:t>
            </w:r>
          </w:p>
        </w:tc>
      </w:tr>
      <w:tr w:rsidR="004A3323" w:rsidRPr="00863200" w14:paraId="36C3732B" w14:textId="77777777" w:rsidTr="00D25514">
        <w:trPr>
          <w:trHeight w:val="1218"/>
        </w:trPr>
        <w:tc>
          <w:tcPr>
            <w:tcW w:w="788" w:type="dxa"/>
            <w:vMerge/>
            <w:shd w:val="clear" w:color="auto" w:fill="FFFFFF" w:themeFill="background1"/>
          </w:tcPr>
          <w:p w14:paraId="6780F3C9" w14:textId="77777777" w:rsidR="004A3323" w:rsidRPr="009A3198" w:rsidRDefault="004A3323" w:rsidP="00D25514">
            <w:pPr>
              <w:rPr>
                <w:rFonts w:cstheme="minorHAnsi"/>
                <w:b/>
              </w:rPr>
            </w:pPr>
          </w:p>
        </w:tc>
        <w:tc>
          <w:tcPr>
            <w:tcW w:w="1823" w:type="dxa"/>
            <w:vMerge/>
            <w:tcBorders>
              <w:left w:val="single" w:sz="4" w:space="0" w:color="auto"/>
              <w:bottom w:val="single" w:sz="4" w:space="0" w:color="auto"/>
              <w:right w:val="single" w:sz="4" w:space="0" w:color="auto"/>
            </w:tcBorders>
            <w:shd w:val="clear" w:color="auto" w:fill="auto"/>
          </w:tcPr>
          <w:p w14:paraId="591550DE" w14:textId="77777777" w:rsidR="004A3323" w:rsidRPr="009A3198" w:rsidRDefault="004A3323" w:rsidP="00D25514">
            <w:pPr>
              <w:rPr>
                <w:rFonts w:cstheme="minorHAnsi"/>
                <w:b/>
              </w:rPr>
            </w:pPr>
          </w:p>
        </w:tc>
        <w:tc>
          <w:tcPr>
            <w:tcW w:w="2126" w:type="dxa"/>
            <w:tcBorders>
              <w:top w:val="nil"/>
              <w:left w:val="nil"/>
              <w:bottom w:val="single" w:sz="4" w:space="0" w:color="auto"/>
              <w:right w:val="single" w:sz="4" w:space="0" w:color="auto"/>
            </w:tcBorders>
            <w:shd w:val="clear" w:color="auto" w:fill="auto"/>
          </w:tcPr>
          <w:p w14:paraId="21CC2F3D" w14:textId="77777777" w:rsidR="004A3323" w:rsidRPr="009A3198" w:rsidRDefault="004A3323" w:rsidP="00D25514">
            <w:pPr>
              <w:rPr>
                <w:rFonts w:cstheme="minorHAnsi"/>
              </w:rPr>
            </w:pPr>
            <w:r w:rsidRPr="009A3198">
              <w:rPr>
                <w:rFonts w:cstheme="minorHAnsi"/>
                <w:b/>
              </w:rPr>
              <w:t>21.3.</w:t>
            </w:r>
            <w:r w:rsidRPr="009A3198">
              <w:rPr>
                <w:rFonts w:cstheme="minorHAnsi"/>
              </w:rPr>
              <w:t xml:space="preserve"> </w:t>
            </w:r>
            <w:bookmarkStart w:id="156" w:name="_Hlk174387739"/>
            <w:proofErr w:type="spellStart"/>
            <w:r w:rsidRPr="009A3198">
              <w:rPr>
                <w:rFonts w:cstheme="minorHAnsi"/>
              </w:rPr>
              <w:t>Ceza</w:t>
            </w:r>
            <w:proofErr w:type="spellEnd"/>
            <w:r w:rsidRPr="009A3198">
              <w:rPr>
                <w:rFonts w:cstheme="minorHAnsi"/>
              </w:rPr>
              <w:t xml:space="preserve"> </w:t>
            </w:r>
            <w:proofErr w:type="spellStart"/>
            <w:r w:rsidRPr="009A3198">
              <w:rPr>
                <w:rFonts w:cstheme="minorHAnsi"/>
              </w:rPr>
              <w:t>infaz</w:t>
            </w:r>
            <w:proofErr w:type="spellEnd"/>
            <w:r w:rsidRPr="009A3198">
              <w:rPr>
                <w:rFonts w:cstheme="minorHAnsi"/>
              </w:rPr>
              <w:t xml:space="preserve"> </w:t>
            </w:r>
            <w:proofErr w:type="spellStart"/>
            <w:r w:rsidRPr="009A3198">
              <w:rPr>
                <w:rFonts w:cstheme="minorHAnsi"/>
              </w:rPr>
              <w:t>kurumlarında</w:t>
            </w:r>
            <w:proofErr w:type="spellEnd"/>
            <w:r w:rsidRPr="009A3198">
              <w:rPr>
                <w:rFonts w:cstheme="minorHAnsi"/>
              </w:rPr>
              <w:t xml:space="preserve"> </w:t>
            </w:r>
            <w:proofErr w:type="spellStart"/>
            <w:r w:rsidRPr="009A3198">
              <w:rPr>
                <w:rFonts w:cstheme="minorHAnsi"/>
              </w:rPr>
              <w:t>konferans</w:t>
            </w:r>
            <w:proofErr w:type="spellEnd"/>
            <w:r w:rsidRPr="009A3198">
              <w:rPr>
                <w:rFonts w:cstheme="minorHAnsi"/>
              </w:rPr>
              <w:t xml:space="preserve"> </w:t>
            </w:r>
            <w:proofErr w:type="spellStart"/>
            <w:r w:rsidRPr="009A3198">
              <w:rPr>
                <w:rFonts w:cstheme="minorHAnsi"/>
              </w:rPr>
              <w:t>ve</w:t>
            </w:r>
            <w:proofErr w:type="spellEnd"/>
            <w:r w:rsidRPr="009A3198">
              <w:rPr>
                <w:rFonts w:cstheme="minorHAnsi"/>
              </w:rPr>
              <w:t xml:space="preserve"> </w:t>
            </w:r>
            <w:proofErr w:type="spellStart"/>
            <w:r w:rsidRPr="009A3198">
              <w:rPr>
                <w:rFonts w:cstheme="minorHAnsi"/>
              </w:rPr>
              <w:t>seminerlere</w:t>
            </w:r>
            <w:proofErr w:type="spellEnd"/>
            <w:r w:rsidRPr="009A3198">
              <w:rPr>
                <w:rFonts w:cstheme="minorHAnsi"/>
              </w:rPr>
              <w:t xml:space="preserve"> </w:t>
            </w:r>
            <w:proofErr w:type="spellStart"/>
            <w:r w:rsidRPr="009A3198">
              <w:rPr>
                <w:rFonts w:cstheme="minorHAnsi"/>
              </w:rPr>
              <w:t>katılan</w:t>
            </w:r>
            <w:proofErr w:type="spellEnd"/>
            <w:r w:rsidRPr="009A3198">
              <w:rPr>
                <w:rFonts w:cstheme="minorHAnsi"/>
              </w:rPr>
              <w:t xml:space="preserve"> </w:t>
            </w:r>
            <w:proofErr w:type="spellStart"/>
            <w:r w:rsidRPr="009A3198">
              <w:rPr>
                <w:rFonts w:cstheme="minorHAnsi"/>
              </w:rPr>
              <w:t>hükümlü</w:t>
            </w:r>
            <w:proofErr w:type="spellEnd"/>
            <w:r w:rsidRPr="009A3198">
              <w:rPr>
                <w:rFonts w:cstheme="minorHAnsi"/>
              </w:rPr>
              <w:t>/</w:t>
            </w:r>
            <w:proofErr w:type="spellStart"/>
            <w:r w:rsidRPr="009A3198">
              <w:rPr>
                <w:rFonts w:cstheme="minorHAnsi"/>
              </w:rPr>
              <w:t>tutuklu</w:t>
            </w:r>
            <w:proofErr w:type="spellEnd"/>
            <w:r w:rsidRPr="009A3198">
              <w:rPr>
                <w:rFonts w:cstheme="minorHAnsi"/>
              </w:rPr>
              <w:t xml:space="preserve"> </w:t>
            </w:r>
            <w:proofErr w:type="spellStart"/>
            <w:r w:rsidRPr="009A3198">
              <w:rPr>
                <w:rFonts w:cstheme="minorHAnsi"/>
              </w:rPr>
              <w:t>sayısının</w:t>
            </w:r>
            <w:proofErr w:type="spellEnd"/>
            <w:r w:rsidRPr="009A3198">
              <w:rPr>
                <w:rFonts w:cstheme="minorHAnsi"/>
              </w:rPr>
              <w:t xml:space="preserve"> </w:t>
            </w:r>
            <w:proofErr w:type="spellStart"/>
            <w:r w:rsidRPr="009A3198">
              <w:rPr>
                <w:rFonts w:cstheme="minorHAnsi"/>
              </w:rPr>
              <w:t>artırılması</w:t>
            </w:r>
            <w:bookmarkEnd w:id="156"/>
            <w:proofErr w:type="spellEnd"/>
          </w:p>
        </w:tc>
        <w:tc>
          <w:tcPr>
            <w:tcW w:w="1701" w:type="dxa"/>
            <w:tcBorders>
              <w:top w:val="nil"/>
              <w:left w:val="nil"/>
              <w:bottom w:val="single" w:sz="4" w:space="0" w:color="auto"/>
              <w:right w:val="single" w:sz="4" w:space="0" w:color="auto"/>
            </w:tcBorders>
            <w:shd w:val="clear" w:color="auto" w:fill="auto"/>
          </w:tcPr>
          <w:p w14:paraId="313D01CA" w14:textId="77777777" w:rsidR="004A3323" w:rsidRPr="009A3198" w:rsidRDefault="00B7782A" w:rsidP="004A3323">
            <w:pPr>
              <w:pStyle w:val="ListeParagraf"/>
              <w:numPr>
                <w:ilvl w:val="0"/>
                <w:numId w:val="216"/>
              </w:numPr>
              <w:spacing w:after="12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İli </w:t>
            </w:r>
            <w:proofErr w:type="spellStart"/>
            <w:r>
              <w:rPr>
                <w:rFonts w:cstheme="minorHAnsi"/>
                <w:b/>
                <w:sz w:val="20"/>
                <w:szCs w:val="20"/>
              </w:rPr>
              <w:t>Ceza</w:t>
            </w:r>
            <w:proofErr w:type="spellEnd"/>
            <w:r>
              <w:rPr>
                <w:rFonts w:cstheme="minorHAnsi"/>
                <w:b/>
                <w:sz w:val="20"/>
                <w:szCs w:val="20"/>
              </w:rPr>
              <w:t xml:space="preserve"> </w:t>
            </w:r>
            <w:proofErr w:type="spellStart"/>
            <w:r>
              <w:rPr>
                <w:rFonts w:cstheme="minorHAnsi"/>
                <w:b/>
                <w:sz w:val="20"/>
                <w:szCs w:val="20"/>
              </w:rPr>
              <w:t>İnfaz</w:t>
            </w:r>
            <w:proofErr w:type="spellEnd"/>
            <w:r>
              <w:rPr>
                <w:rFonts w:cstheme="minorHAnsi"/>
                <w:b/>
                <w:sz w:val="20"/>
                <w:szCs w:val="20"/>
              </w:rPr>
              <w:t xml:space="preserve"> </w:t>
            </w:r>
            <w:proofErr w:type="spellStart"/>
            <w:r>
              <w:rPr>
                <w:rFonts w:cstheme="minorHAnsi"/>
                <w:b/>
                <w:sz w:val="20"/>
                <w:szCs w:val="20"/>
              </w:rPr>
              <w:t>Kurumları</w:t>
            </w:r>
            <w:proofErr w:type="spellEnd"/>
          </w:p>
        </w:tc>
        <w:tc>
          <w:tcPr>
            <w:tcW w:w="1701" w:type="dxa"/>
            <w:tcBorders>
              <w:top w:val="nil"/>
              <w:left w:val="nil"/>
              <w:bottom w:val="single" w:sz="4" w:space="0" w:color="auto"/>
              <w:right w:val="single" w:sz="4" w:space="0" w:color="auto"/>
            </w:tcBorders>
            <w:shd w:val="clear" w:color="auto" w:fill="auto"/>
          </w:tcPr>
          <w:p w14:paraId="0C7A78EE"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sz w:val="20"/>
                <w:szCs w:val="20"/>
              </w:rPr>
              <w:t>Hükümlü</w:t>
            </w:r>
            <w:proofErr w:type="spellEnd"/>
            <w:r w:rsidRPr="009A3198">
              <w:rPr>
                <w:rFonts w:cstheme="minorHAnsi"/>
                <w:sz w:val="20"/>
                <w:szCs w:val="20"/>
              </w:rPr>
              <w:t>/</w:t>
            </w:r>
            <w:proofErr w:type="spellStart"/>
            <w:r w:rsidRPr="009A3198">
              <w:rPr>
                <w:rFonts w:cstheme="minorHAnsi"/>
                <w:sz w:val="20"/>
                <w:szCs w:val="20"/>
              </w:rPr>
              <w:t>Tutuklu</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517DEE12"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625</w:t>
            </w:r>
          </w:p>
        </w:tc>
        <w:tc>
          <w:tcPr>
            <w:tcW w:w="1503" w:type="dxa"/>
            <w:tcBorders>
              <w:top w:val="nil"/>
              <w:left w:val="nil"/>
              <w:bottom w:val="single" w:sz="4" w:space="0" w:color="auto"/>
              <w:right w:val="single" w:sz="4" w:space="0" w:color="auto"/>
            </w:tcBorders>
            <w:shd w:val="clear" w:color="auto" w:fill="auto"/>
          </w:tcPr>
          <w:p w14:paraId="6722F770"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650</w:t>
            </w:r>
          </w:p>
        </w:tc>
        <w:tc>
          <w:tcPr>
            <w:tcW w:w="1502" w:type="dxa"/>
            <w:tcBorders>
              <w:top w:val="nil"/>
              <w:left w:val="nil"/>
              <w:bottom w:val="single" w:sz="4" w:space="0" w:color="auto"/>
              <w:right w:val="single" w:sz="4" w:space="0" w:color="auto"/>
            </w:tcBorders>
            <w:shd w:val="clear" w:color="auto" w:fill="auto"/>
          </w:tcPr>
          <w:p w14:paraId="437B67CB"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675</w:t>
            </w:r>
          </w:p>
        </w:tc>
        <w:tc>
          <w:tcPr>
            <w:tcW w:w="1503" w:type="dxa"/>
            <w:tcBorders>
              <w:top w:val="nil"/>
              <w:left w:val="nil"/>
              <w:bottom w:val="single" w:sz="4" w:space="0" w:color="auto"/>
              <w:right w:val="single" w:sz="4" w:space="0" w:color="auto"/>
            </w:tcBorders>
            <w:shd w:val="clear" w:color="auto" w:fill="auto"/>
          </w:tcPr>
          <w:p w14:paraId="7049A3FF"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700</w:t>
            </w:r>
          </w:p>
        </w:tc>
        <w:tc>
          <w:tcPr>
            <w:tcW w:w="1219" w:type="dxa"/>
            <w:tcBorders>
              <w:top w:val="nil"/>
              <w:left w:val="nil"/>
              <w:bottom w:val="single" w:sz="4" w:space="0" w:color="auto"/>
              <w:right w:val="single" w:sz="4" w:space="0" w:color="auto"/>
            </w:tcBorders>
            <w:shd w:val="clear" w:color="auto" w:fill="auto"/>
          </w:tcPr>
          <w:p w14:paraId="542551E4"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725</w:t>
            </w:r>
          </w:p>
        </w:tc>
      </w:tr>
      <w:tr w:rsidR="004A3323" w:rsidRPr="00863200" w14:paraId="275D4C02" w14:textId="77777777" w:rsidTr="00D25514">
        <w:trPr>
          <w:trHeight w:val="1218"/>
        </w:trPr>
        <w:tc>
          <w:tcPr>
            <w:tcW w:w="788" w:type="dxa"/>
            <w:shd w:val="clear" w:color="auto" w:fill="FFFFFF" w:themeFill="background1"/>
          </w:tcPr>
          <w:p w14:paraId="0325FC36" w14:textId="77777777" w:rsidR="004A3323" w:rsidRPr="009A3198" w:rsidRDefault="004A3323" w:rsidP="00D25514">
            <w:pPr>
              <w:rPr>
                <w:rFonts w:cstheme="minorHAnsi"/>
                <w:b/>
              </w:rPr>
            </w:pPr>
            <w:r w:rsidRPr="009A3198">
              <w:rPr>
                <w:rFonts w:cstheme="minorHAnsi"/>
                <w:b/>
              </w:rPr>
              <w:t>21.</w:t>
            </w:r>
          </w:p>
        </w:tc>
        <w:tc>
          <w:tcPr>
            <w:tcW w:w="1823" w:type="dxa"/>
            <w:tcBorders>
              <w:top w:val="nil"/>
              <w:left w:val="single" w:sz="4" w:space="0" w:color="auto"/>
              <w:bottom w:val="single" w:sz="4" w:space="0" w:color="auto"/>
              <w:right w:val="single" w:sz="4" w:space="0" w:color="auto"/>
            </w:tcBorders>
            <w:shd w:val="clear" w:color="auto" w:fill="auto"/>
          </w:tcPr>
          <w:p w14:paraId="634950F2" w14:textId="77777777" w:rsidR="004A3323" w:rsidRPr="009A3198" w:rsidRDefault="004A3323" w:rsidP="00D25514">
            <w:pPr>
              <w:rPr>
                <w:rFonts w:cstheme="minorHAnsi"/>
                <w:b/>
              </w:rPr>
            </w:pPr>
            <w:proofErr w:type="spellStart"/>
            <w:r w:rsidRPr="009A3198">
              <w:rPr>
                <w:rFonts w:cstheme="minorHAnsi"/>
                <w:b/>
              </w:rPr>
              <w:t>Ceza</w:t>
            </w:r>
            <w:proofErr w:type="spellEnd"/>
            <w:r w:rsidRPr="009A3198">
              <w:rPr>
                <w:rFonts w:cstheme="minorHAnsi"/>
                <w:b/>
              </w:rPr>
              <w:t xml:space="preserve"> </w:t>
            </w:r>
            <w:proofErr w:type="spellStart"/>
            <w:r w:rsidRPr="009A3198">
              <w:rPr>
                <w:rFonts w:cstheme="minorHAnsi"/>
                <w:b/>
              </w:rPr>
              <w:t>infaz</w:t>
            </w:r>
            <w:proofErr w:type="spellEnd"/>
            <w:r w:rsidRPr="009A3198">
              <w:rPr>
                <w:rFonts w:cstheme="minorHAnsi"/>
                <w:b/>
              </w:rPr>
              <w:t xml:space="preserve"> </w:t>
            </w:r>
            <w:proofErr w:type="spellStart"/>
            <w:r w:rsidRPr="009A3198">
              <w:rPr>
                <w:rFonts w:cstheme="minorHAnsi"/>
                <w:b/>
              </w:rPr>
              <w:t>kurumlarında</w:t>
            </w:r>
            <w:proofErr w:type="spellEnd"/>
            <w:r w:rsidRPr="009A3198">
              <w:rPr>
                <w:rFonts w:cstheme="minorHAnsi"/>
                <w:b/>
              </w:rPr>
              <w:t xml:space="preserve"> </w:t>
            </w:r>
            <w:proofErr w:type="spellStart"/>
            <w:r w:rsidRPr="009A3198">
              <w:rPr>
                <w:rFonts w:cstheme="minorHAnsi"/>
                <w:b/>
              </w:rPr>
              <w:t>bağımlılıkla</w:t>
            </w:r>
            <w:proofErr w:type="spellEnd"/>
            <w:r w:rsidRPr="009A3198">
              <w:rPr>
                <w:rFonts w:cstheme="minorHAnsi"/>
                <w:b/>
              </w:rPr>
              <w:t xml:space="preserve"> </w:t>
            </w:r>
            <w:proofErr w:type="spellStart"/>
            <w:r w:rsidRPr="009A3198">
              <w:rPr>
                <w:rFonts w:cstheme="minorHAnsi"/>
                <w:b/>
              </w:rPr>
              <w:t>mücadelede</w:t>
            </w:r>
            <w:proofErr w:type="spellEnd"/>
            <w:r w:rsidRPr="009A3198">
              <w:rPr>
                <w:rFonts w:cstheme="minorHAnsi"/>
                <w:b/>
              </w:rPr>
              <w:t xml:space="preserve"> </w:t>
            </w:r>
            <w:proofErr w:type="spellStart"/>
            <w:r w:rsidRPr="009A3198">
              <w:rPr>
                <w:rFonts w:cstheme="minorHAnsi"/>
                <w:b/>
              </w:rPr>
              <w:t>bireysel</w:t>
            </w:r>
            <w:proofErr w:type="spellEnd"/>
            <w:r w:rsidRPr="009A3198">
              <w:rPr>
                <w:rFonts w:cstheme="minorHAnsi"/>
                <w:b/>
              </w:rPr>
              <w:t xml:space="preserve"> </w:t>
            </w:r>
            <w:proofErr w:type="spellStart"/>
            <w:r w:rsidRPr="009A3198">
              <w:rPr>
                <w:rFonts w:cstheme="minorHAnsi"/>
                <w:b/>
              </w:rPr>
              <w:t>görüşme</w:t>
            </w:r>
            <w:proofErr w:type="spellEnd"/>
            <w:r w:rsidRPr="009A3198">
              <w:rPr>
                <w:rFonts w:cstheme="minorHAnsi"/>
                <w:b/>
              </w:rPr>
              <w:t xml:space="preserve">, </w:t>
            </w:r>
            <w:proofErr w:type="spellStart"/>
            <w:r w:rsidRPr="009A3198">
              <w:rPr>
                <w:rFonts w:cstheme="minorHAnsi"/>
                <w:b/>
              </w:rPr>
              <w:t>grup</w:t>
            </w:r>
            <w:proofErr w:type="spellEnd"/>
            <w:r w:rsidRPr="009A3198">
              <w:rPr>
                <w:rFonts w:cstheme="minorHAnsi"/>
                <w:b/>
              </w:rPr>
              <w:t xml:space="preserve"> </w:t>
            </w:r>
            <w:proofErr w:type="spellStart"/>
            <w:r w:rsidRPr="009A3198">
              <w:rPr>
                <w:rFonts w:cstheme="minorHAnsi"/>
                <w:b/>
              </w:rPr>
              <w:t>çalışmaları</w:t>
            </w:r>
            <w:proofErr w:type="spellEnd"/>
            <w:r w:rsidRPr="009A3198">
              <w:rPr>
                <w:rFonts w:cstheme="minorHAnsi"/>
                <w:b/>
              </w:rPr>
              <w:t xml:space="preserve">, </w:t>
            </w:r>
            <w:proofErr w:type="spellStart"/>
            <w:r w:rsidRPr="009A3198">
              <w:rPr>
                <w:rFonts w:cstheme="minorHAnsi"/>
                <w:b/>
              </w:rPr>
              <w:t>konferans</w:t>
            </w:r>
            <w:proofErr w:type="spellEnd"/>
            <w:r w:rsidRPr="009A3198">
              <w:rPr>
                <w:rFonts w:cstheme="minorHAnsi"/>
                <w:b/>
              </w:rPr>
              <w:t xml:space="preserve"> </w:t>
            </w:r>
            <w:proofErr w:type="spellStart"/>
            <w:r w:rsidRPr="009A3198">
              <w:rPr>
                <w:rFonts w:cstheme="minorHAnsi"/>
                <w:b/>
              </w:rPr>
              <w:t>ve</w:t>
            </w:r>
            <w:proofErr w:type="spellEnd"/>
            <w:r w:rsidRPr="009A3198">
              <w:rPr>
                <w:rFonts w:cstheme="minorHAnsi"/>
                <w:b/>
              </w:rPr>
              <w:t xml:space="preserve"> </w:t>
            </w:r>
            <w:proofErr w:type="spellStart"/>
            <w:r w:rsidRPr="009A3198">
              <w:rPr>
                <w:rFonts w:cstheme="minorHAnsi"/>
                <w:b/>
              </w:rPr>
              <w:t>seminerler</w:t>
            </w:r>
            <w:proofErr w:type="spellEnd"/>
            <w:r w:rsidRPr="009A3198">
              <w:rPr>
                <w:rFonts w:cstheme="minorHAnsi"/>
                <w:b/>
              </w:rPr>
              <w:t xml:space="preserve"> </w:t>
            </w:r>
            <w:proofErr w:type="spellStart"/>
            <w:r w:rsidRPr="009A3198">
              <w:rPr>
                <w:rFonts w:cstheme="minorHAnsi"/>
                <w:b/>
              </w:rPr>
              <w:t>gerçekleştirilmesi</w:t>
            </w:r>
            <w:proofErr w:type="spellEnd"/>
          </w:p>
        </w:tc>
        <w:tc>
          <w:tcPr>
            <w:tcW w:w="2126" w:type="dxa"/>
            <w:tcBorders>
              <w:top w:val="nil"/>
              <w:left w:val="nil"/>
              <w:bottom w:val="single" w:sz="4" w:space="0" w:color="auto"/>
              <w:right w:val="single" w:sz="4" w:space="0" w:color="auto"/>
            </w:tcBorders>
            <w:shd w:val="clear" w:color="auto" w:fill="auto"/>
          </w:tcPr>
          <w:p w14:paraId="0EB35000" w14:textId="77777777" w:rsidR="004A3323" w:rsidRPr="009A3198" w:rsidRDefault="004A3323" w:rsidP="00D25514">
            <w:pPr>
              <w:spacing w:after="240"/>
              <w:rPr>
                <w:rFonts w:cstheme="minorHAnsi"/>
              </w:rPr>
            </w:pPr>
            <w:r w:rsidRPr="009A3198">
              <w:rPr>
                <w:rFonts w:cstheme="minorHAnsi"/>
                <w:b/>
              </w:rPr>
              <w:t>21.4.</w:t>
            </w:r>
            <w:r w:rsidRPr="009A3198">
              <w:rPr>
                <w:rFonts w:cstheme="minorHAnsi"/>
              </w:rPr>
              <w:t xml:space="preserve"> </w:t>
            </w:r>
            <w:bookmarkStart w:id="157" w:name="_Hlk174387747"/>
            <w:proofErr w:type="spellStart"/>
            <w:r w:rsidRPr="009A3198">
              <w:rPr>
                <w:rFonts w:cstheme="minorHAnsi"/>
              </w:rPr>
              <w:t>Ceza</w:t>
            </w:r>
            <w:proofErr w:type="spellEnd"/>
            <w:r w:rsidRPr="009A3198">
              <w:rPr>
                <w:rFonts w:cstheme="minorHAnsi"/>
              </w:rPr>
              <w:t xml:space="preserve"> </w:t>
            </w:r>
            <w:proofErr w:type="spellStart"/>
            <w:r w:rsidRPr="009A3198">
              <w:rPr>
                <w:rFonts w:cstheme="minorHAnsi"/>
              </w:rPr>
              <w:t>infaz</w:t>
            </w:r>
            <w:proofErr w:type="spellEnd"/>
            <w:r w:rsidRPr="009A3198">
              <w:rPr>
                <w:rFonts w:cstheme="minorHAnsi"/>
              </w:rPr>
              <w:t xml:space="preserve"> </w:t>
            </w:r>
            <w:proofErr w:type="spellStart"/>
            <w:r w:rsidRPr="009A3198">
              <w:rPr>
                <w:rFonts w:cstheme="minorHAnsi"/>
              </w:rPr>
              <w:t>Kurumlarında</w:t>
            </w:r>
            <w:proofErr w:type="spellEnd"/>
            <w:r w:rsidRPr="009A3198">
              <w:rPr>
                <w:rFonts w:cstheme="minorHAnsi"/>
              </w:rPr>
              <w:t xml:space="preserve"> </w:t>
            </w:r>
            <w:proofErr w:type="spellStart"/>
            <w:r w:rsidRPr="009A3198">
              <w:rPr>
                <w:rFonts w:cstheme="minorHAnsi"/>
              </w:rPr>
              <w:t>bağımlılıkla</w:t>
            </w:r>
            <w:proofErr w:type="spellEnd"/>
            <w:r w:rsidRPr="009A3198">
              <w:rPr>
                <w:rFonts w:cstheme="minorHAnsi"/>
              </w:rPr>
              <w:t xml:space="preserve"> </w:t>
            </w:r>
            <w:proofErr w:type="spellStart"/>
            <w:r w:rsidRPr="009A3198">
              <w:rPr>
                <w:rFonts w:cstheme="minorHAnsi"/>
              </w:rPr>
              <w:t>mücadele</w:t>
            </w:r>
            <w:proofErr w:type="spellEnd"/>
            <w:r w:rsidRPr="009A3198">
              <w:rPr>
                <w:rFonts w:cstheme="minorHAnsi"/>
              </w:rPr>
              <w:t xml:space="preserve"> </w:t>
            </w:r>
            <w:proofErr w:type="spellStart"/>
            <w:r w:rsidRPr="009A3198">
              <w:rPr>
                <w:rFonts w:cstheme="minorHAnsi"/>
              </w:rPr>
              <w:t>sürecine</w:t>
            </w:r>
            <w:proofErr w:type="spellEnd"/>
            <w:r w:rsidRPr="009A3198">
              <w:rPr>
                <w:rFonts w:cstheme="minorHAnsi"/>
              </w:rPr>
              <w:t xml:space="preserve"> </w:t>
            </w:r>
            <w:proofErr w:type="spellStart"/>
            <w:r w:rsidRPr="009A3198">
              <w:rPr>
                <w:rFonts w:cstheme="minorHAnsi"/>
              </w:rPr>
              <w:t>hükümlü</w:t>
            </w:r>
            <w:proofErr w:type="spellEnd"/>
            <w:r w:rsidRPr="009A3198">
              <w:rPr>
                <w:rFonts w:cstheme="minorHAnsi"/>
              </w:rPr>
              <w:t>/</w:t>
            </w:r>
            <w:proofErr w:type="spellStart"/>
            <w:r w:rsidRPr="009A3198">
              <w:rPr>
                <w:rFonts w:cstheme="minorHAnsi"/>
              </w:rPr>
              <w:t>tutuklu</w:t>
            </w:r>
            <w:proofErr w:type="spellEnd"/>
            <w:r w:rsidRPr="009A3198">
              <w:rPr>
                <w:rFonts w:cstheme="minorHAnsi"/>
              </w:rPr>
              <w:t xml:space="preserve"> </w:t>
            </w:r>
            <w:proofErr w:type="spellStart"/>
            <w:r w:rsidRPr="009A3198">
              <w:rPr>
                <w:rFonts w:cstheme="minorHAnsi"/>
              </w:rPr>
              <w:t>ailelerinin</w:t>
            </w:r>
            <w:proofErr w:type="spellEnd"/>
            <w:r w:rsidRPr="009A3198">
              <w:rPr>
                <w:rFonts w:cstheme="minorHAnsi"/>
              </w:rPr>
              <w:t xml:space="preserve"> </w:t>
            </w:r>
            <w:proofErr w:type="spellStart"/>
            <w:r w:rsidRPr="009A3198">
              <w:rPr>
                <w:rFonts w:cstheme="minorHAnsi"/>
              </w:rPr>
              <w:t>dâhil</w:t>
            </w:r>
            <w:proofErr w:type="spellEnd"/>
            <w:r w:rsidRPr="009A3198">
              <w:rPr>
                <w:rFonts w:cstheme="minorHAnsi"/>
              </w:rPr>
              <w:t xml:space="preserve"> </w:t>
            </w:r>
            <w:proofErr w:type="spellStart"/>
            <w:r w:rsidRPr="009A3198">
              <w:rPr>
                <w:rFonts w:cstheme="minorHAnsi"/>
              </w:rPr>
              <w:t>edilmesi</w:t>
            </w:r>
            <w:bookmarkEnd w:id="157"/>
            <w:proofErr w:type="spellEnd"/>
            <w:r w:rsidRPr="009A3198">
              <w:rPr>
                <w:rFonts w:cstheme="minorHAnsi"/>
              </w:rPr>
              <w:br/>
            </w:r>
          </w:p>
        </w:tc>
        <w:tc>
          <w:tcPr>
            <w:tcW w:w="1701" w:type="dxa"/>
            <w:tcBorders>
              <w:top w:val="nil"/>
              <w:left w:val="nil"/>
              <w:bottom w:val="single" w:sz="4" w:space="0" w:color="auto"/>
              <w:right w:val="single" w:sz="4" w:space="0" w:color="auto"/>
            </w:tcBorders>
            <w:shd w:val="clear" w:color="auto" w:fill="auto"/>
          </w:tcPr>
          <w:p w14:paraId="1010D2B0" w14:textId="77777777" w:rsidR="004A3323" w:rsidRPr="009A3198" w:rsidRDefault="00B7782A" w:rsidP="004A3323">
            <w:pPr>
              <w:pStyle w:val="ListeParagraf"/>
              <w:numPr>
                <w:ilvl w:val="0"/>
                <w:numId w:val="216"/>
              </w:numPr>
              <w:spacing w:after="0" w:line="240" w:lineRule="auto"/>
              <w:rPr>
                <w:rFonts w:cstheme="minorHAnsi"/>
                <w:b/>
                <w:sz w:val="20"/>
                <w:szCs w:val="20"/>
              </w:rPr>
            </w:pPr>
            <w:proofErr w:type="spellStart"/>
            <w:r>
              <w:rPr>
                <w:rFonts w:cstheme="minorHAnsi"/>
                <w:b/>
                <w:sz w:val="20"/>
                <w:szCs w:val="20"/>
              </w:rPr>
              <w:t>Tekirdağ</w:t>
            </w:r>
            <w:proofErr w:type="spellEnd"/>
            <w:r>
              <w:rPr>
                <w:rFonts w:cstheme="minorHAnsi"/>
                <w:b/>
                <w:sz w:val="20"/>
                <w:szCs w:val="20"/>
              </w:rPr>
              <w:t xml:space="preserve"> İli </w:t>
            </w:r>
            <w:proofErr w:type="spellStart"/>
            <w:r>
              <w:rPr>
                <w:rFonts w:cstheme="minorHAnsi"/>
                <w:b/>
                <w:sz w:val="20"/>
                <w:szCs w:val="20"/>
              </w:rPr>
              <w:t>Ceza</w:t>
            </w:r>
            <w:proofErr w:type="spellEnd"/>
            <w:r>
              <w:rPr>
                <w:rFonts w:cstheme="minorHAnsi"/>
                <w:b/>
                <w:sz w:val="20"/>
                <w:szCs w:val="20"/>
              </w:rPr>
              <w:t xml:space="preserve"> </w:t>
            </w:r>
            <w:proofErr w:type="spellStart"/>
            <w:r>
              <w:rPr>
                <w:rFonts w:cstheme="minorHAnsi"/>
                <w:b/>
                <w:sz w:val="20"/>
                <w:szCs w:val="20"/>
              </w:rPr>
              <w:t>İnfaz</w:t>
            </w:r>
            <w:proofErr w:type="spellEnd"/>
            <w:r>
              <w:rPr>
                <w:rFonts w:cstheme="minorHAnsi"/>
                <w:b/>
                <w:sz w:val="20"/>
                <w:szCs w:val="20"/>
              </w:rPr>
              <w:t xml:space="preserve"> </w:t>
            </w:r>
            <w:proofErr w:type="spellStart"/>
            <w:r>
              <w:rPr>
                <w:rFonts w:cstheme="minorHAnsi"/>
                <w:b/>
                <w:sz w:val="20"/>
                <w:szCs w:val="20"/>
              </w:rPr>
              <w:t>Kurumları</w:t>
            </w:r>
            <w:proofErr w:type="spellEnd"/>
          </w:p>
        </w:tc>
        <w:tc>
          <w:tcPr>
            <w:tcW w:w="1701" w:type="dxa"/>
            <w:tcBorders>
              <w:top w:val="nil"/>
              <w:left w:val="nil"/>
              <w:bottom w:val="single" w:sz="4" w:space="0" w:color="auto"/>
              <w:right w:val="single" w:sz="4" w:space="0" w:color="auto"/>
            </w:tcBorders>
            <w:shd w:val="clear" w:color="auto" w:fill="auto"/>
          </w:tcPr>
          <w:p w14:paraId="706F76BD" w14:textId="77777777" w:rsidR="004A3323" w:rsidRPr="009A3198" w:rsidRDefault="004A3323" w:rsidP="004A3323">
            <w:pPr>
              <w:pStyle w:val="ListeParagraf"/>
              <w:numPr>
                <w:ilvl w:val="0"/>
                <w:numId w:val="216"/>
              </w:numPr>
              <w:spacing w:after="120" w:line="240" w:lineRule="auto"/>
              <w:rPr>
                <w:rFonts w:cstheme="minorHAnsi"/>
                <w:sz w:val="20"/>
                <w:szCs w:val="20"/>
              </w:rPr>
            </w:pPr>
            <w:proofErr w:type="spellStart"/>
            <w:r w:rsidRPr="009A3198">
              <w:rPr>
                <w:rFonts w:cstheme="minorHAnsi"/>
                <w:sz w:val="20"/>
                <w:szCs w:val="20"/>
              </w:rPr>
              <w:t>Seminere</w:t>
            </w:r>
            <w:proofErr w:type="spellEnd"/>
            <w:r w:rsidRPr="009A3198">
              <w:rPr>
                <w:rFonts w:cstheme="minorHAnsi"/>
                <w:sz w:val="20"/>
                <w:szCs w:val="20"/>
              </w:rPr>
              <w:t xml:space="preserve"> </w:t>
            </w:r>
            <w:proofErr w:type="spellStart"/>
            <w:r w:rsidRPr="009A3198">
              <w:rPr>
                <w:rFonts w:cstheme="minorHAnsi"/>
                <w:sz w:val="20"/>
                <w:szCs w:val="20"/>
              </w:rPr>
              <w:t>katılan</w:t>
            </w:r>
            <w:proofErr w:type="spellEnd"/>
            <w:r w:rsidRPr="009A3198">
              <w:rPr>
                <w:rFonts w:cstheme="minorHAnsi"/>
                <w:sz w:val="20"/>
                <w:szCs w:val="20"/>
              </w:rPr>
              <w:t xml:space="preserve"> </w:t>
            </w:r>
            <w:proofErr w:type="spellStart"/>
            <w:r w:rsidRPr="009A3198">
              <w:rPr>
                <w:rFonts w:cstheme="minorHAnsi"/>
                <w:sz w:val="20"/>
                <w:szCs w:val="20"/>
              </w:rPr>
              <w:t>aile</w:t>
            </w:r>
            <w:proofErr w:type="spellEnd"/>
            <w:r w:rsidRPr="009A3198">
              <w:rPr>
                <w:rFonts w:cstheme="minorHAnsi"/>
                <w:sz w:val="20"/>
                <w:szCs w:val="20"/>
              </w:rPr>
              <w:t xml:space="preserve"> </w:t>
            </w:r>
            <w:proofErr w:type="spellStart"/>
            <w:r w:rsidRPr="009A3198">
              <w:rPr>
                <w:rFonts w:cstheme="minorHAnsi"/>
                <w:sz w:val="20"/>
                <w:szCs w:val="20"/>
              </w:rPr>
              <w:t>sayısı</w:t>
            </w:r>
            <w:proofErr w:type="spellEnd"/>
          </w:p>
        </w:tc>
        <w:tc>
          <w:tcPr>
            <w:tcW w:w="1502" w:type="dxa"/>
            <w:tcBorders>
              <w:top w:val="nil"/>
              <w:left w:val="nil"/>
              <w:bottom w:val="single" w:sz="4" w:space="0" w:color="auto"/>
              <w:right w:val="single" w:sz="4" w:space="0" w:color="auto"/>
            </w:tcBorders>
            <w:shd w:val="clear" w:color="auto" w:fill="auto"/>
          </w:tcPr>
          <w:p w14:paraId="7F2B1177"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12</w:t>
            </w:r>
          </w:p>
        </w:tc>
        <w:tc>
          <w:tcPr>
            <w:tcW w:w="1503" w:type="dxa"/>
            <w:tcBorders>
              <w:top w:val="nil"/>
              <w:left w:val="nil"/>
              <w:bottom w:val="single" w:sz="4" w:space="0" w:color="auto"/>
              <w:right w:val="single" w:sz="4" w:space="0" w:color="auto"/>
            </w:tcBorders>
            <w:shd w:val="clear" w:color="auto" w:fill="auto"/>
          </w:tcPr>
          <w:p w14:paraId="3249F625"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13</w:t>
            </w:r>
          </w:p>
        </w:tc>
        <w:tc>
          <w:tcPr>
            <w:tcW w:w="1502" w:type="dxa"/>
            <w:tcBorders>
              <w:top w:val="nil"/>
              <w:left w:val="nil"/>
              <w:bottom w:val="single" w:sz="4" w:space="0" w:color="auto"/>
              <w:right w:val="single" w:sz="4" w:space="0" w:color="auto"/>
            </w:tcBorders>
            <w:shd w:val="clear" w:color="auto" w:fill="auto"/>
          </w:tcPr>
          <w:p w14:paraId="5A74C347"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15</w:t>
            </w:r>
          </w:p>
        </w:tc>
        <w:tc>
          <w:tcPr>
            <w:tcW w:w="1503" w:type="dxa"/>
            <w:tcBorders>
              <w:top w:val="nil"/>
              <w:left w:val="nil"/>
              <w:bottom w:val="single" w:sz="4" w:space="0" w:color="auto"/>
              <w:right w:val="single" w:sz="4" w:space="0" w:color="auto"/>
            </w:tcBorders>
            <w:shd w:val="clear" w:color="auto" w:fill="auto"/>
          </w:tcPr>
          <w:p w14:paraId="4C7472D4" w14:textId="77777777" w:rsidR="004A3323" w:rsidRPr="009A3198" w:rsidRDefault="00C116B1" w:rsidP="004A3323">
            <w:pPr>
              <w:pStyle w:val="ListeParagraf"/>
              <w:numPr>
                <w:ilvl w:val="0"/>
                <w:numId w:val="216"/>
              </w:numPr>
              <w:spacing w:after="120" w:line="240" w:lineRule="auto"/>
              <w:rPr>
                <w:rFonts w:cstheme="minorHAnsi"/>
                <w:sz w:val="20"/>
                <w:szCs w:val="20"/>
              </w:rPr>
            </w:pPr>
            <w:r>
              <w:rPr>
                <w:rFonts w:cstheme="minorHAnsi"/>
                <w:sz w:val="20"/>
                <w:szCs w:val="20"/>
              </w:rPr>
              <w:t>16</w:t>
            </w:r>
          </w:p>
        </w:tc>
        <w:tc>
          <w:tcPr>
            <w:tcW w:w="1219" w:type="dxa"/>
            <w:tcBorders>
              <w:top w:val="nil"/>
              <w:left w:val="nil"/>
              <w:bottom w:val="single" w:sz="4" w:space="0" w:color="auto"/>
              <w:right w:val="single" w:sz="4" w:space="0" w:color="auto"/>
            </w:tcBorders>
            <w:shd w:val="clear" w:color="auto" w:fill="auto"/>
          </w:tcPr>
          <w:p w14:paraId="2A660868" w14:textId="77777777" w:rsidR="004A3323" w:rsidRPr="009A3198" w:rsidRDefault="004A3323" w:rsidP="00C116B1">
            <w:pPr>
              <w:pStyle w:val="ListeParagraf"/>
              <w:numPr>
                <w:ilvl w:val="0"/>
                <w:numId w:val="216"/>
              </w:numPr>
              <w:spacing w:after="120" w:line="240" w:lineRule="auto"/>
              <w:rPr>
                <w:rFonts w:cstheme="minorHAnsi"/>
                <w:sz w:val="20"/>
                <w:szCs w:val="20"/>
              </w:rPr>
            </w:pPr>
            <w:r w:rsidRPr="009A3198">
              <w:rPr>
                <w:rFonts w:cstheme="minorHAnsi"/>
                <w:sz w:val="20"/>
                <w:szCs w:val="20"/>
              </w:rPr>
              <w:t>1</w:t>
            </w:r>
            <w:r w:rsidR="00C116B1">
              <w:rPr>
                <w:rFonts w:cstheme="minorHAnsi"/>
                <w:sz w:val="20"/>
                <w:szCs w:val="20"/>
              </w:rPr>
              <w:t>7</w:t>
            </w:r>
          </w:p>
        </w:tc>
      </w:tr>
    </w:tbl>
    <w:p w14:paraId="4139B47B" w14:textId="77777777" w:rsidR="00E37955" w:rsidRDefault="00E37955">
      <w:r>
        <w:br w:type="page"/>
      </w:r>
    </w:p>
    <w:p w14:paraId="5DCD9EA9" w14:textId="77777777" w:rsidR="00E37955" w:rsidRDefault="00226D4A">
      <w:pPr>
        <w:spacing w:after="160" w:line="259" w:lineRule="auto"/>
      </w:pPr>
      <w:r>
        <w:rPr>
          <w:noProof/>
          <w:lang w:eastAsia="tr-TR"/>
        </w:rPr>
        <mc:AlternateContent>
          <mc:Choice Requires="wps">
            <w:drawing>
              <wp:anchor distT="0" distB="0" distL="114300" distR="114300" simplePos="0" relativeHeight="251820032" behindDoc="0" locked="0" layoutInCell="1" allowOverlap="1" wp14:anchorId="46B9FE62" wp14:editId="6860E2C5">
                <wp:simplePos x="0" y="0"/>
                <wp:positionH relativeFrom="column">
                  <wp:posOffset>-394970</wp:posOffset>
                </wp:positionH>
                <wp:positionV relativeFrom="paragraph">
                  <wp:posOffset>-431800</wp:posOffset>
                </wp:positionV>
                <wp:extent cx="9745345" cy="327660"/>
                <wp:effectExtent l="0" t="0" r="27305" b="1524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5345" cy="327660"/>
                        </a:xfrm>
                        <a:prstGeom prst="rect">
                          <a:avLst/>
                        </a:prstGeom>
                        <a:solidFill>
                          <a:srgbClr val="B17ED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6110" w14:textId="77777777" w:rsidR="006A5E89" w:rsidRPr="00983232" w:rsidRDefault="006A5E89" w:rsidP="00E37955">
                            <w:pPr>
                              <w:pStyle w:val="ListeParagraf"/>
                              <w:numPr>
                                <w:ilvl w:val="0"/>
                                <w:numId w:val="184"/>
                              </w:numPr>
                              <w:jc w:val="center"/>
                              <w:rPr>
                                <w:b/>
                                <w:color w:val="2F2B20" w:themeColor="text1"/>
                                <w:sz w:val="28"/>
                              </w:rPr>
                            </w:pPr>
                            <w:r w:rsidRPr="00983232">
                              <w:rPr>
                                <w:b/>
                                <w:color w:val="2F2B20" w:themeColor="text1"/>
                                <w:sz w:val="28"/>
                              </w:rPr>
                              <w:t>Uyuşturucu İle Mücadelede İletişim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9FE62" id="Dikdörtgen 18" o:spid="_x0000_s1076" style="position:absolute;margin-left:-31.1pt;margin-top:-34pt;width:767.35pt;height:25.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" fillcolor="#b17ed8" strokecolor="#2f2b20 [3213]" strokeweight="2pt">
                <v:path arrowok="t"/>
                <v:textbox>
                  <w:txbxContent>
                    <w:p w14:paraId="5A346110" w14:textId="77777777" w:rsidR="006A5E89" w:rsidRPr="00983232" w:rsidRDefault="006A5E89" w:rsidP="00E37955">
                      <w:pPr>
                        <w:pStyle w:val="ListeParagraf"/>
                        <w:numPr>
                          <w:ilvl w:val="0"/>
                          <w:numId w:val="184"/>
                        </w:numPr>
                        <w:jc w:val="center"/>
                        <w:rPr>
                          <w:b/>
                          <w:color w:val="2F2B20" w:themeColor="text1"/>
                          <w:sz w:val="28"/>
                        </w:rPr>
                      </w:pPr>
                      <w:r w:rsidRPr="00983232">
                        <w:rPr>
                          <w:b/>
                          <w:color w:val="2F2B20" w:themeColor="text1"/>
                          <w:sz w:val="28"/>
                        </w:rPr>
                        <w:t>Uyuşturucu İle Mücadelede İletişim</w:t>
                      </w:r>
                    </w:p>
                  </w:txbxContent>
                </v:textbox>
              </v:rect>
            </w:pict>
          </mc:Fallback>
        </mc:AlternateContent>
      </w:r>
      <w:r>
        <w:rPr>
          <w:noProof/>
          <w:lang w:eastAsia="tr-TR"/>
        </w:rPr>
        <mc:AlternateContent>
          <mc:Choice Requires="wps">
            <w:drawing>
              <wp:anchor distT="0" distB="0" distL="114300" distR="114300" simplePos="0" relativeHeight="251821056" behindDoc="0" locked="0" layoutInCell="1" allowOverlap="1" wp14:anchorId="67E8925B" wp14:editId="60439163">
                <wp:simplePos x="0" y="0"/>
                <wp:positionH relativeFrom="column">
                  <wp:posOffset>-394970</wp:posOffset>
                </wp:positionH>
                <wp:positionV relativeFrom="paragraph">
                  <wp:posOffset>-109855</wp:posOffset>
                </wp:positionV>
                <wp:extent cx="9745345" cy="556260"/>
                <wp:effectExtent l="0" t="0" r="27305" b="1524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5345" cy="556260"/>
                        </a:xfrm>
                        <a:prstGeom prst="rect">
                          <a:avLst/>
                        </a:prstGeom>
                        <a:solidFill>
                          <a:srgbClr val="ECDFF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FCAB8" w14:textId="77777777" w:rsidR="006A5E89" w:rsidRPr="0050567C" w:rsidRDefault="006A5E89" w:rsidP="00E37955">
                            <w:pPr>
                              <w:rPr>
                                <w:color w:val="2F2B20" w:themeColor="text1"/>
                              </w:rPr>
                            </w:pPr>
                            <w:r>
                              <w:rPr>
                                <w:b/>
                                <w:color w:val="2F2B20" w:themeColor="text1"/>
                              </w:rPr>
                              <w:t xml:space="preserve">Amaç: </w:t>
                            </w:r>
                            <w:r>
                              <w:rPr>
                                <w:color w:val="2F2B20" w:themeColor="text1"/>
                              </w:rPr>
                              <w:t xml:space="preserve">Uyuşturucuyla mücadelede tüm paydaşlar için temel bakış açısını yansıtacak ve ortak </w:t>
                            </w:r>
                            <w:proofErr w:type="spellStart"/>
                            <w:r>
                              <w:rPr>
                                <w:color w:val="2F2B20" w:themeColor="text1"/>
                              </w:rPr>
                              <w:t>haraketi</w:t>
                            </w:r>
                            <w:proofErr w:type="spellEnd"/>
                            <w:r>
                              <w:rPr>
                                <w:color w:val="2F2B20" w:themeColor="text1"/>
                              </w:rPr>
                              <w:t xml:space="preserve"> sağlayacak genel iletişim stratejisinin ana hatlarını ortaya koymak, bu çerçevede uygulamaları takip etmek ve denetlemek; yürütülen faaliyetlerin kamuoyunda farkındalığını sağlamak.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8925B" id="Dikdörtgen 19" o:spid="_x0000_s1077" style="position:absolute;margin-left:-31.1pt;margin-top:-8.65pt;width:767.35pt;height:43.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" fillcolor="#ecdff5" strokecolor="#2f2b20 [3213]" strokeweight="2pt">
                <v:path arrowok="t"/>
                <v:textbox>
                  <w:txbxContent>
                    <w:p w14:paraId="14FFCAB8" w14:textId="77777777" w:rsidR="006A5E89" w:rsidRPr="0050567C" w:rsidRDefault="006A5E89" w:rsidP="00E37955">
                      <w:pPr>
                        <w:rPr>
                          <w:color w:val="2F2B20" w:themeColor="text1"/>
                        </w:rPr>
                      </w:pPr>
                      <w:r>
                        <w:rPr>
                          <w:b/>
                          <w:color w:val="2F2B20" w:themeColor="text1"/>
                        </w:rPr>
                        <w:t xml:space="preserve">Amaç: </w:t>
                      </w:r>
                      <w:r>
                        <w:rPr>
                          <w:color w:val="2F2B20" w:themeColor="text1"/>
                        </w:rPr>
                        <w:t xml:space="preserve">Uyuşturucuyla mücadelede tüm paydaşlar için temel bakış açısını yansıtacak ve ortak </w:t>
                      </w:r>
                      <w:proofErr w:type="spellStart"/>
                      <w:r>
                        <w:rPr>
                          <w:color w:val="2F2B20" w:themeColor="text1"/>
                        </w:rPr>
                        <w:t>haraketi</w:t>
                      </w:r>
                      <w:proofErr w:type="spellEnd"/>
                      <w:r>
                        <w:rPr>
                          <w:color w:val="2F2B20" w:themeColor="text1"/>
                        </w:rPr>
                        <w:t xml:space="preserve"> sağlayacak genel iletişim stratejisinin ana hatlarını ortaya koymak, bu çerçevede uygulamaları takip etmek ve denetlemek; yürütülen faaliyetlerin kamuoyunda farkındalığını sağlamak.</w:t>
                      </w:r>
                    </w:p>
                  </w:txbxContent>
                </v:textbox>
              </v:rect>
            </w:pict>
          </mc:Fallback>
        </mc:AlternateContent>
      </w:r>
    </w:p>
    <w:p w14:paraId="344C9A47" w14:textId="77777777" w:rsidR="00E37955" w:rsidRDefault="00E37955">
      <w:pPr>
        <w:spacing w:after="160" w:line="259" w:lineRule="auto"/>
      </w:pPr>
    </w:p>
    <w:p w14:paraId="79C76A4F" w14:textId="77777777" w:rsidR="00E37955" w:rsidRDefault="00E37955"/>
    <w:tbl>
      <w:tblPr>
        <w:tblStyle w:val="TabloKlavuzu112"/>
        <w:tblW w:w="15368" w:type="dxa"/>
        <w:tblInd w:w="-631" w:type="dxa"/>
        <w:tblLayout w:type="fixed"/>
        <w:tblLook w:val="04A0" w:firstRow="1" w:lastRow="0" w:firstColumn="1" w:lastColumn="0" w:noHBand="0" w:noVBand="1"/>
      </w:tblPr>
      <w:tblGrid>
        <w:gridCol w:w="484"/>
        <w:gridCol w:w="1843"/>
        <w:gridCol w:w="1843"/>
        <w:gridCol w:w="1985"/>
        <w:gridCol w:w="1984"/>
        <w:gridCol w:w="1559"/>
        <w:gridCol w:w="1560"/>
        <w:gridCol w:w="1417"/>
        <w:gridCol w:w="1418"/>
        <w:gridCol w:w="1275"/>
      </w:tblGrid>
      <w:tr w:rsidR="00E37955" w:rsidRPr="00250B94" w14:paraId="236D786F" w14:textId="77777777" w:rsidTr="00D71CFF">
        <w:trPr>
          <w:trHeight w:val="290"/>
          <w:tblHeader/>
        </w:trPr>
        <w:tc>
          <w:tcPr>
            <w:tcW w:w="484" w:type="dxa"/>
            <w:vMerge w:val="restart"/>
            <w:shd w:val="clear" w:color="auto" w:fill="B17ED8"/>
            <w:vAlign w:val="center"/>
          </w:tcPr>
          <w:p w14:paraId="724654B4" w14:textId="77777777" w:rsidR="00250B94" w:rsidRPr="00250B94" w:rsidRDefault="00250B94" w:rsidP="00250B94">
            <w:pPr>
              <w:rPr>
                <w:b/>
              </w:rPr>
            </w:pPr>
            <w:r w:rsidRPr="00250B94">
              <w:rPr>
                <w:b/>
              </w:rPr>
              <w:t>No</w:t>
            </w:r>
          </w:p>
        </w:tc>
        <w:tc>
          <w:tcPr>
            <w:tcW w:w="1843" w:type="dxa"/>
            <w:vMerge w:val="restart"/>
            <w:shd w:val="clear" w:color="auto" w:fill="B17ED8"/>
            <w:vAlign w:val="center"/>
          </w:tcPr>
          <w:p w14:paraId="0F2C6EE9" w14:textId="77777777" w:rsidR="00250B94" w:rsidRPr="00250B94" w:rsidRDefault="00250B94" w:rsidP="00250B94">
            <w:pPr>
              <w:rPr>
                <w:b/>
              </w:rPr>
            </w:pPr>
            <w:proofErr w:type="spellStart"/>
            <w:r w:rsidRPr="00250B94">
              <w:rPr>
                <w:b/>
              </w:rPr>
              <w:t>İnisiyatif</w:t>
            </w:r>
            <w:proofErr w:type="spellEnd"/>
          </w:p>
        </w:tc>
        <w:tc>
          <w:tcPr>
            <w:tcW w:w="1843" w:type="dxa"/>
            <w:vMerge w:val="restart"/>
            <w:shd w:val="clear" w:color="auto" w:fill="B17ED8"/>
            <w:vAlign w:val="center"/>
          </w:tcPr>
          <w:p w14:paraId="36A79B50" w14:textId="77777777" w:rsidR="00250B94" w:rsidRPr="00250B94" w:rsidRDefault="00250B94" w:rsidP="00250B94">
            <w:pPr>
              <w:rPr>
                <w:b/>
              </w:rPr>
            </w:pPr>
            <w:proofErr w:type="spellStart"/>
            <w:r w:rsidRPr="00250B94">
              <w:rPr>
                <w:b/>
              </w:rPr>
              <w:t>Faaliyet</w:t>
            </w:r>
            <w:proofErr w:type="spellEnd"/>
          </w:p>
        </w:tc>
        <w:tc>
          <w:tcPr>
            <w:tcW w:w="1985" w:type="dxa"/>
            <w:vMerge w:val="restart"/>
            <w:shd w:val="clear" w:color="auto" w:fill="B17ED8"/>
            <w:vAlign w:val="center"/>
          </w:tcPr>
          <w:p w14:paraId="56FE2E84" w14:textId="77777777" w:rsidR="00250B94" w:rsidRPr="00250B94" w:rsidRDefault="00250B94" w:rsidP="00250B94">
            <w:pPr>
              <w:rPr>
                <w:b/>
              </w:rPr>
            </w:pPr>
            <w:proofErr w:type="spellStart"/>
            <w:r w:rsidRPr="00250B94">
              <w:rPr>
                <w:b/>
              </w:rPr>
              <w:t>Sorumlu</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İş</w:t>
            </w:r>
            <w:proofErr w:type="spellEnd"/>
            <w:r w:rsidRPr="00250B94">
              <w:rPr>
                <w:b/>
              </w:rPr>
              <w:t xml:space="preserve"> </w:t>
            </w:r>
            <w:proofErr w:type="spellStart"/>
            <w:r w:rsidRPr="00250B94">
              <w:rPr>
                <w:b/>
              </w:rPr>
              <w:t>Birliği</w:t>
            </w:r>
            <w:proofErr w:type="spellEnd"/>
            <w:r w:rsidRPr="00250B94">
              <w:rPr>
                <w:b/>
              </w:rPr>
              <w:t xml:space="preserve"> </w:t>
            </w:r>
            <w:proofErr w:type="spellStart"/>
            <w:r w:rsidRPr="00250B94">
              <w:rPr>
                <w:b/>
              </w:rPr>
              <w:t>Yapılacak</w:t>
            </w:r>
            <w:proofErr w:type="spellEnd"/>
            <w:r w:rsidRPr="00250B94">
              <w:rPr>
                <w:b/>
              </w:rPr>
              <w:t xml:space="preserve"> </w:t>
            </w:r>
            <w:proofErr w:type="spellStart"/>
            <w:r w:rsidRPr="00250B94">
              <w:rPr>
                <w:b/>
              </w:rPr>
              <w:t>Kurum</w:t>
            </w:r>
            <w:proofErr w:type="spellEnd"/>
            <w:r w:rsidRPr="00250B94">
              <w:rPr>
                <w:b/>
              </w:rPr>
              <w:t xml:space="preserve"> /</w:t>
            </w:r>
            <w:proofErr w:type="spellStart"/>
            <w:r w:rsidRPr="00250B94">
              <w:rPr>
                <w:b/>
              </w:rPr>
              <w:t>Kuruluş</w:t>
            </w:r>
            <w:proofErr w:type="spellEnd"/>
          </w:p>
        </w:tc>
        <w:tc>
          <w:tcPr>
            <w:tcW w:w="1984" w:type="dxa"/>
            <w:vMerge w:val="restart"/>
            <w:shd w:val="clear" w:color="auto" w:fill="B17ED8"/>
            <w:vAlign w:val="center"/>
          </w:tcPr>
          <w:p w14:paraId="704B71B7" w14:textId="77777777" w:rsidR="00250B94" w:rsidRPr="00E37955" w:rsidRDefault="00250B94" w:rsidP="00E37955">
            <w:pPr>
              <w:rPr>
                <w:b/>
              </w:rPr>
            </w:pPr>
            <w:proofErr w:type="spellStart"/>
            <w:r w:rsidRPr="00250B94">
              <w:rPr>
                <w:b/>
              </w:rPr>
              <w:t>Süreç</w:t>
            </w:r>
            <w:proofErr w:type="spellEnd"/>
            <w:r w:rsidRPr="00250B94">
              <w:rPr>
                <w:b/>
              </w:rPr>
              <w:t xml:space="preserve"> </w:t>
            </w:r>
            <w:proofErr w:type="spellStart"/>
            <w:r w:rsidRPr="00250B94">
              <w:rPr>
                <w:b/>
              </w:rPr>
              <w:t>Göstergesi</w:t>
            </w:r>
            <w:proofErr w:type="spellEnd"/>
          </w:p>
        </w:tc>
        <w:tc>
          <w:tcPr>
            <w:tcW w:w="7229" w:type="dxa"/>
            <w:gridSpan w:val="5"/>
            <w:shd w:val="clear" w:color="auto" w:fill="B17ED8"/>
            <w:vAlign w:val="center"/>
          </w:tcPr>
          <w:p w14:paraId="19566BAD" w14:textId="77777777" w:rsidR="00250B94" w:rsidRPr="00250B94" w:rsidRDefault="00250B94" w:rsidP="00250B94">
            <w:pPr>
              <w:rPr>
                <w:b/>
              </w:rPr>
            </w:pPr>
            <w:proofErr w:type="spellStart"/>
            <w:r w:rsidRPr="00250B94">
              <w:rPr>
                <w:b/>
              </w:rPr>
              <w:t>Hedefler</w:t>
            </w:r>
            <w:proofErr w:type="spellEnd"/>
            <w:r w:rsidRPr="00250B94">
              <w:rPr>
                <w:b/>
              </w:rPr>
              <w:t xml:space="preserve"> </w:t>
            </w:r>
          </w:p>
        </w:tc>
      </w:tr>
      <w:tr w:rsidR="00E37955" w:rsidRPr="00250B94" w14:paraId="20E1FA29" w14:textId="77777777" w:rsidTr="00D71CFF">
        <w:trPr>
          <w:trHeight w:val="760"/>
          <w:tblHeader/>
        </w:trPr>
        <w:tc>
          <w:tcPr>
            <w:tcW w:w="484" w:type="dxa"/>
            <w:vMerge/>
            <w:shd w:val="clear" w:color="auto" w:fill="B17ED8"/>
            <w:vAlign w:val="center"/>
          </w:tcPr>
          <w:p w14:paraId="39B1F0B9" w14:textId="77777777" w:rsidR="00250B94" w:rsidRPr="00250B94" w:rsidRDefault="00250B94" w:rsidP="00250B94">
            <w:pPr>
              <w:rPr>
                <w:b/>
              </w:rPr>
            </w:pPr>
          </w:p>
        </w:tc>
        <w:tc>
          <w:tcPr>
            <w:tcW w:w="1843" w:type="dxa"/>
            <w:vMerge/>
            <w:shd w:val="clear" w:color="auto" w:fill="B17ED8"/>
            <w:vAlign w:val="center"/>
          </w:tcPr>
          <w:p w14:paraId="7A6CBE19" w14:textId="77777777" w:rsidR="00250B94" w:rsidRPr="00250B94" w:rsidRDefault="00250B94" w:rsidP="00250B94">
            <w:pPr>
              <w:rPr>
                <w:b/>
              </w:rPr>
            </w:pPr>
          </w:p>
        </w:tc>
        <w:tc>
          <w:tcPr>
            <w:tcW w:w="1843" w:type="dxa"/>
            <w:vMerge/>
            <w:shd w:val="clear" w:color="auto" w:fill="B17ED8"/>
            <w:vAlign w:val="center"/>
          </w:tcPr>
          <w:p w14:paraId="38C5BD91" w14:textId="77777777" w:rsidR="00250B94" w:rsidRPr="00250B94" w:rsidRDefault="00250B94" w:rsidP="00250B94">
            <w:pPr>
              <w:rPr>
                <w:b/>
              </w:rPr>
            </w:pPr>
          </w:p>
        </w:tc>
        <w:tc>
          <w:tcPr>
            <w:tcW w:w="1985" w:type="dxa"/>
            <w:vMerge/>
            <w:tcBorders>
              <w:bottom w:val="single" w:sz="4" w:space="0" w:color="auto"/>
            </w:tcBorders>
            <w:shd w:val="clear" w:color="auto" w:fill="B17ED8"/>
            <w:vAlign w:val="center"/>
          </w:tcPr>
          <w:p w14:paraId="15064084" w14:textId="77777777" w:rsidR="00250B94" w:rsidRPr="00250B94" w:rsidRDefault="00250B94" w:rsidP="00250B94">
            <w:pPr>
              <w:rPr>
                <w:b/>
              </w:rPr>
            </w:pPr>
          </w:p>
        </w:tc>
        <w:tc>
          <w:tcPr>
            <w:tcW w:w="1984" w:type="dxa"/>
            <w:vMerge/>
            <w:tcBorders>
              <w:bottom w:val="single" w:sz="4" w:space="0" w:color="auto"/>
            </w:tcBorders>
            <w:shd w:val="clear" w:color="auto" w:fill="B17ED8"/>
            <w:vAlign w:val="center"/>
          </w:tcPr>
          <w:p w14:paraId="2BE5BD74" w14:textId="77777777" w:rsidR="00250B94" w:rsidRPr="00250B94" w:rsidRDefault="00250B94" w:rsidP="00250B94">
            <w:pPr>
              <w:rPr>
                <w:b/>
              </w:rPr>
            </w:pPr>
          </w:p>
        </w:tc>
        <w:tc>
          <w:tcPr>
            <w:tcW w:w="1559" w:type="dxa"/>
            <w:tcBorders>
              <w:bottom w:val="single" w:sz="4" w:space="0" w:color="auto"/>
            </w:tcBorders>
            <w:shd w:val="clear" w:color="auto" w:fill="B17ED8"/>
            <w:vAlign w:val="center"/>
          </w:tcPr>
          <w:p w14:paraId="27A1D925" w14:textId="77777777" w:rsidR="00250B94" w:rsidRPr="00250B94" w:rsidRDefault="00250B94" w:rsidP="00250B94">
            <w:pPr>
              <w:rPr>
                <w:b/>
              </w:rPr>
            </w:pPr>
            <w:r w:rsidRPr="00250B94">
              <w:rPr>
                <w:b/>
              </w:rPr>
              <w:t>2024</w:t>
            </w:r>
          </w:p>
        </w:tc>
        <w:tc>
          <w:tcPr>
            <w:tcW w:w="1560" w:type="dxa"/>
            <w:tcBorders>
              <w:bottom w:val="single" w:sz="4" w:space="0" w:color="auto"/>
            </w:tcBorders>
            <w:shd w:val="clear" w:color="auto" w:fill="B17ED8"/>
            <w:vAlign w:val="center"/>
          </w:tcPr>
          <w:p w14:paraId="0714174B" w14:textId="77777777" w:rsidR="00250B94" w:rsidRPr="00250B94" w:rsidRDefault="00250B94" w:rsidP="00250B94">
            <w:pPr>
              <w:rPr>
                <w:b/>
              </w:rPr>
            </w:pPr>
            <w:r w:rsidRPr="00250B94">
              <w:rPr>
                <w:b/>
              </w:rPr>
              <w:t>2025</w:t>
            </w:r>
          </w:p>
        </w:tc>
        <w:tc>
          <w:tcPr>
            <w:tcW w:w="1417" w:type="dxa"/>
            <w:tcBorders>
              <w:bottom w:val="single" w:sz="4" w:space="0" w:color="auto"/>
            </w:tcBorders>
            <w:shd w:val="clear" w:color="auto" w:fill="B17ED8"/>
            <w:vAlign w:val="center"/>
          </w:tcPr>
          <w:p w14:paraId="28CE4A3A" w14:textId="77777777" w:rsidR="00250B94" w:rsidRPr="00250B94" w:rsidRDefault="00250B94" w:rsidP="00250B94">
            <w:pPr>
              <w:rPr>
                <w:b/>
              </w:rPr>
            </w:pPr>
            <w:r w:rsidRPr="00250B94">
              <w:rPr>
                <w:b/>
              </w:rPr>
              <w:t>2026</w:t>
            </w:r>
          </w:p>
        </w:tc>
        <w:tc>
          <w:tcPr>
            <w:tcW w:w="1418" w:type="dxa"/>
            <w:tcBorders>
              <w:bottom w:val="single" w:sz="4" w:space="0" w:color="auto"/>
            </w:tcBorders>
            <w:shd w:val="clear" w:color="auto" w:fill="B17ED8"/>
            <w:vAlign w:val="center"/>
          </w:tcPr>
          <w:p w14:paraId="0D024C78" w14:textId="77777777" w:rsidR="00250B94" w:rsidRPr="00250B94" w:rsidRDefault="00250B94" w:rsidP="00250B94">
            <w:pPr>
              <w:rPr>
                <w:b/>
              </w:rPr>
            </w:pPr>
            <w:r w:rsidRPr="00250B94">
              <w:rPr>
                <w:b/>
              </w:rPr>
              <w:t>2027</w:t>
            </w:r>
          </w:p>
        </w:tc>
        <w:tc>
          <w:tcPr>
            <w:tcW w:w="1275" w:type="dxa"/>
            <w:tcBorders>
              <w:bottom w:val="single" w:sz="4" w:space="0" w:color="auto"/>
            </w:tcBorders>
            <w:shd w:val="clear" w:color="auto" w:fill="B17ED8"/>
            <w:vAlign w:val="center"/>
          </w:tcPr>
          <w:p w14:paraId="2C3C5051" w14:textId="77777777" w:rsidR="00250B94" w:rsidRPr="00250B94" w:rsidRDefault="00250B94" w:rsidP="00250B94">
            <w:pPr>
              <w:rPr>
                <w:b/>
              </w:rPr>
            </w:pPr>
            <w:r w:rsidRPr="00250B94">
              <w:rPr>
                <w:b/>
              </w:rPr>
              <w:t>2028</w:t>
            </w:r>
          </w:p>
        </w:tc>
      </w:tr>
      <w:tr w:rsidR="00E37955" w:rsidRPr="00250B94" w14:paraId="2F98E520" w14:textId="77777777" w:rsidTr="00D71CFF">
        <w:trPr>
          <w:trHeight w:val="1521"/>
        </w:trPr>
        <w:tc>
          <w:tcPr>
            <w:tcW w:w="484" w:type="dxa"/>
            <w:vMerge w:val="restart"/>
            <w:shd w:val="clear" w:color="auto" w:fill="FFFFFF" w:themeFill="background1"/>
          </w:tcPr>
          <w:p w14:paraId="1846BC5B" w14:textId="77777777" w:rsidR="00250B94" w:rsidRPr="00250B94" w:rsidRDefault="00250B94" w:rsidP="00250B94">
            <w:pPr>
              <w:rPr>
                <w:b/>
              </w:rPr>
            </w:pPr>
            <w:r w:rsidRPr="00250B94">
              <w:rPr>
                <w:b/>
              </w:rPr>
              <w:t>1.</w:t>
            </w:r>
          </w:p>
        </w:tc>
        <w:tc>
          <w:tcPr>
            <w:tcW w:w="1843" w:type="dxa"/>
            <w:vMerge w:val="restart"/>
            <w:tcBorders>
              <w:top w:val="single" w:sz="4" w:space="0" w:color="auto"/>
              <w:left w:val="single" w:sz="4" w:space="0" w:color="auto"/>
              <w:right w:val="single" w:sz="4" w:space="0" w:color="auto"/>
            </w:tcBorders>
            <w:shd w:val="clear" w:color="auto" w:fill="auto"/>
          </w:tcPr>
          <w:p w14:paraId="6CB4B125" w14:textId="77777777" w:rsidR="00250B94" w:rsidRPr="00250B94" w:rsidRDefault="00250B94" w:rsidP="00250B94">
            <w:pPr>
              <w:rPr>
                <w:b/>
                <w:bCs/>
              </w:rPr>
            </w:pPr>
            <w:bookmarkStart w:id="158" w:name="_Hlk174387774"/>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için</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bookmarkEnd w:id="158"/>
          <w:p w14:paraId="6AFCBA38" w14:textId="77777777" w:rsidR="00250B94" w:rsidRPr="00250B94" w:rsidRDefault="00250B94" w:rsidP="00250B94">
            <w:pPr>
              <w:rPr>
                <w:b/>
                <w:bCs/>
              </w:rPr>
            </w:pPr>
          </w:p>
          <w:p w14:paraId="7C80F831" w14:textId="77777777" w:rsidR="00250B94" w:rsidRPr="00250B94" w:rsidRDefault="00250B94" w:rsidP="00250B94">
            <w:pPr>
              <w:rPr>
                <w:b/>
                <w:bCs/>
              </w:rPr>
            </w:pPr>
          </w:p>
          <w:p w14:paraId="7ABE67C2" w14:textId="77777777" w:rsidR="00250B94" w:rsidRPr="00250B94" w:rsidRDefault="00250B94" w:rsidP="00250B94">
            <w:pPr>
              <w:rPr>
                <w:b/>
                <w:bCs/>
              </w:rPr>
            </w:pPr>
          </w:p>
          <w:p w14:paraId="759F7655" w14:textId="77777777" w:rsidR="00250B94" w:rsidRPr="00250B94" w:rsidRDefault="00250B94" w:rsidP="00250B94">
            <w:pPr>
              <w:rPr>
                <w:b/>
                <w:bCs/>
              </w:rPr>
            </w:pPr>
          </w:p>
        </w:tc>
        <w:tc>
          <w:tcPr>
            <w:tcW w:w="1843" w:type="dxa"/>
            <w:vMerge w:val="restart"/>
            <w:tcBorders>
              <w:top w:val="single" w:sz="4" w:space="0" w:color="auto"/>
              <w:left w:val="nil"/>
              <w:right w:val="single" w:sz="4" w:space="0" w:color="auto"/>
            </w:tcBorders>
            <w:shd w:val="clear" w:color="auto" w:fill="auto"/>
          </w:tcPr>
          <w:p w14:paraId="018B9AA3" w14:textId="77777777" w:rsidR="00250B94" w:rsidRPr="00250B94" w:rsidRDefault="00250B94" w:rsidP="00250B94">
            <w:pPr>
              <w:rPr>
                <w:bCs/>
              </w:rPr>
            </w:pPr>
            <w:r w:rsidRPr="001C7EA4">
              <w:rPr>
                <w:b/>
                <w:bCs/>
              </w:rPr>
              <w:t>1.1.</w:t>
            </w:r>
            <w:r w:rsidRPr="00250B94">
              <w:rPr>
                <w:bCs/>
              </w:rPr>
              <w:t xml:space="preserve"> </w:t>
            </w:r>
            <w:bookmarkStart w:id="159" w:name="_Hlk174387859"/>
            <w:proofErr w:type="spellStart"/>
            <w:r w:rsidRPr="00250B94">
              <w:rPr>
                <w:bCs/>
              </w:rPr>
              <w:t>İletişim</w:t>
            </w:r>
            <w:proofErr w:type="spellEnd"/>
            <w:r w:rsidRPr="00250B94">
              <w:rPr>
                <w:bCs/>
              </w:rPr>
              <w:t xml:space="preserve"> </w:t>
            </w:r>
            <w:proofErr w:type="spellStart"/>
            <w:r w:rsidRPr="00250B94">
              <w:rPr>
                <w:bCs/>
              </w:rPr>
              <w:t>kampanyası</w:t>
            </w:r>
            <w:proofErr w:type="spellEnd"/>
            <w:r w:rsidRPr="00250B94">
              <w:rPr>
                <w:bCs/>
              </w:rPr>
              <w:t xml:space="preserve"> </w:t>
            </w:r>
            <w:proofErr w:type="spellStart"/>
            <w:r w:rsidRPr="00250B94">
              <w:rPr>
                <w:bCs/>
              </w:rPr>
              <w:t>tema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yöntemlerinin</w:t>
            </w:r>
            <w:proofErr w:type="spellEnd"/>
            <w:r w:rsidRPr="00250B94">
              <w:rPr>
                <w:bCs/>
              </w:rPr>
              <w:t xml:space="preserve"> </w:t>
            </w:r>
            <w:proofErr w:type="spellStart"/>
            <w:r w:rsidRPr="00250B94">
              <w:rPr>
                <w:bCs/>
              </w:rPr>
              <w:t>belirlenerek</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yönetim</w:t>
            </w:r>
            <w:proofErr w:type="spellEnd"/>
            <w:r w:rsidRPr="00250B94">
              <w:rPr>
                <w:bCs/>
              </w:rPr>
              <w:t xml:space="preserve"> </w:t>
            </w:r>
            <w:proofErr w:type="spellStart"/>
            <w:r w:rsidRPr="00250B94">
              <w:rPr>
                <w:bCs/>
              </w:rPr>
              <w:t>planı</w:t>
            </w:r>
            <w:proofErr w:type="spellEnd"/>
            <w:r w:rsidRPr="00250B94">
              <w:rPr>
                <w:bCs/>
              </w:rPr>
              <w:t xml:space="preserve"> </w:t>
            </w:r>
            <w:proofErr w:type="spellStart"/>
            <w:r w:rsidRPr="00250B94">
              <w:rPr>
                <w:bCs/>
              </w:rPr>
              <w:t>hazırlanması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kampanyanın</w:t>
            </w:r>
            <w:proofErr w:type="spellEnd"/>
            <w:r w:rsidRPr="00250B94">
              <w:rPr>
                <w:bCs/>
              </w:rPr>
              <w:t xml:space="preserve"> </w:t>
            </w:r>
            <w:proofErr w:type="spellStart"/>
            <w:r w:rsidRPr="00250B94">
              <w:rPr>
                <w:bCs/>
              </w:rPr>
              <w:t>uygulanması</w:t>
            </w:r>
            <w:bookmarkEnd w:id="159"/>
            <w:proofErr w:type="spellEnd"/>
          </w:p>
          <w:p w14:paraId="63B80726" w14:textId="77777777" w:rsidR="00250B94" w:rsidRPr="00250B94" w:rsidRDefault="00250B94" w:rsidP="00250B94">
            <w:pPr>
              <w:rPr>
                <w:bCs/>
              </w:rPr>
            </w:pPr>
          </w:p>
        </w:tc>
        <w:tc>
          <w:tcPr>
            <w:tcW w:w="1985" w:type="dxa"/>
            <w:vMerge w:val="restart"/>
            <w:tcBorders>
              <w:top w:val="single" w:sz="4" w:space="0" w:color="auto"/>
              <w:left w:val="nil"/>
              <w:right w:val="single" w:sz="4" w:space="0" w:color="auto"/>
            </w:tcBorders>
            <w:shd w:val="clear" w:color="auto" w:fill="auto"/>
          </w:tcPr>
          <w:p w14:paraId="25F735E4" w14:textId="77777777" w:rsidR="00250B94" w:rsidRPr="00250B94" w:rsidRDefault="003D44A2" w:rsidP="00250B94">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17DB3F27" w14:textId="77777777" w:rsidR="00250B94" w:rsidRPr="00250B94" w:rsidRDefault="003D44A2" w:rsidP="003D44A2">
            <w:pPr>
              <w:numPr>
                <w:ilvl w:val="0"/>
                <w:numId w:val="128"/>
              </w:numPr>
              <w:rPr>
                <w:b/>
                <w:bCs/>
              </w:rPr>
            </w:pPr>
            <w:proofErr w:type="spellStart"/>
            <w:r>
              <w:rPr>
                <w:bCs/>
              </w:rPr>
              <w:t>Tekirdağ</w:t>
            </w:r>
            <w:proofErr w:type="spellEnd"/>
            <w:r w:rsidR="00250B94" w:rsidRPr="00250B94">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tc>
        <w:tc>
          <w:tcPr>
            <w:tcW w:w="1984" w:type="dxa"/>
            <w:tcBorders>
              <w:top w:val="single" w:sz="4" w:space="0" w:color="auto"/>
              <w:left w:val="nil"/>
              <w:bottom w:val="single" w:sz="4" w:space="0" w:color="auto"/>
              <w:right w:val="single" w:sz="4" w:space="0" w:color="auto"/>
            </w:tcBorders>
            <w:shd w:val="clear" w:color="auto" w:fill="auto"/>
          </w:tcPr>
          <w:p w14:paraId="51126E0B" w14:textId="77777777" w:rsidR="00250B94" w:rsidRPr="00250B94" w:rsidRDefault="00250B94" w:rsidP="00250B94">
            <w:pPr>
              <w:numPr>
                <w:ilvl w:val="0"/>
                <w:numId w:val="128"/>
              </w:numPr>
              <w:rPr>
                <w:bCs/>
              </w:rPr>
            </w:pPr>
            <w:proofErr w:type="spellStart"/>
            <w:r w:rsidRPr="00250B94">
              <w:rPr>
                <w:bCs/>
              </w:rPr>
              <w:t>İletişim</w:t>
            </w:r>
            <w:proofErr w:type="spellEnd"/>
            <w:r w:rsidRPr="00250B94">
              <w:rPr>
                <w:bCs/>
              </w:rPr>
              <w:t xml:space="preserve"> </w:t>
            </w:r>
            <w:proofErr w:type="spellStart"/>
            <w:r w:rsidRPr="00250B94">
              <w:rPr>
                <w:bCs/>
              </w:rPr>
              <w:t>yönetim</w:t>
            </w:r>
            <w:proofErr w:type="spellEnd"/>
            <w:r w:rsidRPr="00250B94">
              <w:rPr>
                <w:bCs/>
              </w:rPr>
              <w:t xml:space="preserve"> </w:t>
            </w:r>
            <w:proofErr w:type="spellStart"/>
            <w:r w:rsidRPr="00250B94">
              <w:rPr>
                <w:bCs/>
              </w:rPr>
              <w:t>planının</w:t>
            </w:r>
            <w:proofErr w:type="spellEnd"/>
            <w:r w:rsidRPr="00250B94">
              <w:rPr>
                <w:bCs/>
              </w:rPr>
              <w:t xml:space="preserve"> </w:t>
            </w:r>
            <w:proofErr w:type="spellStart"/>
            <w:r w:rsidRPr="00250B94">
              <w:rPr>
                <w:bCs/>
              </w:rPr>
              <w:t>hazırlanması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uygulanmasına</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paydaşlarla</w:t>
            </w:r>
            <w:proofErr w:type="spellEnd"/>
            <w:r w:rsidRPr="00250B94">
              <w:rPr>
                <w:bCs/>
              </w:rPr>
              <w:t xml:space="preserve"> </w:t>
            </w:r>
            <w:proofErr w:type="spellStart"/>
            <w:r w:rsidRPr="00250B94">
              <w:rPr>
                <w:bCs/>
              </w:rPr>
              <w:t>toplantıların</w:t>
            </w:r>
            <w:proofErr w:type="spellEnd"/>
            <w:r w:rsidRPr="00250B94">
              <w:rPr>
                <w:bCs/>
              </w:rPr>
              <w:t xml:space="preserve"> </w:t>
            </w:r>
            <w:proofErr w:type="spellStart"/>
            <w:r w:rsidRPr="00250B94">
              <w:rPr>
                <w:bCs/>
              </w:rPr>
              <w:t>yapılması</w:t>
            </w:r>
            <w:proofErr w:type="spellEnd"/>
          </w:p>
        </w:tc>
        <w:tc>
          <w:tcPr>
            <w:tcW w:w="1559" w:type="dxa"/>
            <w:tcBorders>
              <w:top w:val="single" w:sz="4" w:space="0" w:color="auto"/>
              <w:left w:val="nil"/>
              <w:right w:val="single" w:sz="4" w:space="0" w:color="auto"/>
            </w:tcBorders>
            <w:shd w:val="clear" w:color="auto" w:fill="auto"/>
          </w:tcPr>
          <w:p w14:paraId="4B1482A6" w14:textId="77777777" w:rsidR="00250B94" w:rsidRPr="00250B94" w:rsidRDefault="00250B94" w:rsidP="00250B94">
            <w:pPr>
              <w:numPr>
                <w:ilvl w:val="0"/>
                <w:numId w:val="128"/>
              </w:numPr>
              <w:rPr>
                <w:bCs/>
              </w:rPr>
            </w:pPr>
            <w:proofErr w:type="spellStart"/>
            <w:r w:rsidRPr="00250B94">
              <w:rPr>
                <w:bCs/>
              </w:rPr>
              <w:t>Kampanya</w:t>
            </w:r>
            <w:proofErr w:type="spellEnd"/>
            <w:r w:rsidRPr="00250B94">
              <w:rPr>
                <w:bCs/>
              </w:rPr>
              <w:t xml:space="preserve"> </w:t>
            </w:r>
            <w:proofErr w:type="spellStart"/>
            <w:r w:rsidRPr="00250B94">
              <w:rPr>
                <w:bCs/>
              </w:rPr>
              <w:t>hazırlık</w:t>
            </w:r>
            <w:proofErr w:type="spellEnd"/>
            <w:r w:rsidRPr="00250B94">
              <w:rPr>
                <w:bCs/>
              </w:rPr>
              <w:t xml:space="preserve"> </w:t>
            </w:r>
            <w:proofErr w:type="spellStart"/>
            <w:r w:rsidRPr="00250B94">
              <w:rPr>
                <w:bCs/>
              </w:rPr>
              <w:t>toplantısı</w:t>
            </w:r>
            <w:proofErr w:type="spellEnd"/>
            <w:r w:rsidRPr="00250B94">
              <w:rPr>
                <w:bCs/>
              </w:rPr>
              <w:t xml:space="preserve"> </w:t>
            </w:r>
            <w:proofErr w:type="spellStart"/>
            <w:r w:rsidRPr="00250B94">
              <w:rPr>
                <w:bCs/>
              </w:rPr>
              <w:t>yapılması</w:t>
            </w:r>
            <w:proofErr w:type="spellEnd"/>
            <w:r w:rsidRPr="00250B94">
              <w:rPr>
                <w:bCs/>
              </w:rPr>
              <w:t xml:space="preserve"> </w:t>
            </w:r>
          </w:p>
        </w:tc>
        <w:tc>
          <w:tcPr>
            <w:tcW w:w="1560" w:type="dxa"/>
            <w:tcBorders>
              <w:top w:val="single" w:sz="4" w:space="0" w:color="auto"/>
              <w:left w:val="nil"/>
              <w:right w:val="single" w:sz="4" w:space="0" w:color="auto"/>
            </w:tcBorders>
            <w:shd w:val="clear" w:color="auto" w:fill="auto"/>
          </w:tcPr>
          <w:p w14:paraId="6CE4EE4C" w14:textId="77777777" w:rsidR="00250B94" w:rsidRPr="00250B94" w:rsidRDefault="00250B94" w:rsidP="00250B94">
            <w:pPr>
              <w:rPr>
                <w:bCs/>
              </w:rPr>
            </w:pPr>
          </w:p>
        </w:tc>
        <w:tc>
          <w:tcPr>
            <w:tcW w:w="1417" w:type="dxa"/>
            <w:tcBorders>
              <w:top w:val="single" w:sz="4" w:space="0" w:color="auto"/>
              <w:left w:val="nil"/>
              <w:right w:val="single" w:sz="4" w:space="0" w:color="auto"/>
            </w:tcBorders>
            <w:shd w:val="clear" w:color="auto" w:fill="auto"/>
          </w:tcPr>
          <w:p w14:paraId="2596CB34" w14:textId="77777777" w:rsidR="00250B94" w:rsidRPr="00250B94" w:rsidRDefault="00250B94" w:rsidP="00250B94">
            <w:pPr>
              <w:rPr>
                <w:bCs/>
              </w:rPr>
            </w:pPr>
          </w:p>
        </w:tc>
        <w:tc>
          <w:tcPr>
            <w:tcW w:w="1418" w:type="dxa"/>
            <w:tcBorders>
              <w:top w:val="single" w:sz="4" w:space="0" w:color="auto"/>
              <w:left w:val="nil"/>
              <w:right w:val="single" w:sz="4" w:space="0" w:color="auto"/>
            </w:tcBorders>
            <w:shd w:val="clear" w:color="auto" w:fill="auto"/>
          </w:tcPr>
          <w:p w14:paraId="24FE4B74" w14:textId="77777777" w:rsidR="00250B94" w:rsidRPr="00250B94" w:rsidRDefault="00250B94" w:rsidP="00250B94">
            <w:pPr>
              <w:rPr>
                <w:bCs/>
              </w:rPr>
            </w:pPr>
          </w:p>
        </w:tc>
        <w:tc>
          <w:tcPr>
            <w:tcW w:w="1275" w:type="dxa"/>
            <w:tcBorders>
              <w:top w:val="single" w:sz="4" w:space="0" w:color="auto"/>
              <w:left w:val="nil"/>
              <w:right w:val="single" w:sz="4" w:space="0" w:color="auto"/>
            </w:tcBorders>
            <w:shd w:val="clear" w:color="auto" w:fill="auto"/>
          </w:tcPr>
          <w:p w14:paraId="4AA17882" w14:textId="77777777" w:rsidR="00250B94" w:rsidRPr="00250B94" w:rsidRDefault="00250B94" w:rsidP="00250B94">
            <w:pPr>
              <w:rPr>
                <w:bCs/>
              </w:rPr>
            </w:pPr>
          </w:p>
        </w:tc>
      </w:tr>
      <w:tr w:rsidR="00E37955" w:rsidRPr="00250B94" w14:paraId="3A45D979" w14:textId="77777777" w:rsidTr="00D71CFF">
        <w:trPr>
          <w:trHeight w:val="3775"/>
        </w:trPr>
        <w:tc>
          <w:tcPr>
            <w:tcW w:w="484" w:type="dxa"/>
            <w:vMerge/>
            <w:shd w:val="clear" w:color="auto" w:fill="FFFFFF" w:themeFill="background1"/>
          </w:tcPr>
          <w:p w14:paraId="179AC48F" w14:textId="77777777" w:rsidR="00250B94" w:rsidRPr="00250B94" w:rsidRDefault="00250B94" w:rsidP="00250B94">
            <w:pPr>
              <w:rPr>
                <w:b/>
              </w:rPr>
            </w:pPr>
          </w:p>
        </w:tc>
        <w:tc>
          <w:tcPr>
            <w:tcW w:w="1843" w:type="dxa"/>
            <w:vMerge/>
            <w:tcBorders>
              <w:left w:val="single" w:sz="4" w:space="0" w:color="auto"/>
              <w:right w:val="single" w:sz="4" w:space="0" w:color="auto"/>
            </w:tcBorders>
            <w:shd w:val="clear" w:color="auto" w:fill="auto"/>
          </w:tcPr>
          <w:p w14:paraId="277363D0" w14:textId="77777777" w:rsidR="00250B94" w:rsidRPr="00250B94" w:rsidRDefault="00250B94" w:rsidP="00250B94">
            <w:pPr>
              <w:rPr>
                <w:b/>
                <w:bCs/>
              </w:rPr>
            </w:pPr>
          </w:p>
        </w:tc>
        <w:tc>
          <w:tcPr>
            <w:tcW w:w="1843" w:type="dxa"/>
            <w:vMerge/>
            <w:tcBorders>
              <w:left w:val="nil"/>
              <w:right w:val="single" w:sz="4" w:space="0" w:color="auto"/>
            </w:tcBorders>
            <w:shd w:val="clear" w:color="auto" w:fill="auto"/>
          </w:tcPr>
          <w:p w14:paraId="10C8EF71" w14:textId="77777777" w:rsidR="00250B94" w:rsidRPr="00250B94" w:rsidRDefault="00250B94" w:rsidP="00250B94">
            <w:pPr>
              <w:rPr>
                <w:bCs/>
              </w:rPr>
            </w:pPr>
          </w:p>
        </w:tc>
        <w:tc>
          <w:tcPr>
            <w:tcW w:w="1985" w:type="dxa"/>
            <w:vMerge/>
            <w:tcBorders>
              <w:left w:val="nil"/>
              <w:right w:val="single" w:sz="4" w:space="0" w:color="auto"/>
            </w:tcBorders>
            <w:shd w:val="clear" w:color="auto" w:fill="auto"/>
          </w:tcPr>
          <w:p w14:paraId="07968378" w14:textId="77777777" w:rsidR="00250B94" w:rsidRPr="00250B94" w:rsidRDefault="00250B94" w:rsidP="00250B94">
            <w:pPr>
              <w:numPr>
                <w:ilvl w:val="0"/>
                <w:numId w:val="128"/>
              </w:numPr>
              <w:rPr>
                <w:b/>
                <w:bCs/>
              </w:rPr>
            </w:pPr>
          </w:p>
        </w:tc>
        <w:tc>
          <w:tcPr>
            <w:tcW w:w="1984" w:type="dxa"/>
            <w:tcBorders>
              <w:top w:val="single" w:sz="4" w:space="0" w:color="auto"/>
              <w:left w:val="nil"/>
              <w:right w:val="single" w:sz="4" w:space="0" w:color="auto"/>
            </w:tcBorders>
            <w:shd w:val="clear" w:color="auto" w:fill="auto"/>
          </w:tcPr>
          <w:p w14:paraId="343E35A9" w14:textId="77777777" w:rsidR="00250B94" w:rsidRPr="00250B94" w:rsidRDefault="00250B94" w:rsidP="00250B94">
            <w:pPr>
              <w:numPr>
                <w:ilvl w:val="0"/>
                <w:numId w:val="128"/>
              </w:numPr>
              <w:rPr>
                <w:bCs/>
              </w:rPr>
            </w:pPr>
            <w:proofErr w:type="spellStart"/>
            <w:r w:rsidRPr="00250B94">
              <w:rPr>
                <w:bCs/>
              </w:rPr>
              <w:t>Kampanyanın</w:t>
            </w:r>
            <w:proofErr w:type="spellEnd"/>
            <w:r w:rsidRPr="00250B94">
              <w:rPr>
                <w:bCs/>
              </w:rPr>
              <w:t xml:space="preserve"> </w:t>
            </w:r>
            <w:proofErr w:type="spellStart"/>
            <w:r w:rsidRPr="00250B94">
              <w:rPr>
                <w:bCs/>
              </w:rPr>
              <w:t>uygulanmaya</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etmesi</w:t>
            </w:r>
            <w:proofErr w:type="spellEnd"/>
          </w:p>
        </w:tc>
        <w:tc>
          <w:tcPr>
            <w:tcW w:w="1559" w:type="dxa"/>
            <w:tcBorders>
              <w:left w:val="nil"/>
              <w:right w:val="single" w:sz="4" w:space="0" w:color="auto"/>
            </w:tcBorders>
            <w:shd w:val="clear" w:color="auto" w:fill="auto"/>
          </w:tcPr>
          <w:p w14:paraId="519D6E88" w14:textId="77777777" w:rsidR="00250B94" w:rsidRPr="00250B94" w:rsidRDefault="00250B94" w:rsidP="00250B94">
            <w:pPr>
              <w:rPr>
                <w:bCs/>
              </w:rPr>
            </w:pPr>
          </w:p>
        </w:tc>
        <w:tc>
          <w:tcPr>
            <w:tcW w:w="1560" w:type="dxa"/>
            <w:tcBorders>
              <w:left w:val="nil"/>
              <w:right w:val="single" w:sz="4" w:space="0" w:color="auto"/>
            </w:tcBorders>
            <w:shd w:val="clear" w:color="auto" w:fill="auto"/>
          </w:tcPr>
          <w:p w14:paraId="1FA644F4" w14:textId="77777777" w:rsidR="00250B94" w:rsidRPr="00250B94" w:rsidRDefault="00250B94" w:rsidP="00250B94">
            <w:pPr>
              <w:numPr>
                <w:ilvl w:val="0"/>
                <w:numId w:val="128"/>
              </w:numPr>
              <w:rPr>
                <w:bCs/>
              </w:rPr>
            </w:pPr>
            <w:proofErr w:type="spellStart"/>
            <w:r w:rsidRPr="00250B94">
              <w:rPr>
                <w:bCs/>
              </w:rPr>
              <w:t>Kampanyanın</w:t>
            </w:r>
            <w:proofErr w:type="spellEnd"/>
            <w:r w:rsidRPr="00250B94">
              <w:rPr>
                <w:bCs/>
              </w:rPr>
              <w:t xml:space="preserve"> </w:t>
            </w:r>
            <w:proofErr w:type="spellStart"/>
            <w:r w:rsidRPr="00250B94">
              <w:rPr>
                <w:bCs/>
              </w:rPr>
              <w:t>uygulanmaya</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etmesi</w:t>
            </w:r>
            <w:proofErr w:type="spellEnd"/>
          </w:p>
        </w:tc>
        <w:tc>
          <w:tcPr>
            <w:tcW w:w="1417" w:type="dxa"/>
            <w:tcBorders>
              <w:left w:val="nil"/>
              <w:right w:val="single" w:sz="4" w:space="0" w:color="auto"/>
            </w:tcBorders>
            <w:shd w:val="clear" w:color="auto" w:fill="auto"/>
          </w:tcPr>
          <w:p w14:paraId="48B00D8C" w14:textId="77777777" w:rsidR="00250B94" w:rsidRPr="00250B94" w:rsidRDefault="00250B94" w:rsidP="00250B94">
            <w:pPr>
              <w:numPr>
                <w:ilvl w:val="0"/>
                <w:numId w:val="128"/>
              </w:numPr>
              <w:rPr>
                <w:bCs/>
              </w:rPr>
            </w:pPr>
            <w:proofErr w:type="spellStart"/>
            <w:r w:rsidRPr="00250B94">
              <w:rPr>
                <w:bCs/>
              </w:rPr>
              <w:t>Kampanyanın</w:t>
            </w:r>
            <w:proofErr w:type="spellEnd"/>
            <w:r w:rsidRPr="00250B94">
              <w:rPr>
                <w:bCs/>
              </w:rPr>
              <w:t xml:space="preserve"> </w:t>
            </w:r>
            <w:proofErr w:type="spellStart"/>
            <w:r w:rsidRPr="00250B94">
              <w:rPr>
                <w:bCs/>
              </w:rPr>
              <w:t>uygulanmaya</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etmesi</w:t>
            </w:r>
            <w:proofErr w:type="spellEnd"/>
          </w:p>
        </w:tc>
        <w:tc>
          <w:tcPr>
            <w:tcW w:w="1418" w:type="dxa"/>
            <w:tcBorders>
              <w:left w:val="nil"/>
              <w:right w:val="single" w:sz="4" w:space="0" w:color="auto"/>
            </w:tcBorders>
            <w:shd w:val="clear" w:color="auto" w:fill="auto"/>
          </w:tcPr>
          <w:p w14:paraId="25048396" w14:textId="77777777" w:rsidR="00250B94" w:rsidRPr="00250B94" w:rsidRDefault="00250B94" w:rsidP="00250B94">
            <w:pPr>
              <w:rPr>
                <w:bCs/>
              </w:rPr>
            </w:pPr>
          </w:p>
        </w:tc>
        <w:tc>
          <w:tcPr>
            <w:tcW w:w="1275" w:type="dxa"/>
            <w:tcBorders>
              <w:left w:val="nil"/>
              <w:right w:val="single" w:sz="4" w:space="0" w:color="auto"/>
            </w:tcBorders>
            <w:shd w:val="clear" w:color="auto" w:fill="auto"/>
          </w:tcPr>
          <w:p w14:paraId="3938CF29" w14:textId="77777777" w:rsidR="00250B94" w:rsidRPr="00250B94" w:rsidRDefault="00250B94" w:rsidP="00250B94">
            <w:pPr>
              <w:rPr>
                <w:bCs/>
              </w:rPr>
            </w:pPr>
          </w:p>
          <w:p w14:paraId="53701E2D" w14:textId="77777777" w:rsidR="00250B94" w:rsidRPr="00250B94" w:rsidRDefault="00250B94" w:rsidP="00250B94">
            <w:pPr>
              <w:rPr>
                <w:bCs/>
              </w:rPr>
            </w:pPr>
          </w:p>
          <w:p w14:paraId="0F428CBA" w14:textId="77777777" w:rsidR="00250B94" w:rsidRPr="00250B94" w:rsidRDefault="00250B94" w:rsidP="00250B94">
            <w:pPr>
              <w:rPr>
                <w:bCs/>
              </w:rPr>
            </w:pPr>
          </w:p>
          <w:p w14:paraId="071D7006" w14:textId="77777777" w:rsidR="00250B94" w:rsidRPr="00250B94" w:rsidRDefault="00250B94" w:rsidP="00250B94">
            <w:pPr>
              <w:rPr>
                <w:bCs/>
              </w:rPr>
            </w:pPr>
          </w:p>
          <w:p w14:paraId="0F5F4F5A" w14:textId="77777777" w:rsidR="00250B94" w:rsidRPr="00250B94" w:rsidRDefault="00250B94" w:rsidP="00250B94">
            <w:pPr>
              <w:rPr>
                <w:bCs/>
              </w:rPr>
            </w:pPr>
          </w:p>
          <w:p w14:paraId="5673F9E0" w14:textId="77777777" w:rsidR="00250B94" w:rsidRPr="00250B94" w:rsidRDefault="00250B94" w:rsidP="00250B94">
            <w:pPr>
              <w:rPr>
                <w:bCs/>
              </w:rPr>
            </w:pPr>
          </w:p>
        </w:tc>
      </w:tr>
      <w:tr w:rsidR="00E37955" w:rsidRPr="00250B94" w14:paraId="2170F894" w14:textId="77777777" w:rsidTr="00D71CFF">
        <w:trPr>
          <w:trHeight w:val="1388"/>
        </w:trPr>
        <w:tc>
          <w:tcPr>
            <w:tcW w:w="484" w:type="dxa"/>
            <w:vMerge w:val="restart"/>
            <w:shd w:val="clear" w:color="auto" w:fill="FFFFFF" w:themeFill="background1"/>
          </w:tcPr>
          <w:p w14:paraId="24B4BB4B" w14:textId="77777777" w:rsidR="00250B94" w:rsidRPr="00250B94" w:rsidRDefault="00250B94" w:rsidP="00250B94">
            <w:pPr>
              <w:rPr>
                <w:b/>
              </w:rPr>
            </w:pPr>
            <w:r w:rsidRPr="00250B94">
              <w:rPr>
                <w:b/>
              </w:rPr>
              <w:t>1</w:t>
            </w:r>
          </w:p>
        </w:tc>
        <w:tc>
          <w:tcPr>
            <w:tcW w:w="1843" w:type="dxa"/>
            <w:vMerge w:val="restart"/>
            <w:tcBorders>
              <w:top w:val="nil"/>
              <w:left w:val="single" w:sz="4" w:space="0" w:color="auto"/>
              <w:right w:val="single" w:sz="4" w:space="0" w:color="auto"/>
            </w:tcBorders>
            <w:shd w:val="clear" w:color="auto" w:fill="auto"/>
          </w:tcPr>
          <w:p w14:paraId="4481F8E6" w14:textId="77777777" w:rsidR="00250B94" w:rsidRP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amacıyla</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p w14:paraId="4936626D" w14:textId="77777777" w:rsidR="00250B94" w:rsidRPr="00250B94" w:rsidRDefault="00250B94" w:rsidP="00250B94">
            <w:pPr>
              <w:rPr>
                <w:b/>
                <w:bCs/>
              </w:rPr>
            </w:pPr>
          </w:p>
          <w:p w14:paraId="466AC564" w14:textId="77777777" w:rsidR="00250B94" w:rsidRPr="00250B94" w:rsidRDefault="00250B94" w:rsidP="00250B94">
            <w:pPr>
              <w:rPr>
                <w:b/>
                <w:bCs/>
              </w:rPr>
            </w:pPr>
          </w:p>
          <w:p w14:paraId="09236659" w14:textId="77777777" w:rsidR="00250B94" w:rsidRPr="00250B94" w:rsidRDefault="00250B94" w:rsidP="00250B94">
            <w:pPr>
              <w:rPr>
                <w:b/>
                <w:bCs/>
              </w:rPr>
            </w:pPr>
          </w:p>
        </w:tc>
        <w:tc>
          <w:tcPr>
            <w:tcW w:w="1843" w:type="dxa"/>
            <w:vMerge w:val="restart"/>
            <w:tcBorders>
              <w:top w:val="nil"/>
              <w:left w:val="nil"/>
              <w:right w:val="single" w:sz="4" w:space="0" w:color="auto"/>
            </w:tcBorders>
            <w:shd w:val="clear" w:color="auto" w:fill="auto"/>
          </w:tcPr>
          <w:p w14:paraId="2E1A0FB8" w14:textId="77777777" w:rsidR="00250B94" w:rsidRPr="00250B94" w:rsidRDefault="00250B94" w:rsidP="00250B94">
            <w:pPr>
              <w:rPr>
                <w:bCs/>
              </w:rPr>
            </w:pPr>
            <w:r w:rsidRPr="001C7EA4">
              <w:rPr>
                <w:b/>
                <w:bCs/>
              </w:rPr>
              <w:t>1.1.</w:t>
            </w:r>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kampanyası</w:t>
            </w:r>
            <w:proofErr w:type="spellEnd"/>
            <w:r w:rsidRPr="00250B94">
              <w:rPr>
                <w:bCs/>
              </w:rPr>
              <w:t xml:space="preserve"> </w:t>
            </w:r>
            <w:proofErr w:type="spellStart"/>
            <w:r w:rsidRPr="00250B94">
              <w:rPr>
                <w:bCs/>
              </w:rPr>
              <w:t>tema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yöntemlerinin</w:t>
            </w:r>
            <w:proofErr w:type="spellEnd"/>
            <w:r w:rsidRPr="00250B94">
              <w:rPr>
                <w:bCs/>
              </w:rPr>
              <w:t xml:space="preserve"> </w:t>
            </w:r>
            <w:proofErr w:type="spellStart"/>
            <w:r w:rsidRPr="00250B94">
              <w:rPr>
                <w:bCs/>
              </w:rPr>
              <w:t>belirlenerek</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yönetim</w:t>
            </w:r>
            <w:proofErr w:type="spellEnd"/>
            <w:r w:rsidRPr="00250B94">
              <w:rPr>
                <w:bCs/>
              </w:rPr>
              <w:t xml:space="preserve"> </w:t>
            </w:r>
            <w:proofErr w:type="spellStart"/>
            <w:r w:rsidRPr="00250B94">
              <w:rPr>
                <w:bCs/>
              </w:rPr>
              <w:t>planı</w:t>
            </w:r>
            <w:proofErr w:type="spellEnd"/>
            <w:r w:rsidRPr="00250B94">
              <w:rPr>
                <w:bCs/>
              </w:rPr>
              <w:t xml:space="preserve"> </w:t>
            </w:r>
            <w:proofErr w:type="spellStart"/>
            <w:r w:rsidRPr="00250B94">
              <w:rPr>
                <w:bCs/>
              </w:rPr>
              <w:t>hazırlanması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kampanyanın</w:t>
            </w:r>
            <w:proofErr w:type="spellEnd"/>
            <w:r w:rsidRPr="00250B94">
              <w:rPr>
                <w:bCs/>
              </w:rPr>
              <w:t xml:space="preserve"> </w:t>
            </w:r>
            <w:proofErr w:type="spellStart"/>
            <w:r w:rsidRPr="00250B94">
              <w:rPr>
                <w:bCs/>
              </w:rPr>
              <w:t>uygulanması</w:t>
            </w:r>
            <w:proofErr w:type="spellEnd"/>
          </w:p>
          <w:p w14:paraId="38D9BFD7" w14:textId="77777777" w:rsidR="00250B94" w:rsidRDefault="00250B94" w:rsidP="00250B94">
            <w:pPr>
              <w:rPr>
                <w:bCs/>
              </w:rPr>
            </w:pPr>
          </w:p>
          <w:p w14:paraId="14A16536" w14:textId="77777777" w:rsidR="00DD21BA" w:rsidRDefault="00DD21BA" w:rsidP="00250B94">
            <w:pPr>
              <w:rPr>
                <w:bCs/>
              </w:rPr>
            </w:pPr>
          </w:p>
          <w:p w14:paraId="0EB494BF" w14:textId="77777777" w:rsidR="00DD21BA" w:rsidRDefault="00DD21BA" w:rsidP="00250B94">
            <w:pPr>
              <w:rPr>
                <w:bCs/>
              </w:rPr>
            </w:pPr>
          </w:p>
          <w:p w14:paraId="40BB2BD8" w14:textId="77777777" w:rsidR="00DD21BA" w:rsidRDefault="00DD21BA" w:rsidP="00250B94">
            <w:pPr>
              <w:rPr>
                <w:bCs/>
              </w:rPr>
            </w:pPr>
          </w:p>
          <w:p w14:paraId="678DC9BE" w14:textId="77777777" w:rsidR="00DD21BA" w:rsidRDefault="00DD21BA" w:rsidP="00250B94">
            <w:pPr>
              <w:rPr>
                <w:bCs/>
              </w:rPr>
            </w:pPr>
          </w:p>
          <w:p w14:paraId="45817AC7" w14:textId="77777777" w:rsidR="00DD21BA" w:rsidRDefault="00DD21BA" w:rsidP="00250B94">
            <w:pPr>
              <w:rPr>
                <w:bCs/>
              </w:rPr>
            </w:pPr>
          </w:p>
          <w:p w14:paraId="13500EB2" w14:textId="77777777" w:rsidR="00DD21BA" w:rsidRDefault="00DD21BA" w:rsidP="00250B94">
            <w:pPr>
              <w:rPr>
                <w:bCs/>
              </w:rPr>
            </w:pPr>
          </w:p>
          <w:p w14:paraId="01507372" w14:textId="77777777" w:rsidR="00DD21BA" w:rsidRDefault="00DD21BA" w:rsidP="00250B94">
            <w:pPr>
              <w:rPr>
                <w:bCs/>
              </w:rPr>
            </w:pPr>
          </w:p>
          <w:p w14:paraId="06699969" w14:textId="77777777" w:rsidR="00DD21BA" w:rsidRDefault="00DD21BA" w:rsidP="00250B94">
            <w:pPr>
              <w:rPr>
                <w:bCs/>
              </w:rPr>
            </w:pPr>
          </w:p>
          <w:p w14:paraId="1C2EFF14" w14:textId="77777777" w:rsidR="00DD21BA" w:rsidRDefault="00DD21BA" w:rsidP="00250B94">
            <w:pPr>
              <w:rPr>
                <w:bCs/>
              </w:rPr>
            </w:pPr>
          </w:p>
          <w:p w14:paraId="51FC6E80" w14:textId="77777777" w:rsidR="00DD21BA" w:rsidRPr="00250B94" w:rsidRDefault="00DD21BA" w:rsidP="00250B94">
            <w:pPr>
              <w:rPr>
                <w:bCs/>
              </w:rPr>
            </w:pPr>
          </w:p>
        </w:tc>
        <w:tc>
          <w:tcPr>
            <w:tcW w:w="1985" w:type="dxa"/>
            <w:vMerge w:val="restart"/>
            <w:tcBorders>
              <w:top w:val="nil"/>
              <w:left w:val="nil"/>
              <w:right w:val="single" w:sz="4" w:space="0" w:color="auto"/>
            </w:tcBorders>
            <w:shd w:val="clear" w:color="auto" w:fill="auto"/>
          </w:tcPr>
          <w:p w14:paraId="5C2802F2"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0605E95D" w14:textId="77777777" w:rsidR="00250B94" w:rsidRPr="00250B94" w:rsidRDefault="003D44A2" w:rsidP="003D44A2">
            <w:pPr>
              <w:numPr>
                <w:ilvl w:val="0"/>
                <w:numId w:val="128"/>
              </w:numPr>
              <w:rPr>
                <w:b/>
                <w:bCs/>
              </w:rPr>
            </w:pPr>
            <w:proofErr w:type="spellStart"/>
            <w:r>
              <w:rPr>
                <w:bCs/>
              </w:rPr>
              <w:t>Tekirdağ</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984" w:type="dxa"/>
            <w:tcBorders>
              <w:top w:val="nil"/>
              <w:left w:val="nil"/>
              <w:bottom w:val="single" w:sz="4" w:space="0" w:color="auto"/>
              <w:right w:val="single" w:sz="4" w:space="0" w:color="auto"/>
            </w:tcBorders>
            <w:shd w:val="clear" w:color="auto" w:fill="auto"/>
          </w:tcPr>
          <w:p w14:paraId="2BD65A65" w14:textId="77777777" w:rsidR="00250B94" w:rsidRPr="00250B94" w:rsidRDefault="00250B94" w:rsidP="00250B94">
            <w:pPr>
              <w:numPr>
                <w:ilvl w:val="0"/>
                <w:numId w:val="128"/>
              </w:numPr>
              <w:rPr>
                <w:bCs/>
              </w:rPr>
            </w:pPr>
            <w:r w:rsidRPr="00250B94">
              <w:rPr>
                <w:bCs/>
              </w:rPr>
              <w:t xml:space="preserve">Yeni </w:t>
            </w:r>
            <w:proofErr w:type="spellStart"/>
            <w:r w:rsidRPr="00250B94">
              <w:rPr>
                <w:bCs/>
              </w:rPr>
              <w:t>kampanya</w:t>
            </w:r>
            <w:proofErr w:type="spellEnd"/>
            <w:r w:rsidRPr="00250B94">
              <w:rPr>
                <w:bCs/>
              </w:rPr>
              <w:t xml:space="preserve"> </w:t>
            </w:r>
            <w:proofErr w:type="spellStart"/>
            <w:r w:rsidRPr="00250B94">
              <w:rPr>
                <w:bCs/>
              </w:rPr>
              <w:t>hazırlanması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uygulamaya</w:t>
            </w:r>
            <w:proofErr w:type="spellEnd"/>
            <w:r w:rsidRPr="00250B94">
              <w:rPr>
                <w:bCs/>
              </w:rPr>
              <w:t xml:space="preserve"> </w:t>
            </w:r>
            <w:proofErr w:type="spellStart"/>
            <w:r w:rsidRPr="00250B94">
              <w:rPr>
                <w:bCs/>
              </w:rPr>
              <w:t>konulması</w:t>
            </w:r>
            <w:proofErr w:type="spellEnd"/>
            <w:r w:rsidRPr="00250B94">
              <w:rPr>
                <w:bCs/>
              </w:rPr>
              <w:t xml:space="preserve">  </w:t>
            </w:r>
          </w:p>
          <w:p w14:paraId="5956A4B7" w14:textId="77777777" w:rsidR="00250B94" w:rsidRPr="00250B94" w:rsidRDefault="00250B94" w:rsidP="00250B94">
            <w:pPr>
              <w:rPr>
                <w:bCs/>
              </w:rPr>
            </w:pPr>
          </w:p>
        </w:tc>
        <w:tc>
          <w:tcPr>
            <w:tcW w:w="1559" w:type="dxa"/>
            <w:tcBorders>
              <w:top w:val="nil"/>
              <w:left w:val="nil"/>
              <w:bottom w:val="single" w:sz="4" w:space="0" w:color="auto"/>
              <w:right w:val="single" w:sz="4" w:space="0" w:color="auto"/>
            </w:tcBorders>
            <w:shd w:val="clear" w:color="auto" w:fill="auto"/>
          </w:tcPr>
          <w:p w14:paraId="6BF9DA04" w14:textId="77777777" w:rsidR="00250B94" w:rsidRPr="00250B94" w:rsidRDefault="00250B94" w:rsidP="00250B94">
            <w:pPr>
              <w:rPr>
                <w:bCs/>
              </w:rPr>
            </w:pPr>
          </w:p>
        </w:tc>
        <w:tc>
          <w:tcPr>
            <w:tcW w:w="1560" w:type="dxa"/>
            <w:tcBorders>
              <w:top w:val="nil"/>
              <w:left w:val="nil"/>
              <w:bottom w:val="single" w:sz="4" w:space="0" w:color="auto"/>
              <w:right w:val="single" w:sz="4" w:space="0" w:color="auto"/>
            </w:tcBorders>
            <w:shd w:val="clear" w:color="auto" w:fill="auto"/>
          </w:tcPr>
          <w:p w14:paraId="6B2DCDFA" w14:textId="77777777" w:rsidR="00250B94" w:rsidRPr="00250B94" w:rsidRDefault="00250B94" w:rsidP="00250B94">
            <w:pPr>
              <w:rPr>
                <w:bCs/>
              </w:rPr>
            </w:pPr>
          </w:p>
        </w:tc>
        <w:tc>
          <w:tcPr>
            <w:tcW w:w="1417" w:type="dxa"/>
            <w:tcBorders>
              <w:top w:val="nil"/>
              <w:left w:val="nil"/>
              <w:bottom w:val="single" w:sz="4" w:space="0" w:color="auto"/>
              <w:right w:val="single" w:sz="4" w:space="0" w:color="auto"/>
            </w:tcBorders>
            <w:shd w:val="clear" w:color="auto" w:fill="auto"/>
          </w:tcPr>
          <w:p w14:paraId="5743D9D8" w14:textId="77777777" w:rsidR="00250B94" w:rsidRPr="00250B94" w:rsidRDefault="00250B94" w:rsidP="00250B94">
            <w:pPr>
              <w:rPr>
                <w:bCs/>
              </w:rPr>
            </w:pPr>
          </w:p>
        </w:tc>
        <w:tc>
          <w:tcPr>
            <w:tcW w:w="1418" w:type="dxa"/>
            <w:tcBorders>
              <w:top w:val="nil"/>
              <w:left w:val="nil"/>
              <w:bottom w:val="single" w:sz="4" w:space="0" w:color="auto"/>
              <w:right w:val="single" w:sz="4" w:space="0" w:color="auto"/>
            </w:tcBorders>
            <w:shd w:val="clear" w:color="auto" w:fill="auto"/>
          </w:tcPr>
          <w:p w14:paraId="61090E35" w14:textId="77777777" w:rsidR="00250B94" w:rsidRPr="00250B94" w:rsidRDefault="00250B94" w:rsidP="00250B94">
            <w:pPr>
              <w:numPr>
                <w:ilvl w:val="0"/>
                <w:numId w:val="128"/>
              </w:numPr>
              <w:rPr>
                <w:bCs/>
              </w:rPr>
            </w:pPr>
            <w:r w:rsidRPr="00250B94">
              <w:rPr>
                <w:bCs/>
              </w:rPr>
              <w:t xml:space="preserve">Yeni </w:t>
            </w:r>
            <w:proofErr w:type="spellStart"/>
            <w:r w:rsidRPr="00250B94">
              <w:rPr>
                <w:bCs/>
              </w:rPr>
              <w:t>kampanya</w:t>
            </w:r>
            <w:proofErr w:type="spellEnd"/>
            <w:r w:rsidRPr="00250B94">
              <w:rPr>
                <w:bCs/>
              </w:rPr>
              <w:t xml:space="preserve"> </w:t>
            </w:r>
            <w:proofErr w:type="spellStart"/>
            <w:r w:rsidRPr="00250B94">
              <w:rPr>
                <w:bCs/>
              </w:rPr>
              <w:t>hazırlanması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uygulamaya</w:t>
            </w:r>
            <w:proofErr w:type="spellEnd"/>
            <w:r w:rsidRPr="00250B94">
              <w:rPr>
                <w:bCs/>
              </w:rPr>
              <w:t xml:space="preserve"> </w:t>
            </w:r>
            <w:proofErr w:type="spellStart"/>
            <w:r w:rsidRPr="00250B94">
              <w:rPr>
                <w:bCs/>
              </w:rPr>
              <w:t>konulması</w:t>
            </w:r>
            <w:proofErr w:type="spellEnd"/>
            <w:r w:rsidRPr="00250B94">
              <w:rPr>
                <w:bCs/>
              </w:rPr>
              <w:t xml:space="preserve"> </w:t>
            </w:r>
          </w:p>
          <w:p w14:paraId="3372DFD2" w14:textId="77777777" w:rsidR="00250B94" w:rsidRPr="00250B94" w:rsidRDefault="00250B94" w:rsidP="00250B94">
            <w:pPr>
              <w:rPr>
                <w:bCs/>
              </w:rPr>
            </w:pPr>
          </w:p>
        </w:tc>
        <w:tc>
          <w:tcPr>
            <w:tcW w:w="1275" w:type="dxa"/>
            <w:tcBorders>
              <w:top w:val="nil"/>
              <w:left w:val="nil"/>
              <w:bottom w:val="single" w:sz="4" w:space="0" w:color="auto"/>
              <w:right w:val="single" w:sz="4" w:space="0" w:color="auto"/>
            </w:tcBorders>
            <w:shd w:val="clear" w:color="auto" w:fill="auto"/>
          </w:tcPr>
          <w:p w14:paraId="59014997" w14:textId="77777777" w:rsidR="00250B94" w:rsidRPr="00250B94" w:rsidRDefault="00250B94" w:rsidP="00250B94">
            <w:pPr>
              <w:rPr>
                <w:bCs/>
              </w:rPr>
            </w:pPr>
          </w:p>
        </w:tc>
      </w:tr>
      <w:tr w:rsidR="00E37955" w:rsidRPr="00250B94" w14:paraId="4A909D13" w14:textId="77777777" w:rsidTr="00D71CFF">
        <w:trPr>
          <w:trHeight w:val="1388"/>
        </w:trPr>
        <w:tc>
          <w:tcPr>
            <w:tcW w:w="484" w:type="dxa"/>
            <w:vMerge/>
            <w:shd w:val="clear" w:color="auto" w:fill="FFFFFF" w:themeFill="background1"/>
          </w:tcPr>
          <w:p w14:paraId="05FD0DA0" w14:textId="77777777" w:rsidR="00250B94" w:rsidRPr="00250B94" w:rsidRDefault="00250B94" w:rsidP="00250B94">
            <w:pPr>
              <w:rPr>
                <w:b/>
              </w:rPr>
            </w:pPr>
          </w:p>
        </w:tc>
        <w:tc>
          <w:tcPr>
            <w:tcW w:w="1843" w:type="dxa"/>
            <w:vMerge/>
            <w:tcBorders>
              <w:left w:val="single" w:sz="4" w:space="0" w:color="auto"/>
              <w:right w:val="single" w:sz="4" w:space="0" w:color="auto"/>
            </w:tcBorders>
            <w:shd w:val="clear" w:color="auto" w:fill="auto"/>
          </w:tcPr>
          <w:p w14:paraId="58006E04" w14:textId="77777777" w:rsidR="00250B94" w:rsidRPr="00250B94" w:rsidRDefault="00250B94" w:rsidP="00250B94">
            <w:pPr>
              <w:rPr>
                <w:b/>
                <w:bCs/>
              </w:rPr>
            </w:pPr>
          </w:p>
        </w:tc>
        <w:tc>
          <w:tcPr>
            <w:tcW w:w="1843" w:type="dxa"/>
            <w:vMerge/>
            <w:tcBorders>
              <w:left w:val="nil"/>
              <w:bottom w:val="single" w:sz="4" w:space="0" w:color="auto"/>
              <w:right w:val="single" w:sz="4" w:space="0" w:color="auto"/>
            </w:tcBorders>
            <w:shd w:val="clear" w:color="auto" w:fill="auto"/>
          </w:tcPr>
          <w:p w14:paraId="238986D1" w14:textId="77777777" w:rsidR="00250B94" w:rsidRPr="00250B94" w:rsidRDefault="00250B94" w:rsidP="00250B94">
            <w:pPr>
              <w:rPr>
                <w:bCs/>
              </w:rPr>
            </w:pPr>
          </w:p>
        </w:tc>
        <w:tc>
          <w:tcPr>
            <w:tcW w:w="1985" w:type="dxa"/>
            <w:vMerge/>
            <w:tcBorders>
              <w:left w:val="nil"/>
              <w:bottom w:val="single" w:sz="4" w:space="0" w:color="auto"/>
              <w:right w:val="single" w:sz="4" w:space="0" w:color="auto"/>
            </w:tcBorders>
            <w:shd w:val="clear" w:color="auto" w:fill="auto"/>
          </w:tcPr>
          <w:p w14:paraId="6E05C0F6" w14:textId="77777777" w:rsidR="00250B94" w:rsidRPr="00250B94" w:rsidRDefault="00250B94" w:rsidP="00250B94">
            <w:pPr>
              <w:rPr>
                <w:b/>
                <w:bCs/>
              </w:rPr>
            </w:pPr>
          </w:p>
        </w:tc>
        <w:tc>
          <w:tcPr>
            <w:tcW w:w="1984" w:type="dxa"/>
            <w:tcBorders>
              <w:top w:val="nil"/>
              <w:left w:val="nil"/>
              <w:bottom w:val="single" w:sz="4" w:space="0" w:color="auto"/>
              <w:right w:val="single" w:sz="4" w:space="0" w:color="auto"/>
            </w:tcBorders>
            <w:shd w:val="clear" w:color="auto" w:fill="auto"/>
          </w:tcPr>
          <w:p w14:paraId="6DC890AE" w14:textId="77777777" w:rsidR="00250B94" w:rsidRPr="00426923" w:rsidRDefault="00250B94" w:rsidP="00250B94">
            <w:pPr>
              <w:numPr>
                <w:ilvl w:val="0"/>
                <w:numId w:val="128"/>
              </w:numPr>
              <w:rPr>
                <w:bCs/>
              </w:rPr>
            </w:pPr>
            <w:r w:rsidRPr="00250B94">
              <w:rPr>
                <w:bCs/>
              </w:rPr>
              <w:t xml:space="preserve">Yeni </w:t>
            </w:r>
            <w:proofErr w:type="spellStart"/>
            <w:r w:rsidRPr="00250B94">
              <w:rPr>
                <w:bCs/>
              </w:rPr>
              <w:t>kampanyanın</w:t>
            </w:r>
            <w:proofErr w:type="spellEnd"/>
            <w:r w:rsidR="00426923">
              <w:rPr>
                <w:bCs/>
              </w:rPr>
              <w:t xml:space="preserve"> </w:t>
            </w:r>
            <w:proofErr w:type="spellStart"/>
            <w:r w:rsidRPr="00250B94">
              <w:rPr>
                <w:bCs/>
              </w:rPr>
              <w:t>uygulanmaya</w:t>
            </w:r>
            <w:proofErr w:type="spellEnd"/>
            <w:r w:rsidRPr="00250B94">
              <w:rPr>
                <w:bCs/>
              </w:rPr>
              <w:t xml:space="preserve"> </w:t>
            </w:r>
            <w:proofErr w:type="spellStart"/>
            <w:r w:rsidRPr="00426923">
              <w:rPr>
                <w:bCs/>
              </w:rPr>
              <w:t>devam</w:t>
            </w:r>
            <w:proofErr w:type="spellEnd"/>
            <w:r w:rsidRPr="00426923">
              <w:rPr>
                <w:bCs/>
              </w:rPr>
              <w:t xml:space="preserve"> </w:t>
            </w:r>
            <w:proofErr w:type="spellStart"/>
            <w:r w:rsidRPr="00426923">
              <w:rPr>
                <w:bCs/>
              </w:rPr>
              <w:t>etmesi</w:t>
            </w:r>
            <w:proofErr w:type="spellEnd"/>
          </w:p>
        </w:tc>
        <w:tc>
          <w:tcPr>
            <w:tcW w:w="1559" w:type="dxa"/>
            <w:tcBorders>
              <w:top w:val="nil"/>
              <w:left w:val="nil"/>
              <w:bottom w:val="single" w:sz="4" w:space="0" w:color="auto"/>
              <w:right w:val="single" w:sz="4" w:space="0" w:color="auto"/>
            </w:tcBorders>
            <w:shd w:val="clear" w:color="auto" w:fill="auto"/>
          </w:tcPr>
          <w:p w14:paraId="42635208" w14:textId="77777777" w:rsidR="00250B94" w:rsidRPr="00250B94" w:rsidRDefault="00250B94" w:rsidP="00250B94">
            <w:pPr>
              <w:rPr>
                <w:bCs/>
              </w:rPr>
            </w:pPr>
          </w:p>
        </w:tc>
        <w:tc>
          <w:tcPr>
            <w:tcW w:w="1560" w:type="dxa"/>
            <w:tcBorders>
              <w:top w:val="nil"/>
              <w:left w:val="nil"/>
              <w:bottom w:val="single" w:sz="4" w:space="0" w:color="auto"/>
              <w:right w:val="single" w:sz="4" w:space="0" w:color="auto"/>
            </w:tcBorders>
            <w:shd w:val="clear" w:color="auto" w:fill="auto"/>
          </w:tcPr>
          <w:p w14:paraId="774EC941" w14:textId="77777777" w:rsidR="00250B94" w:rsidRPr="00250B94" w:rsidRDefault="00250B94" w:rsidP="00250B94">
            <w:pPr>
              <w:rPr>
                <w:bCs/>
              </w:rPr>
            </w:pPr>
          </w:p>
        </w:tc>
        <w:tc>
          <w:tcPr>
            <w:tcW w:w="1417" w:type="dxa"/>
            <w:tcBorders>
              <w:top w:val="nil"/>
              <w:left w:val="nil"/>
              <w:bottom w:val="single" w:sz="4" w:space="0" w:color="auto"/>
              <w:right w:val="single" w:sz="4" w:space="0" w:color="auto"/>
            </w:tcBorders>
            <w:shd w:val="clear" w:color="auto" w:fill="auto"/>
          </w:tcPr>
          <w:p w14:paraId="248BC657" w14:textId="77777777" w:rsidR="00250B94" w:rsidRPr="00250B94" w:rsidRDefault="00250B94" w:rsidP="00250B94">
            <w:pPr>
              <w:rPr>
                <w:bCs/>
              </w:rPr>
            </w:pPr>
          </w:p>
        </w:tc>
        <w:tc>
          <w:tcPr>
            <w:tcW w:w="1418" w:type="dxa"/>
            <w:tcBorders>
              <w:top w:val="nil"/>
              <w:left w:val="nil"/>
              <w:bottom w:val="single" w:sz="4" w:space="0" w:color="auto"/>
              <w:right w:val="single" w:sz="4" w:space="0" w:color="auto"/>
            </w:tcBorders>
            <w:shd w:val="clear" w:color="auto" w:fill="auto"/>
          </w:tcPr>
          <w:p w14:paraId="2144B7AC" w14:textId="77777777" w:rsidR="00250B94" w:rsidRPr="00250B94" w:rsidRDefault="00250B94" w:rsidP="00250B94">
            <w:pPr>
              <w:rPr>
                <w:bCs/>
              </w:rPr>
            </w:pPr>
          </w:p>
        </w:tc>
        <w:tc>
          <w:tcPr>
            <w:tcW w:w="1275" w:type="dxa"/>
            <w:tcBorders>
              <w:top w:val="nil"/>
              <w:left w:val="nil"/>
              <w:bottom w:val="single" w:sz="4" w:space="0" w:color="auto"/>
              <w:right w:val="single" w:sz="4" w:space="0" w:color="auto"/>
            </w:tcBorders>
            <w:shd w:val="clear" w:color="auto" w:fill="auto"/>
          </w:tcPr>
          <w:p w14:paraId="64470092" w14:textId="77777777" w:rsidR="00250B94" w:rsidRPr="00250B94" w:rsidRDefault="00250B94" w:rsidP="00250B94">
            <w:pPr>
              <w:numPr>
                <w:ilvl w:val="0"/>
                <w:numId w:val="128"/>
              </w:numPr>
              <w:rPr>
                <w:bCs/>
              </w:rPr>
            </w:pPr>
            <w:r w:rsidRPr="00250B94">
              <w:rPr>
                <w:bCs/>
              </w:rPr>
              <w:t xml:space="preserve">Yeni </w:t>
            </w:r>
            <w:proofErr w:type="spellStart"/>
            <w:r w:rsidRPr="00250B94">
              <w:rPr>
                <w:bCs/>
              </w:rPr>
              <w:t>kampanyanın</w:t>
            </w:r>
            <w:proofErr w:type="spellEnd"/>
            <w:r w:rsidRPr="00250B94">
              <w:rPr>
                <w:bCs/>
              </w:rPr>
              <w:t xml:space="preserve"> </w:t>
            </w:r>
            <w:proofErr w:type="spellStart"/>
            <w:r w:rsidRPr="00250B94">
              <w:rPr>
                <w:bCs/>
              </w:rPr>
              <w:t>uygulanmaya</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etmesi</w:t>
            </w:r>
            <w:proofErr w:type="spellEnd"/>
          </w:p>
          <w:p w14:paraId="12EDDEFF" w14:textId="77777777" w:rsidR="00250B94" w:rsidRPr="00250B94" w:rsidRDefault="00250B94" w:rsidP="00250B94">
            <w:pPr>
              <w:rPr>
                <w:bCs/>
              </w:rPr>
            </w:pPr>
          </w:p>
        </w:tc>
      </w:tr>
      <w:tr w:rsidR="00E37955" w:rsidRPr="00250B94" w14:paraId="4B33FC85" w14:textId="77777777" w:rsidTr="00D71CFF">
        <w:trPr>
          <w:trHeight w:val="5063"/>
        </w:trPr>
        <w:tc>
          <w:tcPr>
            <w:tcW w:w="484" w:type="dxa"/>
            <w:shd w:val="clear" w:color="auto" w:fill="auto"/>
          </w:tcPr>
          <w:p w14:paraId="28E6C3D6" w14:textId="77777777" w:rsidR="00250B94" w:rsidRPr="00250B94" w:rsidRDefault="00250B94" w:rsidP="00250B94">
            <w:pPr>
              <w:rPr>
                <w:b/>
              </w:rPr>
            </w:pPr>
            <w:r w:rsidRPr="00250B94">
              <w:rPr>
                <w:b/>
              </w:rPr>
              <w:t>1.</w:t>
            </w:r>
          </w:p>
        </w:tc>
        <w:tc>
          <w:tcPr>
            <w:tcW w:w="1843" w:type="dxa"/>
            <w:tcBorders>
              <w:left w:val="single" w:sz="4" w:space="0" w:color="auto"/>
              <w:bottom w:val="single" w:sz="4" w:space="0" w:color="auto"/>
              <w:right w:val="single" w:sz="4" w:space="0" w:color="auto"/>
            </w:tcBorders>
            <w:shd w:val="clear" w:color="auto" w:fill="auto"/>
          </w:tcPr>
          <w:p w14:paraId="37F3ABBB"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amacıyla</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p w14:paraId="1A0FE73F" w14:textId="77777777" w:rsidR="00DD21BA" w:rsidRDefault="00DD21BA" w:rsidP="00250B94">
            <w:pPr>
              <w:rPr>
                <w:b/>
                <w:bCs/>
              </w:rPr>
            </w:pPr>
          </w:p>
          <w:p w14:paraId="6F272C35" w14:textId="77777777" w:rsidR="00DD21BA" w:rsidRDefault="00DD21BA" w:rsidP="00250B94">
            <w:pPr>
              <w:rPr>
                <w:b/>
                <w:bCs/>
              </w:rPr>
            </w:pPr>
          </w:p>
          <w:p w14:paraId="4CD7E2AB" w14:textId="77777777" w:rsidR="00DD21BA" w:rsidRDefault="00DD21BA" w:rsidP="00250B94">
            <w:pPr>
              <w:rPr>
                <w:b/>
                <w:bCs/>
              </w:rPr>
            </w:pPr>
          </w:p>
          <w:p w14:paraId="111F85E0" w14:textId="77777777" w:rsidR="00DD21BA" w:rsidRDefault="00DD21BA" w:rsidP="00250B94">
            <w:pPr>
              <w:rPr>
                <w:b/>
                <w:bCs/>
              </w:rPr>
            </w:pPr>
          </w:p>
          <w:p w14:paraId="015FAE5B" w14:textId="77777777" w:rsidR="00DD21BA" w:rsidRDefault="00DD21BA" w:rsidP="00250B94">
            <w:pPr>
              <w:rPr>
                <w:b/>
                <w:bCs/>
              </w:rPr>
            </w:pPr>
          </w:p>
          <w:p w14:paraId="4EB09394" w14:textId="77777777" w:rsidR="00DD21BA" w:rsidRDefault="00DD21BA" w:rsidP="00250B94">
            <w:pPr>
              <w:rPr>
                <w:b/>
                <w:bCs/>
              </w:rPr>
            </w:pPr>
          </w:p>
          <w:p w14:paraId="671A6949" w14:textId="77777777" w:rsidR="00DD21BA" w:rsidRDefault="00DD21BA" w:rsidP="00250B94">
            <w:pPr>
              <w:rPr>
                <w:b/>
                <w:bCs/>
              </w:rPr>
            </w:pPr>
          </w:p>
          <w:p w14:paraId="7B45F6A0" w14:textId="77777777" w:rsidR="00DD21BA" w:rsidRPr="00250B94" w:rsidRDefault="00DD21BA" w:rsidP="00250B94">
            <w:pPr>
              <w:rPr>
                <w:b/>
                <w:bCs/>
              </w:rPr>
            </w:pPr>
          </w:p>
        </w:tc>
        <w:tc>
          <w:tcPr>
            <w:tcW w:w="1843" w:type="dxa"/>
            <w:tcBorders>
              <w:top w:val="nil"/>
              <w:left w:val="nil"/>
              <w:right w:val="single" w:sz="4" w:space="0" w:color="auto"/>
            </w:tcBorders>
            <w:shd w:val="clear" w:color="auto" w:fill="auto"/>
          </w:tcPr>
          <w:p w14:paraId="4613418D" w14:textId="77777777" w:rsidR="00250B94" w:rsidRPr="00250B94" w:rsidRDefault="00250B94" w:rsidP="00250B94">
            <w:pPr>
              <w:rPr>
                <w:bCs/>
              </w:rPr>
            </w:pPr>
            <w:r w:rsidRPr="001C7EA4">
              <w:rPr>
                <w:b/>
                <w:bCs/>
              </w:rPr>
              <w:t>1.6.</w:t>
            </w:r>
            <w:r w:rsidRPr="00250B94">
              <w:t xml:space="preserve"> </w:t>
            </w:r>
            <w:bookmarkStart w:id="160" w:name="_Hlk174388108"/>
            <w:proofErr w:type="spellStart"/>
            <w:r w:rsidRPr="00250B94">
              <w:rPr>
                <w:bCs/>
              </w:rPr>
              <w:t>Görsel</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işitsel</w:t>
            </w:r>
            <w:proofErr w:type="spellEnd"/>
            <w:r w:rsidRPr="00250B94">
              <w:rPr>
                <w:bCs/>
              </w:rPr>
              <w:t xml:space="preserve"> </w:t>
            </w:r>
            <w:proofErr w:type="spellStart"/>
            <w:r w:rsidRPr="00250B94">
              <w:rPr>
                <w:bCs/>
              </w:rPr>
              <w:t>medya</w:t>
            </w:r>
            <w:proofErr w:type="spellEnd"/>
            <w:r w:rsidRPr="00250B94">
              <w:rPr>
                <w:bCs/>
              </w:rPr>
              <w:t xml:space="preserve"> </w:t>
            </w:r>
            <w:proofErr w:type="spellStart"/>
            <w:r w:rsidRPr="00250B94">
              <w:rPr>
                <w:bCs/>
              </w:rPr>
              <w:t>aracılığıyla</w:t>
            </w:r>
            <w:proofErr w:type="spellEnd"/>
            <w:r w:rsidRPr="00250B94">
              <w:rPr>
                <w:bCs/>
              </w:rPr>
              <w:t xml:space="preserve"> </w:t>
            </w:r>
            <w:proofErr w:type="spellStart"/>
            <w:r w:rsidRPr="00250B94">
              <w:rPr>
                <w:bCs/>
              </w:rPr>
              <w:t>madde</w:t>
            </w:r>
            <w:proofErr w:type="spellEnd"/>
            <w:r w:rsidRPr="00250B94">
              <w:rPr>
                <w:bCs/>
              </w:rPr>
              <w:t xml:space="preserve"> </w:t>
            </w:r>
            <w:proofErr w:type="spellStart"/>
            <w:r w:rsidRPr="00250B94">
              <w:rPr>
                <w:bCs/>
              </w:rPr>
              <w:t>kullanımını</w:t>
            </w:r>
            <w:proofErr w:type="spellEnd"/>
            <w:r w:rsidRPr="00250B94">
              <w:rPr>
                <w:bCs/>
              </w:rPr>
              <w:t xml:space="preserve"> </w:t>
            </w:r>
            <w:proofErr w:type="spellStart"/>
            <w:r w:rsidRPr="00250B94">
              <w:rPr>
                <w:bCs/>
              </w:rPr>
              <w:t>önlemeye</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hizmet</w:t>
            </w:r>
            <w:proofErr w:type="spellEnd"/>
            <w:r w:rsidRPr="00250B94">
              <w:rPr>
                <w:bCs/>
              </w:rPr>
              <w:t xml:space="preserve"> </w:t>
            </w:r>
            <w:proofErr w:type="spellStart"/>
            <w:r w:rsidRPr="00250B94">
              <w:rPr>
                <w:bCs/>
              </w:rPr>
              <w:t>sunan</w:t>
            </w:r>
            <w:proofErr w:type="spellEnd"/>
            <w:r w:rsidRPr="00250B94">
              <w:rPr>
                <w:bCs/>
              </w:rPr>
              <w:t xml:space="preserve">; ALO 191 </w:t>
            </w:r>
            <w:proofErr w:type="spellStart"/>
            <w:r w:rsidRPr="00250B94">
              <w:rPr>
                <w:bCs/>
              </w:rPr>
              <w:t>Uyuşturucu</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Danışma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Destek</w:t>
            </w:r>
            <w:proofErr w:type="spellEnd"/>
            <w:r w:rsidRPr="00250B94">
              <w:rPr>
                <w:bCs/>
              </w:rPr>
              <w:t xml:space="preserve"> </w:t>
            </w:r>
            <w:proofErr w:type="spellStart"/>
            <w:r w:rsidRPr="00250B94">
              <w:rPr>
                <w:bCs/>
              </w:rPr>
              <w:t>Hattının</w:t>
            </w:r>
            <w:proofErr w:type="spellEnd"/>
            <w:r w:rsidRPr="00250B94">
              <w:rPr>
                <w:bCs/>
              </w:rPr>
              <w:t xml:space="preserve">, </w:t>
            </w:r>
            <w:proofErr w:type="spellStart"/>
            <w:r w:rsidRPr="00250B94">
              <w:rPr>
                <w:bCs/>
              </w:rPr>
              <w:t>danışmanlık</w:t>
            </w:r>
            <w:proofErr w:type="spellEnd"/>
            <w:r w:rsidRPr="00250B94">
              <w:rPr>
                <w:bCs/>
              </w:rPr>
              <w:t xml:space="preserve">, </w:t>
            </w:r>
            <w:proofErr w:type="spellStart"/>
            <w:r w:rsidRPr="00250B94">
              <w:rPr>
                <w:bCs/>
              </w:rPr>
              <w:t>arındırma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rehabilitasyon</w:t>
            </w:r>
            <w:proofErr w:type="spellEnd"/>
            <w:r w:rsidRPr="00250B94">
              <w:rPr>
                <w:bCs/>
              </w:rPr>
              <w:t xml:space="preserve"> </w:t>
            </w:r>
            <w:proofErr w:type="spellStart"/>
            <w:r w:rsidRPr="00250B94">
              <w:rPr>
                <w:bCs/>
              </w:rPr>
              <w:t>bilinirliklerin</w:t>
            </w:r>
            <w:proofErr w:type="spellEnd"/>
            <w:r w:rsidRPr="00250B94">
              <w:rPr>
                <w:bCs/>
              </w:rPr>
              <w:t xml:space="preserve"> </w:t>
            </w:r>
            <w:proofErr w:type="spellStart"/>
            <w:r w:rsidRPr="00250B94">
              <w:rPr>
                <w:bCs/>
              </w:rPr>
              <w:t>arttırılması</w:t>
            </w:r>
            <w:bookmarkEnd w:id="160"/>
            <w:proofErr w:type="spellEnd"/>
          </w:p>
          <w:p w14:paraId="6BC68793" w14:textId="77777777" w:rsidR="00250B94" w:rsidRPr="00250B94" w:rsidRDefault="00250B94" w:rsidP="00250B94">
            <w:pPr>
              <w:rPr>
                <w:bCs/>
              </w:rPr>
            </w:pPr>
          </w:p>
          <w:p w14:paraId="3A4C0BF0" w14:textId="77777777" w:rsidR="00250B94" w:rsidRPr="00250B94" w:rsidRDefault="00250B94" w:rsidP="00250B94">
            <w:pPr>
              <w:rPr>
                <w:bCs/>
              </w:rPr>
            </w:pPr>
          </w:p>
          <w:p w14:paraId="1272C1A5" w14:textId="77777777" w:rsidR="00250B94" w:rsidRPr="00250B94" w:rsidRDefault="00250B94" w:rsidP="00250B94">
            <w:pPr>
              <w:rPr>
                <w:bCs/>
              </w:rPr>
            </w:pPr>
          </w:p>
          <w:p w14:paraId="577B870B" w14:textId="77777777" w:rsidR="00250B94" w:rsidRPr="00250B94" w:rsidRDefault="00250B94" w:rsidP="00250B94">
            <w:pPr>
              <w:rPr>
                <w:bCs/>
              </w:rPr>
            </w:pPr>
          </w:p>
          <w:p w14:paraId="38F8A25D" w14:textId="77777777" w:rsidR="00250B94" w:rsidRPr="00250B94" w:rsidRDefault="00250B94" w:rsidP="00250B94">
            <w:pPr>
              <w:rPr>
                <w:bCs/>
              </w:rPr>
            </w:pPr>
          </w:p>
        </w:tc>
        <w:tc>
          <w:tcPr>
            <w:tcW w:w="1985" w:type="dxa"/>
            <w:tcBorders>
              <w:top w:val="nil"/>
              <w:left w:val="nil"/>
              <w:right w:val="single" w:sz="4" w:space="0" w:color="auto"/>
            </w:tcBorders>
            <w:shd w:val="clear" w:color="auto" w:fill="auto"/>
          </w:tcPr>
          <w:p w14:paraId="35799CCF"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15816E92" w14:textId="77777777" w:rsidR="00250B94" w:rsidRPr="00250B94" w:rsidRDefault="00250B94" w:rsidP="003D44A2">
            <w:pPr>
              <w:ind w:left="57"/>
              <w:rPr>
                <w:b/>
                <w:bCs/>
              </w:rPr>
            </w:pPr>
          </w:p>
        </w:tc>
        <w:tc>
          <w:tcPr>
            <w:tcW w:w="1984" w:type="dxa"/>
            <w:tcBorders>
              <w:top w:val="nil"/>
              <w:left w:val="nil"/>
              <w:right w:val="single" w:sz="4" w:space="0" w:color="auto"/>
            </w:tcBorders>
            <w:shd w:val="clear" w:color="auto" w:fill="auto"/>
          </w:tcPr>
          <w:p w14:paraId="217B8173" w14:textId="77777777" w:rsidR="00250B94" w:rsidRPr="00250B94" w:rsidRDefault="00250B94" w:rsidP="00250B94">
            <w:pPr>
              <w:numPr>
                <w:ilvl w:val="0"/>
                <w:numId w:val="128"/>
              </w:numPr>
              <w:rPr>
                <w:bCs/>
              </w:rPr>
            </w:pPr>
            <w:proofErr w:type="spellStart"/>
            <w:r w:rsidRPr="00250B94">
              <w:rPr>
                <w:bCs/>
              </w:rPr>
              <w:t>Bilinirliğin</w:t>
            </w:r>
            <w:proofErr w:type="spellEnd"/>
            <w:r w:rsidRPr="00250B94">
              <w:rPr>
                <w:bCs/>
              </w:rPr>
              <w:t xml:space="preserve"> </w:t>
            </w:r>
            <w:proofErr w:type="spellStart"/>
            <w:r w:rsidRPr="00250B94">
              <w:rPr>
                <w:bCs/>
              </w:rPr>
              <w:t>artırılmasına</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hazırlanan</w:t>
            </w:r>
            <w:proofErr w:type="spellEnd"/>
            <w:r w:rsidRPr="00250B94">
              <w:rPr>
                <w:bCs/>
              </w:rPr>
              <w:t xml:space="preserve"> </w:t>
            </w:r>
            <w:proofErr w:type="spellStart"/>
            <w:r w:rsidRPr="00250B94">
              <w:rPr>
                <w:bCs/>
              </w:rPr>
              <w:t>materyal</w:t>
            </w:r>
            <w:proofErr w:type="spellEnd"/>
            <w:r w:rsidRPr="00250B94">
              <w:rPr>
                <w:bCs/>
              </w:rPr>
              <w:t xml:space="preserve"> </w:t>
            </w:r>
            <w:proofErr w:type="spellStart"/>
            <w:r w:rsidRPr="00250B94">
              <w:rPr>
                <w:bCs/>
              </w:rPr>
              <w:t>sayısı</w:t>
            </w:r>
            <w:proofErr w:type="spellEnd"/>
          </w:p>
        </w:tc>
        <w:tc>
          <w:tcPr>
            <w:tcW w:w="1559" w:type="dxa"/>
            <w:tcBorders>
              <w:top w:val="nil"/>
              <w:left w:val="nil"/>
              <w:right w:val="single" w:sz="4" w:space="0" w:color="auto"/>
            </w:tcBorders>
            <w:shd w:val="clear" w:color="auto" w:fill="auto"/>
          </w:tcPr>
          <w:p w14:paraId="1A21EB47" w14:textId="77777777" w:rsidR="00250B94" w:rsidRPr="00250B94" w:rsidRDefault="00250B94" w:rsidP="00C116B1">
            <w:pPr>
              <w:ind w:left="57"/>
              <w:rPr>
                <w:bCs/>
              </w:rPr>
            </w:pPr>
          </w:p>
        </w:tc>
        <w:tc>
          <w:tcPr>
            <w:tcW w:w="1560" w:type="dxa"/>
            <w:tcBorders>
              <w:top w:val="nil"/>
              <w:left w:val="nil"/>
              <w:right w:val="single" w:sz="4" w:space="0" w:color="auto"/>
            </w:tcBorders>
            <w:shd w:val="clear" w:color="auto" w:fill="auto"/>
          </w:tcPr>
          <w:p w14:paraId="224BB5BF" w14:textId="77777777" w:rsidR="00250B94" w:rsidRPr="00250B94" w:rsidRDefault="00250B94" w:rsidP="00250B94">
            <w:pPr>
              <w:numPr>
                <w:ilvl w:val="0"/>
                <w:numId w:val="128"/>
              </w:numPr>
              <w:rPr>
                <w:bCs/>
              </w:rPr>
            </w:pPr>
            <w:proofErr w:type="spellStart"/>
            <w:r w:rsidRPr="00250B94">
              <w:rPr>
                <w:bCs/>
              </w:rPr>
              <w:t>Hazırlanan</w:t>
            </w:r>
            <w:proofErr w:type="spellEnd"/>
            <w:r w:rsidRPr="00250B94">
              <w:rPr>
                <w:bCs/>
              </w:rPr>
              <w:t xml:space="preserve"> </w:t>
            </w:r>
            <w:proofErr w:type="spellStart"/>
            <w:r w:rsidRPr="00250B94">
              <w:rPr>
                <w:bCs/>
              </w:rPr>
              <w:t>materyalin</w:t>
            </w:r>
            <w:proofErr w:type="spellEnd"/>
            <w:r w:rsidRPr="00250B94">
              <w:rPr>
                <w:bCs/>
              </w:rPr>
              <w:t xml:space="preserve"> </w:t>
            </w:r>
            <w:proofErr w:type="spellStart"/>
            <w:r w:rsidRPr="00250B94">
              <w:rPr>
                <w:bCs/>
              </w:rPr>
              <w:t>kullanımına</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edilmesi</w:t>
            </w:r>
            <w:proofErr w:type="spellEnd"/>
          </w:p>
        </w:tc>
        <w:tc>
          <w:tcPr>
            <w:tcW w:w="1417" w:type="dxa"/>
            <w:tcBorders>
              <w:top w:val="nil"/>
              <w:left w:val="nil"/>
              <w:right w:val="single" w:sz="4" w:space="0" w:color="auto"/>
            </w:tcBorders>
            <w:shd w:val="clear" w:color="auto" w:fill="auto"/>
          </w:tcPr>
          <w:p w14:paraId="4D8827A5" w14:textId="77777777" w:rsidR="00250B94" w:rsidRPr="00250B94" w:rsidRDefault="00C116B1" w:rsidP="00250B94">
            <w:pPr>
              <w:numPr>
                <w:ilvl w:val="0"/>
                <w:numId w:val="128"/>
              </w:numPr>
              <w:rPr>
                <w:bCs/>
              </w:rPr>
            </w:pPr>
            <w:r>
              <w:rPr>
                <w:bCs/>
              </w:rPr>
              <w:t xml:space="preserve">En </w:t>
            </w:r>
            <w:proofErr w:type="spellStart"/>
            <w:r>
              <w:rPr>
                <w:bCs/>
              </w:rPr>
              <w:t>az</w:t>
            </w:r>
            <w:proofErr w:type="spellEnd"/>
            <w:r>
              <w:rPr>
                <w:bCs/>
              </w:rPr>
              <w:t xml:space="preserve"> 1 </w:t>
            </w:r>
            <w:r w:rsidR="00250B94" w:rsidRPr="00250B94">
              <w:rPr>
                <w:bCs/>
              </w:rPr>
              <w:t>video</w:t>
            </w:r>
          </w:p>
        </w:tc>
        <w:tc>
          <w:tcPr>
            <w:tcW w:w="1418" w:type="dxa"/>
            <w:tcBorders>
              <w:top w:val="nil"/>
              <w:left w:val="nil"/>
              <w:right w:val="single" w:sz="4" w:space="0" w:color="auto"/>
            </w:tcBorders>
            <w:shd w:val="clear" w:color="auto" w:fill="auto"/>
          </w:tcPr>
          <w:p w14:paraId="7B65B4D0" w14:textId="77777777" w:rsidR="00250B94" w:rsidRPr="00250B94" w:rsidRDefault="00250B94" w:rsidP="00250B94">
            <w:pPr>
              <w:numPr>
                <w:ilvl w:val="0"/>
                <w:numId w:val="128"/>
              </w:numPr>
              <w:rPr>
                <w:bCs/>
              </w:rPr>
            </w:pPr>
            <w:proofErr w:type="spellStart"/>
            <w:r w:rsidRPr="00250B94">
              <w:rPr>
                <w:bCs/>
              </w:rPr>
              <w:t>Hazırlanan</w:t>
            </w:r>
            <w:proofErr w:type="spellEnd"/>
            <w:r w:rsidRPr="00250B94">
              <w:rPr>
                <w:bCs/>
              </w:rPr>
              <w:t xml:space="preserve"> </w:t>
            </w:r>
            <w:proofErr w:type="spellStart"/>
            <w:r w:rsidRPr="00250B94">
              <w:rPr>
                <w:bCs/>
              </w:rPr>
              <w:t>materyalin</w:t>
            </w:r>
            <w:proofErr w:type="spellEnd"/>
            <w:r w:rsidRPr="00250B94">
              <w:rPr>
                <w:bCs/>
              </w:rPr>
              <w:t xml:space="preserve"> </w:t>
            </w:r>
            <w:proofErr w:type="spellStart"/>
            <w:r w:rsidRPr="00250B94">
              <w:rPr>
                <w:bCs/>
              </w:rPr>
              <w:t>kullanımına</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edilmesi</w:t>
            </w:r>
            <w:proofErr w:type="spellEnd"/>
          </w:p>
        </w:tc>
        <w:tc>
          <w:tcPr>
            <w:tcW w:w="1275" w:type="dxa"/>
            <w:tcBorders>
              <w:top w:val="nil"/>
              <w:left w:val="nil"/>
              <w:right w:val="single" w:sz="4" w:space="0" w:color="auto"/>
            </w:tcBorders>
            <w:shd w:val="clear" w:color="auto" w:fill="auto"/>
          </w:tcPr>
          <w:p w14:paraId="07D68188" w14:textId="77777777" w:rsidR="00250B94" w:rsidRPr="00250B94" w:rsidRDefault="00C116B1" w:rsidP="00250B94">
            <w:pPr>
              <w:numPr>
                <w:ilvl w:val="0"/>
                <w:numId w:val="128"/>
              </w:numPr>
              <w:rPr>
                <w:bCs/>
              </w:rPr>
            </w:pPr>
            <w:r>
              <w:rPr>
                <w:bCs/>
              </w:rPr>
              <w:t xml:space="preserve">En </w:t>
            </w:r>
            <w:proofErr w:type="spellStart"/>
            <w:r>
              <w:rPr>
                <w:bCs/>
              </w:rPr>
              <w:t>az</w:t>
            </w:r>
            <w:proofErr w:type="spellEnd"/>
            <w:r>
              <w:rPr>
                <w:bCs/>
              </w:rPr>
              <w:t xml:space="preserve"> 1</w:t>
            </w:r>
            <w:r w:rsidR="00250B94" w:rsidRPr="00250B94">
              <w:rPr>
                <w:bCs/>
              </w:rPr>
              <w:t xml:space="preserve"> video</w:t>
            </w:r>
          </w:p>
        </w:tc>
      </w:tr>
      <w:tr w:rsidR="00E37955" w:rsidRPr="00250B94" w14:paraId="102BB5D0" w14:textId="77777777" w:rsidTr="00D71CFF">
        <w:trPr>
          <w:trHeight w:val="3053"/>
        </w:trPr>
        <w:tc>
          <w:tcPr>
            <w:tcW w:w="484" w:type="dxa"/>
            <w:vMerge w:val="restart"/>
            <w:shd w:val="clear" w:color="auto" w:fill="auto"/>
          </w:tcPr>
          <w:p w14:paraId="246B6A69" w14:textId="77777777" w:rsidR="00250B94" w:rsidRPr="00250B94" w:rsidRDefault="00250B94" w:rsidP="00250B94">
            <w:pPr>
              <w:rPr>
                <w:b/>
              </w:rPr>
            </w:pPr>
            <w:r w:rsidRPr="00250B94">
              <w:rPr>
                <w:b/>
              </w:rPr>
              <w:t>1.</w:t>
            </w:r>
          </w:p>
        </w:tc>
        <w:tc>
          <w:tcPr>
            <w:tcW w:w="1843" w:type="dxa"/>
            <w:vMerge w:val="restart"/>
            <w:tcBorders>
              <w:top w:val="nil"/>
              <w:left w:val="single" w:sz="4" w:space="0" w:color="auto"/>
              <w:right w:val="single" w:sz="4" w:space="0" w:color="auto"/>
            </w:tcBorders>
            <w:shd w:val="clear" w:color="auto" w:fill="auto"/>
          </w:tcPr>
          <w:p w14:paraId="47DE0DCB"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amacıyla</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p w14:paraId="2CC401CF" w14:textId="77777777" w:rsidR="00DD21BA" w:rsidRDefault="00DD21BA" w:rsidP="00250B94">
            <w:pPr>
              <w:rPr>
                <w:b/>
                <w:bCs/>
              </w:rPr>
            </w:pPr>
          </w:p>
          <w:p w14:paraId="76862C9A" w14:textId="77777777" w:rsidR="00DD21BA" w:rsidRDefault="00DD21BA" w:rsidP="00250B94">
            <w:pPr>
              <w:rPr>
                <w:b/>
                <w:bCs/>
              </w:rPr>
            </w:pPr>
          </w:p>
          <w:p w14:paraId="1469F7F3" w14:textId="77777777" w:rsidR="00DD21BA" w:rsidRDefault="00DD21BA" w:rsidP="00250B94">
            <w:pPr>
              <w:rPr>
                <w:b/>
                <w:bCs/>
              </w:rPr>
            </w:pPr>
          </w:p>
          <w:p w14:paraId="4059DD40" w14:textId="77777777" w:rsidR="00DD21BA" w:rsidRDefault="00DD21BA" w:rsidP="00250B94">
            <w:pPr>
              <w:rPr>
                <w:b/>
                <w:bCs/>
              </w:rPr>
            </w:pPr>
          </w:p>
          <w:p w14:paraId="5289AE06" w14:textId="77777777" w:rsidR="00DD21BA" w:rsidRDefault="00DD21BA" w:rsidP="00250B94">
            <w:pPr>
              <w:rPr>
                <w:b/>
                <w:bCs/>
              </w:rPr>
            </w:pPr>
          </w:p>
          <w:p w14:paraId="06E60ADA" w14:textId="77777777" w:rsidR="00DD21BA" w:rsidRDefault="00DD21BA" w:rsidP="00250B94">
            <w:pPr>
              <w:rPr>
                <w:b/>
                <w:bCs/>
              </w:rPr>
            </w:pPr>
          </w:p>
          <w:p w14:paraId="423B0B89" w14:textId="77777777" w:rsidR="00DD21BA" w:rsidRDefault="00DD21BA" w:rsidP="00250B94">
            <w:pPr>
              <w:rPr>
                <w:b/>
                <w:bCs/>
              </w:rPr>
            </w:pPr>
          </w:p>
          <w:p w14:paraId="6E366567" w14:textId="77777777" w:rsidR="00DD21BA" w:rsidRPr="00250B94" w:rsidRDefault="00DD21BA" w:rsidP="00250B94">
            <w:pPr>
              <w:rPr>
                <w:b/>
                <w:bCs/>
              </w:rPr>
            </w:pPr>
          </w:p>
        </w:tc>
        <w:tc>
          <w:tcPr>
            <w:tcW w:w="1843" w:type="dxa"/>
            <w:vMerge w:val="restart"/>
            <w:tcBorders>
              <w:top w:val="nil"/>
              <w:left w:val="nil"/>
              <w:right w:val="single" w:sz="4" w:space="0" w:color="auto"/>
            </w:tcBorders>
            <w:shd w:val="clear" w:color="auto" w:fill="auto"/>
          </w:tcPr>
          <w:p w14:paraId="37DD0A11" w14:textId="77777777" w:rsidR="00250B94" w:rsidRPr="00250B94" w:rsidRDefault="00250B94" w:rsidP="00250B94">
            <w:pPr>
              <w:rPr>
                <w:bCs/>
              </w:rPr>
            </w:pPr>
            <w:r w:rsidRPr="001C7EA4">
              <w:rPr>
                <w:b/>
                <w:bCs/>
              </w:rPr>
              <w:t>1.9.</w:t>
            </w:r>
            <w:r w:rsidRPr="00250B94">
              <w:rPr>
                <w:bCs/>
              </w:rPr>
              <w:t xml:space="preserve"> </w:t>
            </w:r>
            <w:bookmarkStart w:id="161" w:name="_Hlk174388133"/>
            <w:proofErr w:type="spellStart"/>
            <w:r w:rsidRPr="00250B94">
              <w:rPr>
                <w:bCs/>
              </w:rPr>
              <w:t>Uyuşturucu</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koruyucu-önleyici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tedavi</w:t>
            </w:r>
            <w:proofErr w:type="spellEnd"/>
            <w:r w:rsidRPr="00250B94">
              <w:rPr>
                <w:bCs/>
              </w:rPr>
              <w:t xml:space="preserve"> </w:t>
            </w:r>
            <w:proofErr w:type="spellStart"/>
            <w:r w:rsidRPr="00250B94">
              <w:rPr>
                <w:bCs/>
              </w:rPr>
              <w:t>edici</w:t>
            </w:r>
            <w:proofErr w:type="spellEnd"/>
            <w:r w:rsidRPr="00250B94">
              <w:rPr>
                <w:bCs/>
              </w:rPr>
              <w:t xml:space="preserve"> </w:t>
            </w:r>
            <w:proofErr w:type="spellStart"/>
            <w:r w:rsidRPr="00250B94">
              <w:rPr>
                <w:bCs/>
              </w:rPr>
              <w:t>hizmetlere</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afiş</w:t>
            </w:r>
            <w:proofErr w:type="spellEnd"/>
            <w:r w:rsidRPr="00250B94">
              <w:rPr>
                <w:bCs/>
              </w:rPr>
              <w:t xml:space="preserve">, </w:t>
            </w:r>
            <w:proofErr w:type="spellStart"/>
            <w:r w:rsidRPr="00250B94">
              <w:rPr>
                <w:bCs/>
              </w:rPr>
              <w:t>broşür</w:t>
            </w:r>
            <w:proofErr w:type="spellEnd"/>
            <w:r w:rsidRPr="00250B94">
              <w:rPr>
                <w:bCs/>
              </w:rPr>
              <w:t xml:space="preserve">, </w:t>
            </w:r>
            <w:proofErr w:type="spellStart"/>
            <w:r w:rsidRPr="00250B94">
              <w:rPr>
                <w:bCs/>
              </w:rPr>
              <w:t>rehber</w:t>
            </w:r>
            <w:proofErr w:type="spellEnd"/>
            <w:r w:rsidRPr="00250B94">
              <w:rPr>
                <w:bCs/>
              </w:rPr>
              <w:t xml:space="preserve">, </w:t>
            </w:r>
            <w:proofErr w:type="spellStart"/>
            <w:r w:rsidRPr="00250B94">
              <w:rPr>
                <w:bCs/>
              </w:rPr>
              <w:t>kitapçık</w:t>
            </w:r>
            <w:proofErr w:type="spellEnd"/>
            <w:r w:rsidRPr="00250B94">
              <w:rPr>
                <w:bCs/>
              </w:rPr>
              <w:t xml:space="preserve"> </w:t>
            </w:r>
            <w:proofErr w:type="spellStart"/>
            <w:r w:rsidRPr="00250B94">
              <w:rPr>
                <w:bCs/>
              </w:rPr>
              <w:t>çalışmaları</w:t>
            </w:r>
            <w:proofErr w:type="spellEnd"/>
            <w:r w:rsidRPr="00250B94">
              <w:rPr>
                <w:bCs/>
              </w:rPr>
              <w:t xml:space="preserve"> </w:t>
            </w:r>
            <w:proofErr w:type="spellStart"/>
            <w:r w:rsidRPr="00250B94">
              <w:rPr>
                <w:bCs/>
              </w:rPr>
              <w:t>yapılması</w:t>
            </w:r>
            <w:bookmarkEnd w:id="161"/>
            <w:proofErr w:type="spellEnd"/>
          </w:p>
          <w:p w14:paraId="35D80C83" w14:textId="77777777" w:rsidR="00250B94" w:rsidRPr="00250B94" w:rsidRDefault="00250B94" w:rsidP="00250B94">
            <w:pPr>
              <w:rPr>
                <w:bCs/>
              </w:rPr>
            </w:pPr>
          </w:p>
          <w:p w14:paraId="3C64CB5E" w14:textId="77777777" w:rsidR="00250B94" w:rsidRPr="00250B94" w:rsidRDefault="00250B94" w:rsidP="00250B94">
            <w:pPr>
              <w:rPr>
                <w:bCs/>
              </w:rPr>
            </w:pPr>
          </w:p>
          <w:p w14:paraId="01DA9D75" w14:textId="77777777" w:rsidR="00250B94" w:rsidRPr="00250B94" w:rsidRDefault="00250B94" w:rsidP="00250B94">
            <w:pPr>
              <w:rPr>
                <w:bCs/>
              </w:rPr>
            </w:pPr>
          </w:p>
          <w:p w14:paraId="3AD74FD8" w14:textId="77777777" w:rsidR="00250B94" w:rsidRPr="00250B94" w:rsidRDefault="00250B94" w:rsidP="00250B94">
            <w:pPr>
              <w:rPr>
                <w:bCs/>
              </w:rPr>
            </w:pPr>
          </w:p>
        </w:tc>
        <w:tc>
          <w:tcPr>
            <w:tcW w:w="1985" w:type="dxa"/>
            <w:vMerge w:val="restart"/>
            <w:tcBorders>
              <w:top w:val="nil"/>
              <w:left w:val="nil"/>
              <w:right w:val="single" w:sz="4" w:space="0" w:color="auto"/>
            </w:tcBorders>
            <w:shd w:val="clear" w:color="auto" w:fill="auto"/>
          </w:tcPr>
          <w:p w14:paraId="711EF01A"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4AEE1619" w14:textId="77777777" w:rsidR="00250B94" w:rsidRPr="00250B94" w:rsidRDefault="00250B94" w:rsidP="003D44A2">
            <w:pPr>
              <w:ind w:left="57"/>
              <w:rPr>
                <w:bCs/>
              </w:rPr>
            </w:pPr>
          </w:p>
        </w:tc>
        <w:tc>
          <w:tcPr>
            <w:tcW w:w="1984" w:type="dxa"/>
            <w:tcBorders>
              <w:top w:val="nil"/>
              <w:left w:val="nil"/>
              <w:bottom w:val="single" w:sz="4" w:space="0" w:color="auto"/>
              <w:right w:val="single" w:sz="4" w:space="0" w:color="auto"/>
            </w:tcBorders>
            <w:shd w:val="clear" w:color="auto" w:fill="auto"/>
          </w:tcPr>
          <w:p w14:paraId="2AD29247" w14:textId="77777777" w:rsidR="00250B94" w:rsidRPr="00250B94" w:rsidRDefault="00250B94" w:rsidP="00250B94">
            <w:pPr>
              <w:numPr>
                <w:ilvl w:val="0"/>
                <w:numId w:val="129"/>
              </w:numPr>
              <w:rPr>
                <w:bCs/>
              </w:rPr>
            </w:pPr>
            <w:r w:rsidRPr="00250B94">
              <w:rPr>
                <w:bCs/>
              </w:rPr>
              <w:t xml:space="preserve">Yeni </w:t>
            </w:r>
            <w:proofErr w:type="spellStart"/>
            <w:r w:rsidRPr="00250B94">
              <w:rPr>
                <w:bCs/>
              </w:rPr>
              <w:t>materyal</w:t>
            </w:r>
            <w:proofErr w:type="spellEnd"/>
            <w:r w:rsidRPr="00250B94">
              <w:rPr>
                <w:bCs/>
              </w:rPr>
              <w:t xml:space="preserve"> </w:t>
            </w:r>
            <w:proofErr w:type="spellStart"/>
            <w:r w:rsidRPr="00250B94">
              <w:rPr>
                <w:bCs/>
              </w:rPr>
              <w:t>hazırlanma</w:t>
            </w:r>
            <w:proofErr w:type="spellEnd"/>
            <w:r w:rsidRPr="00250B94">
              <w:rPr>
                <w:bCs/>
              </w:rPr>
              <w:t xml:space="preserve"> </w:t>
            </w:r>
            <w:proofErr w:type="spellStart"/>
            <w:r w:rsidRPr="00250B94">
              <w:rPr>
                <w:bCs/>
              </w:rPr>
              <w:t>durumu</w:t>
            </w:r>
            <w:proofErr w:type="spellEnd"/>
            <w:r w:rsidRPr="00250B94">
              <w:rPr>
                <w:bCs/>
              </w:rPr>
              <w:t xml:space="preserve"> (</w:t>
            </w:r>
            <w:proofErr w:type="spellStart"/>
            <w:r w:rsidRPr="00250B94">
              <w:rPr>
                <w:bCs/>
              </w:rPr>
              <w:t>afiş</w:t>
            </w:r>
            <w:proofErr w:type="spellEnd"/>
            <w:r w:rsidRPr="00250B94">
              <w:rPr>
                <w:bCs/>
              </w:rPr>
              <w:t xml:space="preserve">, </w:t>
            </w:r>
            <w:proofErr w:type="spellStart"/>
            <w:r w:rsidRPr="00250B94">
              <w:rPr>
                <w:bCs/>
              </w:rPr>
              <w:t>broşür</w:t>
            </w:r>
            <w:proofErr w:type="spellEnd"/>
            <w:r w:rsidRPr="00250B94">
              <w:rPr>
                <w:bCs/>
              </w:rPr>
              <w:t xml:space="preserve">, </w:t>
            </w:r>
            <w:proofErr w:type="spellStart"/>
            <w:r w:rsidRPr="00250B94">
              <w:rPr>
                <w:bCs/>
              </w:rPr>
              <w:t>rehber</w:t>
            </w:r>
            <w:proofErr w:type="spellEnd"/>
            <w:r w:rsidRPr="00250B94">
              <w:rPr>
                <w:bCs/>
              </w:rPr>
              <w:t xml:space="preserve">, </w:t>
            </w:r>
            <w:proofErr w:type="spellStart"/>
            <w:r w:rsidRPr="00250B94">
              <w:rPr>
                <w:bCs/>
              </w:rPr>
              <w:t>kitapçık</w:t>
            </w:r>
            <w:proofErr w:type="spellEnd"/>
            <w:r w:rsidRPr="00250B94">
              <w:rPr>
                <w:bCs/>
              </w:rPr>
              <w:t xml:space="preserve"> vb.)  </w:t>
            </w:r>
            <w:r w:rsidRPr="00250B94">
              <w:rPr>
                <w:bCs/>
              </w:rPr>
              <w:br/>
            </w:r>
          </w:p>
        </w:tc>
        <w:tc>
          <w:tcPr>
            <w:tcW w:w="1559" w:type="dxa"/>
            <w:tcBorders>
              <w:top w:val="nil"/>
              <w:left w:val="nil"/>
              <w:right w:val="single" w:sz="4" w:space="0" w:color="auto"/>
            </w:tcBorders>
            <w:shd w:val="clear" w:color="auto" w:fill="auto"/>
          </w:tcPr>
          <w:p w14:paraId="6B42756C" w14:textId="77777777" w:rsidR="00250B94" w:rsidRPr="00250B94" w:rsidRDefault="00250B94" w:rsidP="003C510B">
            <w:pPr>
              <w:ind w:left="57"/>
              <w:rPr>
                <w:bCs/>
              </w:rPr>
            </w:pPr>
          </w:p>
        </w:tc>
        <w:tc>
          <w:tcPr>
            <w:tcW w:w="1560" w:type="dxa"/>
            <w:tcBorders>
              <w:top w:val="nil"/>
              <w:left w:val="nil"/>
              <w:right w:val="single" w:sz="4" w:space="0" w:color="auto"/>
            </w:tcBorders>
            <w:shd w:val="clear" w:color="auto" w:fill="auto"/>
          </w:tcPr>
          <w:p w14:paraId="6F9FA2F2" w14:textId="77777777" w:rsidR="00250B94" w:rsidRPr="00250B94" w:rsidRDefault="00250B94" w:rsidP="00250B94">
            <w:pPr>
              <w:rPr>
                <w:bCs/>
              </w:rPr>
            </w:pPr>
          </w:p>
        </w:tc>
        <w:tc>
          <w:tcPr>
            <w:tcW w:w="1417" w:type="dxa"/>
            <w:tcBorders>
              <w:top w:val="nil"/>
              <w:left w:val="nil"/>
              <w:right w:val="single" w:sz="4" w:space="0" w:color="auto"/>
            </w:tcBorders>
            <w:shd w:val="clear" w:color="auto" w:fill="auto"/>
          </w:tcPr>
          <w:p w14:paraId="5A3B21B6" w14:textId="77777777" w:rsidR="00250B94" w:rsidRPr="00250B94" w:rsidRDefault="00250B94" w:rsidP="00250B94">
            <w:pPr>
              <w:rPr>
                <w:bCs/>
              </w:rPr>
            </w:pPr>
          </w:p>
        </w:tc>
        <w:tc>
          <w:tcPr>
            <w:tcW w:w="1418" w:type="dxa"/>
            <w:tcBorders>
              <w:top w:val="nil"/>
              <w:left w:val="nil"/>
              <w:right w:val="single" w:sz="4" w:space="0" w:color="auto"/>
            </w:tcBorders>
            <w:shd w:val="clear" w:color="auto" w:fill="auto"/>
          </w:tcPr>
          <w:p w14:paraId="29893070" w14:textId="77777777" w:rsidR="00250B94" w:rsidRPr="00250B94" w:rsidRDefault="00250B94" w:rsidP="00250B94">
            <w:pPr>
              <w:rPr>
                <w:bCs/>
              </w:rPr>
            </w:pPr>
          </w:p>
        </w:tc>
        <w:tc>
          <w:tcPr>
            <w:tcW w:w="1275" w:type="dxa"/>
            <w:tcBorders>
              <w:top w:val="nil"/>
              <w:left w:val="nil"/>
              <w:right w:val="single" w:sz="4" w:space="0" w:color="auto"/>
            </w:tcBorders>
            <w:shd w:val="clear" w:color="auto" w:fill="auto"/>
          </w:tcPr>
          <w:p w14:paraId="0F14130E" w14:textId="77777777" w:rsidR="00250B94" w:rsidRPr="00250B94" w:rsidRDefault="00250B94" w:rsidP="00250B94">
            <w:pPr>
              <w:rPr>
                <w:bCs/>
              </w:rPr>
            </w:pPr>
          </w:p>
        </w:tc>
      </w:tr>
      <w:tr w:rsidR="00E37955" w:rsidRPr="00250B94" w14:paraId="5CED6201" w14:textId="77777777" w:rsidTr="00D71CFF">
        <w:trPr>
          <w:trHeight w:val="3052"/>
        </w:trPr>
        <w:tc>
          <w:tcPr>
            <w:tcW w:w="484" w:type="dxa"/>
            <w:vMerge/>
            <w:shd w:val="clear" w:color="auto" w:fill="auto"/>
          </w:tcPr>
          <w:p w14:paraId="77EAA91A" w14:textId="77777777" w:rsidR="00250B94" w:rsidRPr="00250B94" w:rsidRDefault="00250B94" w:rsidP="00250B94">
            <w:pPr>
              <w:rPr>
                <w:b/>
              </w:rPr>
            </w:pPr>
          </w:p>
        </w:tc>
        <w:tc>
          <w:tcPr>
            <w:tcW w:w="1843" w:type="dxa"/>
            <w:vMerge/>
            <w:tcBorders>
              <w:left w:val="single" w:sz="4" w:space="0" w:color="auto"/>
              <w:right w:val="single" w:sz="4" w:space="0" w:color="auto"/>
            </w:tcBorders>
            <w:shd w:val="clear" w:color="auto" w:fill="auto"/>
          </w:tcPr>
          <w:p w14:paraId="006641A9" w14:textId="77777777" w:rsidR="00250B94" w:rsidRPr="00250B94" w:rsidRDefault="00250B94" w:rsidP="00250B94">
            <w:pPr>
              <w:rPr>
                <w:b/>
                <w:bCs/>
              </w:rPr>
            </w:pPr>
          </w:p>
        </w:tc>
        <w:tc>
          <w:tcPr>
            <w:tcW w:w="1843" w:type="dxa"/>
            <w:vMerge/>
            <w:tcBorders>
              <w:left w:val="nil"/>
              <w:right w:val="single" w:sz="4" w:space="0" w:color="auto"/>
            </w:tcBorders>
            <w:shd w:val="clear" w:color="auto" w:fill="auto"/>
          </w:tcPr>
          <w:p w14:paraId="6DF1A391" w14:textId="77777777" w:rsidR="00250B94" w:rsidRPr="00250B94" w:rsidRDefault="00250B94" w:rsidP="00250B94">
            <w:pPr>
              <w:rPr>
                <w:bCs/>
              </w:rPr>
            </w:pPr>
          </w:p>
        </w:tc>
        <w:tc>
          <w:tcPr>
            <w:tcW w:w="1985" w:type="dxa"/>
            <w:vMerge/>
            <w:tcBorders>
              <w:left w:val="nil"/>
              <w:right w:val="single" w:sz="4" w:space="0" w:color="auto"/>
            </w:tcBorders>
            <w:shd w:val="clear" w:color="auto" w:fill="auto"/>
          </w:tcPr>
          <w:p w14:paraId="6A1CF433" w14:textId="77777777" w:rsidR="00250B94" w:rsidRPr="00250B94" w:rsidRDefault="00250B94" w:rsidP="00250B94">
            <w:pPr>
              <w:numPr>
                <w:ilvl w:val="0"/>
                <w:numId w:val="129"/>
              </w:numPr>
              <w:rPr>
                <w:b/>
                <w:bCs/>
              </w:rPr>
            </w:pPr>
          </w:p>
        </w:tc>
        <w:tc>
          <w:tcPr>
            <w:tcW w:w="1984" w:type="dxa"/>
            <w:tcBorders>
              <w:top w:val="nil"/>
              <w:left w:val="nil"/>
              <w:bottom w:val="single" w:sz="4" w:space="0" w:color="auto"/>
              <w:right w:val="single" w:sz="4" w:space="0" w:color="auto"/>
            </w:tcBorders>
            <w:shd w:val="clear" w:color="auto" w:fill="auto"/>
          </w:tcPr>
          <w:p w14:paraId="73D140C9" w14:textId="77777777" w:rsidR="00250B94" w:rsidRPr="00250B94" w:rsidRDefault="00250B94" w:rsidP="00250B94">
            <w:pPr>
              <w:numPr>
                <w:ilvl w:val="0"/>
                <w:numId w:val="129"/>
              </w:numPr>
              <w:rPr>
                <w:bCs/>
              </w:rPr>
            </w:pPr>
            <w:proofErr w:type="spellStart"/>
            <w:r w:rsidRPr="00250B94">
              <w:rPr>
                <w:bCs/>
              </w:rPr>
              <w:t>Hazırlanan</w:t>
            </w:r>
            <w:proofErr w:type="spellEnd"/>
            <w:r w:rsidRPr="00250B94">
              <w:rPr>
                <w:bCs/>
              </w:rPr>
              <w:t xml:space="preserve"> </w:t>
            </w:r>
            <w:proofErr w:type="spellStart"/>
            <w:r w:rsidRPr="00250B94">
              <w:rPr>
                <w:bCs/>
              </w:rPr>
              <w:t>materyallerin</w:t>
            </w:r>
            <w:proofErr w:type="spellEnd"/>
            <w:r w:rsidRPr="00250B94">
              <w:rPr>
                <w:bCs/>
              </w:rPr>
              <w:t xml:space="preserve"> </w:t>
            </w:r>
            <w:proofErr w:type="spellStart"/>
            <w:r w:rsidRPr="00250B94">
              <w:rPr>
                <w:bCs/>
              </w:rPr>
              <w:t>kullanılma</w:t>
            </w:r>
            <w:proofErr w:type="spellEnd"/>
            <w:r w:rsidRPr="00250B94">
              <w:rPr>
                <w:bCs/>
              </w:rPr>
              <w:t xml:space="preserve"> </w:t>
            </w:r>
            <w:proofErr w:type="spellStart"/>
            <w:r w:rsidRPr="00250B94">
              <w:rPr>
                <w:bCs/>
              </w:rPr>
              <w:t>durumu</w:t>
            </w:r>
            <w:proofErr w:type="spellEnd"/>
          </w:p>
        </w:tc>
        <w:tc>
          <w:tcPr>
            <w:tcW w:w="1559" w:type="dxa"/>
            <w:tcBorders>
              <w:left w:val="nil"/>
              <w:bottom w:val="single" w:sz="4" w:space="0" w:color="auto"/>
              <w:right w:val="single" w:sz="4" w:space="0" w:color="auto"/>
            </w:tcBorders>
            <w:shd w:val="clear" w:color="auto" w:fill="auto"/>
          </w:tcPr>
          <w:p w14:paraId="3DAF4D50" w14:textId="77777777" w:rsidR="00250B94" w:rsidRPr="00250B94" w:rsidRDefault="00250B94" w:rsidP="00250B94">
            <w:pPr>
              <w:numPr>
                <w:ilvl w:val="0"/>
                <w:numId w:val="129"/>
              </w:numPr>
              <w:rPr>
                <w:bCs/>
                <w:lang w:val="de-DE"/>
              </w:rPr>
            </w:pPr>
            <w:proofErr w:type="spellStart"/>
            <w:r w:rsidRPr="00250B94">
              <w:rPr>
                <w:bCs/>
                <w:lang w:val="de-DE"/>
              </w:rPr>
              <w:t>Hazırlanan</w:t>
            </w:r>
            <w:proofErr w:type="spellEnd"/>
            <w:r w:rsidRPr="00250B94">
              <w:rPr>
                <w:bCs/>
                <w:lang w:val="de-DE"/>
              </w:rPr>
              <w:t xml:space="preserve"> </w:t>
            </w:r>
            <w:proofErr w:type="spellStart"/>
            <w:r w:rsidRPr="00250B94">
              <w:rPr>
                <w:bCs/>
                <w:lang w:val="de-DE"/>
              </w:rPr>
              <w:t>materyallerin</w:t>
            </w:r>
            <w:proofErr w:type="spellEnd"/>
            <w:r w:rsidRPr="00250B94">
              <w:rPr>
                <w:bCs/>
                <w:lang w:val="de-DE"/>
              </w:rPr>
              <w:t xml:space="preserve"> </w:t>
            </w:r>
            <w:proofErr w:type="spellStart"/>
            <w:r w:rsidRPr="00250B94">
              <w:rPr>
                <w:bCs/>
                <w:lang w:val="de-DE"/>
              </w:rPr>
              <w:t>kullanılmaya</w:t>
            </w:r>
            <w:proofErr w:type="spellEnd"/>
            <w:r w:rsidRPr="00250B94">
              <w:rPr>
                <w:bCs/>
                <w:lang w:val="de-DE"/>
              </w:rPr>
              <w:t xml:space="preserve"> </w:t>
            </w:r>
            <w:proofErr w:type="spellStart"/>
            <w:r w:rsidRPr="00250B94">
              <w:rPr>
                <w:bCs/>
                <w:lang w:val="de-DE"/>
              </w:rPr>
              <w:t>devam</w:t>
            </w:r>
            <w:proofErr w:type="spellEnd"/>
            <w:r w:rsidRPr="00250B94">
              <w:rPr>
                <w:bCs/>
                <w:lang w:val="de-DE"/>
              </w:rPr>
              <w:t xml:space="preserve"> </w:t>
            </w:r>
            <w:proofErr w:type="spellStart"/>
            <w:r w:rsidRPr="00250B94">
              <w:rPr>
                <w:bCs/>
                <w:lang w:val="de-DE"/>
              </w:rPr>
              <w:t>edilmesi</w:t>
            </w:r>
            <w:proofErr w:type="spellEnd"/>
          </w:p>
        </w:tc>
        <w:tc>
          <w:tcPr>
            <w:tcW w:w="1560" w:type="dxa"/>
            <w:tcBorders>
              <w:left w:val="nil"/>
              <w:bottom w:val="single" w:sz="4" w:space="0" w:color="auto"/>
              <w:right w:val="single" w:sz="4" w:space="0" w:color="auto"/>
            </w:tcBorders>
            <w:shd w:val="clear" w:color="auto" w:fill="auto"/>
          </w:tcPr>
          <w:p w14:paraId="0935DE4B" w14:textId="77777777" w:rsidR="00250B94" w:rsidRPr="00250B94" w:rsidRDefault="00250B94" w:rsidP="00250B94">
            <w:pPr>
              <w:numPr>
                <w:ilvl w:val="0"/>
                <w:numId w:val="129"/>
              </w:numPr>
              <w:rPr>
                <w:bCs/>
                <w:lang w:val="de-DE"/>
              </w:rPr>
            </w:pPr>
            <w:proofErr w:type="spellStart"/>
            <w:r w:rsidRPr="00250B94">
              <w:rPr>
                <w:bCs/>
                <w:lang w:val="de-DE"/>
              </w:rPr>
              <w:t>Hazırlanan</w:t>
            </w:r>
            <w:proofErr w:type="spellEnd"/>
            <w:r w:rsidRPr="00250B94">
              <w:rPr>
                <w:bCs/>
                <w:lang w:val="de-DE"/>
              </w:rPr>
              <w:t xml:space="preserve"> </w:t>
            </w:r>
            <w:proofErr w:type="spellStart"/>
            <w:r w:rsidRPr="00250B94">
              <w:rPr>
                <w:bCs/>
                <w:lang w:val="de-DE"/>
              </w:rPr>
              <w:t>materyallerin</w:t>
            </w:r>
            <w:proofErr w:type="spellEnd"/>
            <w:r w:rsidRPr="00250B94">
              <w:rPr>
                <w:bCs/>
                <w:lang w:val="de-DE"/>
              </w:rPr>
              <w:t xml:space="preserve"> </w:t>
            </w:r>
            <w:proofErr w:type="spellStart"/>
            <w:r w:rsidRPr="00250B94">
              <w:rPr>
                <w:bCs/>
                <w:lang w:val="de-DE"/>
              </w:rPr>
              <w:t>kullanılmaya</w:t>
            </w:r>
            <w:proofErr w:type="spellEnd"/>
            <w:r w:rsidRPr="00250B94">
              <w:rPr>
                <w:bCs/>
                <w:lang w:val="de-DE"/>
              </w:rPr>
              <w:t xml:space="preserve"> </w:t>
            </w:r>
            <w:proofErr w:type="spellStart"/>
            <w:r w:rsidRPr="00250B94">
              <w:rPr>
                <w:bCs/>
                <w:lang w:val="de-DE"/>
              </w:rPr>
              <w:t>devam</w:t>
            </w:r>
            <w:proofErr w:type="spellEnd"/>
            <w:r w:rsidRPr="00250B94">
              <w:rPr>
                <w:bCs/>
                <w:lang w:val="de-DE"/>
              </w:rPr>
              <w:t xml:space="preserve"> </w:t>
            </w:r>
            <w:proofErr w:type="spellStart"/>
            <w:r w:rsidRPr="00250B94">
              <w:rPr>
                <w:bCs/>
                <w:lang w:val="de-DE"/>
              </w:rPr>
              <w:t>edilmesi</w:t>
            </w:r>
            <w:proofErr w:type="spellEnd"/>
          </w:p>
        </w:tc>
        <w:tc>
          <w:tcPr>
            <w:tcW w:w="1417" w:type="dxa"/>
            <w:tcBorders>
              <w:left w:val="nil"/>
              <w:bottom w:val="single" w:sz="4" w:space="0" w:color="auto"/>
              <w:right w:val="single" w:sz="4" w:space="0" w:color="auto"/>
            </w:tcBorders>
            <w:shd w:val="clear" w:color="auto" w:fill="auto"/>
          </w:tcPr>
          <w:p w14:paraId="729D89C2" w14:textId="77777777" w:rsidR="00250B94" w:rsidRPr="00250B94" w:rsidRDefault="00250B94" w:rsidP="00250B94">
            <w:pPr>
              <w:numPr>
                <w:ilvl w:val="0"/>
                <w:numId w:val="129"/>
              </w:numPr>
              <w:rPr>
                <w:bCs/>
                <w:lang w:val="de-DE"/>
              </w:rPr>
            </w:pPr>
            <w:proofErr w:type="spellStart"/>
            <w:r w:rsidRPr="00250B94">
              <w:rPr>
                <w:bCs/>
                <w:lang w:val="de-DE"/>
              </w:rPr>
              <w:t>Hazırlanan</w:t>
            </w:r>
            <w:proofErr w:type="spellEnd"/>
            <w:r w:rsidRPr="00250B94">
              <w:rPr>
                <w:bCs/>
                <w:lang w:val="de-DE"/>
              </w:rPr>
              <w:t xml:space="preserve"> </w:t>
            </w:r>
            <w:proofErr w:type="spellStart"/>
            <w:r w:rsidRPr="00250B94">
              <w:rPr>
                <w:bCs/>
                <w:lang w:val="de-DE"/>
              </w:rPr>
              <w:t>materyallerin</w:t>
            </w:r>
            <w:proofErr w:type="spellEnd"/>
            <w:r w:rsidRPr="00250B94">
              <w:rPr>
                <w:bCs/>
                <w:lang w:val="de-DE"/>
              </w:rPr>
              <w:t xml:space="preserve"> </w:t>
            </w:r>
            <w:proofErr w:type="spellStart"/>
            <w:r w:rsidRPr="00250B94">
              <w:rPr>
                <w:bCs/>
                <w:lang w:val="de-DE"/>
              </w:rPr>
              <w:t>kullanılmaya</w:t>
            </w:r>
            <w:proofErr w:type="spellEnd"/>
            <w:r w:rsidRPr="00250B94">
              <w:rPr>
                <w:bCs/>
                <w:lang w:val="de-DE"/>
              </w:rPr>
              <w:t xml:space="preserve"> </w:t>
            </w:r>
            <w:proofErr w:type="spellStart"/>
            <w:r w:rsidRPr="00250B94">
              <w:rPr>
                <w:bCs/>
                <w:lang w:val="de-DE"/>
              </w:rPr>
              <w:t>devam</w:t>
            </w:r>
            <w:proofErr w:type="spellEnd"/>
            <w:r w:rsidRPr="00250B94">
              <w:rPr>
                <w:bCs/>
                <w:lang w:val="de-DE"/>
              </w:rPr>
              <w:t xml:space="preserve"> </w:t>
            </w:r>
            <w:proofErr w:type="spellStart"/>
            <w:r w:rsidRPr="00250B94">
              <w:rPr>
                <w:bCs/>
                <w:lang w:val="de-DE"/>
              </w:rPr>
              <w:t>edilmesi</w:t>
            </w:r>
            <w:proofErr w:type="spellEnd"/>
          </w:p>
        </w:tc>
        <w:tc>
          <w:tcPr>
            <w:tcW w:w="1418" w:type="dxa"/>
            <w:tcBorders>
              <w:left w:val="nil"/>
              <w:bottom w:val="single" w:sz="4" w:space="0" w:color="auto"/>
              <w:right w:val="single" w:sz="4" w:space="0" w:color="auto"/>
            </w:tcBorders>
            <w:shd w:val="clear" w:color="auto" w:fill="auto"/>
          </w:tcPr>
          <w:p w14:paraId="20BABF41" w14:textId="77777777" w:rsidR="00250B94" w:rsidRPr="00250B94" w:rsidRDefault="00250B94" w:rsidP="00250B94">
            <w:pPr>
              <w:numPr>
                <w:ilvl w:val="0"/>
                <w:numId w:val="129"/>
              </w:numPr>
              <w:rPr>
                <w:bCs/>
                <w:lang w:val="de-DE"/>
              </w:rPr>
            </w:pPr>
            <w:proofErr w:type="spellStart"/>
            <w:r w:rsidRPr="00250B94">
              <w:rPr>
                <w:bCs/>
                <w:lang w:val="de-DE"/>
              </w:rPr>
              <w:t>Hazırlanan</w:t>
            </w:r>
            <w:proofErr w:type="spellEnd"/>
            <w:r w:rsidRPr="00250B94">
              <w:rPr>
                <w:bCs/>
                <w:lang w:val="de-DE"/>
              </w:rPr>
              <w:t xml:space="preserve"> </w:t>
            </w:r>
            <w:proofErr w:type="spellStart"/>
            <w:r w:rsidRPr="00250B94">
              <w:rPr>
                <w:bCs/>
                <w:lang w:val="de-DE"/>
              </w:rPr>
              <w:t>materyallerin</w:t>
            </w:r>
            <w:proofErr w:type="spellEnd"/>
            <w:r w:rsidRPr="00250B94">
              <w:rPr>
                <w:bCs/>
                <w:lang w:val="de-DE"/>
              </w:rPr>
              <w:t xml:space="preserve"> </w:t>
            </w:r>
            <w:proofErr w:type="spellStart"/>
            <w:r w:rsidRPr="00250B94">
              <w:rPr>
                <w:bCs/>
                <w:lang w:val="de-DE"/>
              </w:rPr>
              <w:t>kullanılmaya</w:t>
            </w:r>
            <w:proofErr w:type="spellEnd"/>
            <w:r w:rsidRPr="00250B94">
              <w:rPr>
                <w:bCs/>
                <w:lang w:val="de-DE"/>
              </w:rPr>
              <w:t xml:space="preserve"> </w:t>
            </w:r>
            <w:proofErr w:type="spellStart"/>
            <w:r w:rsidRPr="00250B94">
              <w:rPr>
                <w:bCs/>
                <w:lang w:val="de-DE"/>
              </w:rPr>
              <w:t>devam</w:t>
            </w:r>
            <w:proofErr w:type="spellEnd"/>
            <w:r w:rsidRPr="00250B94">
              <w:rPr>
                <w:bCs/>
                <w:lang w:val="de-DE"/>
              </w:rPr>
              <w:t xml:space="preserve"> </w:t>
            </w:r>
            <w:proofErr w:type="spellStart"/>
            <w:r w:rsidRPr="00250B94">
              <w:rPr>
                <w:bCs/>
                <w:lang w:val="de-DE"/>
              </w:rPr>
              <w:t>edilmesi</w:t>
            </w:r>
            <w:proofErr w:type="spellEnd"/>
          </w:p>
        </w:tc>
        <w:tc>
          <w:tcPr>
            <w:tcW w:w="1275" w:type="dxa"/>
            <w:tcBorders>
              <w:left w:val="nil"/>
              <w:bottom w:val="single" w:sz="4" w:space="0" w:color="auto"/>
              <w:right w:val="single" w:sz="4" w:space="0" w:color="auto"/>
            </w:tcBorders>
            <w:shd w:val="clear" w:color="auto" w:fill="auto"/>
          </w:tcPr>
          <w:p w14:paraId="3747EA1E" w14:textId="77777777" w:rsidR="00250B94" w:rsidRPr="00250B94" w:rsidRDefault="00250B94" w:rsidP="00250B94">
            <w:pPr>
              <w:numPr>
                <w:ilvl w:val="0"/>
                <w:numId w:val="129"/>
              </w:numPr>
              <w:rPr>
                <w:bCs/>
                <w:lang w:val="de-DE"/>
              </w:rPr>
            </w:pPr>
            <w:proofErr w:type="spellStart"/>
            <w:r w:rsidRPr="00250B94">
              <w:rPr>
                <w:bCs/>
                <w:lang w:val="de-DE"/>
              </w:rPr>
              <w:t>Hazırlanan</w:t>
            </w:r>
            <w:proofErr w:type="spellEnd"/>
            <w:r w:rsidRPr="00250B94">
              <w:rPr>
                <w:bCs/>
                <w:lang w:val="de-DE"/>
              </w:rPr>
              <w:t xml:space="preserve"> </w:t>
            </w:r>
            <w:proofErr w:type="spellStart"/>
            <w:r w:rsidRPr="00250B94">
              <w:rPr>
                <w:bCs/>
                <w:lang w:val="de-DE"/>
              </w:rPr>
              <w:t>materyallerin</w:t>
            </w:r>
            <w:proofErr w:type="spellEnd"/>
            <w:r w:rsidRPr="00250B94">
              <w:rPr>
                <w:bCs/>
                <w:lang w:val="de-DE"/>
              </w:rPr>
              <w:t xml:space="preserve"> </w:t>
            </w:r>
            <w:proofErr w:type="spellStart"/>
            <w:r w:rsidRPr="00250B94">
              <w:rPr>
                <w:bCs/>
                <w:lang w:val="de-DE"/>
              </w:rPr>
              <w:t>kullanılmaya</w:t>
            </w:r>
            <w:proofErr w:type="spellEnd"/>
            <w:r w:rsidRPr="00250B94">
              <w:rPr>
                <w:bCs/>
                <w:lang w:val="de-DE"/>
              </w:rPr>
              <w:t xml:space="preserve"> </w:t>
            </w:r>
            <w:proofErr w:type="spellStart"/>
            <w:r w:rsidRPr="00250B94">
              <w:rPr>
                <w:bCs/>
                <w:lang w:val="de-DE"/>
              </w:rPr>
              <w:t>devam</w:t>
            </w:r>
            <w:proofErr w:type="spellEnd"/>
            <w:r w:rsidRPr="00250B94">
              <w:rPr>
                <w:bCs/>
                <w:lang w:val="de-DE"/>
              </w:rPr>
              <w:t xml:space="preserve"> </w:t>
            </w:r>
            <w:proofErr w:type="spellStart"/>
            <w:r w:rsidRPr="00250B94">
              <w:rPr>
                <w:bCs/>
                <w:lang w:val="de-DE"/>
              </w:rPr>
              <w:t>edilmesi</w:t>
            </w:r>
            <w:proofErr w:type="spellEnd"/>
          </w:p>
        </w:tc>
      </w:tr>
      <w:tr w:rsidR="00E37955" w:rsidRPr="00250B94" w14:paraId="6B592FF4" w14:textId="77777777" w:rsidTr="00D71CFF">
        <w:trPr>
          <w:trHeight w:val="1218"/>
        </w:trPr>
        <w:tc>
          <w:tcPr>
            <w:tcW w:w="484" w:type="dxa"/>
            <w:shd w:val="clear" w:color="auto" w:fill="FFFFFF" w:themeFill="background1"/>
          </w:tcPr>
          <w:p w14:paraId="19D5A9CA" w14:textId="77777777" w:rsidR="00250B94" w:rsidRPr="00250B94" w:rsidRDefault="00250B94" w:rsidP="00250B94">
            <w:pPr>
              <w:rPr>
                <w:b/>
              </w:rPr>
            </w:pPr>
            <w:r w:rsidRPr="00250B94">
              <w:rPr>
                <w:b/>
              </w:rPr>
              <w:t>1</w:t>
            </w:r>
          </w:p>
        </w:tc>
        <w:tc>
          <w:tcPr>
            <w:tcW w:w="1843" w:type="dxa"/>
            <w:tcBorders>
              <w:left w:val="single" w:sz="4" w:space="0" w:color="auto"/>
              <w:right w:val="single" w:sz="4" w:space="0" w:color="auto"/>
            </w:tcBorders>
            <w:shd w:val="clear" w:color="auto" w:fill="auto"/>
          </w:tcPr>
          <w:p w14:paraId="34DF73AA"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için</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p w14:paraId="7B650CF5" w14:textId="77777777" w:rsidR="00DD21BA" w:rsidRDefault="00DD21BA" w:rsidP="00250B94">
            <w:pPr>
              <w:rPr>
                <w:b/>
                <w:bCs/>
              </w:rPr>
            </w:pPr>
          </w:p>
          <w:p w14:paraId="6EAF08CA" w14:textId="77777777" w:rsidR="00DD21BA" w:rsidRDefault="00DD21BA" w:rsidP="00250B94">
            <w:pPr>
              <w:rPr>
                <w:b/>
                <w:bCs/>
              </w:rPr>
            </w:pPr>
          </w:p>
          <w:p w14:paraId="4BF11BE7" w14:textId="77777777" w:rsidR="00DD21BA" w:rsidRDefault="00DD21BA" w:rsidP="00250B94">
            <w:pPr>
              <w:rPr>
                <w:b/>
                <w:bCs/>
              </w:rPr>
            </w:pPr>
          </w:p>
          <w:p w14:paraId="7BC843C2" w14:textId="77777777" w:rsidR="00DD21BA" w:rsidRPr="00250B94" w:rsidRDefault="00DD21BA" w:rsidP="00250B94">
            <w:pPr>
              <w:rPr>
                <w:b/>
                <w:bCs/>
              </w:rPr>
            </w:pPr>
          </w:p>
          <w:p w14:paraId="4CDC5752" w14:textId="77777777" w:rsidR="00250B94" w:rsidRPr="00250B94" w:rsidRDefault="00250B94" w:rsidP="00250B94">
            <w:pPr>
              <w:rPr>
                <w:b/>
                <w:bCs/>
              </w:rPr>
            </w:pPr>
          </w:p>
          <w:p w14:paraId="3C0EC9B8" w14:textId="77777777" w:rsidR="00250B94" w:rsidRPr="00250B94" w:rsidRDefault="00250B94" w:rsidP="00250B94">
            <w:pPr>
              <w:rPr>
                <w:b/>
                <w:bCs/>
              </w:rPr>
            </w:pPr>
          </w:p>
          <w:p w14:paraId="1E5D6506" w14:textId="77777777" w:rsidR="00250B94" w:rsidRPr="00250B94" w:rsidRDefault="00250B94" w:rsidP="00250B94">
            <w:pPr>
              <w:rPr>
                <w:b/>
                <w:bCs/>
              </w:rPr>
            </w:pPr>
          </w:p>
          <w:p w14:paraId="7FF94E19" w14:textId="77777777" w:rsidR="00250B94" w:rsidRPr="00250B94" w:rsidRDefault="00250B94" w:rsidP="00250B94">
            <w:pPr>
              <w:rPr>
                <w:b/>
                <w:bCs/>
              </w:rPr>
            </w:pPr>
          </w:p>
          <w:p w14:paraId="1A361AC2"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28AD39C1" w14:textId="77777777" w:rsidR="00250B94" w:rsidRPr="00250B94" w:rsidRDefault="00250B94" w:rsidP="00250B94">
            <w:pPr>
              <w:rPr>
                <w:bCs/>
              </w:rPr>
            </w:pPr>
            <w:r w:rsidRPr="00634894">
              <w:rPr>
                <w:b/>
                <w:bCs/>
              </w:rPr>
              <w:t>1.10.</w:t>
            </w:r>
            <w:r w:rsidRPr="00250B94">
              <w:rPr>
                <w:bCs/>
              </w:rPr>
              <w:t xml:space="preserve"> </w:t>
            </w:r>
            <w:bookmarkStart w:id="162" w:name="_Hlk174388142"/>
            <w:proofErr w:type="spellStart"/>
            <w:r w:rsidRPr="00250B94">
              <w:rPr>
                <w:bCs/>
              </w:rPr>
              <w:t>Gazete</w:t>
            </w:r>
            <w:proofErr w:type="spellEnd"/>
            <w:r w:rsidRPr="00250B94">
              <w:rPr>
                <w:bCs/>
              </w:rPr>
              <w:t xml:space="preserve">, </w:t>
            </w:r>
            <w:proofErr w:type="spellStart"/>
            <w:r w:rsidRPr="00250B94">
              <w:rPr>
                <w:bCs/>
              </w:rPr>
              <w:t>dergilerde</w:t>
            </w:r>
            <w:proofErr w:type="spellEnd"/>
            <w:r w:rsidRPr="00250B94">
              <w:rPr>
                <w:bCs/>
              </w:rPr>
              <w:t xml:space="preserve"> </w:t>
            </w:r>
            <w:proofErr w:type="spellStart"/>
            <w:r w:rsidRPr="00250B94">
              <w:rPr>
                <w:bCs/>
              </w:rPr>
              <w:t>uyuşturucunun</w:t>
            </w:r>
            <w:proofErr w:type="spellEnd"/>
            <w:r w:rsidRPr="00250B94">
              <w:rPr>
                <w:bCs/>
              </w:rPr>
              <w:t xml:space="preserve"> </w:t>
            </w:r>
            <w:proofErr w:type="spellStart"/>
            <w:r w:rsidRPr="00250B94">
              <w:rPr>
                <w:bCs/>
              </w:rPr>
              <w:t>zararları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bu</w:t>
            </w:r>
            <w:proofErr w:type="spellEnd"/>
            <w:r w:rsidRPr="00250B94">
              <w:rPr>
                <w:bCs/>
              </w:rPr>
              <w:t xml:space="preserve"> </w:t>
            </w:r>
            <w:proofErr w:type="spellStart"/>
            <w:r w:rsidRPr="00250B94">
              <w:rPr>
                <w:bCs/>
              </w:rPr>
              <w:t>zararları</w:t>
            </w:r>
            <w:proofErr w:type="spellEnd"/>
            <w:r w:rsidRPr="00250B94">
              <w:rPr>
                <w:bCs/>
              </w:rPr>
              <w:t xml:space="preserve"> </w:t>
            </w:r>
            <w:proofErr w:type="spellStart"/>
            <w:r w:rsidRPr="00250B94">
              <w:rPr>
                <w:bCs/>
              </w:rPr>
              <w:t>önlemeye</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tutum</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davranış</w:t>
            </w:r>
            <w:proofErr w:type="spellEnd"/>
            <w:r w:rsidRPr="00250B94">
              <w:rPr>
                <w:bCs/>
              </w:rPr>
              <w:t xml:space="preserve"> </w:t>
            </w:r>
            <w:proofErr w:type="spellStart"/>
            <w:r w:rsidRPr="00250B94">
              <w:rPr>
                <w:bCs/>
              </w:rPr>
              <w:t>değişikliği</w:t>
            </w:r>
            <w:proofErr w:type="spellEnd"/>
            <w:r w:rsidRPr="00250B94">
              <w:rPr>
                <w:bCs/>
              </w:rPr>
              <w:t xml:space="preserve"> </w:t>
            </w:r>
            <w:proofErr w:type="spellStart"/>
            <w:r w:rsidRPr="00250B94">
              <w:rPr>
                <w:bCs/>
              </w:rPr>
              <w:t>oluşturmaya</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özel</w:t>
            </w:r>
            <w:proofErr w:type="spellEnd"/>
            <w:r w:rsidRPr="00250B94">
              <w:rPr>
                <w:bCs/>
              </w:rPr>
              <w:t xml:space="preserve"> </w:t>
            </w:r>
            <w:proofErr w:type="spellStart"/>
            <w:r w:rsidRPr="00250B94">
              <w:rPr>
                <w:bCs/>
              </w:rPr>
              <w:t>haber</w:t>
            </w:r>
            <w:proofErr w:type="spellEnd"/>
            <w:r w:rsidRPr="00250B94">
              <w:rPr>
                <w:bCs/>
              </w:rPr>
              <w:t xml:space="preserve">, </w:t>
            </w:r>
            <w:proofErr w:type="spellStart"/>
            <w:r w:rsidRPr="00250B94">
              <w:rPr>
                <w:bCs/>
              </w:rPr>
              <w:t>ropörtaj</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yazı</w:t>
            </w:r>
            <w:proofErr w:type="spellEnd"/>
            <w:r w:rsidRPr="00250B94">
              <w:rPr>
                <w:bCs/>
              </w:rPr>
              <w:t xml:space="preserve"> </w:t>
            </w:r>
            <w:proofErr w:type="spellStart"/>
            <w:r w:rsidRPr="00250B94">
              <w:rPr>
                <w:bCs/>
              </w:rPr>
              <w:t>yayımlanması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farkındalık</w:t>
            </w:r>
            <w:proofErr w:type="spellEnd"/>
            <w:r w:rsidRPr="00250B94">
              <w:rPr>
                <w:bCs/>
              </w:rPr>
              <w:t xml:space="preserve"> </w:t>
            </w:r>
            <w:proofErr w:type="spellStart"/>
            <w:r w:rsidRPr="00250B94">
              <w:rPr>
                <w:bCs/>
              </w:rPr>
              <w:t>mesajlarının</w:t>
            </w:r>
            <w:proofErr w:type="spellEnd"/>
            <w:r w:rsidRPr="00250B94">
              <w:rPr>
                <w:bCs/>
              </w:rPr>
              <w:t xml:space="preserve"> </w:t>
            </w:r>
            <w:proofErr w:type="spellStart"/>
            <w:r w:rsidRPr="00250B94">
              <w:rPr>
                <w:bCs/>
              </w:rPr>
              <w:t>paylaşılması</w:t>
            </w:r>
            <w:bookmarkEnd w:id="162"/>
            <w:proofErr w:type="spellEnd"/>
          </w:p>
        </w:tc>
        <w:tc>
          <w:tcPr>
            <w:tcW w:w="1985" w:type="dxa"/>
            <w:tcBorders>
              <w:top w:val="nil"/>
              <w:left w:val="nil"/>
              <w:bottom w:val="single" w:sz="4" w:space="0" w:color="auto"/>
              <w:right w:val="single" w:sz="4" w:space="0" w:color="auto"/>
            </w:tcBorders>
            <w:shd w:val="clear" w:color="auto" w:fill="auto"/>
          </w:tcPr>
          <w:p w14:paraId="188D5A36"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01CA8CD5" w14:textId="77777777" w:rsidR="00250B94" w:rsidRPr="00250B94" w:rsidRDefault="00250B94" w:rsidP="003D44A2">
            <w:pPr>
              <w:ind w:left="57"/>
              <w:rPr>
                <w:bCs/>
              </w:rPr>
            </w:pPr>
          </w:p>
        </w:tc>
        <w:tc>
          <w:tcPr>
            <w:tcW w:w="1984" w:type="dxa"/>
            <w:tcBorders>
              <w:top w:val="nil"/>
              <w:left w:val="nil"/>
              <w:bottom w:val="single" w:sz="4" w:space="0" w:color="auto"/>
              <w:right w:val="single" w:sz="4" w:space="0" w:color="auto"/>
            </w:tcBorders>
            <w:shd w:val="clear" w:color="auto" w:fill="auto"/>
          </w:tcPr>
          <w:p w14:paraId="5289783B" w14:textId="77777777" w:rsidR="00250B94" w:rsidRPr="00250B94" w:rsidRDefault="00250B94" w:rsidP="00250B94">
            <w:pPr>
              <w:numPr>
                <w:ilvl w:val="0"/>
                <w:numId w:val="129"/>
              </w:numPr>
              <w:rPr>
                <w:bCs/>
                <w:lang w:val="es-ES"/>
              </w:rPr>
            </w:pPr>
            <w:r w:rsidRPr="00250B94">
              <w:rPr>
                <w:bCs/>
                <w:lang w:val="es-ES"/>
              </w:rPr>
              <w:t>Yılda yapılan haber, ropörtaj ve yazı sayısı</w:t>
            </w:r>
          </w:p>
        </w:tc>
        <w:tc>
          <w:tcPr>
            <w:tcW w:w="1559" w:type="dxa"/>
            <w:tcBorders>
              <w:top w:val="nil"/>
              <w:left w:val="nil"/>
              <w:bottom w:val="single" w:sz="4" w:space="0" w:color="auto"/>
              <w:right w:val="single" w:sz="4" w:space="0" w:color="auto"/>
            </w:tcBorders>
            <w:shd w:val="clear" w:color="auto" w:fill="auto"/>
          </w:tcPr>
          <w:p w14:paraId="7ED659C1" w14:textId="77777777" w:rsidR="00250B94" w:rsidRPr="00250B94" w:rsidRDefault="003C510B" w:rsidP="00250B94">
            <w:pPr>
              <w:numPr>
                <w:ilvl w:val="0"/>
                <w:numId w:val="129"/>
              </w:numPr>
              <w:rPr>
                <w:bCs/>
              </w:rPr>
            </w:pPr>
            <w:r>
              <w:rPr>
                <w:bCs/>
              </w:rPr>
              <w:t>1</w:t>
            </w:r>
            <w:r w:rsidR="00250B94" w:rsidRPr="00250B94">
              <w:rPr>
                <w:bCs/>
              </w:rPr>
              <w:t xml:space="preserve"> </w:t>
            </w:r>
            <w:proofErr w:type="spellStart"/>
            <w:r w:rsidR="00250B94" w:rsidRPr="00250B94">
              <w:rPr>
                <w:bCs/>
              </w:rPr>
              <w:t>haber</w:t>
            </w:r>
            <w:proofErr w:type="spellEnd"/>
            <w:r w:rsidR="00250B94" w:rsidRPr="00250B94">
              <w:rPr>
                <w:bCs/>
              </w:rPr>
              <w:t xml:space="preserve"> </w:t>
            </w:r>
            <w:proofErr w:type="spellStart"/>
            <w:r w:rsidR="00250B94" w:rsidRPr="00250B94">
              <w:rPr>
                <w:bCs/>
              </w:rPr>
              <w:t>yapılmış</w:t>
            </w:r>
            <w:proofErr w:type="spellEnd"/>
            <w:r w:rsidR="00250B94" w:rsidRPr="00250B94">
              <w:rPr>
                <w:bCs/>
              </w:rPr>
              <w:t xml:space="preserve"> </w:t>
            </w:r>
            <w:proofErr w:type="spellStart"/>
            <w:r w:rsidR="00250B94" w:rsidRPr="00250B94">
              <w:rPr>
                <w:bCs/>
              </w:rPr>
              <w:t>olması</w:t>
            </w:r>
            <w:proofErr w:type="spellEnd"/>
          </w:p>
        </w:tc>
        <w:tc>
          <w:tcPr>
            <w:tcW w:w="1560" w:type="dxa"/>
            <w:tcBorders>
              <w:top w:val="nil"/>
              <w:left w:val="nil"/>
              <w:bottom w:val="single" w:sz="4" w:space="0" w:color="auto"/>
              <w:right w:val="single" w:sz="4" w:space="0" w:color="auto"/>
            </w:tcBorders>
            <w:shd w:val="clear" w:color="auto" w:fill="auto"/>
          </w:tcPr>
          <w:p w14:paraId="003E4EA8" w14:textId="77777777" w:rsidR="00250B94" w:rsidRPr="00250B94" w:rsidRDefault="003C510B" w:rsidP="00250B94">
            <w:pPr>
              <w:numPr>
                <w:ilvl w:val="0"/>
                <w:numId w:val="129"/>
              </w:numPr>
              <w:rPr>
                <w:bCs/>
              </w:rPr>
            </w:pPr>
            <w:r>
              <w:rPr>
                <w:bCs/>
              </w:rPr>
              <w:t xml:space="preserve">1 </w:t>
            </w:r>
            <w:proofErr w:type="spellStart"/>
            <w:r w:rsidR="00250B94" w:rsidRPr="00250B94">
              <w:rPr>
                <w:bCs/>
              </w:rPr>
              <w:t>haber</w:t>
            </w:r>
            <w:proofErr w:type="spellEnd"/>
            <w:r w:rsidR="00250B94" w:rsidRPr="00250B94">
              <w:rPr>
                <w:bCs/>
              </w:rPr>
              <w:t xml:space="preserve"> </w:t>
            </w:r>
            <w:proofErr w:type="spellStart"/>
            <w:r w:rsidR="00250B94" w:rsidRPr="00250B94">
              <w:rPr>
                <w:bCs/>
              </w:rPr>
              <w:t>yapılmış</w:t>
            </w:r>
            <w:proofErr w:type="spellEnd"/>
            <w:r w:rsidR="00250B94" w:rsidRPr="00250B94">
              <w:rPr>
                <w:bCs/>
              </w:rPr>
              <w:t xml:space="preserve"> </w:t>
            </w:r>
            <w:proofErr w:type="spellStart"/>
            <w:r w:rsidR="00250B94" w:rsidRPr="00250B94">
              <w:rPr>
                <w:bCs/>
              </w:rPr>
              <w:t>olması</w:t>
            </w:r>
            <w:proofErr w:type="spellEnd"/>
          </w:p>
        </w:tc>
        <w:tc>
          <w:tcPr>
            <w:tcW w:w="1417" w:type="dxa"/>
            <w:tcBorders>
              <w:top w:val="nil"/>
              <w:left w:val="nil"/>
              <w:bottom w:val="single" w:sz="4" w:space="0" w:color="auto"/>
              <w:right w:val="single" w:sz="4" w:space="0" w:color="auto"/>
            </w:tcBorders>
            <w:shd w:val="clear" w:color="auto" w:fill="auto"/>
          </w:tcPr>
          <w:p w14:paraId="715C3B26" w14:textId="77777777" w:rsidR="00250B94" w:rsidRPr="00250B94" w:rsidRDefault="003C510B" w:rsidP="00250B94">
            <w:pPr>
              <w:numPr>
                <w:ilvl w:val="0"/>
                <w:numId w:val="129"/>
              </w:numPr>
              <w:rPr>
                <w:bCs/>
              </w:rPr>
            </w:pPr>
            <w:r>
              <w:rPr>
                <w:bCs/>
              </w:rPr>
              <w:t xml:space="preserve">1 </w:t>
            </w:r>
            <w:proofErr w:type="spellStart"/>
            <w:r w:rsidR="00250B94" w:rsidRPr="00250B94">
              <w:rPr>
                <w:bCs/>
              </w:rPr>
              <w:t>haber</w:t>
            </w:r>
            <w:proofErr w:type="spellEnd"/>
            <w:r w:rsidR="00250B94" w:rsidRPr="00250B94">
              <w:rPr>
                <w:bCs/>
              </w:rPr>
              <w:t xml:space="preserve"> </w:t>
            </w:r>
            <w:proofErr w:type="spellStart"/>
            <w:r w:rsidR="00250B94" w:rsidRPr="00250B94">
              <w:rPr>
                <w:bCs/>
              </w:rPr>
              <w:t>yapılmış</w:t>
            </w:r>
            <w:proofErr w:type="spellEnd"/>
            <w:r w:rsidR="00250B94" w:rsidRPr="00250B94">
              <w:rPr>
                <w:bCs/>
              </w:rPr>
              <w:t xml:space="preserve"> </w:t>
            </w:r>
            <w:proofErr w:type="spellStart"/>
            <w:r w:rsidR="00250B94" w:rsidRPr="00250B94">
              <w:rPr>
                <w:bCs/>
              </w:rPr>
              <w:t>olması</w:t>
            </w:r>
            <w:proofErr w:type="spellEnd"/>
          </w:p>
        </w:tc>
        <w:tc>
          <w:tcPr>
            <w:tcW w:w="1418" w:type="dxa"/>
            <w:tcBorders>
              <w:top w:val="nil"/>
              <w:left w:val="nil"/>
              <w:bottom w:val="single" w:sz="4" w:space="0" w:color="auto"/>
              <w:right w:val="single" w:sz="4" w:space="0" w:color="auto"/>
            </w:tcBorders>
            <w:shd w:val="clear" w:color="auto" w:fill="auto"/>
          </w:tcPr>
          <w:p w14:paraId="7A5622E1" w14:textId="77777777" w:rsidR="00250B94" w:rsidRPr="00250B94" w:rsidRDefault="003C510B" w:rsidP="00250B94">
            <w:pPr>
              <w:numPr>
                <w:ilvl w:val="0"/>
                <w:numId w:val="129"/>
              </w:numPr>
              <w:rPr>
                <w:bCs/>
              </w:rPr>
            </w:pPr>
            <w:r>
              <w:rPr>
                <w:bCs/>
              </w:rPr>
              <w:t>1</w:t>
            </w:r>
            <w:r w:rsidR="00250B94" w:rsidRPr="00250B94">
              <w:rPr>
                <w:bCs/>
              </w:rPr>
              <w:t xml:space="preserve"> </w:t>
            </w:r>
            <w:proofErr w:type="spellStart"/>
            <w:r w:rsidR="00250B94" w:rsidRPr="00250B94">
              <w:rPr>
                <w:bCs/>
              </w:rPr>
              <w:t>haber</w:t>
            </w:r>
            <w:proofErr w:type="spellEnd"/>
            <w:r w:rsidR="00250B94" w:rsidRPr="00250B94">
              <w:rPr>
                <w:bCs/>
              </w:rPr>
              <w:t xml:space="preserve"> </w:t>
            </w:r>
            <w:proofErr w:type="spellStart"/>
            <w:r w:rsidR="00250B94" w:rsidRPr="00250B94">
              <w:rPr>
                <w:bCs/>
              </w:rPr>
              <w:t>yapılmış</w:t>
            </w:r>
            <w:proofErr w:type="spellEnd"/>
            <w:r w:rsidR="00250B94" w:rsidRPr="00250B94">
              <w:rPr>
                <w:bCs/>
              </w:rPr>
              <w:t xml:space="preserve"> </w:t>
            </w:r>
            <w:proofErr w:type="spellStart"/>
            <w:r w:rsidR="00250B94" w:rsidRPr="00250B94">
              <w:rPr>
                <w:bCs/>
              </w:rPr>
              <w:t>olması</w:t>
            </w:r>
            <w:proofErr w:type="spellEnd"/>
          </w:p>
        </w:tc>
        <w:tc>
          <w:tcPr>
            <w:tcW w:w="1275" w:type="dxa"/>
            <w:tcBorders>
              <w:top w:val="nil"/>
              <w:left w:val="nil"/>
              <w:bottom w:val="single" w:sz="4" w:space="0" w:color="auto"/>
              <w:right w:val="single" w:sz="4" w:space="0" w:color="auto"/>
            </w:tcBorders>
            <w:shd w:val="clear" w:color="auto" w:fill="auto"/>
          </w:tcPr>
          <w:p w14:paraId="5585068D" w14:textId="77777777" w:rsidR="00250B94" w:rsidRPr="00250B94" w:rsidRDefault="003C510B" w:rsidP="00250B94">
            <w:pPr>
              <w:numPr>
                <w:ilvl w:val="0"/>
                <w:numId w:val="129"/>
              </w:numPr>
              <w:rPr>
                <w:bCs/>
              </w:rPr>
            </w:pPr>
            <w:r>
              <w:rPr>
                <w:bCs/>
              </w:rPr>
              <w:t>1</w:t>
            </w:r>
            <w:r w:rsidR="00250B94" w:rsidRPr="00250B94">
              <w:rPr>
                <w:bCs/>
              </w:rPr>
              <w:t xml:space="preserve"> </w:t>
            </w:r>
            <w:proofErr w:type="spellStart"/>
            <w:r w:rsidR="00250B94" w:rsidRPr="00250B94">
              <w:rPr>
                <w:bCs/>
              </w:rPr>
              <w:t>haber</w:t>
            </w:r>
            <w:proofErr w:type="spellEnd"/>
            <w:r w:rsidR="00250B94" w:rsidRPr="00250B94">
              <w:rPr>
                <w:bCs/>
              </w:rPr>
              <w:t xml:space="preserve"> </w:t>
            </w:r>
            <w:proofErr w:type="spellStart"/>
            <w:r w:rsidR="00250B94" w:rsidRPr="00250B94">
              <w:rPr>
                <w:bCs/>
              </w:rPr>
              <w:t>yapılmış</w:t>
            </w:r>
            <w:proofErr w:type="spellEnd"/>
            <w:r w:rsidR="00250B94" w:rsidRPr="00250B94">
              <w:rPr>
                <w:bCs/>
              </w:rPr>
              <w:t xml:space="preserve"> </w:t>
            </w:r>
            <w:proofErr w:type="spellStart"/>
            <w:r w:rsidR="00250B94" w:rsidRPr="00250B94">
              <w:rPr>
                <w:bCs/>
              </w:rPr>
              <w:t>olması</w:t>
            </w:r>
            <w:proofErr w:type="spellEnd"/>
          </w:p>
        </w:tc>
      </w:tr>
      <w:tr w:rsidR="00E37955" w:rsidRPr="00250B94" w14:paraId="478D2068" w14:textId="77777777" w:rsidTr="00D71CFF">
        <w:trPr>
          <w:trHeight w:val="1218"/>
        </w:trPr>
        <w:tc>
          <w:tcPr>
            <w:tcW w:w="484" w:type="dxa"/>
            <w:vMerge w:val="restart"/>
            <w:shd w:val="clear" w:color="auto" w:fill="FFFFFF" w:themeFill="background1"/>
          </w:tcPr>
          <w:p w14:paraId="57919096" w14:textId="77777777" w:rsidR="00250B94" w:rsidRPr="00250B94" w:rsidRDefault="00250B94" w:rsidP="00250B94">
            <w:pPr>
              <w:rPr>
                <w:b/>
              </w:rPr>
            </w:pPr>
            <w:r w:rsidRPr="00250B94">
              <w:rPr>
                <w:b/>
              </w:rPr>
              <w:t>1</w:t>
            </w:r>
          </w:p>
        </w:tc>
        <w:tc>
          <w:tcPr>
            <w:tcW w:w="1843" w:type="dxa"/>
            <w:vMerge w:val="restart"/>
            <w:tcBorders>
              <w:left w:val="single" w:sz="4" w:space="0" w:color="auto"/>
              <w:right w:val="single" w:sz="4" w:space="0" w:color="auto"/>
            </w:tcBorders>
            <w:shd w:val="clear" w:color="auto" w:fill="auto"/>
          </w:tcPr>
          <w:p w14:paraId="0664A888"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amacıyla</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p w14:paraId="5EA21B4F" w14:textId="77777777" w:rsidR="00DD21BA" w:rsidRDefault="00DD21BA" w:rsidP="00250B94">
            <w:pPr>
              <w:rPr>
                <w:b/>
                <w:bCs/>
              </w:rPr>
            </w:pPr>
          </w:p>
          <w:p w14:paraId="0BFE7E7E" w14:textId="77777777" w:rsidR="00DD21BA" w:rsidRDefault="00DD21BA" w:rsidP="00250B94">
            <w:pPr>
              <w:rPr>
                <w:b/>
                <w:bCs/>
              </w:rPr>
            </w:pPr>
          </w:p>
          <w:p w14:paraId="3D47649E" w14:textId="77777777" w:rsidR="00DD21BA" w:rsidRDefault="00DD21BA" w:rsidP="00250B94">
            <w:pPr>
              <w:rPr>
                <w:b/>
                <w:bCs/>
              </w:rPr>
            </w:pPr>
          </w:p>
          <w:p w14:paraId="76EBC7C1" w14:textId="77777777" w:rsidR="00DD21BA" w:rsidRDefault="00DD21BA" w:rsidP="00250B94">
            <w:pPr>
              <w:rPr>
                <w:b/>
                <w:bCs/>
              </w:rPr>
            </w:pPr>
          </w:p>
          <w:p w14:paraId="4E5B2675" w14:textId="77777777" w:rsidR="00DD21BA" w:rsidRDefault="00DD21BA" w:rsidP="00250B94">
            <w:pPr>
              <w:rPr>
                <w:b/>
                <w:bCs/>
              </w:rPr>
            </w:pPr>
          </w:p>
          <w:p w14:paraId="19DF2D59" w14:textId="77777777" w:rsidR="00DD21BA" w:rsidRDefault="00DD21BA" w:rsidP="00250B94">
            <w:pPr>
              <w:rPr>
                <w:b/>
                <w:bCs/>
              </w:rPr>
            </w:pPr>
          </w:p>
          <w:p w14:paraId="21DB76D1" w14:textId="77777777" w:rsidR="00DD21BA" w:rsidRDefault="00DD21BA" w:rsidP="00250B94">
            <w:pPr>
              <w:rPr>
                <w:b/>
                <w:bCs/>
              </w:rPr>
            </w:pPr>
          </w:p>
          <w:p w14:paraId="7B69EE56" w14:textId="77777777" w:rsidR="00DD21BA" w:rsidRPr="00250B94" w:rsidRDefault="00DD21BA" w:rsidP="00250B94">
            <w:pPr>
              <w:rPr>
                <w:b/>
                <w:bCs/>
              </w:rPr>
            </w:pPr>
          </w:p>
        </w:tc>
        <w:tc>
          <w:tcPr>
            <w:tcW w:w="1843" w:type="dxa"/>
            <w:tcBorders>
              <w:top w:val="nil"/>
              <w:left w:val="nil"/>
              <w:bottom w:val="single" w:sz="4" w:space="0" w:color="auto"/>
              <w:right w:val="single" w:sz="4" w:space="0" w:color="auto"/>
            </w:tcBorders>
            <w:shd w:val="clear" w:color="auto" w:fill="auto"/>
          </w:tcPr>
          <w:p w14:paraId="29E96536" w14:textId="77777777" w:rsidR="00250B94" w:rsidRPr="00250B94" w:rsidRDefault="00250B94" w:rsidP="00250B94">
            <w:pPr>
              <w:rPr>
                <w:bCs/>
              </w:rPr>
            </w:pPr>
            <w:r w:rsidRPr="00B85422">
              <w:rPr>
                <w:b/>
                <w:bCs/>
              </w:rPr>
              <w:t>1.11.</w:t>
            </w:r>
            <w:r w:rsidRPr="00250B94">
              <w:rPr>
                <w:bCs/>
              </w:rPr>
              <w:t xml:space="preserve"> </w:t>
            </w:r>
            <w:bookmarkStart w:id="163" w:name="_Hlk174388159"/>
            <w:proofErr w:type="spellStart"/>
            <w:r w:rsidRPr="00250B94">
              <w:rPr>
                <w:bCs/>
              </w:rPr>
              <w:t>Uyuşturucunun</w:t>
            </w:r>
            <w:proofErr w:type="spellEnd"/>
            <w:r w:rsidRPr="00250B94">
              <w:rPr>
                <w:bCs/>
              </w:rPr>
              <w:t xml:space="preserve"> </w:t>
            </w:r>
            <w:proofErr w:type="spellStart"/>
            <w:r w:rsidRPr="00250B94">
              <w:rPr>
                <w:bCs/>
              </w:rPr>
              <w:t>zararları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bu</w:t>
            </w:r>
            <w:proofErr w:type="spellEnd"/>
            <w:r w:rsidRPr="00250B94">
              <w:rPr>
                <w:bCs/>
              </w:rPr>
              <w:t xml:space="preserve"> </w:t>
            </w:r>
            <w:proofErr w:type="spellStart"/>
            <w:r w:rsidRPr="00250B94">
              <w:rPr>
                <w:bCs/>
              </w:rPr>
              <w:t>zararları</w:t>
            </w:r>
            <w:proofErr w:type="spellEnd"/>
            <w:r w:rsidRPr="00250B94">
              <w:rPr>
                <w:bCs/>
              </w:rPr>
              <w:t xml:space="preserve"> </w:t>
            </w:r>
            <w:proofErr w:type="spellStart"/>
            <w:r w:rsidRPr="00250B94">
              <w:rPr>
                <w:bCs/>
              </w:rPr>
              <w:t>önlemeye</w:t>
            </w:r>
            <w:proofErr w:type="spellEnd"/>
            <w:r w:rsidRPr="00250B94">
              <w:rPr>
                <w:bCs/>
              </w:rPr>
              <w:t xml:space="preserve">   </w:t>
            </w:r>
            <w:proofErr w:type="spellStart"/>
            <w:r w:rsidRPr="00250B94">
              <w:rPr>
                <w:bCs/>
              </w:rPr>
              <w:t>yönelik</w:t>
            </w:r>
            <w:proofErr w:type="spellEnd"/>
            <w:r w:rsidRPr="00250B94">
              <w:rPr>
                <w:bCs/>
              </w:rPr>
              <w:t xml:space="preserve"> billboard, </w:t>
            </w:r>
            <w:proofErr w:type="spellStart"/>
            <w:r w:rsidRPr="00250B94">
              <w:rPr>
                <w:bCs/>
              </w:rPr>
              <w:t>toplu</w:t>
            </w:r>
            <w:proofErr w:type="spellEnd"/>
            <w:r w:rsidRPr="00250B94">
              <w:rPr>
                <w:bCs/>
              </w:rPr>
              <w:t xml:space="preserve"> </w:t>
            </w:r>
            <w:proofErr w:type="spellStart"/>
            <w:r w:rsidRPr="00250B94">
              <w:rPr>
                <w:bCs/>
              </w:rPr>
              <w:t>taşıma</w:t>
            </w:r>
            <w:proofErr w:type="spellEnd"/>
            <w:r w:rsidRPr="00250B94">
              <w:rPr>
                <w:bCs/>
              </w:rPr>
              <w:t xml:space="preserve"> </w:t>
            </w:r>
            <w:proofErr w:type="spellStart"/>
            <w:r w:rsidRPr="00250B94">
              <w:rPr>
                <w:bCs/>
              </w:rPr>
              <w:t>araçlarındaki</w:t>
            </w:r>
            <w:proofErr w:type="spellEnd"/>
            <w:r w:rsidRPr="00250B94">
              <w:rPr>
                <w:bCs/>
              </w:rPr>
              <w:t xml:space="preserve"> </w:t>
            </w:r>
            <w:proofErr w:type="spellStart"/>
            <w:r w:rsidRPr="00250B94">
              <w:rPr>
                <w:bCs/>
              </w:rPr>
              <w:t>duyuru</w:t>
            </w:r>
            <w:proofErr w:type="spellEnd"/>
            <w:r w:rsidRPr="00250B94">
              <w:rPr>
                <w:bCs/>
              </w:rPr>
              <w:t xml:space="preserve"> </w:t>
            </w:r>
            <w:proofErr w:type="spellStart"/>
            <w:r w:rsidRPr="00250B94">
              <w:rPr>
                <w:bCs/>
              </w:rPr>
              <w:t>araçları</w:t>
            </w:r>
            <w:proofErr w:type="spellEnd"/>
            <w:r w:rsidRPr="00250B94">
              <w:rPr>
                <w:bCs/>
              </w:rPr>
              <w:t xml:space="preserve">, outdoor tv </w:t>
            </w:r>
            <w:proofErr w:type="spellStart"/>
            <w:r w:rsidRPr="00250B94">
              <w:rPr>
                <w:bCs/>
              </w:rPr>
              <w:t>gibi</w:t>
            </w:r>
            <w:proofErr w:type="spellEnd"/>
            <w:r w:rsidRPr="00250B94">
              <w:rPr>
                <w:bCs/>
              </w:rPr>
              <w:t xml:space="preserve"> </w:t>
            </w:r>
            <w:proofErr w:type="spellStart"/>
            <w:r w:rsidRPr="00250B94">
              <w:rPr>
                <w:bCs/>
              </w:rPr>
              <w:t>araç</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alanların</w:t>
            </w:r>
            <w:proofErr w:type="spellEnd"/>
            <w:r w:rsidRPr="00250B94">
              <w:rPr>
                <w:bCs/>
              </w:rPr>
              <w:t xml:space="preserve"> </w:t>
            </w:r>
            <w:proofErr w:type="spellStart"/>
            <w:r w:rsidRPr="00250B94">
              <w:rPr>
                <w:bCs/>
              </w:rPr>
              <w:t>kullanılması</w:t>
            </w:r>
            <w:bookmarkEnd w:id="163"/>
            <w:proofErr w:type="spellEnd"/>
          </w:p>
        </w:tc>
        <w:tc>
          <w:tcPr>
            <w:tcW w:w="1985" w:type="dxa"/>
            <w:tcBorders>
              <w:top w:val="nil"/>
              <w:left w:val="nil"/>
              <w:bottom w:val="single" w:sz="4" w:space="0" w:color="auto"/>
              <w:right w:val="single" w:sz="4" w:space="0" w:color="auto"/>
            </w:tcBorders>
            <w:shd w:val="clear" w:color="auto" w:fill="auto"/>
          </w:tcPr>
          <w:p w14:paraId="79DC87C7"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1C51E238" w14:textId="77777777" w:rsidR="00250B94" w:rsidRPr="00250B94" w:rsidRDefault="003D44A2" w:rsidP="00250B94">
            <w:pPr>
              <w:numPr>
                <w:ilvl w:val="0"/>
                <w:numId w:val="129"/>
              </w:numPr>
              <w:rPr>
                <w:b/>
                <w:bCs/>
              </w:rPr>
            </w:pPr>
            <w:proofErr w:type="spellStart"/>
            <w:r>
              <w:rPr>
                <w:bCs/>
              </w:rPr>
              <w:t>Tekirdağ</w:t>
            </w:r>
            <w:proofErr w:type="spellEnd"/>
            <w:r>
              <w:rPr>
                <w:bCs/>
              </w:rPr>
              <w:t xml:space="preserve"> </w:t>
            </w:r>
            <w:proofErr w:type="spellStart"/>
            <w:r>
              <w:rPr>
                <w:bCs/>
              </w:rPr>
              <w:t>Valiliği</w:t>
            </w:r>
            <w:proofErr w:type="spellEnd"/>
          </w:p>
          <w:p w14:paraId="0C603AD0" w14:textId="77777777" w:rsidR="00250B94" w:rsidRPr="00250B94" w:rsidRDefault="00250B94" w:rsidP="00250B94">
            <w:pPr>
              <w:rPr>
                <w:bCs/>
              </w:rPr>
            </w:pPr>
          </w:p>
        </w:tc>
        <w:tc>
          <w:tcPr>
            <w:tcW w:w="1984" w:type="dxa"/>
            <w:tcBorders>
              <w:top w:val="nil"/>
              <w:left w:val="nil"/>
              <w:bottom w:val="single" w:sz="4" w:space="0" w:color="auto"/>
              <w:right w:val="single" w:sz="4" w:space="0" w:color="auto"/>
            </w:tcBorders>
            <w:shd w:val="clear" w:color="auto" w:fill="auto"/>
          </w:tcPr>
          <w:p w14:paraId="62BD0771" w14:textId="77777777" w:rsidR="00250B94" w:rsidRPr="00250B94" w:rsidRDefault="00250B94" w:rsidP="00250B94">
            <w:pPr>
              <w:numPr>
                <w:ilvl w:val="0"/>
                <w:numId w:val="129"/>
              </w:numPr>
              <w:rPr>
                <w:bCs/>
                <w:lang w:val="es-ES"/>
              </w:rPr>
            </w:pPr>
            <w:r w:rsidRPr="00250B94">
              <w:rPr>
                <w:bCs/>
                <w:lang w:val="es-ES"/>
              </w:rPr>
              <w:t>Uygulamayı hayata geçiren il sayısı</w:t>
            </w:r>
          </w:p>
        </w:tc>
        <w:tc>
          <w:tcPr>
            <w:tcW w:w="1559" w:type="dxa"/>
            <w:tcBorders>
              <w:top w:val="nil"/>
              <w:left w:val="nil"/>
              <w:bottom w:val="single" w:sz="4" w:space="0" w:color="auto"/>
              <w:right w:val="single" w:sz="4" w:space="0" w:color="auto"/>
            </w:tcBorders>
            <w:shd w:val="clear" w:color="auto" w:fill="auto"/>
          </w:tcPr>
          <w:p w14:paraId="08D357A4" w14:textId="77777777" w:rsidR="00250B94" w:rsidRPr="00250B94" w:rsidRDefault="003C510B" w:rsidP="00250B94">
            <w:pPr>
              <w:numPr>
                <w:ilvl w:val="0"/>
                <w:numId w:val="129"/>
              </w:numPr>
              <w:rPr>
                <w:bCs/>
              </w:rPr>
            </w:pPr>
            <w:r>
              <w:rPr>
                <w:bCs/>
              </w:rPr>
              <w:t>1</w:t>
            </w:r>
          </w:p>
        </w:tc>
        <w:tc>
          <w:tcPr>
            <w:tcW w:w="1560" w:type="dxa"/>
            <w:tcBorders>
              <w:top w:val="nil"/>
              <w:left w:val="nil"/>
              <w:bottom w:val="single" w:sz="4" w:space="0" w:color="auto"/>
              <w:right w:val="single" w:sz="4" w:space="0" w:color="auto"/>
            </w:tcBorders>
            <w:shd w:val="clear" w:color="auto" w:fill="auto"/>
          </w:tcPr>
          <w:p w14:paraId="2ED5DD09" w14:textId="77777777" w:rsidR="00250B94" w:rsidRPr="00250B94" w:rsidRDefault="003C510B" w:rsidP="00250B94">
            <w:pPr>
              <w:numPr>
                <w:ilvl w:val="0"/>
                <w:numId w:val="129"/>
              </w:numPr>
              <w:rPr>
                <w:bCs/>
              </w:rPr>
            </w:pPr>
            <w:r>
              <w:rPr>
                <w:bCs/>
              </w:rPr>
              <w:t>1</w:t>
            </w:r>
          </w:p>
        </w:tc>
        <w:tc>
          <w:tcPr>
            <w:tcW w:w="1417" w:type="dxa"/>
            <w:tcBorders>
              <w:top w:val="nil"/>
              <w:left w:val="nil"/>
              <w:bottom w:val="single" w:sz="4" w:space="0" w:color="auto"/>
              <w:right w:val="single" w:sz="4" w:space="0" w:color="auto"/>
            </w:tcBorders>
            <w:shd w:val="clear" w:color="auto" w:fill="auto"/>
          </w:tcPr>
          <w:p w14:paraId="5D8D6D6C" w14:textId="77777777" w:rsidR="00250B94" w:rsidRPr="00250B94" w:rsidRDefault="003C510B" w:rsidP="00250B94">
            <w:pPr>
              <w:numPr>
                <w:ilvl w:val="0"/>
                <w:numId w:val="129"/>
              </w:numPr>
              <w:rPr>
                <w:bCs/>
              </w:rPr>
            </w:pPr>
            <w:r>
              <w:rPr>
                <w:bCs/>
              </w:rPr>
              <w:t>1</w:t>
            </w:r>
          </w:p>
        </w:tc>
        <w:tc>
          <w:tcPr>
            <w:tcW w:w="1418" w:type="dxa"/>
            <w:tcBorders>
              <w:top w:val="nil"/>
              <w:left w:val="nil"/>
              <w:bottom w:val="single" w:sz="4" w:space="0" w:color="auto"/>
              <w:right w:val="single" w:sz="4" w:space="0" w:color="auto"/>
            </w:tcBorders>
            <w:shd w:val="clear" w:color="auto" w:fill="auto"/>
          </w:tcPr>
          <w:p w14:paraId="15ABA932" w14:textId="77777777" w:rsidR="00250B94" w:rsidRPr="00250B94" w:rsidRDefault="003C510B" w:rsidP="00250B94">
            <w:pPr>
              <w:numPr>
                <w:ilvl w:val="0"/>
                <w:numId w:val="129"/>
              </w:numPr>
              <w:rPr>
                <w:bCs/>
              </w:rPr>
            </w:pPr>
            <w:r>
              <w:rPr>
                <w:bCs/>
              </w:rPr>
              <w:t>1</w:t>
            </w:r>
          </w:p>
        </w:tc>
        <w:tc>
          <w:tcPr>
            <w:tcW w:w="1275" w:type="dxa"/>
            <w:tcBorders>
              <w:top w:val="nil"/>
              <w:left w:val="nil"/>
              <w:bottom w:val="single" w:sz="4" w:space="0" w:color="auto"/>
              <w:right w:val="single" w:sz="4" w:space="0" w:color="auto"/>
            </w:tcBorders>
            <w:shd w:val="clear" w:color="auto" w:fill="auto"/>
          </w:tcPr>
          <w:p w14:paraId="75869849" w14:textId="77777777" w:rsidR="00250B94" w:rsidRPr="00250B94" w:rsidRDefault="003C510B" w:rsidP="00250B94">
            <w:pPr>
              <w:numPr>
                <w:ilvl w:val="0"/>
                <w:numId w:val="129"/>
              </w:numPr>
              <w:rPr>
                <w:bCs/>
              </w:rPr>
            </w:pPr>
            <w:r>
              <w:rPr>
                <w:bCs/>
              </w:rPr>
              <w:t>1</w:t>
            </w:r>
          </w:p>
        </w:tc>
      </w:tr>
      <w:tr w:rsidR="00E37955" w:rsidRPr="00250B94" w14:paraId="33D1F56B" w14:textId="77777777" w:rsidTr="00D71CFF">
        <w:trPr>
          <w:trHeight w:val="1218"/>
        </w:trPr>
        <w:tc>
          <w:tcPr>
            <w:tcW w:w="484" w:type="dxa"/>
            <w:vMerge/>
            <w:shd w:val="clear" w:color="auto" w:fill="auto"/>
          </w:tcPr>
          <w:p w14:paraId="0C21013D" w14:textId="77777777" w:rsidR="00250B94" w:rsidRPr="00250B94" w:rsidRDefault="00250B94" w:rsidP="00250B94">
            <w:pPr>
              <w:rPr>
                <w:b/>
              </w:rPr>
            </w:pPr>
          </w:p>
        </w:tc>
        <w:tc>
          <w:tcPr>
            <w:tcW w:w="1843" w:type="dxa"/>
            <w:vMerge/>
            <w:tcBorders>
              <w:left w:val="single" w:sz="4" w:space="0" w:color="auto"/>
              <w:right w:val="single" w:sz="4" w:space="0" w:color="auto"/>
            </w:tcBorders>
            <w:shd w:val="clear" w:color="auto" w:fill="auto"/>
          </w:tcPr>
          <w:p w14:paraId="69393143"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5223C8B5" w14:textId="77777777" w:rsidR="00250B94" w:rsidRPr="00250B94" w:rsidRDefault="00250B94" w:rsidP="00250B94">
            <w:pPr>
              <w:rPr>
                <w:bCs/>
              </w:rPr>
            </w:pPr>
            <w:r w:rsidRPr="00B85422">
              <w:rPr>
                <w:b/>
                <w:bCs/>
              </w:rPr>
              <w:t>1.12.</w:t>
            </w:r>
            <w:bookmarkStart w:id="164" w:name="_Hlk174388169"/>
            <w:r w:rsidR="00B85422">
              <w:rPr>
                <w:bCs/>
              </w:rPr>
              <w:t xml:space="preserve"> </w:t>
            </w:r>
            <w:proofErr w:type="spellStart"/>
            <w:r w:rsidRPr="00250B94">
              <w:rPr>
                <w:bCs/>
              </w:rPr>
              <w:t>Uyuşturucu</w:t>
            </w:r>
            <w:proofErr w:type="spellEnd"/>
            <w:r w:rsidRPr="00250B94">
              <w:rPr>
                <w:bCs/>
              </w:rPr>
              <w:t xml:space="preserve"> </w:t>
            </w:r>
            <w:proofErr w:type="spellStart"/>
            <w:r w:rsidRPr="00250B94">
              <w:rPr>
                <w:bCs/>
              </w:rPr>
              <w:t>bağımlılığı</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bağımlılıkla</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çalışmalarına</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yüz-yüze</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çevrim</w:t>
            </w:r>
            <w:proofErr w:type="spellEnd"/>
            <w:r w:rsidRPr="00250B94">
              <w:rPr>
                <w:bCs/>
              </w:rPr>
              <w:t xml:space="preserve"> </w:t>
            </w:r>
            <w:proofErr w:type="spellStart"/>
            <w:r w:rsidRPr="00250B94">
              <w:rPr>
                <w:bCs/>
              </w:rPr>
              <w:t>içi</w:t>
            </w:r>
            <w:proofErr w:type="spellEnd"/>
            <w:r w:rsidRPr="00250B94">
              <w:rPr>
                <w:bCs/>
              </w:rPr>
              <w:t xml:space="preserve"> </w:t>
            </w:r>
            <w:proofErr w:type="spellStart"/>
            <w:r w:rsidRPr="00250B94">
              <w:rPr>
                <w:bCs/>
              </w:rPr>
              <w:t>eğitimlerin</w:t>
            </w:r>
            <w:proofErr w:type="spellEnd"/>
            <w:r w:rsidRPr="00250B94">
              <w:rPr>
                <w:bCs/>
              </w:rPr>
              <w:t xml:space="preserve"> </w:t>
            </w:r>
            <w:proofErr w:type="spellStart"/>
            <w:r w:rsidRPr="00250B94">
              <w:rPr>
                <w:bCs/>
              </w:rPr>
              <w:t>yapılması</w:t>
            </w:r>
            <w:bookmarkEnd w:id="164"/>
            <w:proofErr w:type="spellEnd"/>
          </w:p>
        </w:tc>
        <w:tc>
          <w:tcPr>
            <w:tcW w:w="1985" w:type="dxa"/>
            <w:tcBorders>
              <w:top w:val="nil"/>
              <w:left w:val="nil"/>
              <w:bottom w:val="single" w:sz="4" w:space="0" w:color="auto"/>
              <w:right w:val="single" w:sz="4" w:space="0" w:color="auto"/>
            </w:tcBorders>
            <w:shd w:val="clear" w:color="auto" w:fill="auto"/>
          </w:tcPr>
          <w:p w14:paraId="41D79AC6"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075981AA" w14:textId="77777777" w:rsidR="00250B94" w:rsidRPr="00250B94" w:rsidRDefault="003D44A2" w:rsidP="003D44A2">
            <w:pPr>
              <w:numPr>
                <w:ilvl w:val="0"/>
                <w:numId w:val="129"/>
              </w:numPr>
              <w:rPr>
                <w:bCs/>
              </w:rPr>
            </w:pPr>
            <w:proofErr w:type="spellStart"/>
            <w:r>
              <w:rPr>
                <w:bCs/>
              </w:rPr>
              <w:t>Tekirdağ</w:t>
            </w:r>
            <w:proofErr w:type="spellEnd"/>
            <w:r>
              <w:rPr>
                <w:bCs/>
              </w:rPr>
              <w:t xml:space="preserve"> İl </w:t>
            </w:r>
            <w:r w:rsidR="00250B94" w:rsidRPr="00250B94">
              <w:rPr>
                <w:bCs/>
              </w:rPr>
              <w:t xml:space="preserve">Milli </w:t>
            </w:r>
            <w:proofErr w:type="spellStart"/>
            <w:r w:rsidR="00250B94" w:rsidRPr="00250B94">
              <w:rPr>
                <w:bCs/>
              </w:rPr>
              <w:t>Eğitim</w:t>
            </w:r>
            <w:proofErr w:type="spellEnd"/>
            <w:r w:rsidR="00250B94" w:rsidRPr="00250B94">
              <w:rPr>
                <w:bCs/>
              </w:rPr>
              <w:t xml:space="preserve"> </w:t>
            </w:r>
            <w:proofErr w:type="spellStart"/>
            <w:r>
              <w:rPr>
                <w:bCs/>
              </w:rPr>
              <w:t>Müdürlüğü</w:t>
            </w:r>
            <w:proofErr w:type="spellEnd"/>
          </w:p>
        </w:tc>
        <w:tc>
          <w:tcPr>
            <w:tcW w:w="1984" w:type="dxa"/>
            <w:tcBorders>
              <w:top w:val="nil"/>
              <w:left w:val="nil"/>
              <w:bottom w:val="single" w:sz="4" w:space="0" w:color="auto"/>
              <w:right w:val="single" w:sz="4" w:space="0" w:color="auto"/>
            </w:tcBorders>
            <w:shd w:val="clear" w:color="auto" w:fill="auto"/>
          </w:tcPr>
          <w:p w14:paraId="0FD0012C" w14:textId="77777777" w:rsidR="00250B94" w:rsidRPr="00250B94" w:rsidRDefault="00250B94" w:rsidP="00250B94">
            <w:pPr>
              <w:numPr>
                <w:ilvl w:val="0"/>
                <w:numId w:val="129"/>
              </w:numPr>
              <w:rPr>
                <w:bCs/>
              </w:rPr>
            </w:pPr>
            <w:proofErr w:type="spellStart"/>
            <w:r w:rsidRPr="00250B94">
              <w:rPr>
                <w:bCs/>
              </w:rPr>
              <w:t>Eğitim</w:t>
            </w:r>
            <w:proofErr w:type="spellEnd"/>
            <w:r w:rsidRPr="00250B94">
              <w:rPr>
                <w:bCs/>
              </w:rPr>
              <w:t xml:space="preserve"> </w:t>
            </w:r>
            <w:proofErr w:type="spellStart"/>
            <w:r w:rsidRPr="00250B94">
              <w:rPr>
                <w:bCs/>
              </w:rPr>
              <w:t>verilen</w:t>
            </w:r>
            <w:proofErr w:type="spellEnd"/>
            <w:r w:rsidRPr="00250B94">
              <w:rPr>
                <w:bCs/>
              </w:rPr>
              <w:t xml:space="preserve"> </w:t>
            </w:r>
            <w:proofErr w:type="spellStart"/>
            <w:r w:rsidRPr="00250B94">
              <w:rPr>
                <w:bCs/>
              </w:rPr>
              <w:t>kişi</w:t>
            </w:r>
            <w:proofErr w:type="spellEnd"/>
            <w:r w:rsidRPr="00250B94">
              <w:rPr>
                <w:bCs/>
              </w:rPr>
              <w:t xml:space="preserve"> </w:t>
            </w:r>
            <w:proofErr w:type="spellStart"/>
            <w:r w:rsidRPr="00250B94">
              <w:rPr>
                <w:bCs/>
              </w:rPr>
              <w:t>sayısı</w:t>
            </w:r>
            <w:proofErr w:type="spellEnd"/>
          </w:p>
        </w:tc>
        <w:tc>
          <w:tcPr>
            <w:tcW w:w="1559" w:type="dxa"/>
            <w:tcBorders>
              <w:top w:val="nil"/>
              <w:left w:val="nil"/>
              <w:bottom w:val="single" w:sz="4" w:space="0" w:color="auto"/>
              <w:right w:val="single" w:sz="4" w:space="0" w:color="auto"/>
            </w:tcBorders>
            <w:shd w:val="clear" w:color="auto" w:fill="auto"/>
          </w:tcPr>
          <w:p w14:paraId="39C9A11E"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w:t>
            </w:r>
            <w:r w:rsidR="003C510B">
              <w:rPr>
                <w:bCs/>
              </w:rPr>
              <w:t>12</w:t>
            </w:r>
          </w:p>
        </w:tc>
        <w:tc>
          <w:tcPr>
            <w:tcW w:w="1560" w:type="dxa"/>
            <w:tcBorders>
              <w:top w:val="nil"/>
              <w:left w:val="nil"/>
              <w:bottom w:val="single" w:sz="4" w:space="0" w:color="auto"/>
              <w:right w:val="single" w:sz="4" w:space="0" w:color="auto"/>
            </w:tcBorders>
            <w:shd w:val="clear" w:color="auto" w:fill="auto"/>
          </w:tcPr>
          <w:p w14:paraId="0736D537"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1</w:t>
            </w:r>
            <w:r w:rsidR="003C510B">
              <w:rPr>
                <w:bCs/>
              </w:rPr>
              <w:t>2</w:t>
            </w:r>
          </w:p>
        </w:tc>
        <w:tc>
          <w:tcPr>
            <w:tcW w:w="1417" w:type="dxa"/>
            <w:tcBorders>
              <w:top w:val="nil"/>
              <w:left w:val="nil"/>
              <w:bottom w:val="single" w:sz="4" w:space="0" w:color="auto"/>
              <w:right w:val="single" w:sz="4" w:space="0" w:color="auto"/>
            </w:tcBorders>
            <w:shd w:val="clear" w:color="auto" w:fill="auto"/>
          </w:tcPr>
          <w:p w14:paraId="5D9E663C"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1</w:t>
            </w:r>
            <w:r w:rsidR="003C510B">
              <w:rPr>
                <w:bCs/>
              </w:rPr>
              <w:t>2</w:t>
            </w:r>
          </w:p>
        </w:tc>
        <w:tc>
          <w:tcPr>
            <w:tcW w:w="1418" w:type="dxa"/>
            <w:tcBorders>
              <w:top w:val="nil"/>
              <w:left w:val="nil"/>
              <w:bottom w:val="single" w:sz="4" w:space="0" w:color="auto"/>
              <w:right w:val="single" w:sz="4" w:space="0" w:color="auto"/>
            </w:tcBorders>
            <w:shd w:val="clear" w:color="auto" w:fill="auto"/>
          </w:tcPr>
          <w:p w14:paraId="20C50209"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1</w:t>
            </w:r>
            <w:r w:rsidR="003C510B">
              <w:rPr>
                <w:bCs/>
              </w:rPr>
              <w:t>2</w:t>
            </w:r>
          </w:p>
        </w:tc>
        <w:tc>
          <w:tcPr>
            <w:tcW w:w="1275" w:type="dxa"/>
            <w:tcBorders>
              <w:top w:val="nil"/>
              <w:left w:val="nil"/>
              <w:bottom w:val="single" w:sz="4" w:space="0" w:color="auto"/>
              <w:right w:val="single" w:sz="4" w:space="0" w:color="auto"/>
            </w:tcBorders>
            <w:shd w:val="clear" w:color="auto" w:fill="auto"/>
          </w:tcPr>
          <w:p w14:paraId="40EBDEDF"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proofErr w:type="spellStart"/>
            <w:r w:rsidRPr="00250B94">
              <w:rPr>
                <w:bCs/>
              </w:rPr>
              <w:t>en</w:t>
            </w:r>
            <w:proofErr w:type="spellEnd"/>
            <w:r w:rsidRPr="00250B94">
              <w:rPr>
                <w:bCs/>
              </w:rPr>
              <w:t xml:space="preserve"> </w:t>
            </w:r>
            <w:proofErr w:type="spellStart"/>
            <w:r w:rsidRPr="00250B94">
              <w:rPr>
                <w:bCs/>
              </w:rPr>
              <w:t>az</w:t>
            </w:r>
            <w:proofErr w:type="spellEnd"/>
            <w:r w:rsidRPr="00250B94">
              <w:rPr>
                <w:bCs/>
              </w:rPr>
              <w:t xml:space="preserve"> 1</w:t>
            </w:r>
            <w:r w:rsidR="003C510B">
              <w:rPr>
                <w:bCs/>
              </w:rPr>
              <w:t>2</w:t>
            </w:r>
          </w:p>
        </w:tc>
      </w:tr>
      <w:tr w:rsidR="00E37955" w:rsidRPr="00250B94" w14:paraId="0770E402" w14:textId="77777777" w:rsidTr="00D71CFF">
        <w:trPr>
          <w:trHeight w:val="1218"/>
        </w:trPr>
        <w:tc>
          <w:tcPr>
            <w:tcW w:w="484" w:type="dxa"/>
            <w:shd w:val="clear" w:color="auto" w:fill="auto"/>
          </w:tcPr>
          <w:p w14:paraId="18C0CCA3" w14:textId="77777777" w:rsidR="00250B94" w:rsidRPr="00250B94" w:rsidRDefault="00250B94" w:rsidP="00250B94">
            <w:pPr>
              <w:rPr>
                <w:b/>
              </w:rPr>
            </w:pPr>
            <w:r w:rsidRPr="00250B94">
              <w:rPr>
                <w:b/>
              </w:rPr>
              <w:t>1.</w:t>
            </w:r>
          </w:p>
        </w:tc>
        <w:tc>
          <w:tcPr>
            <w:tcW w:w="1843" w:type="dxa"/>
            <w:tcBorders>
              <w:left w:val="single" w:sz="4" w:space="0" w:color="auto"/>
              <w:right w:val="single" w:sz="4" w:space="0" w:color="auto"/>
            </w:tcBorders>
            <w:shd w:val="clear" w:color="auto" w:fill="auto"/>
          </w:tcPr>
          <w:p w14:paraId="3777369F" w14:textId="77777777" w:rsidR="00250B94" w:rsidRP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tüm</w:t>
            </w:r>
            <w:proofErr w:type="spellEnd"/>
            <w:r w:rsidRPr="00250B94">
              <w:rPr>
                <w:b/>
                <w:bCs/>
              </w:rPr>
              <w:t xml:space="preserve"> </w:t>
            </w:r>
            <w:proofErr w:type="spellStart"/>
            <w:r w:rsidRPr="00250B94">
              <w:rPr>
                <w:b/>
                <w:bCs/>
              </w:rPr>
              <w:t>toplumun</w:t>
            </w:r>
            <w:proofErr w:type="spellEnd"/>
            <w:r w:rsidRPr="00250B94">
              <w:rPr>
                <w:b/>
                <w:bCs/>
              </w:rPr>
              <w:t xml:space="preserve"> </w:t>
            </w:r>
            <w:proofErr w:type="spellStart"/>
            <w:r w:rsidRPr="00250B94">
              <w:rPr>
                <w:b/>
                <w:bCs/>
              </w:rPr>
              <w:t>bilgilendirilmesi</w:t>
            </w:r>
            <w:proofErr w:type="spellEnd"/>
            <w:r w:rsidRPr="00250B94">
              <w:rPr>
                <w:b/>
                <w:bCs/>
              </w:rPr>
              <w:t xml:space="preserve">, </w:t>
            </w:r>
            <w:proofErr w:type="spellStart"/>
            <w:r w:rsidRPr="00250B94">
              <w:rPr>
                <w:b/>
                <w:bCs/>
              </w:rPr>
              <w:t>farkındalık</w:t>
            </w:r>
            <w:proofErr w:type="spellEnd"/>
            <w:r w:rsidRPr="00250B94">
              <w:rPr>
                <w:b/>
                <w:bCs/>
              </w:rPr>
              <w:t xml:space="preserve"> </w:t>
            </w:r>
            <w:proofErr w:type="spellStart"/>
            <w:r w:rsidRPr="00250B94">
              <w:rPr>
                <w:b/>
                <w:bCs/>
              </w:rPr>
              <w:t>oluşturulması</w:t>
            </w:r>
            <w:proofErr w:type="spellEnd"/>
            <w:r w:rsidRPr="00250B94">
              <w:rPr>
                <w:b/>
                <w:bCs/>
              </w:rPr>
              <w:t xml:space="preserve">, </w:t>
            </w:r>
            <w:proofErr w:type="spellStart"/>
            <w:r w:rsidRPr="00250B94">
              <w:rPr>
                <w:b/>
                <w:bCs/>
              </w:rPr>
              <w:t>olumlu</w:t>
            </w:r>
            <w:proofErr w:type="spellEnd"/>
            <w:r w:rsidRPr="00250B94">
              <w:rPr>
                <w:b/>
                <w:bCs/>
              </w:rPr>
              <w:t xml:space="preserve"> </w:t>
            </w:r>
            <w:proofErr w:type="spellStart"/>
            <w:r w:rsidRPr="00250B94">
              <w:rPr>
                <w:b/>
                <w:bCs/>
              </w:rPr>
              <w:t>tutum</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davranış</w:t>
            </w:r>
            <w:proofErr w:type="spellEnd"/>
            <w:r w:rsidRPr="00250B94">
              <w:rPr>
                <w:b/>
                <w:bCs/>
              </w:rPr>
              <w:t xml:space="preserve"> </w:t>
            </w:r>
            <w:proofErr w:type="spellStart"/>
            <w:r w:rsidRPr="00250B94">
              <w:rPr>
                <w:b/>
                <w:bCs/>
              </w:rPr>
              <w:t>geliştirmelerinin</w:t>
            </w:r>
            <w:proofErr w:type="spellEnd"/>
            <w:r w:rsidRPr="00250B94">
              <w:rPr>
                <w:b/>
                <w:bCs/>
              </w:rPr>
              <w:t xml:space="preserve"> </w:t>
            </w:r>
            <w:proofErr w:type="spellStart"/>
            <w:r w:rsidRPr="00250B94">
              <w:rPr>
                <w:b/>
                <w:bCs/>
              </w:rPr>
              <w:t>sağlanması</w:t>
            </w:r>
            <w:proofErr w:type="spellEnd"/>
            <w:r w:rsidRPr="00250B94">
              <w:rPr>
                <w:b/>
                <w:bCs/>
              </w:rPr>
              <w:t xml:space="preserve"> </w:t>
            </w:r>
            <w:proofErr w:type="spellStart"/>
            <w:r w:rsidRPr="00250B94">
              <w:rPr>
                <w:b/>
                <w:bCs/>
              </w:rPr>
              <w:t>için</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kampanyası</w:t>
            </w:r>
            <w:proofErr w:type="spellEnd"/>
            <w:r w:rsidRPr="00250B94">
              <w:rPr>
                <w:b/>
                <w:bCs/>
              </w:rPr>
              <w:t xml:space="preserve"> </w:t>
            </w:r>
            <w:proofErr w:type="spellStart"/>
            <w:r w:rsidRPr="00250B94">
              <w:rPr>
                <w:b/>
                <w:bCs/>
              </w:rPr>
              <w:t>yapılması</w:t>
            </w:r>
            <w:proofErr w:type="spellEnd"/>
          </w:p>
          <w:p w14:paraId="73774E72" w14:textId="77777777" w:rsidR="00250B94" w:rsidRDefault="00250B94" w:rsidP="00250B94">
            <w:pPr>
              <w:rPr>
                <w:b/>
                <w:bCs/>
              </w:rPr>
            </w:pPr>
          </w:p>
          <w:p w14:paraId="43095FB4" w14:textId="77777777" w:rsidR="00DD21BA" w:rsidRDefault="00DD21BA" w:rsidP="00250B94">
            <w:pPr>
              <w:rPr>
                <w:b/>
                <w:bCs/>
              </w:rPr>
            </w:pPr>
          </w:p>
          <w:p w14:paraId="59A952A2" w14:textId="77777777" w:rsidR="00DD21BA" w:rsidRDefault="00DD21BA" w:rsidP="00250B94">
            <w:pPr>
              <w:rPr>
                <w:b/>
                <w:bCs/>
              </w:rPr>
            </w:pPr>
          </w:p>
          <w:p w14:paraId="4FD3ED50" w14:textId="77777777" w:rsidR="00DD21BA" w:rsidRPr="00250B94" w:rsidRDefault="00DD21BA" w:rsidP="00250B94">
            <w:pPr>
              <w:rPr>
                <w:b/>
                <w:bCs/>
              </w:rPr>
            </w:pPr>
          </w:p>
          <w:p w14:paraId="1043F573" w14:textId="77777777" w:rsidR="00250B94" w:rsidRPr="00250B94" w:rsidRDefault="00250B94" w:rsidP="00250B94">
            <w:pPr>
              <w:rPr>
                <w:b/>
                <w:bCs/>
              </w:rPr>
            </w:pPr>
          </w:p>
          <w:p w14:paraId="1A2BF906" w14:textId="77777777" w:rsidR="00250B94" w:rsidRPr="00250B94" w:rsidRDefault="00250B94" w:rsidP="00250B94">
            <w:pPr>
              <w:rPr>
                <w:b/>
                <w:bCs/>
              </w:rPr>
            </w:pPr>
          </w:p>
          <w:p w14:paraId="23FD1028" w14:textId="77777777" w:rsidR="00250B94" w:rsidRPr="00250B94" w:rsidRDefault="00250B94" w:rsidP="00250B94">
            <w:pPr>
              <w:rPr>
                <w:b/>
                <w:bCs/>
              </w:rPr>
            </w:pPr>
          </w:p>
          <w:p w14:paraId="3E61921E"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402F5C98" w14:textId="77777777" w:rsidR="00250B94" w:rsidRPr="00250B94" w:rsidRDefault="00250B94" w:rsidP="00250B94">
            <w:pPr>
              <w:rPr>
                <w:bCs/>
              </w:rPr>
            </w:pPr>
            <w:r w:rsidRPr="00B85422">
              <w:rPr>
                <w:b/>
                <w:bCs/>
              </w:rPr>
              <w:t>1.13.</w:t>
            </w:r>
            <w:r w:rsidRPr="00250B94">
              <w:rPr>
                <w:bCs/>
              </w:rPr>
              <w:t xml:space="preserve"> </w:t>
            </w:r>
            <w:bookmarkStart w:id="165" w:name="_Hlk174388186"/>
            <w:proofErr w:type="spellStart"/>
            <w:r w:rsidRPr="00250B94">
              <w:rPr>
                <w:bCs/>
              </w:rPr>
              <w:t>Uyuşturucu</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mücadelede</w:t>
            </w:r>
            <w:proofErr w:type="spellEnd"/>
            <w:r w:rsidRPr="00250B94">
              <w:rPr>
                <w:bCs/>
              </w:rPr>
              <w:t xml:space="preserve"> </w:t>
            </w:r>
            <w:proofErr w:type="spellStart"/>
            <w:r w:rsidRPr="00250B94">
              <w:rPr>
                <w:bCs/>
              </w:rPr>
              <w:t>üstün</w:t>
            </w:r>
            <w:proofErr w:type="spellEnd"/>
            <w:r w:rsidRPr="00250B94">
              <w:rPr>
                <w:bCs/>
              </w:rPr>
              <w:t xml:space="preserve"> </w:t>
            </w:r>
            <w:proofErr w:type="spellStart"/>
            <w:r w:rsidRPr="00250B94">
              <w:rPr>
                <w:bCs/>
              </w:rPr>
              <w:t>gayret</w:t>
            </w:r>
            <w:proofErr w:type="spellEnd"/>
            <w:r w:rsidRPr="00250B94">
              <w:rPr>
                <w:bCs/>
              </w:rPr>
              <w:t xml:space="preserve"> </w:t>
            </w:r>
            <w:proofErr w:type="spellStart"/>
            <w:r w:rsidRPr="00250B94">
              <w:rPr>
                <w:bCs/>
              </w:rPr>
              <w:t>sarf</w:t>
            </w:r>
            <w:proofErr w:type="spellEnd"/>
            <w:r w:rsidRPr="00250B94">
              <w:rPr>
                <w:bCs/>
              </w:rPr>
              <w:t xml:space="preserve"> </w:t>
            </w:r>
            <w:proofErr w:type="spellStart"/>
            <w:r w:rsidRPr="00250B94">
              <w:rPr>
                <w:bCs/>
              </w:rPr>
              <w:t>eden</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öne</w:t>
            </w:r>
            <w:proofErr w:type="spellEnd"/>
            <w:r w:rsidRPr="00250B94">
              <w:rPr>
                <w:bCs/>
              </w:rPr>
              <w:t xml:space="preserve"> </w:t>
            </w:r>
            <w:proofErr w:type="spellStart"/>
            <w:r w:rsidRPr="00250B94">
              <w:rPr>
                <w:bCs/>
              </w:rPr>
              <w:t>çıkan</w:t>
            </w:r>
            <w:proofErr w:type="spellEnd"/>
            <w:r w:rsidRPr="00250B94">
              <w:rPr>
                <w:bCs/>
              </w:rPr>
              <w:t xml:space="preserve"> </w:t>
            </w:r>
            <w:proofErr w:type="spellStart"/>
            <w:r w:rsidRPr="00250B94">
              <w:rPr>
                <w:bCs/>
              </w:rPr>
              <w:t>kişi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kurumların</w:t>
            </w:r>
            <w:proofErr w:type="spellEnd"/>
            <w:r w:rsidRPr="00250B94">
              <w:rPr>
                <w:bCs/>
              </w:rPr>
              <w:t xml:space="preserve"> </w:t>
            </w:r>
            <w:proofErr w:type="spellStart"/>
            <w:r w:rsidRPr="00250B94">
              <w:rPr>
                <w:bCs/>
              </w:rPr>
              <w:t>kamuoyu</w:t>
            </w:r>
            <w:proofErr w:type="spellEnd"/>
            <w:r w:rsidRPr="00250B94">
              <w:rPr>
                <w:bCs/>
              </w:rPr>
              <w:t xml:space="preserve"> </w:t>
            </w:r>
            <w:proofErr w:type="spellStart"/>
            <w:r w:rsidRPr="00250B94">
              <w:rPr>
                <w:bCs/>
              </w:rPr>
              <w:t>nezdinde</w:t>
            </w:r>
            <w:proofErr w:type="spellEnd"/>
            <w:r w:rsidRPr="00250B94">
              <w:rPr>
                <w:bCs/>
              </w:rPr>
              <w:t xml:space="preserve"> </w:t>
            </w:r>
            <w:proofErr w:type="spellStart"/>
            <w:r w:rsidRPr="00250B94">
              <w:rPr>
                <w:bCs/>
              </w:rPr>
              <w:t>ödüllendirilmesi</w:t>
            </w:r>
            <w:bookmarkEnd w:id="165"/>
            <w:proofErr w:type="spellEnd"/>
          </w:p>
        </w:tc>
        <w:tc>
          <w:tcPr>
            <w:tcW w:w="1985" w:type="dxa"/>
            <w:tcBorders>
              <w:top w:val="nil"/>
              <w:left w:val="nil"/>
              <w:bottom w:val="single" w:sz="4" w:space="0" w:color="auto"/>
              <w:right w:val="single" w:sz="4" w:space="0" w:color="auto"/>
            </w:tcBorders>
            <w:shd w:val="clear" w:color="auto" w:fill="auto"/>
          </w:tcPr>
          <w:p w14:paraId="740008EF" w14:textId="77777777" w:rsidR="003D44A2" w:rsidRPr="00250B94" w:rsidRDefault="003D44A2" w:rsidP="003D44A2">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4063B13C" w14:textId="77777777" w:rsidR="00250B94" w:rsidRPr="00250B94" w:rsidRDefault="00250B94" w:rsidP="003D44A2">
            <w:pPr>
              <w:ind w:left="57"/>
              <w:rPr>
                <w:b/>
                <w:bCs/>
              </w:rPr>
            </w:pPr>
          </w:p>
        </w:tc>
        <w:tc>
          <w:tcPr>
            <w:tcW w:w="1984" w:type="dxa"/>
            <w:tcBorders>
              <w:top w:val="nil"/>
              <w:left w:val="nil"/>
              <w:bottom w:val="single" w:sz="4" w:space="0" w:color="auto"/>
              <w:right w:val="single" w:sz="4" w:space="0" w:color="auto"/>
            </w:tcBorders>
            <w:shd w:val="clear" w:color="auto" w:fill="auto"/>
          </w:tcPr>
          <w:p w14:paraId="4B9320BD" w14:textId="77777777" w:rsidR="00250B94" w:rsidRPr="00250B94" w:rsidRDefault="00250B94" w:rsidP="00250B94">
            <w:pPr>
              <w:numPr>
                <w:ilvl w:val="0"/>
                <w:numId w:val="129"/>
              </w:numPr>
              <w:rPr>
                <w:bCs/>
              </w:rPr>
            </w:pPr>
            <w:proofErr w:type="spellStart"/>
            <w:r w:rsidRPr="00250B94">
              <w:rPr>
                <w:bCs/>
              </w:rPr>
              <w:t>Ödül</w:t>
            </w:r>
            <w:proofErr w:type="spellEnd"/>
            <w:r w:rsidRPr="00250B94">
              <w:rPr>
                <w:bCs/>
              </w:rPr>
              <w:t xml:space="preserve"> </w:t>
            </w:r>
            <w:proofErr w:type="spellStart"/>
            <w:r w:rsidRPr="00250B94">
              <w:rPr>
                <w:bCs/>
              </w:rPr>
              <w:t>verilen</w:t>
            </w:r>
            <w:proofErr w:type="spellEnd"/>
            <w:r w:rsidRPr="00250B94">
              <w:rPr>
                <w:bCs/>
              </w:rPr>
              <w:t xml:space="preserve"> </w:t>
            </w:r>
            <w:proofErr w:type="spellStart"/>
            <w:r w:rsidRPr="00250B94">
              <w:rPr>
                <w:bCs/>
              </w:rPr>
              <w:t>kişi</w:t>
            </w:r>
            <w:proofErr w:type="spellEnd"/>
            <w:r w:rsidRPr="00250B94">
              <w:rPr>
                <w:bCs/>
              </w:rPr>
              <w:t xml:space="preserve"> </w:t>
            </w:r>
            <w:proofErr w:type="spellStart"/>
            <w:r w:rsidRPr="00250B94">
              <w:rPr>
                <w:bCs/>
              </w:rPr>
              <w:t>sayısı</w:t>
            </w:r>
            <w:proofErr w:type="spellEnd"/>
            <w:r w:rsidRPr="00250B94">
              <w:rPr>
                <w:bCs/>
              </w:rPr>
              <w:t xml:space="preserve"> </w:t>
            </w:r>
          </w:p>
        </w:tc>
        <w:tc>
          <w:tcPr>
            <w:tcW w:w="1559" w:type="dxa"/>
            <w:tcBorders>
              <w:top w:val="nil"/>
              <w:left w:val="nil"/>
              <w:bottom w:val="single" w:sz="4" w:space="0" w:color="auto"/>
              <w:right w:val="single" w:sz="4" w:space="0" w:color="auto"/>
            </w:tcBorders>
            <w:shd w:val="clear" w:color="auto" w:fill="auto"/>
          </w:tcPr>
          <w:p w14:paraId="665BD99C"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r w:rsidR="003C510B">
              <w:rPr>
                <w:bCs/>
              </w:rPr>
              <w:t>1</w:t>
            </w:r>
            <w:r w:rsidRPr="00250B94">
              <w:rPr>
                <w:bCs/>
              </w:rPr>
              <w:t xml:space="preserve"> </w:t>
            </w:r>
            <w:proofErr w:type="spellStart"/>
            <w:r w:rsidRPr="00250B94">
              <w:rPr>
                <w:bCs/>
              </w:rPr>
              <w:t>kişi</w:t>
            </w:r>
            <w:proofErr w:type="spellEnd"/>
          </w:p>
        </w:tc>
        <w:tc>
          <w:tcPr>
            <w:tcW w:w="1560" w:type="dxa"/>
            <w:tcBorders>
              <w:top w:val="nil"/>
              <w:left w:val="nil"/>
              <w:bottom w:val="single" w:sz="4" w:space="0" w:color="auto"/>
              <w:right w:val="single" w:sz="4" w:space="0" w:color="auto"/>
            </w:tcBorders>
            <w:shd w:val="clear" w:color="auto" w:fill="auto"/>
          </w:tcPr>
          <w:p w14:paraId="6CB8258A"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003C510B">
              <w:rPr>
                <w:bCs/>
              </w:rPr>
              <w:t xml:space="preserve"> 1</w:t>
            </w:r>
            <w:r w:rsidRPr="00250B94">
              <w:rPr>
                <w:bCs/>
              </w:rPr>
              <w:t xml:space="preserve"> </w:t>
            </w:r>
            <w:proofErr w:type="spellStart"/>
            <w:r w:rsidRPr="00250B94">
              <w:rPr>
                <w:bCs/>
              </w:rPr>
              <w:t>kişi</w:t>
            </w:r>
            <w:proofErr w:type="spellEnd"/>
          </w:p>
        </w:tc>
        <w:tc>
          <w:tcPr>
            <w:tcW w:w="1417" w:type="dxa"/>
            <w:tcBorders>
              <w:top w:val="nil"/>
              <w:left w:val="nil"/>
              <w:bottom w:val="single" w:sz="4" w:space="0" w:color="auto"/>
              <w:right w:val="single" w:sz="4" w:space="0" w:color="auto"/>
            </w:tcBorders>
            <w:shd w:val="clear" w:color="auto" w:fill="auto"/>
          </w:tcPr>
          <w:p w14:paraId="6F85003D"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r w:rsidR="003C510B">
              <w:rPr>
                <w:bCs/>
              </w:rPr>
              <w:t>1</w:t>
            </w:r>
            <w:r w:rsidRPr="00250B94">
              <w:rPr>
                <w:bCs/>
              </w:rPr>
              <w:t xml:space="preserve"> </w:t>
            </w:r>
            <w:proofErr w:type="spellStart"/>
            <w:r w:rsidRPr="00250B94">
              <w:rPr>
                <w:bCs/>
              </w:rPr>
              <w:t>kişi</w:t>
            </w:r>
            <w:proofErr w:type="spellEnd"/>
          </w:p>
        </w:tc>
        <w:tc>
          <w:tcPr>
            <w:tcW w:w="1418" w:type="dxa"/>
            <w:tcBorders>
              <w:top w:val="nil"/>
              <w:left w:val="nil"/>
              <w:bottom w:val="single" w:sz="4" w:space="0" w:color="auto"/>
              <w:right w:val="single" w:sz="4" w:space="0" w:color="auto"/>
            </w:tcBorders>
            <w:shd w:val="clear" w:color="auto" w:fill="auto"/>
          </w:tcPr>
          <w:p w14:paraId="5C670D95"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r w:rsidR="003C510B">
              <w:rPr>
                <w:bCs/>
              </w:rPr>
              <w:t>1</w:t>
            </w:r>
            <w:r w:rsidRPr="00250B94">
              <w:rPr>
                <w:bCs/>
              </w:rPr>
              <w:t xml:space="preserve"> </w:t>
            </w:r>
            <w:proofErr w:type="spellStart"/>
            <w:r w:rsidRPr="00250B94">
              <w:rPr>
                <w:bCs/>
              </w:rPr>
              <w:t>kişi</w:t>
            </w:r>
            <w:proofErr w:type="spellEnd"/>
          </w:p>
        </w:tc>
        <w:tc>
          <w:tcPr>
            <w:tcW w:w="1275" w:type="dxa"/>
            <w:tcBorders>
              <w:top w:val="nil"/>
              <w:left w:val="nil"/>
              <w:bottom w:val="single" w:sz="4" w:space="0" w:color="auto"/>
              <w:right w:val="single" w:sz="4" w:space="0" w:color="auto"/>
            </w:tcBorders>
            <w:shd w:val="clear" w:color="auto" w:fill="auto"/>
          </w:tcPr>
          <w:p w14:paraId="7880FCD8" w14:textId="77777777" w:rsidR="00250B94" w:rsidRPr="00250B94" w:rsidRDefault="00250B94" w:rsidP="003C510B">
            <w:pPr>
              <w:numPr>
                <w:ilvl w:val="0"/>
                <w:numId w:val="129"/>
              </w:numPr>
              <w:rPr>
                <w:bCs/>
              </w:rPr>
            </w:pPr>
            <w:r w:rsidRPr="00250B94">
              <w:rPr>
                <w:bCs/>
              </w:rPr>
              <w:t xml:space="preserve">Her </w:t>
            </w:r>
            <w:proofErr w:type="spellStart"/>
            <w:r w:rsidRPr="00250B94">
              <w:rPr>
                <w:bCs/>
              </w:rPr>
              <w:t>yıl</w:t>
            </w:r>
            <w:proofErr w:type="spellEnd"/>
            <w:r w:rsidRPr="00250B94">
              <w:rPr>
                <w:bCs/>
              </w:rPr>
              <w:t xml:space="preserve"> </w:t>
            </w:r>
            <w:r w:rsidR="003C510B">
              <w:rPr>
                <w:bCs/>
              </w:rPr>
              <w:t>1</w:t>
            </w:r>
            <w:r w:rsidRPr="00250B94">
              <w:rPr>
                <w:bCs/>
              </w:rPr>
              <w:t xml:space="preserve"> </w:t>
            </w:r>
            <w:proofErr w:type="spellStart"/>
            <w:r w:rsidRPr="00250B94">
              <w:rPr>
                <w:bCs/>
              </w:rPr>
              <w:t>kişi</w:t>
            </w:r>
            <w:proofErr w:type="spellEnd"/>
          </w:p>
        </w:tc>
      </w:tr>
      <w:tr w:rsidR="00E37955" w:rsidRPr="00250B94" w14:paraId="23F0AFE5" w14:textId="77777777" w:rsidTr="00D71CFF">
        <w:trPr>
          <w:trHeight w:val="1218"/>
        </w:trPr>
        <w:tc>
          <w:tcPr>
            <w:tcW w:w="484" w:type="dxa"/>
            <w:shd w:val="clear" w:color="auto" w:fill="auto"/>
          </w:tcPr>
          <w:p w14:paraId="10E7C5D2" w14:textId="77777777" w:rsidR="00250B94" w:rsidRPr="00250B94" w:rsidRDefault="00250B94" w:rsidP="00250B94">
            <w:pPr>
              <w:rPr>
                <w:b/>
              </w:rPr>
            </w:pPr>
            <w:r w:rsidRPr="00250B94">
              <w:rPr>
                <w:b/>
              </w:rPr>
              <w:t>4.</w:t>
            </w:r>
          </w:p>
        </w:tc>
        <w:tc>
          <w:tcPr>
            <w:tcW w:w="1843" w:type="dxa"/>
            <w:tcBorders>
              <w:left w:val="single" w:sz="4" w:space="0" w:color="auto"/>
              <w:bottom w:val="single" w:sz="4" w:space="0" w:color="auto"/>
              <w:right w:val="single" w:sz="4" w:space="0" w:color="auto"/>
            </w:tcBorders>
            <w:shd w:val="clear" w:color="auto" w:fill="auto"/>
          </w:tcPr>
          <w:p w14:paraId="269CB965" w14:textId="77777777" w:rsidR="00250B94" w:rsidRDefault="00250B94" w:rsidP="00250B94">
            <w:pPr>
              <w:rPr>
                <w:b/>
                <w:bCs/>
              </w:rPr>
            </w:pPr>
            <w:proofErr w:type="spellStart"/>
            <w:r w:rsidRPr="00250B94">
              <w:rPr>
                <w:b/>
                <w:bCs/>
              </w:rPr>
              <w:t>Yapılan</w:t>
            </w:r>
            <w:proofErr w:type="spellEnd"/>
            <w:r w:rsidRPr="00250B94">
              <w:rPr>
                <w:b/>
                <w:bCs/>
              </w:rPr>
              <w:t xml:space="preserve"> </w:t>
            </w:r>
            <w:proofErr w:type="spellStart"/>
            <w:r w:rsidRPr="00250B94">
              <w:rPr>
                <w:b/>
                <w:bCs/>
              </w:rPr>
              <w:t>iletişim</w:t>
            </w:r>
            <w:proofErr w:type="spellEnd"/>
            <w:r w:rsidRPr="00250B94">
              <w:rPr>
                <w:b/>
                <w:bCs/>
              </w:rPr>
              <w:t xml:space="preserve"> </w:t>
            </w:r>
            <w:proofErr w:type="spellStart"/>
            <w:r w:rsidRPr="00250B94">
              <w:rPr>
                <w:b/>
                <w:bCs/>
              </w:rPr>
              <w:t>çalışmalarının</w:t>
            </w:r>
            <w:proofErr w:type="spellEnd"/>
            <w:r w:rsidRPr="00250B94">
              <w:rPr>
                <w:b/>
                <w:bCs/>
              </w:rPr>
              <w:t xml:space="preserve"> </w:t>
            </w:r>
            <w:proofErr w:type="spellStart"/>
            <w:r w:rsidRPr="00250B94">
              <w:rPr>
                <w:b/>
                <w:bCs/>
              </w:rPr>
              <w:t>etki</w:t>
            </w:r>
            <w:proofErr w:type="spellEnd"/>
            <w:r w:rsidRPr="00250B94">
              <w:rPr>
                <w:b/>
                <w:bCs/>
              </w:rPr>
              <w:t xml:space="preserve"> </w:t>
            </w:r>
            <w:proofErr w:type="spellStart"/>
            <w:r w:rsidRPr="00250B94">
              <w:rPr>
                <w:b/>
                <w:bCs/>
              </w:rPr>
              <w:t>analizlerinin</w:t>
            </w:r>
            <w:proofErr w:type="spellEnd"/>
            <w:r w:rsidRPr="00250B94">
              <w:rPr>
                <w:b/>
                <w:bCs/>
              </w:rPr>
              <w:t xml:space="preserve"> </w:t>
            </w:r>
            <w:proofErr w:type="spellStart"/>
            <w:r w:rsidRPr="00250B94">
              <w:rPr>
                <w:b/>
                <w:bCs/>
              </w:rPr>
              <w:t>yapılması</w:t>
            </w:r>
            <w:proofErr w:type="spellEnd"/>
          </w:p>
          <w:p w14:paraId="658122B1" w14:textId="77777777" w:rsidR="00DD21BA" w:rsidRDefault="00DD21BA" w:rsidP="00250B94">
            <w:pPr>
              <w:rPr>
                <w:b/>
                <w:bCs/>
              </w:rPr>
            </w:pPr>
          </w:p>
          <w:p w14:paraId="261CD9B0" w14:textId="77777777" w:rsidR="00DD21BA" w:rsidRDefault="00DD21BA" w:rsidP="00250B94">
            <w:pPr>
              <w:rPr>
                <w:b/>
                <w:bCs/>
              </w:rPr>
            </w:pPr>
          </w:p>
          <w:p w14:paraId="3BD7F24E" w14:textId="77777777" w:rsidR="00DD21BA" w:rsidRDefault="00DD21BA" w:rsidP="00250B94">
            <w:pPr>
              <w:rPr>
                <w:b/>
                <w:bCs/>
              </w:rPr>
            </w:pPr>
          </w:p>
          <w:p w14:paraId="66776B1B" w14:textId="77777777" w:rsidR="00DD21BA" w:rsidRDefault="00DD21BA" w:rsidP="00250B94">
            <w:pPr>
              <w:rPr>
                <w:b/>
                <w:bCs/>
              </w:rPr>
            </w:pPr>
          </w:p>
          <w:p w14:paraId="0E54E3AC" w14:textId="77777777" w:rsidR="00DD21BA" w:rsidRDefault="00DD21BA" w:rsidP="00250B94">
            <w:pPr>
              <w:rPr>
                <w:b/>
                <w:bCs/>
              </w:rPr>
            </w:pPr>
          </w:p>
          <w:p w14:paraId="69AEF06F" w14:textId="77777777" w:rsidR="00DD21BA" w:rsidRDefault="00DD21BA" w:rsidP="00250B94">
            <w:pPr>
              <w:rPr>
                <w:b/>
                <w:bCs/>
              </w:rPr>
            </w:pPr>
          </w:p>
          <w:p w14:paraId="774ABFF1" w14:textId="77777777" w:rsidR="00DD21BA" w:rsidRDefault="00DD21BA" w:rsidP="00250B94">
            <w:pPr>
              <w:rPr>
                <w:b/>
                <w:bCs/>
              </w:rPr>
            </w:pPr>
          </w:p>
          <w:p w14:paraId="09B276CB" w14:textId="77777777" w:rsidR="00DD21BA" w:rsidRDefault="00DD21BA" w:rsidP="00250B94">
            <w:pPr>
              <w:rPr>
                <w:b/>
                <w:bCs/>
              </w:rPr>
            </w:pPr>
          </w:p>
          <w:p w14:paraId="1E83EF23" w14:textId="77777777" w:rsidR="00DD21BA" w:rsidRDefault="00DD21BA" w:rsidP="00250B94">
            <w:pPr>
              <w:rPr>
                <w:b/>
                <w:bCs/>
              </w:rPr>
            </w:pPr>
          </w:p>
          <w:p w14:paraId="4679DDB1" w14:textId="77777777" w:rsidR="00DD21BA" w:rsidRDefault="00DD21BA" w:rsidP="00250B94">
            <w:pPr>
              <w:rPr>
                <w:b/>
                <w:bCs/>
              </w:rPr>
            </w:pPr>
          </w:p>
          <w:p w14:paraId="4C3AB02F" w14:textId="77777777" w:rsidR="00DD21BA" w:rsidRDefault="00DD21BA" w:rsidP="00250B94">
            <w:pPr>
              <w:rPr>
                <w:b/>
                <w:bCs/>
              </w:rPr>
            </w:pPr>
          </w:p>
          <w:p w14:paraId="0285CF99" w14:textId="77777777" w:rsidR="00DD21BA" w:rsidRDefault="00DD21BA" w:rsidP="00250B94">
            <w:pPr>
              <w:rPr>
                <w:b/>
                <w:bCs/>
              </w:rPr>
            </w:pPr>
          </w:p>
          <w:p w14:paraId="6279CFDC" w14:textId="77777777" w:rsidR="00DD21BA" w:rsidRDefault="00DD21BA" w:rsidP="00250B94">
            <w:pPr>
              <w:rPr>
                <w:b/>
                <w:bCs/>
              </w:rPr>
            </w:pPr>
          </w:p>
          <w:p w14:paraId="76281C5D" w14:textId="77777777" w:rsidR="00DD21BA" w:rsidRDefault="00DD21BA" w:rsidP="00250B94">
            <w:pPr>
              <w:rPr>
                <w:b/>
                <w:bCs/>
              </w:rPr>
            </w:pPr>
          </w:p>
          <w:p w14:paraId="7BD50CC6" w14:textId="77777777" w:rsidR="00DD21BA" w:rsidRPr="00250B94" w:rsidRDefault="00DD21BA" w:rsidP="00250B94">
            <w:pPr>
              <w:rPr>
                <w:b/>
                <w:bCs/>
              </w:rPr>
            </w:pPr>
          </w:p>
        </w:tc>
        <w:tc>
          <w:tcPr>
            <w:tcW w:w="1843" w:type="dxa"/>
            <w:tcBorders>
              <w:top w:val="nil"/>
              <w:left w:val="nil"/>
              <w:bottom w:val="single" w:sz="4" w:space="0" w:color="auto"/>
              <w:right w:val="single" w:sz="4" w:space="0" w:color="auto"/>
            </w:tcBorders>
            <w:shd w:val="clear" w:color="auto" w:fill="auto"/>
          </w:tcPr>
          <w:p w14:paraId="375804D6" w14:textId="77777777" w:rsidR="00250B94" w:rsidRPr="00250B94" w:rsidRDefault="00250B94" w:rsidP="00250B94">
            <w:pPr>
              <w:rPr>
                <w:bCs/>
              </w:rPr>
            </w:pPr>
            <w:r w:rsidRPr="00B85422">
              <w:rPr>
                <w:b/>
                <w:bCs/>
              </w:rPr>
              <w:t>4.1.</w:t>
            </w:r>
            <w:r w:rsidRPr="00250B94">
              <w:rPr>
                <w:bCs/>
              </w:rPr>
              <w:t xml:space="preserve">  </w:t>
            </w:r>
            <w:bookmarkStart w:id="166" w:name="_Hlk174388316"/>
            <w:r w:rsidRPr="00250B94">
              <w:rPr>
                <w:bCs/>
              </w:rPr>
              <w:t xml:space="preserve">Eylem </w:t>
            </w:r>
            <w:proofErr w:type="spellStart"/>
            <w:r w:rsidRPr="00250B94">
              <w:rPr>
                <w:bCs/>
              </w:rPr>
              <w:t>planı</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yürütülen</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faaliyetlerin</w:t>
            </w:r>
            <w:proofErr w:type="spellEnd"/>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analizinin</w:t>
            </w:r>
            <w:proofErr w:type="spellEnd"/>
            <w:r w:rsidRPr="00250B94">
              <w:rPr>
                <w:bCs/>
              </w:rPr>
              <w:t xml:space="preserve"> </w:t>
            </w:r>
            <w:proofErr w:type="spellStart"/>
            <w:r w:rsidRPr="00250B94">
              <w:rPr>
                <w:bCs/>
              </w:rPr>
              <w:t>yapılması</w:t>
            </w:r>
            <w:proofErr w:type="spellEnd"/>
            <w:r w:rsidRPr="00250B94">
              <w:rPr>
                <w:bCs/>
              </w:rPr>
              <w:t xml:space="preserve"> </w:t>
            </w:r>
            <w:bookmarkEnd w:id="166"/>
          </w:p>
          <w:p w14:paraId="46BE57CA" w14:textId="77777777" w:rsidR="00250B94" w:rsidRPr="00250B94" w:rsidRDefault="00250B94" w:rsidP="00250B94">
            <w:pPr>
              <w:rPr>
                <w:bCs/>
              </w:rPr>
            </w:pPr>
          </w:p>
          <w:p w14:paraId="0F3AB641" w14:textId="77777777" w:rsidR="00250B94" w:rsidRPr="00250B94" w:rsidRDefault="00250B94" w:rsidP="00250B94">
            <w:pPr>
              <w:rPr>
                <w:bCs/>
              </w:rPr>
            </w:pPr>
          </w:p>
          <w:p w14:paraId="5A6E953B" w14:textId="77777777" w:rsidR="00250B94" w:rsidRPr="00250B94" w:rsidRDefault="00250B94" w:rsidP="00250B94">
            <w:pPr>
              <w:rPr>
                <w:bCs/>
              </w:rPr>
            </w:pPr>
          </w:p>
          <w:p w14:paraId="5F5FEC6C" w14:textId="77777777" w:rsidR="00250B94" w:rsidRPr="00250B94" w:rsidRDefault="00250B94" w:rsidP="00250B94">
            <w:pPr>
              <w:rPr>
                <w:bCs/>
              </w:rPr>
            </w:pPr>
          </w:p>
          <w:p w14:paraId="7DFDCBF7" w14:textId="77777777" w:rsidR="00250B94" w:rsidRPr="00250B94" w:rsidRDefault="00250B94" w:rsidP="00250B94">
            <w:pPr>
              <w:rPr>
                <w:bCs/>
              </w:rPr>
            </w:pPr>
          </w:p>
          <w:p w14:paraId="0C86AFAE" w14:textId="77777777" w:rsidR="00250B94" w:rsidRPr="00250B94" w:rsidRDefault="00250B94" w:rsidP="00250B94">
            <w:pPr>
              <w:rPr>
                <w:bCs/>
              </w:rPr>
            </w:pPr>
          </w:p>
          <w:p w14:paraId="260E5DE2" w14:textId="77777777" w:rsidR="00250B94" w:rsidRPr="00250B94" w:rsidRDefault="00250B94" w:rsidP="00250B94">
            <w:pPr>
              <w:rPr>
                <w:bCs/>
              </w:rPr>
            </w:pPr>
          </w:p>
          <w:p w14:paraId="10347F5F" w14:textId="77777777" w:rsidR="00250B94" w:rsidRPr="00250B94" w:rsidRDefault="00250B94" w:rsidP="00250B94">
            <w:pPr>
              <w:rPr>
                <w:bCs/>
              </w:rPr>
            </w:pPr>
          </w:p>
          <w:p w14:paraId="490711F0" w14:textId="77777777" w:rsidR="00250B94" w:rsidRPr="00250B94" w:rsidRDefault="00250B94" w:rsidP="00250B94">
            <w:pPr>
              <w:rPr>
                <w:bCs/>
              </w:rPr>
            </w:pPr>
          </w:p>
          <w:p w14:paraId="2F480765" w14:textId="77777777" w:rsidR="00250B94" w:rsidRPr="00250B94" w:rsidRDefault="00250B94" w:rsidP="00250B94">
            <w:pPr>
              <w:rPr>
                <w:bCs/>
              </w:rPr>
            </w:pPr>
          </w:p>
          <w:p w14:paraId="7950740C" w14:textId="77777777" w:rsidR="00250B94" w:rsidRPr="00250B94" w:rsidRDefault="00250B94" w:rsidP="00250B94">
            <w:pPr>
              <w:rPr>
                <w:bCs/>
              </w:rPr>
            </w:pPr>
          </w:p>
          <w:p w14:paraId="1E80DFB5" w14:textId="77777777" w:rsidR="00250B94" w:rsidRPr="00250B94" w:rsidRDefault="00250B94" w:rsidP="00250B94">
            <w:pPr>
              <w:rPr>
                <w:bCs/>
              </w:rPr>
            </w:pPr>
          </w:p>
        </w:tc>
        <w:tc>
          <w:tcPr>
            <w:tcW w:w="1985" w:type="dxa"/>
            <w:tcBorders>
              <w:top w:val="nil"/>
              <w:left w:val="nil"/>
              <w:bottom w:val="single" w:sz="4" w:space="0" w:color="auto"/>
              <w:right w:val="single" w:sz="4" w:space="0" w:color="auto"/>
            </w:tcBorders>
            <w:shd w:val="clear" w:color="auto" w:fill="auto"/>
          </w:tcPr>
          <w:p w14:paraId="5112D33B" w14:textId="77777777" w:rsidR="009F1F2A" w:rsidRPr="00250B94" w:rsidRDefault="009F1F2A" w:rsidP="009F1F2A">
            <w:pPr>
              <w:numPr>
                <w:ilvl w:val="0"/>
                <w:numId w:val="128"/>
              </w:numPr>
              <w:rPr>
                <w:b/>
                <w:bCs/>
              </w:rPr>
            </w:pPr>
            <w:proofErr w:type="spellStart"/>
            <w:r>
              <w:rPr>
                <w:b/>
                <w:bCs/>
              </w:rPr>
              <w:t>Tekirdağ</w:t>
            </w:r>
            <w:proofErr w:type="spellEnd"/>
            <w:r>
              <w:rPr>
                <w:b/>
                <w:bCs/>
              </w:rPr>
              <w:t xml:space="preserve"> İl </w:t>
            </w:r>
            <w:proofErr w:type="spellStart"/>
            <w:r>
              <w:rPr>
                <w:b/>
                <w:bCs/>
              </w:rPr>
              <w:t>Sağlık</w:t>
            </w:r>
            <w:proofErr w:type="spellEnd"/>
            <w:r>
              <w:rPr>
                <w:b/>
                <w:bCs/>
              </w:rPr>
              <w:t xml:space="preserve"> </w:t>
            </w:r>
            <w:proofErr w:type="spellStart"/>
            <w:r>
              <w:rPr>
                <w:b/>
                <w:bCs/>
              </w:rPr>
              <w:t>Müdürlüğü</w:t>
            </w:r>
            <w:proofErr w:type="spellEnd"/>
          </w:p>
          <w:p w14:paraId="5A3E6C47" w14:textId="77777777" w:rsidR="00250B94" w:rsidRPr="00250B94" w:rsidRDefault="00250B94" w:rsidP="009F1F2A">
            <w:pPr>
              <w:ind w:left="57"/>
              <w:rPr>
                <w:b/>
                <w:bCs/>
              </w:rPr>
            </w:pPr>
          </w:p>
        </w:tc>
        <w:tc>
          <w:tcPr>
            <w:tcW w:w="1984" w:type="dxa"/>
            <w:tcBorders>
              <w:top w:val="nil"/>
              <w:left w:val="nil"/>
              <w:bottom w:val="single" w:sz="4" w:space="0" w:color="auto"/>
              <w:right w:val="single" w:sz="4" w:space="0" w:color="auto"/>
            </w:tcBorders>
            <w:shd w:val="clear" w:color="auto" w:fill="auto"/>
          </w:tcPr>
          <w:p w14:paraId="27CCC493" w14:textId="77777777" w:rsidR="00250B94" w:rsidRPr="00250B94" w:rsidRDefault="00250B94" w:rsidP="00250B94">
            <w:pPr>
              <w:numPr>
                <w:ilvl w:val="0"/>
                <w:numId w:val="131"/>
              </w:numPr>
              <w:rPr>
                <w:bCs/>
              </w:rPr>
            </w:pPr>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analizi</w:t>
            </w:r>
            <w:proofErr w:type="spellEnd"/>
            <w:r w:rsidRPr="00250B94">
              <w:rPr>
                <w:bCs/>
              </w:rPr>
              <w:t xml:space="preserve"> </w:t>
            </w:r>
            <w:proofErr w:type="spellStart"/>
            <w:r w:rsidRPr="00250B94">
              <w:rPr>
                <w:bCs/>
              </w:rPr>
              <w:t>yapılma</w:t>
            </w:r>
            <w:proofErr w:type="spellEnd"/>
            <w:r w:rsidRPr="00250B94">
              <w:rPr>
                <w:bCs/>
              </w:rPr>
              <w:t xml:space="preserve"> </w:t>
            </w:r>
            <w:proofErr w:type="spellStart"/>
            <w:r w:rsidRPr="00250B94">
              <w:rPr>
                <w:bCs/>
              </w:rPr>
              <w:t>durumu</w:t>
            </w:r>
            <w:proofErr w:type="spellEnd"/>
            <w:r w:rsidRPr="00250B94">
              <w:rPr>
                <w:bCs/>
              </w:rPr>
              <w:t xml:space="preserve"> </w:t>
            </w:r>
          </w:p>
        </w:tc>
        <w:tc>
          <w:tcPr>
            <w:tcW w:w="1559" w:type="dxa"/>
            <w:tcBorders>
              <w:top w:val="nil"/>
              <w:left w:val="nil"/>
              <w:bottom w:val="single" w:sz="4" w:space="0" w:color="auto"/>
              <w:right w:val="single" w:sz="4" w:space="0" w:color="auto"/>
            </w:tcBorders>
            <w:shd w:val="clear" w:color="auto" w:fill="auto"/>
          </w:tcPr>
          <w:p w14:paraId="759DFAA4" w14:textId="77777777" w:rsidR="00250B94" w:rsidRPr="00250B94" w:rsidRDefault="00250B94" w:rsidP="00250B94">
            <w:pPr>
              <w:numPr>
                <w:ilvl w:val="0"/>
                <w:numId w:val="131"/>
              </w:numPr>
              <w:rPr>
                <w:bCs/>
              </w:rPr>
            </w:pPr>
            <w:proofErr w:type="spellStart"/>
            <w:r w:rsidRPr="00250B94">
              <w:rPr>
                <w:bCs/>
              </w:rPr>
              <w:t>Görsel</w:t>
            </w:r>
            <w:proofErr w:type="spellEnd"/>
            <w:r w:rsidRPr="00250B94">
              <w:rPr>
                <w:bCs/>
              </w:rPr>
              <w:t xml:space="preserve"> </w:t>
            </w:r>
            <w:proofErr w:type="spellStart"/>
            <w:r w:rsidRPr="00250B94">
              <w:rPr>
                <w:bCs/>
              </w:rPr>
              <w:t>işitsel</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basılı</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materyallerinin</w:t>
            </w:r>
            <w:proofErr w:type="spellEnd"/>
            <w:r w:rsidRPr="00250B94">
              <w:rPr>
                <w:bCs/>
              </w:rPr>
              <w:t xml:space="preserve"> </w:t>
            </w:r>
            <w:proofErr w:type="spellStart"/>
            <w:r w:rsidRPr="00250B94">
              <w:rPr>
                <w:bCs/>
              </w:rPr>
              <w:t>tamamına</w:t>
            </w:r>
            <w:proofErr w:type="spellEnd"/>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analizlerinin</w:t>
            </w:r>
            <w:proofErr w:type="spellEnd"/>
            <w:r w:rsidRPr="00250B94">
              <w:rPr>
                <w:bCs/>
              </w:rPr>
              <w:t xml:space="preserve"> </w:t>
            </w:r>
            <w:proofErr w:type="spellStart"/>
            <w:r w:rsidRPr="00250B94">
              <w:rPr>
                <w:bCs/>
              </w:rPr>
              <w:t>yapılması</w:t>
            </w:r>
            <w:proofErr w:type="spellEnd"/>
            <w:r w:rsidRPr="00250B94">
              <w:rPr>
                <w:bCs/>
              </w:rPr>
              <w:t xml:space="preserve"> </w:t>
            </w:r>
          </w:p>
        </w:tc>
        <w:tc>
          <w:tcPr>
            <w:tcW w:w="1560" w:type="dxa"/>
            <w:tcBorders>
              <w:top w:val="nil"/>
              <w:left w:val="nil"/>
              <w:bottom w:val="single" w:sz="4" w:space="0" w:color="auto"/>
              <w:right w:val="single" w:sz="4" w:space="0" w:color="auto"/>
            </w:tcBorders>
            <w:shd w:val="clear" w:color="auto" w:fill="auto"/>
          </w:tcPr>
          <w:p w14:paraId="48A54B1B" w14:textId="77777777" w:rsidR="00250B94" w:rsidRPr="00250B94" w:rsidRDefault="00250B94" w:rsidP="00250B94">
            <w:pPr>
              <w:numPr>
                <w:ilvl w:val="0"/>
                <w:numId w:val="131"/>
              </w:numPr>
              <w:rPr>
                <w:bCs/>
              </w:rPr>
            </w:pPr>
            <w:proofErr w:type="spellStart"/>
            <w:r w:rsidRPr="00250B94">
              <w:rPr>
                <w:bCs/>
              </w:rPr>
              <w:t>Görsel</w:t>
            </w:r>
            <w:proofErr w:type="spellEnd"/>
            <w:r w:rsidRPr="00250B94">
              <w:rPr>
                <w:bCs/>
              </w:rPr>
              <w:t xml:space="preserve"> </w:t>
            </w:r>
            <w:proofErr w:type="spellStart"/>
            <w:r w:rsidRPr="00250B94">
              <w:rPr>
                <w:bCs/>
              </w:rPr>
              <w:t>işitsel</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basılı</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materyallerinin</w:t>
            </w:r>
            <w:proofErr w:type="spellEnd"/>
            <w:r w:rsidRPr="00250B94">
              <w:rPr>
                <w:bCs/>
              </w:rPr>
              <w:t xml:space="preserve"> </w:t>
            </w:r>
            <w:proofErr w:type="spellStart"/>
            <w:r w:rsidRPr="00250B94">
              <w:rPr>
                <w:bCs/>
              </w:rPr>
              <w:t>tamamına</w:t>
            </w:r>
            <w:proofErr w:type="spellEnd"/>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analizlerinin</w:t>
            </w:r>
            <w:proofErr w:type="spellEnd"/>
            <w:r w:rsidRPr="00250B94">
              <w:rPr>
                <w:bCs/>
              </w:rPr>
              <w:t xml:space="preserve"> </w:t>
            </w:r>
            <w:proofErr w:type="spellStart"/>
            <w:r w:rsidRPr="00250B94">
              <w:rPr>
                <w:bCs/>
              </w:rPr>
              <w:t>yapılması</w:t>
            </w:r>
            <w:proofErr w:type="spellEnd"/>
            <w:r w:rsidRPr="00250B94">
              <w:rPr>
                <w:bCs/>
              </w:rPr>
              <w:t xml:space="preserve"> </w:t>
            </w:r>
          </w:p>
        </w:tc>
        <w:tc>
          <w:tcPr>
            <w:tcW w:w="1417" w:type="dxa"/>
            <w:tcBorders>
              <w:top w:val="nil"/>
              <w:left w:val="nil"/>
              <w:bottom w:val="single" w:sz="4" w:space="0" w:color="auto"/>
              <w:right w:val="single" w:sz="4" w:space="0" w:color="auto"/>
            </w:tcBorders>
            <w:shd w:val="clear" w:color="auto" w:fill="auto"/>
          </w:tcPr>
          <w:p w14:paraId="083F2972" w14:textId="77777777" w:rsidR="00250B94" w:rsidRPr="00250B94" w:rsidRDefault="00250B94" w:rsidP="00250B94">
            <w:pPr>
              <w:numPr>
                <w:ilvl w:val="0"/>
                <w:numId w:val="131"/>
              </w:numPr>
              <w:rPr>
                <w:bCs/>
              </w:rPr>
            </w:pPr>
            <w:proofErr w:type="spellStart"/>
            <w:r w:rsidRPr="00250B94">
              <w:rPr>
                <w:bCs/>
              </w:rPr>
              <w:t>Görsel</w:t>
            </w:r>
            <w:proofErr w:type="spellEnd"/>
            <w:r w:rsidRPr="00250B94">
              <w:rPr>
                <w:bCs/>
              </w:rPr>
              <w:t xml:space="preserve"> </w:t>
            </w:r>
            <w:proofErr w:type="spellStart"/>
            <w:r w:rsidRPr="00250B94">
              <w:rPr>
                <w:bCs/>
              </w:rPr>
              <w:t>işitsel</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basılı</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materyallerinin</w:t>
            </w:r>
            <w:proofErr w:type="spellEnd"/>
            <w:r w:rsidRPr="00250B94">
              <w:rPr>
                <w:bCs/>
              </w:rPr>
              <w:t xml:space="preserve"> </w:t>
            </w:r>
            <w:proofErr w:type="spellStart"/>
            <w:r w:rsidRPr="00250B94">
              <w:rPr>
                <w:bCs/>
              </w:rPr>
              <w:t>tamamına</w:t>
            </w:r>
            <w:proofErr w:type="spellEnd"/>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analizlerinin</w:t>
            </w:r>
            <w:proofErr w:type="spellEnd"/>
            <w:r w:rsidRPr="00250B94">
              <w:rPr>
                <w:bCs/>
              </w:rPr>
              <w:t xml:space="preserve"> </w:t>
            </w:r>
            <w:proofErr w:type="spellStart"/>
            <w:r w:rsidRPr="00250B94">
              <w:rPr>
                <w:bCs/>
              </w:rPr>
              <w:t>yapılması</w:t>
            </w:r>
            <w:proofErr w:type="spellEnd"/>
            <w:r w:rsidRPr="00250B94">
              <w:rPr>
                <w:bCs/>
              </w:rPr>
              <w:t xml:space="preserve"> </w:t>
            </w:r>
          </w:p>
        </w:tc>
        <w:tc>
          <w:tcPr>
            <w:tcW w:w="1418" w:type="dxa"/>
            <w:tcBorders>
              <w:top w:val="nil"/>
              <w:left w:val="nil"/>
              <w:bottom w:val="single" w:sz="4" w:space="0" w:color="auto"/>
              <w:right w:val="single" w:sz="4" w:space="0" w:color="auto"/>
            </w:tcBorders>
            <w:shd w:val="clear" w:color="auto" w:fill="auto"/>
          </w:tcPr>
          <w:p w14:paraId="7A25BDB2" w14:textId="77777777" w:rsidR="00250B94" w:rsidRPr="00250B94" w:rsidRDefault="00250B94" w:rsidP="00250B94">
            <w:pPr>
              <w:numPr>
                <w:ilvl w:val="0"/>
                <w:numId w:val="131"/>
              </w:numPr>
              <w:rPr>
                <w:bCs/>
              </w:rPr>
            </w:pPr>
            <w:proofErr w:type="spellStart"/>
            <w:r w:rsidRPr="00250B94">
              <w:rPr>
                <w:bCs/>
              </w:rPr>
              <w:t>Görsel</w:t>
            </w:r>
            <w:proofErr w:type="spellEnd"/>
            <w:r w:rsidRPr="00250B94">
              <w:rPr>
                <w:bCs/>
              </w:rPr>
              <w:t xml:space="preserve"> </w:t>
            </w:r>
            <w:proofErr w:type="spellStart"/>
            <w:r w:rsidRPr="00250B94">
              <w:rPr>
                <w:bCs/>
              </w:rPr>
              <w:t>işitsel</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basılı</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materyallerinin</w:t>
            </w:r>
            <w:proofErr w:type="spellEnd"/>
            <w:r w:rsidRPr="00250B94">
              <w:rPr>
                <w:bCs/>
              </w:rPr>
              <w:t xml:space="preserve"> </w:t>
            </w:r>
            <w:proofErr w:type="spellStart"/>
            <w:r w:rsidRPr="00250B94">
              <w:rPr>
                <w:bCs/>
              </w:rPr>
              <w:t>tamamına</w:t>
            </w:r>
            <w:proofErr w:type="spellEnd"/>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analizlerinin</w:t>
            </w:r>
            <w:proofErr w:type="spellEnd"/>
            <w:r w:rsidRPr="00250B94">
              <w:rPr>
                <w:bCs/>
              </w:rPr>
              <w:t xml:space="preserve"> </w:t>
            </w:r>
            <w:proofErr w:type="spellStart"/>
            <w:r w:rsidRPr="00250B94">
              <w:rPr>
                <w:bCs/>
              </w:rPr>
              <w:t>yapılması</w:t>
            </w:r>
            <w:proofErr w:type="spellEnd"/>
            <w:r w:rsidRPr="00250B94">
              <w:rPr>
                <w:bCs/>
              </w:rPr>
              <w:t xml:space="preserve"> </w:t>
            </w:r>
          </w:p>
        </w:tc>
        <w:tc>
          <w:tcPr>
            <w:tcW w:w="1275" w:type="dxa"/>
            <w:tcBorders>
              <w:top w:val="nil"/>
              <w:left w:val="nil"/>
              <w:bottom w:val="single" w:sz="4" w:space="0" w:color="auto"/>
              <w:right w:val="single" w:sz="4" w:space="0" w:color="auto"/>
            </w:tcBorders>
            <w:shd w:val="clear" w:color="auto" w:fill="auto"/>
          </w:tcPr>
          <w:p w14:paraId="14EB5A37" w14:textId="77777777" w:rsidR="00250B94" w:rsidRPr="00250B94" w:rsidRDefault="00250B94" w:rsidP="00250B94">
            <w:pPr>
              <w:numPr>
                <w:ilvl w:val="0"/>
                <w:numId w:val="131"/>
              </w:numPr>
              <w:rPr>
                <w:bCs/>
              </w:rPr>
            </w:pPr>
            <w:proofErr w:type="spellStart"/>
            <w:r w:rsidRPr="00250B94">
              <w:rPr>
                <w:bCs/>
              </w:rPr>
              <w:t>Görsel</w:t>
            </w:r>
            <w:proofErr w:type="spellEnd"/>
            <w:r w:rsidRPr="00250B94">
              <w:rPr>
                <w:bCs/>
              </w:rPr>
              <w:t xml:space="preserve"> </w:t>
            </w:r>
            <w:proofErr w:type="spellStart"/>
            <w:r w:rsidRPr="00250B94">
              <w:rPr>
                <w:bCs/>
              </w:rPr>
              <w:t>işitsel</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basılı</w:t>
            </w:r>
            <w:proofErr w:type="spellEnd"/>
            <w:r w:rsidRPr="00250B94">
              <w:rPr>
                <w:bCs/>
              </w:rPr>
              <w:t xml:space="preserve"> </w:t>
            </w:r>
            <w:proofErr w:type="spellStart"/>
            <w:r w:rsidRPr="00250B94">
              <w:rPr>
                <w:bCs/>
              </w:rPr>
              <w:t>iletişim</w:t>
            </w:r>
            <w:proofErr w:type="spellEnd"/>
            <w:r w:rsidRPr="00250B94">
              <w:rPr>
                <w:bCs/>
              </w:rPr>
              <w:t xml:space="preserve"> </w:t>
            </w:r>
            <w:proofErr w:type="spellStart"/>
            <w:r w:rsidRPr="00250B94">
              <w:rPr>
                <w:bCs/>
              </w:rPr>
              <w:t>materyallerinin</w:t>
            </w:r>
            <w:proofErr w:type="spellEnd"/>
            <w:r w:rsidRPr="00250B94">
              <w:rPr>
                <w:bCs/>
              </w:rPr>
              <w:t xml:space="preserve"> </w:t>
            </w:r>
            <w:proofErr w:type="spellStart"/>
            <w:r w:rsidRPr="00250B94">
              <w:rPr>
                <w:bCs/>
              </w:rPr>
              <w:t>tamamına</w:t>
            </w:r>
            <w:proofErr w:type="spellEnd"/>
            <w:r w:rsidRPr="00250B94">
              <w:rPr>
                <w:bCs/>
              </w:rPr>
              <w:t xml:space="preserve"> </w:t>
            </w:r>
            <w:proofErr w:type="spellStart"/>
            <w:r w:rsidRPr="00250B94">
              <w:rPr>
                <w:bCs/>
              </w:rPr>
              <w:t>etki</w:t>
            </w:r>
            <w:proofErr w:type="spellEnd"/>
            <w:r w:rsidRPr="00250B94">
              <w:rPr>
                <w:bCs/>
              </w:rPr>
              <w:t xml:space="preserve"> </w:t>
            </w:r>
            <w:proofErr w:type="spellStart"/>
            <w:r w:rsidRPr="00250B94">
              <w:rPr>
                <w:bCs/>
              </w:rPr>
              <w:t>analizlerinin</w:t>
            </w:r>
            <w:proofErr w:type="spellEnd"/>
            <w:r w:rsidRPr="00250B94">
              <w:rPr>
                <w:bCs/>
              </w:rPr>
              <w:t xml:space="preserve"> </w:t>
            </w:r>
            <w:proofErr w:type="spellStart"/>
            <w:r w:rsidRPr="00250B94">
              <w:rPr>
                <w:bCs/>
              </w:rPr>
              <w:t>yapılması</w:t>
            </w:r>
            <w:proofErr w:type="spellEnd"/>
            <w:r w:rsidRPr="00250B94">
              <w:rPr>
                <w:bCs/>
              </w:rPr>
              <w:t xml:space="preserve"> </w:t>
            </w:r>
          </w:p>
        </w:tc>
      </w:tr>
      <w:tr w:rsidR="00E37955" w:rsidRPr="00250B94" w14:paraId="4443E843" w14:textId="77777777" w:rsidTr="00D71CFF">
        <w:trPr>
          <w:trHeight w:val="1218"/>
        </w:trPr>
        <w:tc>
          <w:tcPr>
            <w:tcW w:w="484" w:type="dxa"/>
            <w:vMerge w:val="restart"/>
            <w:shd w:val="clear" w:color="auto" w:fill="auto"/>
          </w:tcPr>
          <w:p w14:paraId="6398BBB5" w14:textId="77777777" w:rsidR="00250B94" w:rsidRPr="00250B94" w:rsidRDefault="00250B94" w:rsidP="00250B94">
            <w:pPr>
              <w:rPr>
                <w:b/>
              </w:rPr>
            </w:pPr>
            <w:r w:rsidRPr="00250B94">
              <w:rPr>
                <w:b/>
              </w:rPr>
              <w:t>5</w:t>
            </w:r>
          </w:p>
        </w:tc>
        <w:tc>
          <w:tcPr>
            <w:tcW w:w="1843" w:type="dxa"/>
            <w:vMerge w:val="restart"/>
            <w:tcBorders>
              <w:left w:val="single" w:sz="4" w:space="0" w:color="auto"/>
              <w:right w:val="single" w:sz="4" w:space="0" w:color="auto"/>
            </w:tcBorders>
            <w:shd w:val="clear" w:color="auto" w:fill="auto"/>
          </w:tcPr>
          <w:p w14:paraId="7565EE96"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mücadelede</w:t>
            </w:r>
            <w:proofErr w:type="spellEnd"/>
            <w:r w:rsidRPr="00250B94">
              <w:rPr>
                <w:b/>
                <w:bCs/>
              </w:rPr>
              <w:t xml:space="preserve"> </w:t>
            </w:r>
            <w:proofErr w:type="spellStart"/>
            <w:r w:rsidRPr="00250B94">
              <w:rPr>
                <w:b/>
                <w:bCs/>
              </w:rPr>
              <w:t>ilgili</w:t>
            </w:r>
            <w:proofErr w:type="spellEnd"/>
            <w:r w:rsidRPr="00250B94">
              <w:rPr>
                <w:b/>
                <w:bCs/>
              </w:rPr>
              <w:t xml:space="preserve"> </w:t>
            </w:r>
            <w:proofErr w:type="spellStart"/>
            <w:r w:rsidRPr="00250B94">
              <w:rPr>
                <w:b/>
                <w:bCs/>
              </w:rPr>
              <w:t>kurumların</w:t>
            </w:r>
            <w:proofErr w:type="spellEnd"/>
            <w:r w:rsidRPr="00250B94">
              <w:rPr>
                <w:b/>
                <w:bCs/>
              </w:rPr>
              <w:t xml:space="preserve"> </w:t>
            </w:r>
            <w:proofErr w:type="spellStart"/>
            <w:r w:rsidRPr="00250B94">
              <w:rPr>
                <w:b/>
                <w:bCs/>
              </w:rPr>
              <w:t>gerçekleştirdiği</w:t>
            </w:r>
            <w:proofErr w:type="spellEnd"/>
            <w:r w:rsidRPr="00250B94">
              <w:rPr>
                <w:b/>
                <w:bCs/>
              </w:rPr>
              <w:t xml:space="preserve"> </w:t>
            </w:r>
            <w:proofErr w:type="spellStart"/>
            <w:r w:rsidRPr="00250B94">
              <w:rPr>
                <w:b/>
                <w:bCs/>
              </w:rPr>
              <w:t>başarılı</w:t>
            </w:r>
            <w:proofErr w:type="spellEnd"/>
            <w:r w:rsidRPr="00250B94">
              <w:rPr>
                <w:b/>
                <w:bCs/>
              </w:rPr>
              <w:t xml:space="preserve"> </w:t>
            </w:r>
            <w:proofErr w:type="spellStart"/>
            <w:r w:rsidRPr="00250B94">
              <w:rPr>
                <w:b/>
                <w:bCs/>
              </w:rPr>
              <w:t>çalışmaların</w:t>
            </w:r>
            <w:proofErr w:type="spellEnd"/>
            <w:r w:rsidRPr="00250B94">
              <w:rPr>
                <w:b/>
                <w:bCs/>
              </w:rPr>
              <w:t xml:space="preserve"> </w:t>
            </w:r>
            <w:proofErr w:type="spellStart"/>
            <w:r w:rsidRPr="00250B94">
              <w:rPr>
                <w:b/>
                <w:bCs/>
              </w:rPr>
              <w:t>yaygınlığının</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toplumsal</w:t>
            </w:r>
            <w:proofErr w:type="spellEnd"/>
            <w:r w:rsidRPr="00250B94">
              <w:rPr>
                <w:b/>
                <w:bCs/>
              </w:rPr>
              <w:t xml:space="preserve"> </w:t>
            </w:r>
            <w:proofErr w:type="spellStart"/>
            <w:r w:rsidRPr="00250B94">
              <w:rPr>
                <w:b/>
                <w:bCs/>
              </w:rPr>
              <w:t>etkisinin</w:t>
            </w:r>
            <w:proofErr w:type="spellEnd"/>
            <w:r w:rsidRPr="00250B94">
              <w:rPr>
                <w:b/>
                <w:bCs/>
              </w:rPr>
              <w:t xml:space="preserve"> </w:t>
            </w:r>
            <w:proofErr w:type="spellStart"/>
            <w:r w:rsidRPr="00250B94">
              <w:rPr>
                <w:b/>
                <w:bCs/>
              </w:rPr>
              <w:t>artırılması</w:t>
            </w:r>
            <w:proofErr w:type="spellEnd"/>
          </w:p>
          <w:p w14:paraId="627ED68B" w14:textId="77777777" w:rsidR="00DD21BA" w:rsidRDefault="00DD21BA" w:rsidP="00250B94">
            <w:pPr>
              <w:rPr>
                <w:b/>
                <w:bCs/>
              </w:rPr>
            </w:pPr>
          </w:p>
          <w:p w14:paraId="36F97B9F" w14:textId="77777777" w:rsidR="00DD21BA" w:rsidRDefault="00DD21BA" w:rsidP="00250B94">
            <w:pPr>
              <w:rPr>
                <w:b/>
                <w:bCs/>
              </w:rPr>
            </w:pPr>
          </w:p>
          <w:p w14:paraId="1C085689" w14:textId="77777777" w:rsidR="00DD21BA" w:rsidRDefault="00DD21BA" w:rsidP="00250B94">
            <w:pPr>
              <w:rPr>
                <w:b/>
                <w:bCs/>
              </w:rPr>
            </w:pPr>
          </w:p>
          <w:p w14:paraId="06EC7C19" w14:textId="77777777" w:rsidR="00DD21BA" w:rsidRDefault="00DD21BA" w:rsidP="00250B94">
            <w:pPr>
              <w:rPr>
                <w:b/>
                <w:bCs/>
              </w:rPr>
            </w:pPr>
          </w:p>
          <w:p w14:paraId="396172A5" w14:textId="77777777" w:rsidR="00DD21BA" w:rsidRDefault="00DD21BA" w:rsidP="00250B94">
            <w:pPr>
              <w:rPr>
                <w:b/>
                <w:bCs/>
              </w:rPr>
            </w:pPr>
          </w:p>
          <w:p w14:paraId="6A77FA2E" w14:textId="77777777" w:rsidR="00DD21BA" w:rsidRDefault="00DD21BA" w:rsidP="00250B94">
            <w:pPr>
              <w:rPr>
                <w:b/>
                <w:bCs/>
              </w:rPr>
            </w:pPr>
          </w:p>
          <w:p w14:paraId="17C5B98A" w14:textId="77777777" w:rsidR="00DD21BA" w:rsidRDefault="00DD21BA" w:rsidP="00250B94">
            <w:pPr>
              <w:rPr>
                <w:b/>
                <w:bCs/>
              </w:rPr>
            </w:pPr>
          </w:p>
          <w:p w14:paraId="176B9C28" w14:textId="77777777" w:rsidR="00DD21BA" w:rsidRDefault="00DD21BA" w:rsidP="00250B94">
            <w:pPr>
              <w:rPr>
                <w:b/>
                <w:bCs/>
              </w:rPr>
            </w:pPr>
          </w:p>
          <w:p w14:paraId="165266C7" w14:textId="77777777" w:rsidR="00DD21BA" w:rsidRDefault="00DD21BA" w:rsidP="00250B94">
            <w:pPr>
              <w:rPr>
                <w:b/>
                <w:bCs/>
              </w:rPr>
            </w:pPr>
          </w:p>
          <w:p w14:paraId="723D9544" w14:textId="77777777" w:rsidR="00DD21BA" w:rsidRDefault="00DD21BA" w:rsidP="00250B94">
            <w:pPr>
              <w:rPr>
                <w:b/>
                <w:bCs/>
              </w:rPr>
            </w:pPr>
          </w:p>
          <w:p w14:paraId="3F943BA7" w14:textId="77777777" w:rsidR="00DD21BA" w:rsidRPr="00250B94" w:rsidRDefault="00DD21BA" w:rsidP="00250B94">
            <w:pPr>
              <w:rPr>
                <w:b/>
                <w:bCs/>
              </w:rPr>
            </w:pPr>
          </w:p>
        </w:tc>
        <w:tc>
          <w:tcPr>
            <w:tcW w:w="1843" w:type="dxa"/>
            <w:tcBorders>
              <w:top w:val="nil"/>
              <w:left w:val="nil"/>
              <w:bottom w:val="single" w:sz="4" w:space="0" w:color="auto"/>
              <w:right w:val="single" w:sz="4" w:space="0" w:color="auto"/>
            </w:tcBorders>
            <w:shd w:val="clear" w:color="auto" w:fill="auto"/>
          </w:tcPr>
          <w:p w14:paraId="34C14984" w14:textId="77777777" w:rsidR="00250B94" w:rsidRPr="00250B94" w:rsidRDefault="00250B94" w:rsidP="00250B94">
            <w:pPr>
              <w:rPr>
                <w:bCs/>
              </w:rPr>
            </w:pPr>
            <w:r w:rsidRPr="00B85422">
              <w:rPr>
                <w:b/>
                <w:bCs/>
              </w:rPr>
              <w:t>5.11.</w:t>
            </w:r>
            <w:r w:rsidRPr="00250B94">
              <w:rPr>
                <w:bCs/>
              </w:rPr>
              <w:t xml:space="preserve"> </w:t>
            </w:r>
            <w:bookmarkStart w:id="167" w:name="_Hlk174388417"/>
            <w:proofErr w:type="spellStart"/>
            <w:r w:rsidRPr="00250B94">
              <w:rPr>
                <w:bCs/>
              </w:rPr>
              <w:t>Bağımlılıkların</w:t>
            </w:r>
            <w:proofErr w:type="spellEnd"/>
            <w:r w:rsidRPr="00250B94">
              <w:rPr>
                <w:bCs/>
              </w:rPr>
              <w:t xml:space="preserve"> </w:t>
            </w:r>
            <w:proofErr w:type="spellStart"/>
            <w:r w:rsidRPr="00250B94">
              <w:rPr>
                <w:bCs/>
              </w:rPr>
              <w:t>önlenmesi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sağlıklı</w:t>
            </w:r>
            <w:proofErr w:type="spellEnd"/>
            <w:r w:rsidRPr="00250B94">
              <w:rPr>
                <w:bCs/>
              </w:rPr>
              <w:t xml:space="preserve"> </w:t>
            </w:r>
            <w:proofErr w:type="spellStart"/>
            <w:r w:rsidRPr="00250B94">
              <w:rPr>
                <w:bCs/>
              </w:rPr>
              <w:t>yaşamın</w:t>
            </w:r>
            <w:proofErr w:type="spellEnd"/>
            <w:r w:rsidRPr="00250B94">
              <w:rPr>
                <w:bCs/>
              </w:rPr>
              <w:t xml:space="preserve"> </w:t>
            </w:r>
            <w:proofErr w:type="spellStart"/>
            <w:r w:rsidRPr="00250B94">
              <w:rPr>
                <w:bCs/>
              </w:rPr>
              <w:t>teşvik</w:t>
            </w:r>
            <w:proofErr w:type="spellEnd"/>
            <w:r w:rsidRPr="00250B94">
              <w:rPr>
                <w:bCs/>
              </w:rPr>
              <w:t xml:space="preserve"> </w:t>
            </w:r>
            <w:proofErr w:type="spellStart"/>
            <w:r w:rsidRPr="00250B94">
              <w:rPr>
                <w:bCs/>
              </w:rPr>
              <w:t>edilmesi</w:t>
            </w:r>
            <w:proofErr w:type="spellEnd"/>
            <w:r w:rsidRPr="00250B94">
              <w:rPr>
                <w:bCs/>
              </w:rPr>
              <w:t xml:space="preserve"> </w:t>
            </w:r>
            <w:proofErr w:type="spellStart"/>
            <w:r w:rsidRPr="00250B94">
              <w:rPr>
                <w:bCs/>
              </w:rPr>
              <w:t>amacıyla</w:t>
            </w:r>
            <w:proofErr w:type="spellEnd"/>
            <w:r w:rsidRPr="00250B94">
              <w:rPr>
                <w:bCs/>
              </w:rPr>
              <w:t xml:space="preserve"> Genç </w:t>
            </w:r>
            <w:proofErr w:type="spellStart"/>
            <w:r w:rsidRPr="00250B94">
              <w:rPr>
                <w:bCs/>
              </w:rPr>
              <w:t>Savunuculuk</w:t>
            </w:r>
            <w:proofErr w:type="spellEnd"/>
            <w:r w:rsidRPr="00250B94">
              <w:rPr>
                <w:bCs/>
              </w:rPr>
              <w:t xml:space="preserve"> </w:t>
            </w:r>
            <w:proofErr w:type="spellStart"/>
            <w:r w:rsidRPr="00250B94">
              <w:rPr>
                <w:bCs/>
              </w:rPr>
              <w:t>Forumu</w:t>
            </w:r>
            <w:proofErr w:type="spellEnd"/>
            <w:r w:rsidRPr="00250B94">
              <w:rPr>
                <w:bCs/>
              </w:rPr>
              <w:t xml:space="preserve"> Toplantısının </w:t>
            </w:r>
            <w:proofErr w:type="spellStart"/>
            <w:r w:rsidRPr="00250B94">
              <w:rPr>
                <w:bCs/>
              </w:rPr>
              <w:t>gerçekleştirilmesi</w:t>
            </w:r>
            <w:bookmarkEnd w:id="167"/>
            <w:proofErr w:type="spellEnd"/>
          </w:p>
        </w:tc>
        <w:tc>
          <w:tcPr>
            <w:tcW w:w="1985" w:type="dxa"/>
            <w:tcBorders>
              <w:top w:val="nil"/>
              <w:left w:val="nil"/>
              <w:bottom w:val="single" w:sz="4" w:space="0" w:color="auto"/>
              <w:right w:val="single" w:sz="4" w:space="0" w:color="auto"/>
            </w:tcBorders>
            <w:shd w:val="clear" w:color="auto" w:fill="auto"/>
          </w:tcPr>
          <w:p w14:paraId="762E0A3E" w14:textId="77777777" w:rsidR="00250B94" w:rsidRPr="00250B94" w:rsidRDefault="00B200F8" w:rsidP="00B200F8">
            <w:pPr>
              <w:numPr>
                <w:ilvl w:val="0"/>
                <w:numId w:val="133"/>
              </w:numPr>
              <w:rPr>
                <w:b/>
                <w:bCs/>
              </w:rPr>
            </w:pPr>
            <w:proofErr w:type="spellStart"/>
            <w:r>
              <w:rPr>
                <w:b/>
                <w:bCs/>
              </w:rPr>
              <w:t>Tekirdağ</w:t>
            </w:r>
            <w:proofErr w:type="spellEnd"/>
            <w:r>
              <w:rPr>
                <w:b/>
                <w:bCs/>
              </w:rPr>
              <w:t xml:space="preserve"> </w:t>
            </w:r>
            <w:proofErr w:type="spellStart"/>
            <w:r w:rsidR="00250B94" w:rsidRPr="00250B94">
              <w:rPr>
                <w:b/>
                <w:bCs/>
              </w:rPr>
              <w:t>Yeşilay</w:t>
            </w:r>
            <w:proofErr w:type="spellEnd"/>
            <w:r w:rsidR="00250B94" w:rsidRPr="00250B94">
              <w:rPr>
                <w:b/>
                <w:bCs/>
              </w:rPr>
              <w:t xml:space="preserve"> </w:t>
            </w:r>
            <w:proofErr w:type="spellStart"/>
            <w:r>
              <w:rPr>
                <w:b/>
                <w:bCs/>
              </w:rPr>
              <w:t>Şubesi</w:t>
            </w:r>
            <w:proofErr w:type="spellEnd"/>
          </w:p>
        </w:tc>
        <w:tc>
          <w:tcPr>
            <w:tcW w:w="1984" w:type="dxa"/>
            <w:tcBorders>
              <w:top w:val="nil"/>
              <w:left w:val="nil"/>
              <w:bottom w:val="single" w:sz="4" w:space="0" w:color="auto"/>
              <w:right w:val="single" w:sz="4" w:space="0" w:color="auto"/>
            </w:tcBorders>
            <w:shd w:val="clear" w:color="auto" w:fill="auto"/>
          </w:tcPr>
          <w:p w14:paraId="5F4BDCB1" w14:textId="77777777" w:rsidR="00250B94" w:rsidRPr="00250B94" w:rsidRDefault="00250B94" w:rsidP="00250B94">
            <w:pPr>
              <w:numPr>
                <w:ilvl w:val="0"/>
                <w:numId w:val="133"/>
              </w:numPr>
              <w:rPr>
                <w:bCs/>
              </w:rPr>
            </w:pPr>
            <w:proofErr w:type="spellStart"/>
            <w:r w:rsidRPr="00250B94">
              <w:rPr>
                <w:bCs/>
              </w:rPr>
              <w:t>Toplantının</w:t>
            </w:r>
            <w:proofErr w:type="spellEnd"/>
            <w:r w:rsidRPr="00250B94">
              <w:rPr>
                <w:bCs/>
              </w:rPr>
              <w:t xml:space="preserve"> </w:t>
            </w:r>
            <w:proofErr w:type="spellStart"/>
            <w:r w:rsidRPr="00250B94">
              <w:rPr>
                <w:bCs/>
              </w:rPr>
              <w:t>gerçekleştirilme</w:t>
            </w:r>
            <w:proofErr w:type="spellEnd"/>
            <w:r w:rsidRPr="00250B94">
              <w:rPr>
                <w:bCs/>
              </w:rPr>
              <w:t xml:space="preserve"> </w:t>
            </w:r>
            <w:proofErr w:type="spellStart"/>
            <w:r w:rsidRPr="00250B94">
              <w:rPr>
                <w:bCs/>
              </w:rPr>
              <w:t>durumu</w:t>
            </w:r>
            <w:proofErr w:type="spellEnd"/>
          </w:p>
        </w:tc>
        <w:tc>
          <w:tcPr>
            <w:tcW w:w="1559" w:type="dxa"/>
            <w:tcBorders>
              <w:top w:val="nil"/>
              <w:left w:val="nil"/>
              <w:bottom w:val="single" w:sz="4" w:space="0" w:color="auto"/>
              <w:right w:val="single" w:sz="4" w:space="0" w:color="auto"/>
            </w:tcBorders>
            <w:shd w:val="clear" w:color="auto" w:fill="auto"/>
          </w:tcPr>
          <w:p w14:paraId="7C5E48FD" w14:textId="77777777" w:rsidR="00250B94" w:rsidRPr="00250B94" w:rsidRDefault="00250B94" w:rsidP="00250B94">
            <w:pPr>
              <w:numPr>
                <w:ilvl w:val="0"/>
                <w:numId w:val="133"/>
              </w:numPr>
              <w:rPr>
                <w:bCs/>
              </w:rPr>
            </w:pPr>
            <w:proofErr w:type="spellStart"/>
            <w:r w:rsidRPr="00250B94">
              <w:rPr>
                <w:bCs/>
              </w:rPr>
              <w:t>Toplantının</w:t>
            </w:r>
            <w:proofErr w:type="spellEnd"/>
            <w:r w:rsidRPr="00250B94">
              <w:rPr>
                <w:bCs/>
              </w:rPr>
              <w:t xml:space="preserve"> </w:t>
            </w:r>
            <w:proofErr w:type="spellStart"/>
            <w:r w:rsidRPr="00250B94">
              <w:rPr>
                <w:bCs/>
              </w:rPr>
              <w:t>gerçekleştirilmesi</w:t>
            </w:r>
            <w:proofErr w:type="spellEnd"/>
          </w:p>
        </w:tc>
        <w:tc>
          <w:tcPr>
            <w:tcW w:w="1560" w:type="dxa"/>
            <w:tcBorders>
              <w:top w:val="nil"/>
              <w:left w:val="nil"/>
              <w:bottom w:val="single" w:sz="4" w:space="0" w:color="auto"/>
              <w:right w:val="single" w:sz="4" w:space="0" w:color="auto"/>
            </w:tcBorders>
            <w:shd w:val="clear" w:color="auto" w:fill="auto"/>
          </w:tcPr>
          <w:p w14:paraId="4823182E" w14:textId="77777777" w:rsidR="00250B94" w:rsidRPr="00250B94" w:rsidRDefault="00250B94" w:rsidP="00250B94">
            <w:pPr>
              <w:numPr>
                <w:ilvl w:val="0"/>
                <w:numId w:val="133"/>
              </w:numPr>
              <w:rPr>
                <w:bCs/>
              </w:rPr>
            </w:pPr>
            <w:proofErr w:type="spellStart"/>
            <w:r w:rsidRPr="00250B94">
              <w:rPr>
                <w:bCs/>
              </w:rPr>
              <w:t>Toplantının</w:t>
            </w:r>
            <w:proofErr w:type="spellEnd"/>
            <w:r w:rsidRPr="00250B94">
              <w:rPr>
                <w:bCs/>
              </w:rPr>
              <w:t xml:space="preserve"> </w:t>
            </w:r>
            <w:proofErr w:type="spellStart"/>
            <w:r w:rsidRPr="00250B94">
              <w:rPr>
                <w:bCs/>
              </w:rPr>
              <w:t>gerçekleştirilmesi</w:t>
            </w:r>
            <w:proofErr w:type="spellEnd"/>
          </w:p>
        </w:tc>
        <w:tc>
          <w:tcPr>
            <w:tcW w:w="1417" w:type="dxa"/>
            <w:tcBorders>
              <w:top w:val="nil"/>
              <w:left w:val="nil"/>
              <w:bottom w:val="single" w:sz="4" w:space="0" w:color="auto"/>
              <w:right w:val="single" w:sz="4" w:space="0" w:color="auto"/>
            </w:tcBorders>
            <w:shd w:val="clear" w:color="auto" w:fill="auto"/>
          </w:tcPr>
          <w:p w14:paraId="056389BC" w14:textId="77777777" w:rsidR="00250B94" w:rsidRPr="00250B94" w:rsidRDefault="00250B94" w:rsidP="00250B94">
            <w:pPr>
              <w:numPr>
                <w:ilvl w:val="0"/>
                <w:numId w:val="133"/>
              </w:numPr>
              <w:rPr>
                <w:bCs/>
              </w:rPr>
            </w:pPr>
            <w:proofErr w:type="spellStart"/>
            <w:r w:rsidRPr="00250B94">
              <w:rPr>
                <w:bCs/>
              </w:rPr>
              <w:t>Toplantının</w:t>
            </w:r>
            <w:proofErr w:type="spellEnd"/>
            <w:r w:rsidRPr="00250B94">
              <w:rPr>
                <w:bCs/>
              </w:rPr>
              <w:t xml:space="preserve"> </w:t>
            </w:r>
            <w:proofErr w:type="spellStart"/>
            <w:r w:rsidRPr="00250B94">
              <w:rPr>
                <w:bCs/>
              </w:rPr>
              <w:t>gerçekleştirilmesi</w:t>
            </w:r>
            <w:proofErr w:type="spellEnd"/>
          </w:p>
        </w:tc>
        <w:tc>
          <w:tcPr>
            <w:tcW w:w="1418" w:type="dxa"/>
            <w:tcBorders>
              <w:top w:val="nil"/>
              <w:left w:val="nil"/>
              <w:bottom w:val="single" w:sz="4" w:space="0" w:color="auto"/>
              <w:right w:val="single" w:sz="4" w:space="0" w:color="auto"/>
            </w:tcBorders>
            <w:shd w:val="clear" w:color="auto" w:fill="auto"/>
          </w:tcPr>
          <w:p w14:paraId="56A7AFC9" w14:textId="77777777" w:rsidR="00250B94" w:rsidRPr="00250B94" w:rsidRDefault="00250B94" w:rsidP="00250B94">
            <w:pPr>
              <w:numPr>
                <w:ilvl w:val="0"/>
                <w:numId w:val="133"/>
              </w:numPr>
              <w:rPr>
                <w:bCs/>
              </w:rPr>
            </w:pPr>
            <w:proofErr w:type="spellStart"/>
            <w:r w:rsidRPr="00250B94">
              <w:rPr>
                <w:bCs/>
              </w:rPr>
              <w:t>Toplantının</w:t>
            </w:r>
            <w:proofErr w:type="spellEnd"/>
            <w:r w:rsidRPr="00250B94">
              <w:rPr>
                <w:bCs/>
              </w:rPr>
              <w:t xml:space="preserve"> </w:t>
            </w:r>
            <w:proofErr w:type="spellStart"/>
            <w:r w:rsidRPr="00250B94">
              <w:rPr>
                <w:bCs/>
              </w:rPr>
              <w:t>gerçekleştirilmesi</w:t>
            </w:r>
            <w:proofErr w:type="spellEnd"/>
          </w:p>
        </w:tc>
        <w:tc>
          <w:tcPr>
            <w:tcW w:w="1275" w:type="dxa"/>
            <w:tcBorders>
              <w:top w:val="nil"/>
              <w:left w:val="nil"/>
              <w:bottom w:val="single" w:sz="4" w:space="0" w:color="auto"/>
              <w:right w:val="single" w:sz="4" w:space="0" w:color="auto"/>
            </w:tcBorders>
            <w:shd w:val="clear" w:color="auto" w:fill="auto"/>
          </w:tcPr>
          <w:p w14:paraId="7A0F9E96" w14:textId="77777777" w:rsidR="00250B94" w:rsidRPr="00250B94" w:rsidRDefault="00250B94" w:rsidP="00250B94">
            <w:pPr>
              <w:numPr>
                <w:ilvl w:val="0"/>
                <w:numId w:val="133"/>
              </w:numPr>
              <w:rPr>
                <w:bCs/>
              </w:rPr>
            </w:pPr>
            <w:proofErr w:type="spellStart"/>
            <w:r w:rsidRPr="00250B94">
              <w:rPr>
                <w:bCs/>
              </w:rPr>
              <w:t>Toplantının</w:t>
            </w:r>
            <w:proofErr w:type="spellEnd"/>
            <w:r w:rsidRPr="00250B94">
              <w:rPr>
                <w:bCs/>
              </w:rPr>
              <w:t xml:space="preserve"> </w:t>
            </w:r>
            <w:proofErr w:type="spellStart"/>
            <w:r w:rsidRPr="00250B94">
              <w:rPr>
                <w:bCs/>
              </w:rPr>
              <w:t>gerçekleştirilmesi</w:t>
            </w:r>
            <w:proofErr w:type="spellEnd"/>
          </w:p>
        </w:tc>
      </w:tr>
      <w:tr w:rsidR="00E37955" w:rsidRPr="00250B94" w14:paraId="01643760" w14:textId="77777777" w:rsidTr="00D71CFF">
        <w:trPr>
          <w:trHeight w:val="1218"/>
        </w:trPr>
        <w:tc>
          <w:tcPr>
            <w:tcW w:w="484" w:type="dxa"/>
            <w:vMerge/>
            <w:shd w:val="clear" w:color="auto" w:fill="auto"/>
          </w:tcPr>
          <w:p w14:paraId="7C323145" w14:textId="77777777" w:rsidR="00250B94" w:rsidRPr="00250B94" w:rsidRDefault="00250B94" w:rsidP="00250B94">
            <w:pPr>
              <w:rPr>
                <w:b/>
              </w:rPr>
            </w:pPr>
          </w:p>
        </w:tc>
        <w:tc>
          <w:tcPr>
            <w:tcW w:w="1843" w:type="dxa"/>
            <w:vMerge/>
            <w:tcBorders>
              <w:left w:val="single" w:sz="4" w:space="0" w:color="auto"/>
              <w:right w:val="single" w:sz="4" w:space="0" w:color="auto"/>
            </w:tcBorders>
            <w:shd w:val="clear" w:color="auto" w:fill="auto"/>
          </w:tcPr>
          <w:p w14:paraId="2C992997" w14:textId="77777777" w:rsidR="00250B94" w:rsidRPr="00250B94" w:rsidRDefault="00250B94" w:rsidP="00250B94">
            <w:pPr>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DD53B6" w14:textId="77777777" w:rsidR="00250B94" w:rsidRPr="00250B94" w:rsidRDefault="00250B94" w:rsidP="00250B94">
            <w:pPr>
              <w:rPr>
                <w:bCs/>
                <w:lang w:val="de-DE"/>
              </w:rPr>
            </w:pPr>
            <w:r w:rsidRPr="00B85422">
              <w:rPr>
                <w:b/>
                <w:bCs/>
                <w:lang w:val="de-DE"/>
              </w:rPr>
              <w:t>5.12.</w:t>
            </w:r>
            <w:bookmarkStart w:id="168" w:name="_Hlk174388426"/>
            <w:r w:rsidRPr="00250B94">
              <w:rPr>
                <w:bCs/>
                <w:lang w:val="de-DE"/>
              </w:rPr>
              <w:t xml:space="preserve">YEDAM </w:t>
            </w:r>
            <w:proofErr w:type="spellStart"/>
            <w:r w:rsidRPr="00250B94">
              <w:rPr>
                <w:bCs/>
                <w:lang w:val="de-DE"/>
              </w:rPr>
              <w:t>Atölye'de</w:t>
            </w:r>
            <w:proofErr w:type="spellEnd"/>
            <w:r w:rsidRPr="00250B94">
              <w:rPr>
                <w:bCs/>
                <w:lang w:val="de-DE"/>
              </w:rPr>
              <w:t xml:space="preserve"> </w:t>
            </w:r>
            <w:proofErr w:type="spellStart"/>
            <w:r w:rsidRPr="00250B94">
              <w:rPr>
                <w:bCs/>
                <w:lang w:val="de-DE"/>
              </w:rPr>
              <w:t>üretilen</w:t>
            </w:r>
            <w:proofErr w:type="spellEnd"/>
            <w:r w:rsidRPr="00250B94">
              <w:rPr>
                <w:bCs/>
                <w:lang w:val="de-DE"/>
              </w:rPr>
              <w:t xml:space="preserve"> </w:t>
            </w:r>
            <w:proofErr w:type="spellStart"/>
            <w:r w:rsidRPr="00250B94">
              <w:rPr>
                <w:bCs/>
                <w:lang w:val="de-DE"/>
              </w:rPr>
              <w:t>ürünlerin</w:t>
            </w:r>
            <w:proofErr w:type="spellEnd"/>
            <w:r w:rsidRPr="00250B94">
              <w:rPr>
                <w:bCs/>
                <w:lang w:val="de-DE"/>
              </w:rPr>
              <w:t xml:space="preserve"> </w:t>
            </w:r>
            <w:proofErr w:type="spellStart"/>
            <w:r w:rsidRPr="00250B94">
              <w:rPr>
                <w:bCs/>
                <w:lang w:val="de-DE"/>
              </w:rPr>
              <w:t>sergilenmesi</w:t>
            </w:r>
            <w:bookmarkEnd w:id="168"/>
            <w:proofErr w:type="spellEnd"/>
          </w:p>
        </w:tc>
        <w:tc>
          <w:tcPr>
            <w:tcW w:w="1985" w:type="dxa"/>
            <w:tcBorders>
              <w:top w:val="single" w:sz="4" w:space="0" w:color="auto"/>
              <w:left w:val="nil"/>
              <w:bottom w:val="single" w:sz="4" w:space="0" w:color="auto"/>
              <w:right w:val="single" w:sz="4" w:space="0" w:color="auto"/>
            </w:tcBorders>
            <w:shd w:val="clear" w:color="auto" w:fill="auto"/>
          </w:tcPr>
          <w:p w14:paraId="67E11607" w14:textId="77777777" w:rsidR="00250B94" w:rsidRPr="00250B94" w:rsidRDefault="00B200F8" w:rsidP="00250B94">
            <w:pPr>
              <w:numPr>
                <w:ilvl w:val="0"/>
                <w:numId w:val="133"/>
              </w:numPr>
              <w:rPr>
                <w:b/>
                <w:bCs/>
              </w:rPr>
            </w:pPr>
            <w:proofErr w:type="spellStart"/>
            <w:r>
              <w:rPr>
                <w:b/>
                <w:bCs/>
              </w:rPr>
              <w:t>Tekirdağ</w:t>
            </w:r>
            <w:proofErr w:type="spellEnd"/>
            <w:r>
              <w:rPr>
                <w:b/>
                <w:bCs/>
              </w:rPr>
              <w:t xml:space="preserve"> </w:t>
            </w:r>
            <w:proofErr w:type="spellStart"/>
            <w:r w:rsidRPr="00250B94">
              <w:rPr>
                <w:b/>
                <w:bCs/>
              </w:rPr>
              <w:t>Yeşilay</w:t>
            </w:r>
            <w:proofErr w:type="spellEnd"/>
            <w:r w:rsidRPr="00250B94">
              <w:rPr>
                <w:b/>
                <w:bCs/>
              </w:rPr>
              <w:t xml:space="preserve"> </w:t>
            </w:r>
            <w:proofErr w:type="spellStart"/>
            <w:r>
              <w:rPr>
                <w:b/>
                <w:bCs/>
              </w:rPr>
              <w:t>Şubesi</w:t>
            </w:r>
            <w:proofErr w:type="spellEnd"/>
          </w:p>
        </w:tc>
        <w:tc>
          <w:tcPr>
            <w:tcW w:w="1984" w:type="dxa"/>
            <w:tcBorders>
              <w:top w:val="single" w:sz="4" w:space="0" w:color="auto"/>
              <w:left w:val="nil"/>
              <w:bottom w:val="single" w:sz="4" w:space="0" w:color="auto"/>
              <w:right w:val="single" w:sz="4" w:space="0" w:color="auto"/>
            </w:tcBorders>
            <w:shd w:val="clear" w:color="auto" w:fill="auto"/>
          </w:tcPr>
          <w:p w14:paraId="4116EB20" w14:textId="77777777" w:rsidR="00250B94" w:rsidRPr="00250B94" w:rsidRDefault="00250B94" w:rsidP="00250B94">
            <w:pPr>
              <w:numPr>
                <w:ilvl w:val="0"/>
                <w:numId w:val="133"/>
              </w:numPr>
              <w:rPr>
                <w:bCs/>
              </w:rPr>
            </w:pPr>
            <w:r w:rsidRPr="00250B94">
              <w:rPr>
                <w:bCs/>
              </w:rPr>
              <w:t xml:space="preserve">YEDAM </w:t>
            </w:r>
            <w:proofErr w:type="spellStart"/>
            <w:r w:rsidRPr="00250B94">
              <w:rPr>
                <w:bCs/>
              </w:rPr>
              <w:t>Atölye</w:t>
            </w:r>
            <w:proofErr w:type="spellEnd"/>
            <w:r w:rsidRPr="00250B94">
              <w:rPr>
                <w:bCs/>
              </w:rPr>
              <w:t xml:space="preserve"> </w:t>
            </w:r>
            <w:proofErr w:type="spellStart"/>
            <w:r w:rsidRPr="00250B94">
              <w:rPr>
                <w:bCs/>
              </w:rPr>
              <w:t>sergi</w:t>
            </w:r>
            <w:proofErr w:type="spellEnd"/>
            <w:r w:rsidRPr="00250B94">
              <w:rPr>
                <w:bCs/>
              </w:rPr>
              <w:t xml:space="preserve"> </w:t>
            </w:r>
            <w:proofErr w:type="spellStart"/>
            <w:r w:rsidRPr="00250B94">
              <w:rPr>
                <w:bCs/>
              </w:rPr>
              <w:t>sayısı</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274709A3" w14:textId="77777777" w:rsidR="00250B94" w:rsidRPr="00250B94" w:rsidRDefault="00F64698" w:rsidP="00F64698">
            <w:pPr>
              <w:numPr>
                <w:ilvl w:val="0"/>
                <w:numId w:val="133"/>
              </w:numPr>
              <w:rPr>
                <w:bCs/>
              </w:rPr>
            </w:pPr>
            <w:r>
              <w:rPr>
                <w:bCs/>
              </w:rPr>
              <w:t>3</w:t>
            </w:r>
          </w:p>
        </w:tc>
        <w:tc>
          <w:tcPr>
            <w:tcW w:w="1560" w:type="dxa"/>
            <w:tcBorders>
              <w:top w:val="single" w:sz="4" w:space="0" w:color="auto"/>
              <w:left w:val="nil"/>
              <w:bottom w:val="single" w:sz="4" w:space="0" w:color="auto"/>
              <w:right w:val="single" w:sz="4" w:space="0" w:color="auto"/>
            </w:tcBorders>
            <w:shd w:val="clear" w:color="auto" w:fill="auto"/>
          </w:tcPr>
          <w:p w14:paraId="6B4971FA" w14:textId="77777777" w:rsidR="00250B94" w:rsidRPr="00250B94" w:rsidRDefault="00250B94" w:rsidP="00F64698">
            <w:pPr>
              <w:numPr>
                <w:ilvl w:val="0"/>
                <w:numId w:val="133"/>
              </w:numPr>
              <w:rPr>
                <w:bCs/>
              </w:rPr>
            </w:pPr>
            <w:r w:rsidRPr="00250B94">
              <w:rPr>
                <w:bCs/>
              </w:rPr>
              <w:t>3</w:t>
            </w:r>
          </w:p>
        </w:tc>
        <w:tc>
          <w:tcPr>
            <w:tcW w:w="1417" w:type="dxa"/>
            <w:tcBorders>
              <w:top w:val="single" w:sz="4" w:space="0" w:color="auto"/>
              <w:left w:val="nil"/>
              <w:bottom w:val="single" w:sz="4" w:space="0" w:color="auto"/>
              <w:right w:val="single" w:sz="4" w:space="0" w:color="auto"/>
            </w:tcBorders>
            <w:shd w:val="clear" w:color="auto" w:fill="auto"/>
          </w:tcPr>
          <w:p w14:paraId="7BA673C3" w14:textId="77777777" w:rsidR="00250B94" w:rsidRPr="00250B94" w:rsidRDefault="00F64698" w:rsidP="00F64698">
            <w:pPr>
              <w:numPr>
                <w:ilvl w:val="0"/>
                <w:numId w:val="133"/>
              </w:numPr>
              <w:rPr>
                <w:bCs/>
              </w:rPr>
            </w:pPr>
            <w:r>
              <w:rPr>
                <w:bCs/>
              </w:rPr>
              <w:t>5</w:t>
            </w:r>
          </w:p>
        </w:tc>
        <w:tc>
          <w:tcPr>
            <w:tcW w:w="1418" w:type="dxa"/>
            <w:tcBorders>
              <w:top w:val="single" w:sz="4" w:space="0" w:color="auto"/>
              <w:left w:val="nil"/>
              <w:bottom w:val="single" w:sz="4" w:space="0" w:color="auto"/>
              <w:right w:val="single" w:sz="4" w:space="0" w:color="auto"/>
            </w:tcBorders>
            <w:shd w:val="clear" w:color="auto" w:fill="auto"/>
          </w:tcPr>
          <w:p w14:paraId="3BB3E811" w14:textId="77777777" w:rsidR="00250B94" w:rsidRPr="00250B94" w:rsidRDefault="00F64698" w:rsidP="00250B94">
            <w:pPr>
              <w:numPr>
                <w:ilvl w:val="0"/>
                <w:numId w:val="133"/>
              </w:numPr>
              <w:rPr>
                <w:bCs/>
              </w:rPr>
            </w:pPr>
            <w:r>
              <w:rPr>
                <w:bCs/>
              </w:rPr>
              <w:t>5</w:t>
            </w:r>
          </w:p>
        </w:tc>
        <w:tc>
          <w:tcPr>
            <w:tcW w:w="1275" w:type="dxa"/>
            <w:tcBorders>
              <w:top w:val="single" w:sz="4" w:space="0" w:color="auto"/>
              <w:left w:val="nil"/>
              <w:bottom w:val="single" w:sz="4" w:space="0" w:color="auto"/>
              <w:right w:val="single" w:sz="4" w:space="0" w:color="auto"/>
            </w:tcBorders>
            <w:shd w:val="clear" w:color="auto" w:fill="auto"/>
          </w:tcPr>
          <w:p w14:paraId="7FDAA120" w14:textId="77777777" w:rsidR="00250B94" w:rsidRPr="00250B94" w:rsidRDefault="00F64698" w:rsidP="00250B94">
            <w:pPr>
              <w:numPr>
                <w:ilvl w:val="0"/>
                <w:numId w:val="133"/>
              </w:numPr>
              <w:rPr>
                <w:bCs/>
              </w:rPr>
            </w:pPr>
            <w:r>
              <w:rPr>
                <w:bCs/>
              </w:rPr>
              <w:t>6</w:t>
            </w:r>
          </w:p>
        </w:tc>
      </w:tr>
      <w:tr w:rsidR="00E37955" w:rsidRPr="00250B94" w14:paraId="2E297025" w14:textId="77777777" w:rsidTr="00D71CFF">
        <w:trPr>
          <w:trHeight w:val="1218"/>
        </w:trPr>
        <w:tc>
          <w:tcPr>
            <w:tcW w:w="484" w:type="dxa"/>
            <w:vMerge/>
            <w:shd w:val="clear" w:color="auto" w:fill="auto"/>
          </w:tcPr>
          <w:p w14:paraId="7CACFCF8" w14:textId="77777777" w:rsidR="00250B94" w:rsidRPr="00250B94" w:rsidRDefault="00250B94" w:rsidP="00250B94">
            <w:pPr>
              <w:rPr>
                <w:b/>
              </w:rPr>
            </w:pPr>
          </w:p>
        </w:tc>
        <w:tc>
          <w:tcPr>
            <w:tcW w:w="1843" w:type="dxa"/>
            <w:vMerge/>
            <w:tcBorders>
              <w:left w:val="single" w:sz="4" w:space="0" w:color="auto"/>
              <w:bottom w:val="single" w:sz="4" w:space="0" w:color="auto"/>
              <w:right w:val="single" w:sz="4" w:space="0" w:color="auto"/>
            </w:tcBorders>
            <w:shd w:val="clear" w:color="auto" w:fill="auto"/>
          </w:tcPr>
          <w:p w14:paraId="13719E8C"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08DC27D2" w14:textId="77777777" w:rsidR="00250B94" w:rsidRPr="00250B94" w:rsidRDefault="00250B94" w:rsidP="00250B94">
            <w:pPr>
              <w:rPr>
                <w:bCs/>
              </w:rPr>
            </w:pPr>
            <w:r w:rsidRPr="00B85422">
              <w:rPr>
                <w:b/>
                <w:bCs/>
              </w:rPr>
              <w:t>5.13.</w:t>
            </w:r>
            <w:r w:rsidRPr="00250B94">
              <w:rPr>
                <w:bCs/>
              </w:rPr>
              <w:t xml:space="preserve"> </w:t>
            </w:r>
            <w:bookmarkStart w:id="169" w:name="_Hlk174388438"/>
            <w:proofErr w:type="spellStart"/>
            <w:r w:rsidRPr="00250B94">
              <w:rPr>
                <w:bCs/>
              </w:rPr>
              <w:t>Uyuşturucuyla</w:t>
            </w:r>
            <w:proofErr w:type="spellEnd"/>
            <w:r w:rsidRPr="00250B94">
              <w:rPr>
                <w:bCs/>
              </w:rPr>
              <w:t xml:space="preserve"> </w:t>
            </w:r>
            <w:proofErr w:type="spellStart"/>
            <w:r w:rsidRPr="00250B94">
              <w:rPr>
                <w:bCs/>
              </w:rPr>
              <w:t>mücadelede</w:t>
            </w:r>
            <w:proofErr w:type="spellEnd"/>
            <w:r w:rsidRPr="00250B94">
              <w:rPr>
                <w:bCs/>
              </w:rPr>
              <w:t xml:space="preserve"> </w:t>
            </w:r>
            <w:proofErr w:type="spellStart"/>
            <w:r w:rsidRPr="00250B94">
              <w:rPr>
                <w:bCs/>
              </w:rPr>
              <w:t>daha</w:t>
            </w:r>
            <w:proofErr w:type="spellEnd"/>
            <w:r w:rsidRPr="00250B94">
              <w:rPr>
                <w:bCs/>
              </w:rPr>
              <w:t xml:space="preserve"> </w:t>
            </w:r>
            <w:proofErr w:type="spellStart"/>
            <w:r w:rsidRPr="00250B94">
              <w:rPr>
                <w:bCs/>
              </w:rPr>
              <w:t>etkin</w:t>
            </w:r>
            <w:proofErr w:type="spellEnd"/>
            <w:r w:rsidRPr="00250B94">
              <w:rPr>
                <w:bCs/>
              </w:rPr>
              <w:t xml:space="preserve"> </w:t>
            </w:r>
            <w:proofErr w:type="spellStart"/>
            <w:r w:rsidRPr="00250B94">
              <w:rPr>
                <w:bCs/>
              </w:rPr>
              <w:t>bir</w:t>
            </w:r>
            <w:proofErr w:type="spellEnd"/>
            <w:r w:rsidRPr="00250B94">
              <w:rPr>
                <w:bCs/>
              </w:rPr>
              <w:t xml:space="preserve"> </w:t>
            </w:r>
            <w:proofErr w:type="spellStart"/>
            <w:r w:rsidRPr="00250B94">
              <w:rPr>
                <w:bCs/>
              </w:rPr>
              <w:t>gönüllülük</w:t>
            </w:r>
            <w:proofErr w:type="spellEnd"/>
            <w:r w:rsidRPr="00250B94">
              <w:rPr>
                <w:bCs/>
              </w:rPr>
              <w:t xml:space="preserve"> </w:t>
            </w:r>
            <w:proofErr w:type="spellStart"/>
            <w:r w:rsidRPr="00250B94">
              <w:rPr>
                <w:bCs/>
              </w:rPr>
              <w:t>için</w:t>
            </w:r>
            <w:proofErr w:type="spellEnd"/>
            <w:r w:rsidRPr="00250B94">
              <w:rPr>
                <w:bCs/>
              </w:rPr>
              <w:t xml:space="preserve"> </w:t>
            </w:r>
            <w:proofErr w:type="spellStart"/>
            <w:r w:rsidRPr="00250B94">
              <w:rPr>
                <w:bCs/>
              </w:rPr>
              <w:t>gönüllü</w:t>
            </w:r>
            <w:proofErr w:type="spellEnd"/>
            <w:r w:rsidRPr="00250B94">
              <w:rPr>
                <w:bCs/>
              </w:rPr>
              <w:t xml:space="preserve"> </w:t>
            </w:r>
            <w:proofErr w:type="spellStart"/>
            <w:r w:rsidRPr="00250B94">
              <w:rPr>
                <w:bCs/>
              </w:rPr>
              <w:t>yönetim</w:t>
            </w:r>
            <w:proofErr w:type="spellEnd"/>
            <w:r w:rsidRPr="00250B94">
              <w:rPr>
                <w:bCs/>
              </w:rPr>
              <w:t xml:space="preserve"> </w:t>
            </w:r>
            <w:proofErr w:type="spellStart"/>
            <w:r w:rsidRPr="00250B94">
              <w:rPr>
                <w:bCs/>
              </w:rPr>
              <w:t>süreçlerinin</w:t>
            </w:r>
            <w:proofErr w:type="spellEnd"/>
            <w:r w:rsidRPr="00250B94">
              <w:rPr>
                <w:bCs/>
              </w:rPr>
              <w:t xml:space="preserve"> </w:t>
            </w:r>
            <w:proofErr w:type="spellStart"/>
            <w:r w:rsidRPr="00250B94">
              <w:rPr>
                <w:bCs/>
              </w:rPr>
              <w:t>dijital</w:t>
            </w:r>
            <w:proofErr w:type="spellEnd"/>
            <w:r w:rsidRPr="00250B94">
              <w:rPr>
                <w:bCs/>
              </w:rPr>
              <w:t xml:space="preserve"> alt </w:t>
            </w:r>
            <w:proofErr w:type="spellStart"/>
            <w:r w:rsidRPr="00250B94">
              <w:rPr>
                <w:bCs/>
              </w:rPr>
              <w:t>yapı</w:t>
            </w:r>
            <w:proofErr w:type="spellEnd"/>
            <w:r w:rsidRPr="00250B94">
              <w:rPr>
                <w:bCs/>
              </w:rPr>
              <w:t xml:space="preserve"> </w:t>
            </w:r>
            <w:proofErr w:type="spellStart"/>
            <w:r w:rsidRPr="00250B94">
              <w:rPr>
                <w:bCs/>
              </w:rPr>
              <w:t>geliştirmelerinin</w:t>
            </w:r>
            <w:proofErr w:type="spellEnd"/>
            <w:r w:rsidRPr="00250B94">
              <w:rPr>
                <w:bCs/>
              </w:rPr>
              <w:t xml:space="preserve"> </w:t>
            </w:r>
            <w:proofErr w:type="spellStart"/>
            <w:r w:rsidRPr="00250B94">
              <w:rPr>
                <w:bCs/>
              </w:rPr>
              <w:t>yapılması</w:t>
            </w:r>
            <w:bookmarkEnd w:id="169"/>
            <w:proofErr w:type="spellEnd"/>
          </w:p>
        </w:tc>
        <w:tc>
          <w:tcPr>
            <w:tcW w:w="1985" w:type="dxa"/>
            <w:tcBorders>
              <w:top w:val="nil"/>
              <w:left w:val="nil"/>
              <w:bottom w:val="single" w:sz="4" w:space="0" w:color="auto"/>
              <w:right w:val="single" w:sz="4" w:space="0" w:color="auto"/>
            </w:tcBorders>
            <w:shd w:val="clear" w:color="auto" w:fill="auto"/>
          </w:tcPr>
          <w:p w14:paraId="00F0574B" w14:textId="77777777" w:rsidR="00250B94" w:rsidRPr="00250B94" w:rsidRDefault="00B200F8" w:rsidP="00250B94">
            <w:pPr>
              <w:numPr>
                <w:ilvl w:val="0"/>
                <w:numId w:val="133"/>
              </w:numPr>
              <w:rPr>
                <w:b/>
                <w:bCs/>
              </w:rPr>
            </w:pPr>
            <w:proofErr w:type="spellStart"/>
            <w:r>
              <w:rPr>
                <w:b/>
                <w:bCs/>
              </w:rPr>
              <w:t>Tekirdağ</w:t>
            </w:r>
            <w:proofErr w:type="spellEnd"/>
            <w:r>
              <w:rPr>
                <w:b/>
                <w:bCs/>
              </w:rPr>
              <w:t xml:space="preserve"> </w:t>
            </w:r>
            <w:proofErr w:type="spellStart"/>
            <w:r w:rsidRPr="00250B94">
              <w:rPr>
                <w:b/>
                <w:bCs/>
              </w:rPr>
              <w:t>Yeşilay</w:t>
            </w:r>
            <w:proofErr w:type="spellEnd"/>
            <w:r w:rsidRPr="00250B94">
              <w:rPr>
                <w:b/>
                <w:bCs/>
              </w:rPr>
              <w:t xml:space="preserve"> </w:t>
            </w:r>
            <w:proofErr w:type="spellStart"/>
            <w:r>
              <w:rPr>
                <w:b/>
                <w:bCs/>
              </w:rPr>
              <w:t>Şubesi</w:t>
            </w:r>
            <w:proofErr w:type="spellEnd"/>
          </w:p>
        </w:tc>
        <w:tc>
          <w:tcPr>
            <w:tcW w:w="1984" w:type="dxa"/>
            <w:tcBorders>
              <w:top w:val="nil"/>
              <w:left w:val="nil"/>
              <w:bottom w:val="single" w:sz="4" w:space="0" w:color="auto"/>
              <w:right w:val="single" w:sz="4" w:space="0" w:color="auto"/>
            </w:tcBorders>
            <w:shd w:val="clear" w:color="auto" w:fill="auto"/>
          </w:tcPr>
          <w:p w14:paraId="1F518DF9" w14:textId="77777777" w:rsidR="00250B94" w:rsidRPr="00250B94" w:rsidRDefault="00250B94" w:rsidP="00250B94">
            <w:pPr>
              <w:numPr>
                <w:ilvl w:val="0"/>
                <w:numId w:val="133"/>
              </w:numPr>
              <w:rPr>
                <w:bCs/>
                <w:lang w:val="de-DE"/>
              </w:rPr>
            </w:pPr>
            <w:r w:rsidRPr="00250B94">
              <w:rPr>
                <w:bCs/>
                <w:lang w:val="de-DE"/>
              </w:rPr>
              <w:t xml:space="preserve">Web </w:t>
            </w:r>
            <w:proofErr w:type="spellStart"/>
            <w:r w:rsidRPr="00250B94">
              <w:rPr>
                <w:bCs/>
                <w:lang w:val="de-DE"/>
              </w:rPr>
              <w:t>sitesi</w:t>
            </w:r>
            <w:proofErr w:type="spellEnd"/>
            <w:r w:rsidRPr="00250B94">
              <w:rPr>
                <w:bCs/>
                <w:lang w:val="de-DE"/>
              </w:rPr>
              <w:t xml:space="preserve"> </w:t>
            </w:r>
            <w:proofErr w:type="spellStart"/>
            <w:r w:rsidRPr="00250B94">
              <w:rPr>
                <w:bCs/>
                <w:lang w:val="de-DE"/>
              </w:rPr>
              <w:t>üzerinden</w:t>
            </w:r>
            <w:proofErr w:type="spellEnd"/>
            <w:r w:rsidRPr="00250B94">
              <w:rPr>
                <w:bCs/>
                <w:lang w:val="de-DE"/>
              </w:rPr>
              <w:t xml:space="preserve"> </w:t>
            </w:r>
            <w:proofErr w:type="spellStart"/>
            <w:r w:rsidRPr="00250B94">
              <w:rPr>
                <w:bCs/>
                <w:lang w:val="de-DE"/>
              </w:rPr>
              <w:t>geliştirilen</w:t>
            </w:r>
            <w:proofErr w:type="spellEnd"/>
            <w:r w:rsidRPr="00250B94">
              <w:rPr>
                <w:bCs/>
                <w:lang w:val="de-DE"/>
              </w:rPr>
              <w:t xml:space="preserve"> </w:t>
            </w:r>
            <w:proofErr w:type="spellStart"/>
            <w:r w:rsidRPr="00250B94">
              <w:rPr>
                <w:bCs/>
                <w:lang w:val="de-DE"/>
              </w:rPr>
              <w:t>araç</w:t>
            </w:r>
            <w:proofErr w:type="spellEnd"/>
            <w:r w:rsidRPr="00250B94">
              <w:rPr>
                <w:bCs/>
                <w:lang w:val="de-DE"/>
              </w:rPr>
              <w:t>/</w:t>
            </w:r>
            <w:proofErr w:type="spellStart"/>
            <w:r w:rsidRPr="00250B94">
              <w:rPr>
                <w:bCs/>
                <w:lang w:val="de-DE"/>
              </w:rPr>
              <w:t>fonksiyon</w:t>
            </w:r>
            <w:proofErr w:type="spellEnd"/>
            <w:r w:rsidRPr="00250B94">
              <w:rPr>
                <w:bCs/>
                <w:lang w:val="de-DE"/>
              </w:rPr>
              <w:t xml:space="preserve"> </w:t>
            </w:r>
            <w:proofErr w:type="spellStart"/>
            <w:r w:rsidRPr="00250B94">
              <w:rPr>
                <w:bCs/>
                <w:lang w:val="de-DE"/>
              </w:rPr>
              <w:t>sayısı</w:t>
            </w:r>
            <w:proofErr w:type="spellEnd"/>
          </w:p>
        </w:tc>
        <w:tc>
          <w:tcPr>
            <w:tcW w:w="1559" w:type="dxa"/>
            <w:tcBorders>
              <w:top w:val="nil"/>
              <w:left w:val="nil"/>
              <w:bottom w:val="single" w:sz="4" w:space="0" w:color="auto"/>
              <w:right w:val="single" w:sz="4" w:space="0" w:color="auto"/>
            </w:tcBorders>
            <w:shd w:val="clear" w:color="auto" w:fill="auto"/>
          </w:tcPr>
          <w:p w14:paraId="16C04601" w14:textId="77777777" w:rsidR="00250B94" w:rsidRPr="00250B94" w:rsidRDefault="00F64698" w:rsidP="00F64698">
            <w:pPr>
              <w:ind w:left="57"/>
              <w:rPr>
                <w:bCs/>
              </w:rPr>
            </w:pPr>
            <w:r>
              <w:rPr>
                <w:bCs/>
              </w:rPr>
              <w:t>1</w:t>
            </w:r>
          </w:p>
        </w:tc>
        <w:tc>
          <w:tcPr>
            <w:tcW w:w="1560" w:type="dxa"/>
            <w:tcBorders>
              <w:top w:val="nil"/>
              <w:left w:val="nil"/>
              <w:bottom w:val="single" w:sz="4" w:space="0" w:color="auto"/>
              <w:right w:val="single" w:sz="4" w:space="0" w:color="auto"/>
            </w:tcBorders>
            <w:shd w:val="clear" w:color="auto" w:fill="auto"/>
          </w:tcPr>
          <w:p w14:paraId="694A4A59" w14:textId="77777777" w:rsidR="00250B94" w:rsidRPr="00250B94" w:rsidRDefault="00F64698" w:rsidP="00250B94">
            <w:pPr>
              <w:numPr>
                <w:ilvl w:val="0"/>
                <w:numId w:val="133"/>
              </w:numPr>
              <w:rPr>
                <w:bCs/>
              </w:rPr>
            </w:pPr>
            <w:proofErr w:type="spellStart"/>
            <w:r>
              <w:rPr>
                <w:bCs/>
              </w:rPr>
              <w:t>İlave</w:t>
            </w:r>
            <w:proofErr w:type="spellEnd"/>
            <w:r>
              <w:rPr>
                <w:bCs/>
              </w:rPr>
              <w:t xml:space="preserve"> 1</w:t>
            </w:r>
          </w:p>
        </w:tc>
        <w:tc>
          <w:tcPr>
            <w:tcW w:w="1417" w:type="dxa"/>
            <w:tcBorders>
              <w:top w:val="nil"/>
              <w:left w:val="nil"/>
              <w:bottom w:val="single" w:sz="4" w:space="0" w:color="auto"/>
              <w:right w:val="single" w:sz="4" w:space="0" w:color="auto"/>
            </w:tcBorders>
            <w:shd w:val="clear" w:color="auto" w:fill="auto"/>
          </w:tcPr>
          <w:p w14:paraId="62132071" w14:textId="77777777" w:rsidR="00250B94" w:rsidRPr="00250B94" w:rsidRDefault="00250B94" w:rsidP="00F64698">
            <w:pPr>
              <w:numPr>
                <w:ilvl w:val="0"/>
                <w:numId w:val="133"/>
              </w:numPr>
              <w:rPr>
                <w:bCs/>
              </w:rPr>
            </w:pPr>
            <w:proofErr w:type="spellStart"/>
            <w:r w:rsidRPr="00250B94">
              <w:rPr>
                <w:bCs/>
              </w:rPr>
              <w:t>İlave</w:t>
            </w:r>
            <w:proofErr w:type="spellEnd"/>
            <w:r w:rsidRPr="00250B94">
              <w:rPr>
                <w:bCs/>
              </w:rPr>
              <w:t xml:space="preserve"> </w:t>
            </w:r>
            <w:r w:rsidR="00F64698">
              <w:rPr>
                <w:bCs/>
              </w:rPr>
              <w:t>1</w:t>
            </w:r>
          </w:p>
        </w:tc>
        <w:tc>
          <w:tcPr>
            <w:tcW w:w="1418" w:type="dxa"/>
            <w:tcBorders>
              <w:top w:val="nil"/>
              <w:left w:val="nil"/>
              <w:bottom w:val="single" w:sz="4" w:space="0" w:color="auto"/>
              <w:right w:val="single" w:sz="4" w:space="0" w:color="auto"/>
            </w:tcBorders>
            <w:shd w:val="clear" w:color="auto" w:fill="auto"/>
          </w:tcPr>
          <w:p w14:paraId="12D08AFC" w14:textId="77777777" w:rsidR="00250B94" w:rsidRPr="00250B94" w:rsidRDefault="00250B94" w:rsidP="00F64698">
            <w:pPr>
              <w:numPr>
                <w:ilvl w:val="0"/>
                <w:numId w:val="133"/>
              </w:numPr>
              <w:rPr>
                <w:bCs/>
              </w:rPr>
            </w:pPr>
            <w:proofErr w:type="spellStart"/>
            <w:r w:rsidRPr="00250B94">
              <w:rPr>
                <w:bCs/>
              </w:rPr>
              <w:t>İlave</w:t>
            </w:r>
            <w:proofErr w:type="spellEnd"/>
            <w:r w:rsidRPr="00250B94">
              <w:rPr>
                <w:bCs/>
              </w:rPr>
              <w:t xml:space="preserve"> </w:t>
            </w:r>
            <w:r w:rsidR="00F64698">
              <w:rPr>
                <w:bCs/>
              </w:rPr>
              <w:t>1</w:t>
            </w:r>
          </w:p>
        </w:tc>
        <w:tc>
          <w:tcPr>
            <w:tcW w:w="1275" w:type="dxa"/>
            <w:tcBorders>
              <w:top w:val="nil"/>
              <w:left w:val="nil"/>
              <w:bottom w:val="single" w:sz="4" w:space="0" w:color="auto"/>
              <w:right w:val="single" w:sz="4" w:space="0" w:color="auto"/>
            </w:tcBorders>
            <w:shd w:val="clear" w:color="auto" w:fill="auto"/>
          </w:tcPr>
          <w:p w14:paraId="6570A9A8" w14:textId="77777777" w:rsidR="00250B94" w:rsidRPr="00250B94" w:rsidRDefault="00250B94" w:rsidP="00F64698">
            <w:pPr>
              <w:numPr>
                <w:ilvl w:val="0"/>
                <w:numId w:val="133"/>
              </w:numPr>
              <w:rPr>
                <w:bCs/>
              </w:rPr>
            </w:pPr>
            <w:proofErr w:type="spellStart"/>
            <w:r w:rsidRPr="00250B94">
              <w:rPr>
                <w:bCs/>
              </w:rPr>
              <w:t>İlave</w:t>
            </w:r>
            <w:proofErr w:type="spellEnd"/>
            <w:r w:rsidRPr="00250B94">
              <w:rPr>
                <w:bCs/>
              </w:rPr>
              <w:t xml:space="preserve"> </w:t>
            </w:r>
            <w:r w:rsidR="00F64698">
              <w:rPr>
                <w:bCs/>
              </w:rPr>
              <w:t>1</w:t>
            </w:r>
          </w:p>
        </w:tc>
      </w:tr>
      <w:tr w:rsidR="00E37955" w:rsidRPr="00250B94" w14:paraId="2B7F686C" w14:textId="77777777" w:rsidTr="00D71CFF">
        <w:trPr>
          <w:trHeight w:val="1218"/>
        </w:trPr>
        <w:tc>
          <w:tcPr>
            <w:tcW w:w="484" w:type="dxa"/>
            <w:vMerge w:val="restart"/>
            <w:shd w:val="clear" w:color="auto" w:fill="auto"/>
          </w:tcPr>
          <w:p w14:paraId="06BFF451" w14:textId="77777777" w:rsidR="00250B94" w:rsidRPr="00250B94" w:rsidRDefault="00250B94" w:rsidP="00250B94">
            <w:pPr>
              <w:rPr>
                <w:b/>
              </w:rPr>
            </w:pPr>
            <w:r w:rsidRPr="00250B94">
              <w:rPr>
                <w:b/>
              </w:rPr>
              <w:t>5</w:t>
            </w:r>
          </w:p>
        </w:tc>
        <w:tc>
          <w:tcPr>
            <w:tcW w:w="1843" w:type="dxa"/>
            <w:vMerge w:val="restart"/>
            <w:tcBorders>
              <w:top w:val="nil"/>
              <w:left w:val="single" w:sz="4" w:space="0" w:color="auto"/>
              <w:right w:val="single" w:sz="4" w:space="0" w:color="auto"/>
            </w:tcBorders>
            <w:shd w:val="clear" w:color="auto" w:fill="auto"/>
          </w:tcPr>
          <w:p w14:paraId="0D0C75BC"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mücadelede</w:t>
            </w:r>
            <w:proofErr w:type="spellEnd"/>
            <w:r w:rsidRPr="00250B94">
              <w:rPr>
                <w:b/>
                <w:bCs/>
              </w:rPr>
              <w:t xml:space="preserve"> </w:t>
            </w:r>
            <w:proofErr w:type="spellStart"/>
            <w:r w:rsidRPr="00250B94">
              <w:rPr>
                <w:b/>
                <w:bCs/>
              </w:rPr>
              <w:t>ilgili</w:t>
            </w:r>
            <w:proofErr w:type="spellEnd"/>
            <w:r w:rsidRPr="00250B94">
              <w:rPr>
                <w:b/>
                <w:bCs/>
              </w:rPr>
              <w:t xml:space="preserve"> </w:t>
            </w:r>
            <w:proofErr w:type="spellStart"/>
            <w:r w:rsidRPr="00250B94">
              <w:rPr>
                <w:b/>
                <w:bCs/>
              </w:rPr>
              <w:t>kurumların</w:t>
            </w:r>
            <w:proofErr w:type="spellEnd"/>
            <w:r w:rsidRPr="00250B94">
              <w:rPr>
                <w:b/>
                <w:bCs/>
              </w:rPr>
              <w:t xml:space="preserve"> </w:t>
            </w:r>
            <w:proofErr w:type="spellStart"/>
            <w:r w:rsidRPr="00250B94">
              <w:rPr>
                <w:b/>
                <w:bCs/>
              </w:rPr>
              <w:t>gerçekleştirdiği</w:t>
            </w:r>
            <w:proofErr w:type="spellEnd"/>
            <w:r w:rsidRPr="00250B94">
              <w:rPr>
                <w:b/>
                <w:bCs/>
              </w:rPr>
              <w:t xml:space="preserve"> </w:t>
            </w:r>
            <w:proofErr w:type="spellStart"/>
            <w:r w:rsidRPr="00250B94">
              <w:rPr>
                <w:b/>
                <w:bCs/>
              </w:rPr>
              <w:t>başarılı</w:t>
            </w:r>
            <w:proofErr w:type="spellEnd"/>
            <w:r w:rsidRPr="00250B94">
              <w:rPr>
                <w:b/>
                <w:bCs/>
              </w:rPr>
              <w:t xml:space="preserve"> </w:t>
            </w:r>
            <w:proofErr w:type="spellStart"/>
            <w:r w:rsidRPr="00250B94">
              <w:rPr>
                <w:b/>
                <w:bCs/>
              </w:rPr>
              <w:t>çalışmaların</w:t>
            </w:r>
            <w:proofErr w:type="spellEnd"/>
            <w:r w:rsidRPr="00250B94">
              <w:rPr>
                <w:b/>
                <w:bCs/>
              </w:rPr>
              <w:t xml:space="preserve"> </w:t>
            </w:r>
            <w:proofErr w:type="spellStart"/>
            <w:r w:rsidRPr="00250B94">
              <w:rPr>
                <w:b/>
                <w:bCs/>
              </w:rPr>
              <w:t>yaygınlığının</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toplumsal</w:t>
            </w:r>
            <w:proofErr w:type="spellEnd"/>
            <w:r w:rsidRPr="00250B94">
              <w:rPr>
                <w:b/>
                <w:bCs/>
              </w:rPr>
              <w:t xml:space="preserve"> </w:t>
            </w:r>
            <w:proofErr w:type="spellStart"/>
            <w:r w:rsidRPr="00250B94">
              <w:rPr>
                <w:b/>
                <w:bCs/>
              </w:rPr>
              <w:t>etkisinin</w:t>
            </w:r>
            <w:proofErr w:type="spellEnd"/>
            <w:r w:rsidRPr="00250B94">
              <w:rPr>
                <w:b/>
                <w:bCs/>
              </w:rPr>
              <w:t xml:space="preserve"> </w:t>
            </w:r>
            <w:proofErr w:type="spellStart"/>
            <w:r w:rsidRPr="00250B94">
              <w:rPr>
                <w:b/>
                <w:bCs/>
              </w:rPr>
              <w:t>artırılması</w:t>
            </w:r>
            <w:proofErr w:type="spellEnd"/>
            <w:r w:rsidRPr="00250B94">
              <w:rPr>
                <w:b/>
                <w:bCs/>
              </w:rPr>
              <w:t xml:space="preserve"> </w:t>
            </w:r>
          </w:p>
          <w:p w14:paraId="320D6A84" w14:textId="77777777" w:rsidR="00DD21BA" w:rsidRDefault="00DD21BA" w:rsidP="00250B94">
            <w:pPr>
              <w:rPr>
                <w:b/>
                <w:bCs/>
              </w:rPr>
            </w:pPr>
          </w:p>
          <w:p w14:paraId="47BC0CCA" w14:textId="77777777" w:rsidR="00DD21BA" w:rsidRDefault="00DD21BA" w:rsidP="00250B94">
            <w:pPr>
              <w:rPr>
                <w:b/>
                <w:bCs/>
              </w:rPr>
            </w:pPr>
          </w:p>
          <w:p w14:paraId="14437C20" w14:textId="77777777" w:rsidR="00DD21BA" w:rsidRDefault="00DD21BA" w:rsidP="00250B94">
            <w:pPr>
              <w:rPr>
                <w:b/>
                <w:bCs/>
              </w:rPr>
            </w:pPr>
          </w:p>
          <w:p w14:paraId="7BFD89D3" w14:textId="77777777" w:rsidR="00DD21BA" w:rsidRDefault="00DD21BA" w:rsidP="00250B94">
            <w:pPr>
              <w:rPr>
                <w:b/>
                <w:bCs/>
              </w:rPr>
            </w:pPr>
          </w:p>
          <w:p w14:paraId="489D5851" w14:textId="77777777" w:rsidR="00DD21BA" w:rsidRDefault="00DD21BA" w:rsidP="00250B94">
            <w:pPr>
              <w:rPr>
                <w:b/>
                <w:bCs/>
              </w:rPr>
            </w:pPr>
          </w:p>
          <w:p w14:paraId="5751EE38" w14:textId="77777777" w:rsidR="00DD21BA" w:rsidRDefault="00DD21BA" w:rsidP="00250B94">
            <w:pPr>
              <w:rPr>
                <w:b/>
                <w:bCs/>
              </w:rPr>
            </w:pPr>
          </w:p>
          <w:p w14:paraId="7D2CCF87" w14:textId="77777777" w:rsidR="00DD21BA" w:rsidRDefault="00DD21BA" w:rsidP="00250B94">
            <w:pPr>
              <w:rPr>
                <w:b/>
                <w:bCs/>
              </w:rPr>
            </w:pPr>
          </w:p>
          <w:p w14:paraId="3B22718B" w14:textId="77777777" w:rsidR="00DD21BA" w:rsidRDefault="00DD21BA" w:rsidP="00250B94">
            <w:pPr>
              <w:rPr>
                <w:b/>
                <w:bCs/>
              </w:rPr>
            </w:pPr>
          </w:p>
          <w:p w14:paraId="336AB2F2" w14:textId="77777777" w:rsidR="00DD21BA" w:rsidRPr="00250B94" w:rsidRDefault="00DD21BA" w:rsidP="00250B94">
            <w:pPr>
              <w:rPr>
                <w:b/>
                <w:bCs/>
              </w:rPr>
            </w:pPr>
          </w:p>
        </w:tc>
        <w:tc>
          <w:tcPr>
            <w:tcW w:w="1843" w:type="dxa"/>
            <w:tcBorders>
              <w:top w:val="nil"/>
              <w:left w:val="nil"/>
              <w:bottom w:val="single" w:sz="4" w:space="0" w:color="auto"/>
              <w:right w:val="single" w:sz="4" w:space="0" w:color="auto"/>
            </w:tcBorders>
            <w:shd w:val="clear" w:color="auto" w:fill="auto"/>
          </w:tcPr>
          <w:p w14:paraId="1F5FB267" w14:textId="77777777" w:rsidR="00250B94" w:rsidRPr="00250B94" w:rsidRDefault="00250B94" w:rsidP="00250B94">
            <w:pPr>
              <w:rPr>
                <w:bCs/>
              </w:rPr>
            </w:pPr>
            <w:r w:rsidRPr="00B85422">
              <w:rPr>
                <w:b/>
                <w:bCs/>
              </w:rPr>
              <w:t>5.14.</w:t>
            </w:r>
            <w:bookmarkStart w:id="170" w:name="_Hlk174388447"/>
            <w:r w:rsidRPr="00250B94">
              <w:rPr>
                <w:bCs/>
              </w:rPr>
              <w:t xml:space="preserve"> </w:t>
            </w:r>
            <w:proofErr w:type="spellStart"/>
            <w:r w:rsidRPr="00250B94">
              <w:rPr>
                <w:bCs/>
              </w:rPr>
              <w:t>Bağımlılık</w:t>
            </w:r>
            <w:proofErr w:type="spellEnd"/>
            <w:r w:rsidRPr="00250B94">
              <w:rPr>
                <w:bCs/>
              </w:rPr>
              <w:t xml:space="preserve"> </w:t>
            </w:r>
            <w:proofErr w:type="spellStart"/>
            <w:r w:rsidRPr="00250B94">
              <w:rPr>
                <w:bCs/>
              </w:rPr>
              <w:t>konusunda</w:t>
            </w:r>
            <w:proofErr w:type="spellEnd"/>
            <w:r w:rsidRPr="00250B94">
              <w:rPr>
                <w:bCs/>
              </w:rPr>
              <w:t xml:space="preserve"> </w:t>
            </w:r>
            <w:proofErr w:type="spellStart"/>
            <w:r w:rsidRPr="00250B94">
              <w:rPr>
                <w:bCs/>
              </w:rPr>
              <w:t>toplumsal</w:t>
            </w:r>
            <w:proofErr w:type="spellEnd"/>
            <w:r w:rsidRPr="00250B94">
              <w:rPr>
                <w:bCs/>
              </w:rPr>
              <w:t xml:space="preserve"> </w:t>
            </w:r>
            <w:proofErr w:type="spellStart"/>
            <w:r w:rsidRPr="00250B94">
              <w:rPr>
                <w:bCs/>
              </w:rPr>
              <w:t>algının</w:t>
            </w:r>
            <w:proofErr w:type="spellEnd"/>
            <w:r w:rsidRPr="00250B94">
              <w:rPr>
                <w:bCs/>
              </w:rPr>
              <w:t xml:space="preserve"> </w:t>
            </w:r>
            <w:proofErr w:type="spellStart"/>
            <w:r w:rsidRPr="00250B94">
              <w:rPr>
                <w:bCs/>
              </w:rPr>
              <w:t>güçlendirilmesine</w:t>
            </w:r>
            <w:proofErr w:type="spellEnd"/>
            <w:r w:rsidRPr="00250B94">
              <w:rPr>
                <w:bCs/>
              </w:rPr>
              <w:t xml:space="preserve"> </w:t>
            </w:r>
            <w:proofErr w:type="spellStart"/>
            <w:r w:rsidRPr="00250B94">
              <w:rPr>
                <w:bCs/>
              </w:rPr>
              <w:t>katkı</w:t>
            </w:r>
            <w:proofErr w:type="spellEnd"/>
            <w:r w:rsidRPr="00250B94">
              <w:rPr>
                <w:bCs/>
              </w:rPr>
              <w:t xml:space="preserve"> </w:t>
            </w:r>
            <w:proofErr w:type="spellStart"/>
            <w:r w:rsidRPr="00250B94">
              <w:rPr>
                <w:bCs/>
              </w:rPr>
              <w:t>sağlamak</w:t>
            </w:r>
            <w:proofErr w:type="spellEnd"/>
            <w:r w:rsidRPr="00250B94">
              <w:rPr>
                <w:bCs/>
              </w:rPr>
              <w:t xml:space="preserve"> </w:t>
            </w:r>
            <w:proofErr w:type="spellStart"/>
            <w:r w:rsidRPr="00250B94">
              <w:rPr>
                <w:bCs/>
              </w:rPr>
              <w:t>amacıyla</w:t>
            </w:r>
            <w:proofErr w:type="spellEnd"/>
            <w:r w:rsidRPr="00250B94">
              <w:rPr>
                <w:bCs/>
              </w:rPr>
              <w:t xml:space="preserve"> </w:t>
            </w:r>
            <w:proofErr w:type="spellStart"/>
            <w:r w:rsidRPr="00250B94">
              <w:rPr>
                <w:bCs/>
              </w:rPr>
              <w:t>sosyal</w:t>
            </w:r>
            <w:proofErr w:type="spellEnd"/>
            <w:r w:rsidRPr="00250B94">
              <w:rPr>
                <w:bCs/>
              </w:rPr>
              <w:t xml:space="preserve"> </w:t>
            </w:r>
            <w:proofErr w:type="spellStart"/>
            <w:r w:rsidRPr="00250B94">
              <w:rPr>
                <w:bCs/>
              </w:rPr>
              <w:t>medya</w:t>
            </w:r>
            <w:proofErr w:type="spellEnd"/>
            <w:r w:rsidRPr="00250B94">
              <w:rPr>
                <w:bCs/>
              </w:rPr>
              <w:t xml:space="preserve"> </w:t>
            </w:r>
            <w:proofErr w:type="spellStart"/>
            <w:r w:rsidRPr="00250B94">
              <w:rPr>
                <w:bCs/>
              </w:rPr>
              <w:t>paylaşımlarının</w:t>
            </w:r>
            <w:proofErr w:type="spellEnd"/>
            <w:r w:rsidRPr="00250B94">
              <w:rPr>
                <w:bCs/>
              </w:rPr>
              <w:t xml:space="preserve"> </w:t>
            </w:r>
            <w:proofErr w:type="spellStart"/>
            <w:r w:rsidRPr="00250B94">
              <w:rPr>
                <w:bCs/>
              </w:rPr>
              <w:t>yapılması</w:t>
            </w:r>
            <w:bookmarkEnd w:id="170"/>
            <w:proofErr w:type="spellEnd"/>
          </w:p>
        </w:tc>
        <w:tc>
          <w:tcPr>
            <w:tcW w:w="1985" w:type="dxa"/>
            <w:tcBorders>
              <w:top w:val="nil"/>
              <w:left w:val="nil"/>
              <w:bottom w:val="single" w:sz="4" w:space="0" w:color="auto"/>
              <w:right w:val="single" w:sz="4" w:space="0" w:color="auto"/>
            </w:tcBorders>
            <w:shd w:val="clear" w:color="auto" w:fill="auto"/>
          </w:tcPr>
          <w:p w14:paraId="354BCDA5" w14:textId="77777777" w:rsidR="00250B94" w:rsidRPr="00250B94" w:rsidRDefault="00B200F8" w:rsidP="00250B94">
            <w:pPr>
              <w:numPr>
                <w:ilvl w:val="0"/>
                <w:numId w:val="133"/>
              </w:numPr>
              <w:rPr>
                <w:b/>
                <w:bCs/>
              </w:rPr>
            </w:pPr>
            <w:proofErr w:type="spellStart"/>
            <w:r>
              <w:rPr>
                <w:b/>
                <w:bCs/>
              </w:rPr>
              <w:t>Tekirdağ</w:t>
            </w:r>
            <w:proofErr w:type="spellEnd"/>
            <w:r>
              <w:rPr>
                <w:b/>
                <w:bCs/>
              </w:rPr>
              <w:t xml:space="preserve"> </w:t>
            </w:r>
            <w:proofErr w:type="spellStart"/>
            <w:r w:rsidRPr="00250B94">
              <w:rPr>
                <w:b/>
                <w:bCs/>
              </w:rPr>
              <w:t>Yeşilay</w:t>
            </w:r>
            <w:proofErr w:type="spellEnd"/>
            <w:r w:rsidRPr="00250B94">
              <w:rPr>
                <w:b/>
                <w:bCs/>
              </w:rPr>
              <w:t xml:space="preserve"> </w:t>
            </w:r>
            <w:proofErr w:type="spellStart"/>
            <w:r>
              <w:rPr>
                <w:b/>
                <w:bCs/>
              </w:rPr>
              <w:t>Şubesi</w:t>
            </w:r>
            <w:proofErr w:type="spellEnd"/>
          </w:p>
        </w:tc>
        <w:tc>
          <w:tcPr>
            <w:tcW w:w="1984" w:type="dxa"/>
            <w:tcBorders>
              <w:top w:val="nil"/>
              <w:left w:val="nil"/>
              <w:bottom w:val="single" w:sz="4" w:space="0" w:color="auto"/>
              <w:right w:val="single" w:sz="4" w:space="0" w:color="auto"/>
            </w:tcBorders>
            <w:shd w:val="clear" w:color="auto" w:fill="auto"/>
          </w:tcPr>
          <w:p w14:paraId="381CFD92" w14:textId="77777777" w:rsidR="00250B94" w:rsidRPr="00250B94" w:rsidRDefault="00250B94" w:rsidP="00250B94">
            <w:pPr>
              <w:numPr>
                <w:ilvl w:val="0"/>
                <w:numId w:val="133"/>
              </w:numPr>
              <w:rPr>
                <w:bCs/>
              </w:rPr>
            </w:pPr>
            <w:proofErr w:type="spellStart"/>
            <w:r w:rsidRPr="00250B94">
              <w:rPr>
                <w:bCs/>
              </w:rPr>
              <w:t>Sosyal</w:t>
            </w:r>
            <w:proofErr w:type="spellEnd"/>
            <w:r w:rsidRPr="00250B94">
              <w:rPr>
                <w:bCs/>
              </w:rPr>
              <w:t xml:space="preserve"> </w:t>
            </w:r>
            <w:proofErr w:type="spellStart"/>
            <w:r w:rsidRPr="00250B94">
              <w:rPr>
                <w:bCs/>
              </w:rPr>
              <w:t>medya</w:t>
            </w:r>
            <w:proofErr w:type="spellEnd"/>
            <w:r w:rsidRPr="00250B94">
              <w:rPr>
                <w:bCs/>
              </w:rPr>
              <w:t xml:space="preserve"> </w:t>
            </w:r>
            <w:proofErr w:type="spellStart"/>
            <w:r w:rsidRPr="00250B94">
              <w:rPr>
                <w:bCs/>
              </w:rPr>
              <w:t>hesapları</w:t>
            </w:r>
            <w:proofErr w:type="spellEnd"/>
            <w:r w:rsidRPr="00250B94">
              <w:rPr>
                <w:bCs/>
              </w:rPr>
              <w:t xml:space="preserve"> </w:t>
            </w:r>
            <w:proofErr w:type="spellStart"/>
            <w:r w:rsidRPr="00250B94">
              <w:rPr>
                <w:bCs/>
              </w:rPr>
              <w:t>etkileşim</w:t>
            </w:r>
            <w:proofErr w:type="spellEnd"/>
            <w:r w:rsidRPr="00250B94">
              <w:rPr>
                <w:bCs/>
              </w:rPr>
              <w:t xml:space="preserve"> </w:t>
            </w:r>
            <w:proofErr w:type="spellStart"/>
            <w:r w:rsidRPr="00250B94">
              <w:rPr>
                <w:bCs/>
              </w:rPr>
              <w:t>oranı</w:t>
            </w:r>
            <w:proofErr w:type="spellEnd"/>
            <w:r w:rsidRPr="00250B94">
              <w:rPr>
                <w:bCs/>
              </w:rPr>
              <w:t xml:space="preserve"> </w:t>
            </w:r>
          </w:p>
        </w:tc>
        <w:tc>
          <w:tcPr>
            <w:tcW w:w="1559" w:type="dxa"/>
            <w:tcBorders>
              <w:top w:val="nil"/>
              <w:left w:val="nil"/>
              <w:bottom w:val="single" w:sz="4" w:space="0" w:color="auto"/>
              <w:right w:val="single" w:sz="4" w:space="0" w:color="auto"/>
            </w:tcBorders>
            <w:shd w:val="clear" w:color="auto" w:fill="auto"/>
          </w:tcPr>
          <w:p w14:paraId="4B38A095" w14:textId="77777777" w:rsidR="00250B94" w:rsidRPr="00250B94" w:rsidRDefault="00F64698" w:rsidP="00250B94">
            <w:pPr>
              <w:numPr>
                <w:ilvl w:val="0"/>
                <w:numId w:val="133"/>
              </w:numPr>
              <w:rPr>
                <w:bCs/>
              </w:rPr>
            </w:pPr>
            <w:r>
              <w:rPr>
                <w:bCs/>
              </w:rPr>
              <w:t>2</w:t>
            </w:r>
          </w:p>
        </w:tc>
        <w:tc>
          <w:tcPr>
            <w:tcW w:w="1560" w:type="dxa"/>
            <w:tcBorders>
              <w:top w:val="nil"/>
              <w:left w:val="nil"/>
              <w:bottom w:val="single" w:sz="4" w:space="0" w:color="auto"/>
              <w:right w:val="single" w:sz="4" w:space="0" w:color="auto"/>
            </w:tcBorders>
            <w:shd w:val="clear" w:color="auto" w:fill="auto"/>
          </w:tcPr>
          <w:p w14:paraId="56754619" w14:textId="77777777" w:rsidR="00250B94" w:rsidRPr="00250B94" w:rsidRDefault="00F64698" w:rsidP="00250B94">
            <w:pPr>
              <w:numPr>
                <w:ilvl w:val="0"/>
                <w:numId w:val="133"/>
              </w:numPr>
              <w:rPr>
                <w:bCs/>
              </w:rPr>
            </w:pPr>
            <w:r>
              <w:rPr>
                <w:bCs/>
              </w:rPr>
              <w:t>2</w:t>
            </w:r>
          </w:p>
        </w:tc>
        <w:tc>
          <w:tcPr>
            <w:tcW w:w="1417" w:type="dxa"/>
            <w:tcBorders>
              <w:top w:val="nil"/>
              <w:left w:val="nil"/>
              <w:bottom w:val="single" w:sz="4" w:space="0" w:color="auto"/>
              <w:right w:val="single" w:sz="4" w:space="0" w:color="auto"/>
            </w:tcBorders>
            <w:shd w:val="clear" w:color="auto" w:fill="auto"/>
          </w:tcPr>
          <w:p w14:paraId="6C0F2258" w14:textId="77777777" w:rsidR="00250B94" w:rsidRPr="00250B94" w:rsidRDefault="00F64698" w:rsidP="00250B94">
            <w:pPr>
              <w:numPr>
                <w:ilvl w:val="0"/>
                <w:numId w:val="133"/>
              </w:numPr>
              <w:rPr>
                <w:bCs/>
              </w:rPr>
            </w:pPr>
            <w:r>
              <w:rPr>
                <w:bCs/>
              </w:rPr>
              <w:t>2</w:t>
            </w:r>
          </w:p>
        </w:tc>
        <w:tc>
          <w:tcPr>
            <w:tcW w:w="1418" w:type="dxa"/>
            <w:tcBorders>
              <w:top w:val="nil"/>
              <w:left w:val="nil"/>
              <w:bottom w:val="single" w:sz="4" w:space="0" w:color="auto"/>
              <w:right w:val="single" w:sz="4" w:space="0" w:color="auto"/>
            </w:tcBorders>
            <w:shd w:val="clear" w:color="auto" w:fill="auto"/>
          </w:tcPr>
          <w:p w14:paraId="1BA56E13" w14:textId="77777777" w:rsidR="00250B94" w:rsidRPr="00250B94" w:rsidRDefault="00250B94" w:rsidP="00F64698">
            <w:pPr>
              <w:numPr>
                <w:ilvl w:val="0"/>
                <w:numId w:val="133"/>
              </w:numPr>
              <w:rPr>
                <w:bCs/>
              </w:rPr>
            </w:pPr>
            <w:r w:rsidRPr="00250B94">
              <w:rPr>
                <w:bCs/>
              </w:rPr>
              <w:t>2</w:t>
            </w:r>
          </w:p>
        </w:tc>
        <w:tc>
          <w:tcPr>
            <w:tcW w:w="1275" w:type="dxa"/>
            <w:tcBorders>
              <w:top w:val="nil"/>
              <w:left w:val="nil"/>
              <w:bottom w:val="single" w:sz="4" w:space="0" w:color="auto"/>
              <w:right w:val="single" w:sz="4" w:space="0" w:color="auto"/>
            </w:tcBorders>
            <w:shd w:val="clear" w:color="auto" w:fill="auto"/>
          </w:tcPr>
          <w:p w14:paraId="347C9C28" w14:textId="77777777" w:rsidR="00250B94" w:rsidRPr="00250B94" w:rsidRDefault="00250B94" w:rsidP="00F64698">
            <w:pPr>
              <w:numPr>
                <w:ilvl w:val="0"/>
                <w:numId w:val="133"/>
              </w:numPr>
              <w:rPr>
                <w:bCs/>
              </w:rPr>
            </w:pPr>
            <w:r w:rsidRPr="00250B94">
              <w:rPr>
                <w:bCs/>
              </w:rPr>
              <w:t>2</w:t>
            </w:r>
          </w:p>
        </w:tc>
      </w:tr>
      <w:tr w:rsidR="00E37955" w:rsidRPr="00250B94" w14:paraId="251599A6" w14:textId="77777777" w:rsidTr="00D71CFF">
        <w:trPr>
          <w:trHeight w:val="1218"/>
        </w:trPr>
        <w:tc>
          <w:tcPr>
            <w:tcW w:w="484" w:type="dxa"/>
            <w:vMerge/>
            <w:shd w:val="clear" w:color="auto" w:fill="auto"/>
          </w:tcPr>
          <w:p w14:paraId="51D5D26C" w14:textId="77777777" w:rsidR="00250B94" w:rsidRPr="00250B94" w:rsidRDefault="00250B94" w:rsidP="00250B94">
            <w:pPr>
              <w:rPr>
                <w:b/>
              </w:rPr>
            </w:pPr>
          </w:p>
        </w:tc>
        <w:tc>
          <w:tcPr>
            <w:tcW w:w="1843" w:type="dxa"/>
            <w:vMerge/>
            <w:tcBorders>
              <w:left w:val="single" w:sz="4" w:space="0" w:color="auto"/>
              <w:bottom w:val="single" w:sz="4" w:space="0" w:color="auto"/>
              <w:right w:val="single" w:sz="4" w:space="0" w:color="auto"/>
            </w:tcBorders>
            <w:shd w:val="clear" w:color="auto" w:fill="auto"/>
          </w:tcPr>
          <w:p w14:paraId="12F65540"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0F312DD4" w14:textId="77777777" w:rsidR="00250B94" w:rsidRPr="00250B94" w:rsidRDefault="00250B94" w:rsidP="00250B94">
            <w:pPr>
              <w:rPr>
                <w:bCs/>
              </w:rPr>
            </w:pPr>
            <w:r w:rsidRPr="00B85422">
              <w:rPr>
                <w:b/>
                <w:bCs/>
              </w:rPr>
              <w:t>5.15.</w:t>
            </w:r>
            <w:r w:rsidRPr="00250B94">
              <w:rPr>
                <w:bCs/>
              </w:rPr>
              <w:t xml:space="preserve"> </w:t>
            </w:r>
            <w:bookmarkStart w:id="171" w:name="_Hlk174388454"/>
            <w:proofErr w:type="spellStart"/>
            <w:r w:rsidRPr="00250B94">
              <w:rPr>
                <w:bCs/>
              </w:rPr>
              <w:t>Yeşilay'ın</w:t>
            </w:r>
            <w:proofErr w:type="spellEnd"/>
            <w:r w:rsidRPr="00250B94">
              <w:rPr>
                <w:bCs/>
              </w:rPr>
              <w:t xml:space="preserve"> </w:t>
            </w:r>
            <w:proofErr w:type="spellStart"/>
            <w:r w:rsidRPr="00250B94">
              <w:rPr>
                <w:bCs/>
              </w:rPr>
              <w:t>düzenlediği</w:t>
            </w:r>
            <w:proofErr w:type="spellEnd"/>
            <w:r w:rsidRPr="00250B94">
              <w:rPr>
                <w:bCs/>
              </w:rPr>
              <w:t xml:space="preserve"> </w:t>
            </w:r>
            <w:proofErr w:type="spellStart"/>
            <w:r w:rsidRPr="00250B94">
              <w:rPr>
                <w:bCs/>
              </w:rPr>
              <w:t>uyuşturucu</w:t>
            </w:r>
            <w:proofErr w:type="spellEnd"/>
            <w:r w:rsidRPr="00250B94">
              <w:rPr>
                <w:bCs/>
              </w:rPr>
              <w:t xml:space="preserve"> </w:t>
            </w:r>
            <w:proofErr w:type="spellStart"/>
            <w:r w:rsidRPr="00250B94">
              <w:rPr>
                <w:bCs/>
              </w:rPr>
              <w:t>bağımlılığıyla</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etmeye</w:t>
            </w:r>
            <w:proofErr w:type="spellEnd"/>
            <w:r w:rsidRPr="00250B94">
              <w:rPr>
                <w:bCs/>
              </w:rPr>
              <w:t xml:space="preserve"> </w:t>
            </w:r>
            <w:proofErr w:type="spellStart"/>
            <w:r w:rsidRPr="00250B94">
              <w:rPr>
                <w:bCs/>
              </w:rPr>
              <w:t>katkı</w:t>
            </w:r>
            <w:proofErr w:type="spellEnd"/>
            <w:r w:rsidRPr="00250B94">
              <w:rPr>
                <w:bCs/>
              </w:rPr>
              <w:t xml:space="preserve"> </w:t>
            </w:r>
            <w:proofErr w:type="spellStart"/>
            <w:r w:rsidRPr="00250B94">
              <w:rPr>
                <w:bCs/>
              </w:rPr>
              <w:t>sağlayan</w:t>
            </w:r>
            <w:proofErr w:type="spellEnd"/>
            <w:r w:rsidRPr="00250B94">
              <w:rPr>
                <w:bCs/>
              </w:rPr>
              <w:t xml:space="preserve"> </w:t>
            </w:r>
            <w:proofErr w:type="spellStart"/>
            <w:r w:rsidRPr="00250B94">
              <w:rPr>
                <w:bCs/>
              </w:rPr>
              <w:t>meydan</w:t>
            </w:r>
            <w:proofErr w:type="spellEnd"/>
            <w:r w:rsidRPr="00250B94">
              <w:rPr>
                <w:bCs/>
              </w:rPr>
              <w:t xml:space="preserve"> </w:t>
            </w:r>
            <w:proofErr w:type="spellStart"/>
            <w:r w:rsidRPr="00250B94">
              <w:rPr>
                <w:bCs/>
              </w:rPr>
              <w:t>etkinlikleri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konserlerine</w:t>
            </w:r>
            <w:proofErr w:type="spellEnd"/>
            <w:r w:rsidRPr="00250B94">
              <w:rPr>
                <w:bCs/>
              </w:rPr>
              <w:t xml:space="preserve"> </w:t>
            </w:r>
            <w:proofErr w:type="spellStart"/>
            <w:r w:rsidRPr="00250B94">
              <w:rPr>
                <w:bCs/>
              </w:rPr>
              <w:t>devam</w:t>
            </w:r>
            <w:proofErr w:type="spellEnd"/>
            <w:r w:rsidRPr="00250B94">
              <w:rPr>
                <w:bCs/>
              </w:rPr>
              <w:t xml:space="preserve"> </w:t>
            </w:r>
            <w:proofErr w:type="spellStart"/>
            <w:r w:rsidRPr="00250B94">
              <w:rPr>
                <w:bCs/>
              </w:rPr>
              <w:t>edilmesi</w:t>
            </w:r>
            <w:proofErr w:type="spellEnd"/>
            <w:r w:rsidRPr="00250B94">
              <w:rPr>
                <w:bCs/>
              </w:rPr>
              <w:t xml:space="preserve"> </w:t>
            </w:r>
            <w:bookmarkEnd w:id="171"/>
          </w:p>
        </w:tc>
        <w:tc>
          <w:tcPr>
            <w:tcW w:w="1985" w:type="dxa"/>
            <w:tcBorders>
              <w:top w:val="nil"/>
              <w:left w:val="nil"/>
              <w:bottom w:val="single" w:sz="4" w:space="0" w:color="auto"/>
              <w:right w:val="single" w:sz="4" w:space="0" w:color="auto"/>
            </w:tcBorders>
            <w:shd w:val="clear" w:color="auto" w:fill="auto"/>
          </w:tcPr>
          <w:p w14:paraId="6CB7CC9E" w14:textId="77777777" w:rsidR="00250B94" w:rsidRPr="00250B94" w:rsidRDefault="00B200F8" w:rsidP="00250B94">
            <w:pPr>
              <w:numPr>
                <w:ilvl w:val="0"/>
                <w:numId w:val="135"/>
              </w:numPr>
              <w:rPr>
                <w:b/>
                <w:bCs/>
              </w:rPr>
            </w:pPr>
            <w:proofErr w:type="spellStart"/>
            <w:r>
              <w:rPr>
                <w:b/>
                <w:bCs/>
              </w:rPr>
              <w:t>Tekirdağ</w:t>
            </w:r>
            <w:proofErr w:type="spellEnd"/>
            <w:r>
              <w:rPr>
                <w:b/>
                <w:bCs/>
              </w:rPr>
              <w:t xml:space="preserve"> </w:t>
            </w:r>
            <w:proofErr w:type="spellStart"/>
            <w:r w:rsidRPr="00250B94">
              <w:rPr>
                <w:b/>
                <w:bCs/>
              </w:rPr>
              <w:t>Yeşilay</w:t>
            </w:r>
            <w:proofErr w:type="spellEnd"/>
            <w:r w:rsidRPr="00250B94">
              <w:rPr>
                <w:b/>
                <w:bCs/>
              </w:rPr>
              <w:t xml:space="preserve"> </w:t>
            </w:r>
            <w:proofErr w:type="spellStart"/>
            <w:r>
              <w:rPr>
                <w:b/>
                <w:bCs/>
              </w:rPr>
              <w:t>Şubesi</w:t>
            </w:r>
            <w:proofErr w:type="spellEnd"/>
          </w:p>
        </w:tc>
        <w:tc>
          <w:tcPr>
            <w:tcW w:w="1984" w:type="dxa"/>
            <w:tcBorders>
              <w:top w:val="nil"/>
              <w:left w:val="nil"/>
              <w:bottom w:val="single" w:sz="4" w:space="0" w:color="auto"/>
              <w:right w:val="single" w:sz="4" w:space="0" w:color="auto"/>
            </w:tcBorders>
            <w:shd w:val="clear" w:color="auto" w:fill="auto"/>
          </w:tcPr>
          <w:p w14:paraId="6231C8DA" w14:textId="77777777" w:rsidR="00250B94" w:rsidRPr="00250B94" w:rsidRDefault="00250B94" w:rsidP="00250B94">
            <w:pPr>
              <w:numPr>
                <w:ilvl w:val="0"/>
                <w:numId w:val="134"/>
              </w:numPr>
              <w:rPr>
                <w:bCs/>
              </w:rPr>
            </w:pPr>
            <w:r w:rsidRPr="00250B94">
              <w:rPr>
                <w:bCs/>
              </w:rPr>
              <w:t xml:space="preserve">Meydan </w:t>
            </w:r>
            <w:proofErr w:type="spellStart"/>
            <w:r w:rsidRPr="00250B94">
              <w:rPr>
                <w:bCs/>
              </w:rPr>
              <w:t>etkinliği</w:t>
            </w:r>
            <w:proofErr w:type="spellEnd"/>
            <w:r w:rsidRPr="00250B94">
              <w:rPr>
                <w:bCs/>
              </w:rPr>
              <w:t xml:space="preserve"> </w:t>
            </w:r>
            <w:proofErr w:type="spellStart"/>
            <w:r w:rsidRPr="00250B94">
              <w:rPr>
                <w:bCs/>
              </w:rPr>
              <w:t>sayısı</w:t>
            </w:r>
            <w:proofErr w:type="spellEnd"/>
          </w:p>
        </w:tc>
        <w:tc>
          <w:tcPr>
            <w:tcW w:w="1559" w:type="dxa"/>
            <w:tcBorders>
              <w:top w:val="nil"/>
              <w:left w:val="nil"/>
              <w:bottom w:val="single" w:sz="4" w:space="0" w:color="auto"/>
              <w:right w:val="single" w:sz="4" w:space="0" w:color="auto"/>
            </w:tcBorders>
            <w:shd w:val="clear" w:color="auto" w:fill="auto"/>
          </w:tcPr>
          <w:p w14:paraId="2AF32BFD" w14:textId="77777777" w:rsidR="00250B94" w:rsidRPr="00250B94" w:rsidRDefault="00250B94" w:rsidP="00250B94">
            <w:pPr>
              <w:numPr>
                <w:ilvl w:val="0"/>
                <w:numId w:val="133"/>
              </w:numPr>
              <w:rPr>
                <w:bCs/>
              </w:rPr>
            </w:pPr>
            <w:r w:rsidRPr="00250B94">
              <w:rPr>
                <w:bCs/>
              </w:rPr>
              <w:t xml:space="preserve">1 </w:t>
            </w:r>
            <w:proofErr w:type="spellStart"/>
            <w:r w:rsidRPr="00250B94">
              <w:rPr>
                <w:bCs/>
              </w:rPr>
              <w:t>meydan</w:t>
            </w:r>
            <w:proofErr w:type="spellEnd"/>
            <w:r w:rsidRPr="00250B94">
              <w:rPr>
                <w:bCs/>
              </w:rPr>
              <w:t xml:space="preserve"> </w:t>
            </w:r>
            <w:proofErr w:type="spellStart"/>
            <w:r w:rsidRPr="00250B94">
              <w:rPr>
                <w:bCs/>
              </w:rPr>
              <w:t>etkinliği</w:t>
            </w:r>
            <w:proofErr w:type="spellEnd"/>
          </w:p>
        </w:tc>
        <w:tc>
          <w:tcPr>
            <w:tcW w:w="1560" w:type="dxa"/>
            <w:tcBorders>
              <w:top w:val="nil"/>
              <w:left w:val="nil"/>
              <w:bottom w:val="single" w:sz="4" w:space="0" w:color="auto"/>
              <w:right w:val="single" w:sz="4" w:space="0" w:color="auto"/>
            </w:tcBorders>
            <w:shd w:val="clear" w:color="auto" w:fill="auto"/>
          </w:tcPr>
          <w:p w14:paraId="4DEB45C0" w14:textId="77777777" w:rsidR="00250B94" w:rsidRPr="00250B94" w:rsidRDefault="00250B94" w:rsidP="00250B94">
            <w:pPr>
              <w:numPr>
                <w:ilvl w:val="0"/>
                <w:numId w:val="133"/>
              </w:numPr>
              <w:rPr>
                <w:bCs/>
              </w:rPr>
            </w:pPr>
            <w:r w:rsidRPr="00250B94">
              <w:rPr>
                <w:bCs/>
              </w:rPr>
              <w:t xml:space="preserve">1 </w:t>
            </w:r>
            <w:proofErr w:type="spellStart"/>
            <w:r w:rsidRPr="00250B94">
              <w:rPr>
                <w:bCs/>
              </w:rPr>
              <w:t>meydan</w:t>
            </w:r>
            <w:proofErr w:type="spellEnd"/>
            <w:r w:rsidRPr="00250B94">
              <w:rPr>
                <w:bCs/>
              </w:rPr>
              <w:t xml:space="preserve"> </w:t>
            </w:r>
            <w:proofErr w:type="spellStart"/>
            <w:r w:rsidRPr="00250B94">
              <w:rPr>
                <w:bCs/>
              </w:rPr>
              <w:t>etkinliği</w:t>
            </w:r>
            <w:proofErr w:type="spellEnd"/>
          </w:p>
        </w:tc>
        <w:tc>
          <w:tcPr>
            <w:tcW w:w="1417" w:type="dxa"/>
            <w:tcBorders>
              <w:top w:val="nil"/>
              <w:left w:val="nil"/>
              <w:bottom w:val="single" w:sz="4" w:space="0" w:color="auto"/>
              <w:right w:val="single" w:sz="4" w:space="0" w:color="auto"/>
            </w:tcBorders>
            <w:shd w:val="clear" w:color="auto" w:fill="auto"/>
          </w:tcPr>
          <w:p w14:paraId="55DFC378" w14:textId="77777777" w:rsidR="00250B94" w:rsidRPr="00250B94" w:rsidRDefault="00250B94" w:rsidP="00250B94">
            <w:pPr>
              <w:numPr>
                <w:ilvl w:val="0"/>
                <w:numId w:val="133"/>
              </w:numPr>
              <w:rPr>
                <w:bCs/>
              </w:rPr>
            </w:pPr>
            <w:r w:rsidRPr="00250B94">
              <w:rPr>
                <w:bCs/>
              </w:rPr>
              <w:t xml:space="preserve">1 </w:t>
            </w:r>
            <w:proofErr w:type="spellStart"/>
            <w:r w:rsidRPr="00250B94">
              <w:rPr>
                <w:bCs/>
              </w:rPr>
              <w:t>meydan</w:t>
            </w:r>
            <w:proofErr w:type="spellEnd"/>
            <w:r w:rsidRPr="00250B94">
              <w:rPr>
                <w:bCs/>
              </w:rPr>
              <w:t xml:space="preserve"> </w:t>
            </w:r>
            <w:proofErr w:type="spellStart"/>
            <w:r w:rsidRPr="00250B94">
              <w:rPr>
                <w:bCs/>
              </w:rPr>
              <w:t>etkinliği</w:t>
            </w:r>
            <w:proofErr w:type="spellEnd"/>
          </w:p>
        </w:tc>
        <w:tc>
          <w:tcPr>
            <w:tcW w:w="1418" w:type="dxa"/>
            <w:tcBorders>
              <w:top w:val="nil"/>
              <w:left w:val="nil"/>
              <w:bottom w:val="single" w:sz="4" w:space="0" w:color="auto"/>
              <w:right w:val="single" w:sz="4" w:space="0" w:color="auto"/>
            </w:tcBorders>
            <w:shd w:val="clear" w:color="auto" w:fill="auto"/>
          </w:tcPr>
          <w:p w14:paraId="045AC1F1" w14:textId="77777777" w:rsidR="00250B94" w:rsidRPr="00250B94" w:rsidRDefault="00250B94" w:rsidP="00250B94">
            <w:pPr>
              <w:numPr>
                <w:ilvl w:val="0"/>
                <w:numId w:val="133"/>
              </w:numPr>
              <w:rPr>
                <w:bCs/>
              </w:rPr>
            </w:pPr>
            <w:r w:rsidRPr="00250B94">
              <w:rPr>
                <w:bCs/>
              </w:rPr>
              <w:t xml:space="preserve">1 </w:t>
            </w:r>
            <w:proofErr w:type="spellStart"/>
            <w:r w:rsidRPr="00250B94">
              <w:rPr>
                <w:bCs/>
              </w:rPr>
              <w:t>meydan</w:t>
            </w:r>
            <w:proofErr w:type="spellEnd"/>
            <w:r w:rsidRPr="00250B94">
              <w:rPr>
                <w:bCs/>
              </w:rPr>
              <w:t xml:space="preserve"> </w:t>
            </w:r>
            <w:proofErr w:type="spellStart"/>
            <w:r w:rsidRPr="00250B94">
              <w:rPr>
                <w:bCs/>
              </w:rPr>
              <w:t>etkinliği</w:t>
            </w:r>
            <w:proofErr w:type="spellEnd"/>
          </w:p>
        </w:tc>
        <w:tc>
          <w:tcPr>
            <w:tcW w:w="1275" w:type="dxa"/>
            <w:tcBorders>
              <w:top w:val="nil"/>
              <w:left w:val="nil"/>
              <w:bottom w:val="single" w:sz="4" w:space="0" w:color="auto"/>
              <w:right w:val="single" w:sz="4" w:space="0" w:color="auto"/>
            </w:tcBorders>
            <w:shd w:val="clear" w:color="auto" w:fill="auto"/>
          </w:tcPr>
          <w:p w14:paraId="28CEEAE2" w14:textId="77777777" w:rsidR="00250B94" w:rsidRPr="00250B94" w:rsidRDefault="00250B94" w:rsidP="00250B94">
            <w:pPr>
              <w:numPr>
                <w:ilvl w:val="0"/>
                <w:numId w:val="133"/>
              </w:numPr>
              <w:rPr>
                <w:bCs/>
              </w:rPr>
            </w:pPr>
            <w:r w:rsidRPr="00250B94">
              <w:rPr>
                <w:bCs/>
              </w:rPr>
              <w:t xml:space="preserve">1 </w:t>
            </w:r>
            <w:proofErr w:type="spellStart"/>
            <w:r w:rsidRPr="00250B94">
              <w:rPr>
                <w:bCs/>
              </w:rPr>
              <w:t>meydan</w:t>
            </w:r>
            <w:proofErr w:type="spellEnd"/>
            <w:r w:rsidRPr="00250B94">
              <w:rPr>
                <w:bCs/>
              </w:rPr>
              <w:t xml:space="preserve"> </w:t>
            </w:r>
            <w:proofErr w:type="spellStart"/>
            <w:r w:rsidRPr="00250B94">
              <w:rPr>
                <w:bCs/>
              </w:rPr>
              <w:t>etkinliği</w:t>
            </w:r>
            <w:proofErr w:type="spellEnd"/>
          </w:p>
        </w:tc>
      </w:tr>
      <w:tr w:rsidR="00E37955" w:rsidRPr="00250B94" w14:paraId="42F387D4" w14:textId="77777777" w:rsidTr="00D71CFF">
        <w:trPr>
          <w:trHeight w:val="2715"/>
        </w:trPr>
        <w:tc>
          <w:tcPr>
            <w:tcW w:w="484" w:type="dxa"/>
            <w:vMerge w:val="restart"/>
            <w:shd w:val="clear" w:color="auto" w:fill="auto"/>
          </w:tcPr>
          <w:p w14:paraId="48B43BF6" w14:textId="77777777" w:rsidR="00250B94" w:rsidRPr="00250B94" w:rsidRDefault="00250B94" w:rsidP="00250B94">
            <w:pPr>
              <w:rPr>
                <w:b/>
              </w:rPr>
            </w:pPr>
            <w:r w:rsidRPr="00250B94">
              <w:rPr>
                <w:b/>
              </w:rPr>
              <w:t>5.</w:t>
            </w:r>
          </w:p>
        </w:tc>
        <w:tc>
          <w:tcPr>
            <w:tcW w:w="1843" w:type="dxa"/>
            <w:vMerge w:val="restart"/>
            <w:tcBorders>
              <w:top w:val="nil"/>
              <w:left w:val="single" w:sz="4" w:space="0" w:color="auto"/>
              <w:right w:val="single" w:sz="4" w:space="0" w:color="auto"/>
            </w:tcBorders>
            <w:shd w:val="clear" w:color="auto" w:fill="auto"/>
          </w:tcPr>
          <w:p w14:paraId="456D3138" w14:textId="77777777" w:rsid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mücadelede</w:t>
            </w:r>
            <w:proofErr w:type="spellEnd"/>
            <w:r w:rsidRPr="00250B94">
              <w:rPr>
                <w:b/>
                <w:bCs/>
              </w:rPr>
              <w:t xml:space="preserve"> </w:t>
            </w:r>
            <w:proofErr w:type="spellStart"/>
            <w:r w:rsidRPr="00250B94">
              <w:rPr>
                <w:b/>
                <w:bCs/>
              </w:rPr>
              <w:t>ilgili</w:t>
            </w:r>
            <w:proofErr w:type="spellEnd"/>
            <w:r w:rsidRPr="00250B94">
              <w:rPr>
                <w:b/>
                <w:bCs/>
              </w:rPr>
              <w:t xml:space="preserve"> </w:t>
            </w:r>
            <w:proofErr w:type="spellStart"/>
            <w:r w:rsidRPr="00250B94">
              <w:rPr>
                <w:b/>
                <w:bCs/>
              </w:rPr>
              <w:t>kurumların</w:t>
            </w:r>
            <w:proofErr w:type="spellEnd"/>
            <w:r w:rsidRPr="00250B94">
              <w:rPr>
                <w:b/>
                <w:bCs/>
              </w:rPr>
              <w:t xml:space="preserve"> </w:t>
            </w:r>
            <w:proofErr w:type="spellStart"/>
            <w:r w:rsidRPr="00250B94">
              <w:rPr>
                <w:b/>
                <w:bCs/>
              </w:rPr>
              <w:t>gerçekleştirdiği</w:t>
            </w:r>
            <w:proofErr w:type="spellEnd"/>
            <w:r w:rsidRPr="00250B94">
              <w:rPr>
                <w:b/>
                <w:bCs/>
              </w:rPr>
              <w:t xml:space="preserve"> </w:t>
            </w:r>
            <w:proofErr w:type="spellStart"/>
            <w:r w:rsidRPr="00250B94">
              <w:rPr>
                <w:b/>
                <w:bCs/>
              </w:rPr>
              <w:t>başarılı</w:t>
            </w:r>
            <w:proofErr w:type="spellEnd"/>
            <w:r w:rsidRPr="00250B94">
              <w:rPr>
                <w:b/>
                <w:bCs/>
              </w:rPr>
              <w:t xml:space="preserve"> </w:t>
            </w:r>
            <w:proofErr w:type="spellStart"/>
            <w:r w:rsidRPr="00250B94">
              <w:rPr>
                <w:b/>
                <w:bCs/>
              </w:rPr>
              <w:t>çalışmaların</w:t>
            </w:r>
            <w:proofErr w:type="spellEnd"/>
            <w:r w:rsidRPr="00250B94">
              <w:rPr>
                <w:b/>
                <w:bCs/>
              </w:rPr>
              <w:t xml:space="preserve"> </w:t>
            </w:r>
            <w:proofErr w:type="spellStart"/>
            <w:r w:rsidRPr="00250B94">
              <w:rPr>
                <w:b/>
                <w:bCs/>
              </w:rPr>
              <w:t>yaygınlığının</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toplumsal</w:t>
            </w:r>
            <w:proofErr w:type="spellEnd"/>
            <w:r w:rsidRPr="00250B94">
              <w:rPr>
                <w:b/>
                <w:bCs/>
              </w:rPr>
              <w:t xml:space="preserve"> </w:t>
            </w:r>
            <w:proofErr w:type="spellStart"/>
            <w:r w:rsidRPr="00250B94">
              <w:rPr>
                <w:b/>
                <w:bCs/>
              </w:rPr>
              <w:t>etkisinin</w:t>
            </w:r>
            <w:proofErr w:type="spellEnd"/>
            <w:r w:rsidRPr="00250B94">
              <w:rPr>
                <w:b/>
                <w:bCs/>
              </w:rPr>
              <w:t xml:space="preserve"> </w:t>
            </w:r>
            <w:proofErr w:type="spellStart"/>
            <w:r w:rsidRPr="00250B94">
              <w:rPr>
                <w:b/>
                <w:bCs/>
              </w:rPr>
              <w:t>artırılması</w:t>
            </w:r>
            <w:proofErr w:type="spellEnd"/>
            <w:r w:rsidRPr="00250B94">
              <w:rPr>
                <w:b/>
                <w:bCs/>
              </w:rPr>
              <w:t xml:space="preserve"> </w:t>
            </w:r>
          </w:p>
          <w:p w14:paraId="09061DEB" w14:textId="77777777" w:rsidR="00DD21BA" w:rsidRDefault="00DD21BA" w:rsidP="00250B94">
            <w:pPr>
              <w:rPr>
                <w:b/>
                <w:bCs/>
              </w:rPr>
            </w:pPr>
          </w:p>
          <w:p w14:paraId="4AB67B6A" w14:textId="77777777" w:rsidR="00DD21BA" w:rsidRDefault="00DD21BA" w:rsidP="00250B94">
            <w:pPr>
              <w:rPr>
                <w:b/>
                <w:bCs/>
              </w:rPr>
            </w:pPr>
          </w:p>
          <w:p w14:paraId="55A97071" w14:textId="77777777" w:rsidR="00DD21BA" w:rsidRDefault="00DD21BA" w:rsidP="00250B94">
            <w:pPr>
              <w:rPr>
                <w:b/>
                <w:bCs/>
              </w:rPr>
            </w:pPr>
          </w:p>
          <w:p w14:paraId="604B7E35" w14:textId="77777777" w:rsidR="00DD21BA" w:rsidRDefault="00DD21BA" w:rsidP="00250B94">
            <w:pPr>
              <w:rPr>
                <w:b/>
                <w:bCs/>
              </w:rPr>
            </w:pPr>
          </w:p>
          <w:p w14:paraId="4B35AB51" w14:textId="77777777" w:rsidR="00DD21BA" w:rsidRDefault="00DD21BA" w:rsidP="00250B94">
            <w:pPr>
              <w:rPr>
                <w:b/>
                <w:bCs/>
              </w:rPr>
            </w:pPr>
          </w:p>
          <w:p w14:paraId="64FA2A20" w14:textId="77777777" w:rsidR="00DD21BA" w:rsidRDefault="00DD21BA" w:rsidP="00250B94">
            <w:pPr>
              <w:rPr>
                <w:b/>
                <w:bCs/>
              </w:rPr>
            </w:pPr>
          </w:p>
          <w:p w14:paraId="6C2EF673" w14:textId="77777777" w:rsidR="00DD21BA" w:rsidRDefault="00DD21BA" w:rsidP="00250B94">
            <w:pPr>
              <w:rPr>
                <w:b/>
                <w:bCs/>
              </w:rPr>
            </w:pPr>
          </w:p>
          <w:p w14:paraId="60B17809" w14:textId="77777777" w:rsidR="00DD21BA" w:rsidRDefault="00DD21BA" w:rsidP="00250B94">
            <w:pPr>
              <w:rPr>
                <w:b/>
                <w:bCs/>
              </w:rPr>
            </w:pPr>
          </w:p>
          <w:p w14:paraId="1356DE98" w14:textId="77777777" w:rsidR="00DD21BA" w:rsidRDefault="00DD21BA" w:rsidP="00250B94">
            <w:pPr>
              <w:rPr>
                <w:b/>
                <w:bCs/>
              </w:rPr>
            </w:pPr>
          </w:p>
          <w:p w14:paraId="06A62139" w14:textId="77777777" w:rsidR="00DD21BA" w:rsidRDefault="00DD21BA" w:rsidP="00250B94">
            <w:pPr>
              <w:rPr>
                <w:b/>
                <w:bCs/>
              </w:rPr>
            </w:pPr>
          </w:p>
          <w:p w14:paraId="2E553D6F" w14:textId="77777777" w:rsidR="00DD21BA" w:rsidRPr="00250B94" w:rsidRDefault="00DD21BA" w:rsidP="00250B94">
            <w:pPr>
              <w:rPr>
                <w:b/>
                <w:bCs/>
              </w:rPr>
            </w:pPr>
          </w:p>
        </w:tc>
        <w:tc>
          <w:tcPr>
            <w:tcW w:w="1843" w:type="dxa"/>
            <w:vMerge w:val="restart"/>
            <w:tcBorders>
              <w:top w:val="nil"/>
              <w:left w:val="nil"/>
              <w:right w:val="single" w:sz="4" w:space="0" w:color="auto"/>
            </w:tcBorders>
            <w:shd w:val="clear" w:color="auto" w:fill="auto"/>
          </w:tcPr>
          <w:p w14:paraId="172287DE" w14:textId="77777777" w:rsidR="00250B94" w:rsidRPr="00250B94" w:rsidRDefault="00250B94" w:rsidP="00250B94">
            <w:pPr>
              <w:rPr>
                <w:bCs/>
              </w:rPr>
            </w:pPr>
            <w:r w:rsidRPr="00B85422">
              <w:rPr>
                <w:b/>
                <w:bCs/>
              </w:rPr>
              <w:t>5.16</w:t>
            </w:r>
            <w:r w:rsidRPr="00250B94">
              <w:rPr>
                <w:bCs/>
              </w:rPr>
              <w:t xml:space="preserve">. </w:t>
            </w:r>
            <w:bookmarkStart w:id="172" w:name="_Hlk174388464"/>
            <w:proofErr w:type="spellStart"/>
            <w:r w:rsidRPr="00250B94">
              <w:rPr>
                <w:bCs/>
              </w:rPr>
              <w:t>Kültür</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Turizm</w:t>
            </w:r>
            <w:proofErr w:type="spellEnd"/>
            <w:r w:rsidRPr="00250B94">
              <w:rPr>
                <w:bCs/>
              </w:rPr>
              <w:t xml:space="preserve"> </w:t>
            </w:r>
            <w:proofErr w:type="spellStart"/>
            <w:r w:rsidRPr="00250B94">
              <w:rPr>
                <w:bCs/>
              </w:rPr>
              <w:t>Bakanlığı'nın</w:t>
            </w:r>
            <w:proofErr w:type="spellEnd"/>
            <w:r w:rsidRPr="00250B94">
              <w:rPr>
                <w:bCs/>
              </w:rPr>
              <w:t xml:space="preserve"> </w:t>
            </w:r>
            <w:proofErr w:type="spellStart"/>
            <w:r w:rsidRPr="00250B94">
              <w:rPr>
                <w:bCs/>
              </w:rPr>
              <w:t>desteği</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tiyatro</w:t>
            </w:r>
            <w:proofErr w:type="spellEnd"/>
            <w:r w:rsidRPr="00250B94">
              <w:rPr>
                <w:bCs/>
              </w:rPr>
              <w:t xml:space="preserve"> </w:t>
            </w:r>
            <w:proofErr w:type="spellStart"/>
            <w:r w:rsidRPr="00250B94">
              <w:rPr>
                <w:bCs/>
              </w:rPr>
              <w:t>alanında</w:t>
            </w:r>
            <w:proofErr w:type="spellEnd"/>
            <w:r w:rsidRPr="00250B94">
              <w:rPr>
                <w:bCs/>
              </w:rPr>
              <w:t xml:space="preserve"> </w:t>
            </w:r>
            <w:proofErr w:type="spellStart"/>
            <w:r w:rsidRPr="00250B94">
              <w:rPr>
                <w:bCs/>
              </w:rPr>
              <w:t>bağımlılıklarla</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etmeye</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içeriklerin</w:t>
            </w:r>
            <w:proofErr w:type="spellEnd"/>
            <w:r w:rsidRPr="00250B94">
              <w:rPr>
                <w:bCs/>
              </w:rPr>
              <w:t xml:space="preserve"> </w:t>
            </w:r>
            <w:proofErr w:type="spellStart"/>
            <w:r w:rsidRPr="00250B94">
              <w:rPr>
                <w:bCs/>
              </w:rPr>
              <w:t>geliştirilmesi</w:t>
            </w:r>
            <w:proofErr w:type="spellEnd"/>
            <w:r w:rsidRPr="00250B94">
              <w:rPr>
                <w:bCs/>
              </w:rPr>
              <w:t xml:space="preserve"> </w:t>
            </w:r>
            <w:bookmarkEnd w:id="172"/>
          </w:p>
          <w:p w14:paraId="22C32080" w14:textId="77777777" w:rsidR="00250B94" w:rsidRPr="00250B94" w:rsidRDefault="00250B94" w:rsidP="00250B94">
            <w:pPr>
              <w:rPr>
                <w:bCs/>
              </w:rPr>
            </w:pPr>
          </w:p>
          <w:p w14:paraId="32C2819A" w14:textId="77777777" w:rsidR="00250B94" w:rsidRPr="00250B94" w:rsidRDefault="00250B94" w:rsidP="00250B94">
            <w:pPr>
              <w:rPr>
                <w:bCs/>
              </w:rPr>
            </w:pPr>
          </w:p>
          <w:p w14:paraId="6AF2C623" w14:textId="77777777" w:rsidR="00250B94" w:rsidRPr="00250B94" w:rsidRDefault="00250B94" w:rsidP="00250B94">
            <w:pPr>
              <w:rPr>
                <w:bCs/>
              </w:rPr>
            </w:pPr>
          </w:p>
          <w:p w14:paraId="7EA81AB5" w14:textId="77777777" w:rsidR="00250B94" w:rsidRPr="00250B94" w:rsidRDefault="00250B94" w:rsidP="00250B94">
            <w:pPr>
              <w:rPr>
                <w:bCs/>
              </w:rPr>
            </w:pPr>
          </w:p>
          <w:p w14:paraId="12158479" w14:textId="77777777" w:rsidR="00250B94" w:rsidRPr="00250B94" w:rsidRDefault="00250B94" w:rsidP="00250B94">
            <w:pPr>
              <w:rPr>
                <w:bCs/>
              </w:rPr>
            </w:pPr>
          </w:p>
          <w:p w14:paraId="5E87CD07" w14:textId="77777777" w:rsidR="00250B94" w:rsidRPr="00250B94" w:rsidRDefault="00250B94" w:rsidP="00250B94">
            <w:pPr>
              <w:rPr>
                <w:bCs/>
              </w:rPr>
            </w:pPr>
          </w:p>
          <w:p w14:paraId="1AD172CA" w14:textId="77777777" w:rsidR="00250B94" w:rsidRPr="00250B94" w:rsidRDefault="00250B94" w:rsidP="00250B94">
            <w:pPr>
              <w:rPr>
                <w:bCs/>
              </w:rPr>
            </w:pPr>
          </w:p>
          <w:p w14:paraId="702D82C6" w14:textId="77777777" w:rsidR="00250B94" w:rsidRPr="00250B94" w:rsidRDefault="00250B94" w:rsidP="00250B94">
            <w:pPr>
              <w:rPr>
                <w:bCs/>
              </w:rPr>
            </w:pPr>
          </w:p>
          <w:p w14:paraId="1CFEEC81" w14:textId="77777777" w:rsidR="00250B94" w:rsidRPr="00250B94" w:rsidRDefault="00250B94" w:rsidP="00250B94">
            <w:pPr>
              <w:rPr>
                <w:bCs/>
              </w:rPr>
            </w:pPr>
          </w:p>
          <w:p w14:paraId="7AC3CD07" w14:textId="77777777" w:rsidR="00250B94" w:rsidRPr="00250B94" w:rsidRDefault="00250B94" w:rsidP="00250B94">
            <w:pPr>
              <w:rPr>
                <w:bCs/>
              </w:rPr>
            </w:pPr>
          </w:p>
        </w:tc>
        <w:tc>
          <w:tcPr>
            <w:tcW w:w="1985" w:type="dxa"/>
            <w:vMerge w:val="restart"/>
            <w:tcBorders>
              <w:top w:val="nil"/>
              <w:left w:val="nil"/>
              <w:right w:val="single" w:sz="4" w:space="0" w:color="auto"/>
            </w:tcBorders>
            <w:shd w:val="clear" w:color="auto" w:fill="auto"/>
          </w:tcPr>
          <w:p w14:paraId="449D8047" w14:textId="77777777" w:rsidR="00250B94" w:rsidRPr="00250B94" w:rsidRDefault="00B200F8" w:rsidP="00250B94">
            <w:pPr>
              <w:numPr>
                <w:ilvl w:val="0"/>
                <w:numId w:val="133"/>
              </w:numPr>
              <w:rPr>
                <w:b/>
                <w:bCs/>
              </w:rPr>
            </w:pPr>
            <w:proofErr w:type="spellStart"/>
            <w:r>
              <w:rPr>
                <w:b/>
                <w:bCs/>
              </w:rPr>
              <w:t>Tekirdağ</w:t>
            </w:r>
            <w:proofErr w:type="spellEnd"/>
            <w:r>
              <w:rPr>
                <w:b/>
                <w:bCs/>
              </w:rPr>
              <w:t xml:space="preserve"> İl </w:t>
            </w:r>
            <w:proofErr w:type="spellStart"/>
            <w:r w:rsidR="00250B94" w:rsidRPr="00250B94">
              <w:rPr>
                <w:b/>
                <w:bCs/>
              </w:rPr>
              <w:t>Kültür</w:t>
            </w:r>
            <w:proofErr w:type="spellEnd"/>
            <w:r w:rsidR="00250B94" w:rsidRPr="00250B94">
              <w:rPr>
                <w:b/>
                <w:bCs/>
              </w:rPr>
              <w:t xml:space="preserve"> </w:t>
            </w:r>
            <w:proofErr w:type="spellStart"/>
            <w:r w:rsidR="00250B94" w:rsidRPr="00250B94">
              <w:rPr>
                <w:b/>
                <w:bCs/>
              </w:rPr>
              <w:t>ve</w:t>
            </w:r>
            <w:proofErr w:type="spellEnd"/>
            <w:r w:rsidR="00250B94" w:rsidRPr="00250B94">
              <w:rPr>
                <w:b/>
                <w:bCs/>
              </w:rPr>
              <w:t xml:space="preserve"> </w:t>
            </w:r>
            <w:proofErr w:type="spellStart"/>
            <w:r w:rsidR="00250B94" w:rsidRPr="00250B94">
              <w:rPr>
                <w:b/>
                <w:bCs/>
              </w:rPr>
              <w:t>Turizm</w:t>
            </w:r>
            <w:proofErr w:type="spellEnd"/>
            <w:r w:rsidR="00250B94" w:rsidRPr="00250B94">
              <w:rPr>
                <w:b/>
                <w:bCs/>
              </w:rPr>
              <w:t xml:space="preserve"> </w:t>
            </w:r>
            <w:proofErr w:type="spellStart"/>
            <w:r>
              <w:rPr>
                <w:b/>
                <w:bCs/>
              </w:rPr>
              <w:t>Müdürlüğü</w:t>
            </w:r>
            <w:proofErr w:type="spellEnd"/>
          </w:p>
          <w:p w14:paraId="694EEBA6" w14:textId="77777777" w:rsidR="00250B94" w:rsidRPr="00250B94" w:rsidRDefault="00B200F8" w:rsidP="00250B94">
            <w:pPr>
              <w:numPr>
                <w:ilvl w:val="0"/>
                <w:numId w:val="133"/>
              </w:numPr>
              <w:rPr>
                <w:bCs/>
              </w:rPr>
            </w:pPr>
            <w:proofErr w:type="spellStart"/>
            <w:r>
              <w:rPr>
                <w:bCs/>
              </w:rPr>
              <w:t>Tekirdağ</w:t>
            </w:r>
            <w:proofErr w:type="spellEnd"/>
            <w:r w:rsidR="00250B94" w:rsidRPr="00250B94">
              <w:rPr>
                <w:bCs/>
              </w:rPr>
              <w:t xml:space="preserve"> </w:t>
            </w:r>
            <w:proofErr w:type="spellStart"/>
            <w:r w:rsidR="00250B94" w:rsidRPr="00250B94">
              <w:rPr>
                <w:bCs/>
              </w:rPr>
              <w:t>Yeşilay</w:t>
            </w:r>
            <w:proofErr w:type="spellEnd"/>
            <w:r w:rsidR="00250B94" w:rsidRPr="00250B94">
              <w:rPr>
                <w:bCs/>
              </w:rPr>
              <w:t xml:space="preserve"> </w:t>
            </w:r>
            <w:proofErr w:type="spellStart"/>
            <w:r>
              <w:rPr>
                <w:bCs/>
              </w:rPr>
              <w:t>Şubesi</w:t>
            </w:r>
            <w:proofErr w:type="spellEnd"/>
          </w:p>
          <w:p w14:paraId="13B32091" w14:textId="77777777" w:rsidR="00250B94" w:rsidRPr="00250B94" w:rsidRDefault="00B200F8" w:rsidP="00250B94">
            <w:pPr>
              <w:numPr>
                <w:ilvl w:val="0"/>
                <w:numId w:val="133"/>
              </w:numPr>
              <w:rPr>
                <w:b/>
                <w:bCs/>
              </w:rPr>
            </w:pPr>
            <w:proofErr w:type="spellStart"/>
            <w:r>
              <w:rPr>
                <w:bCs/>
              </w:rPr>
              <w:t>Tekirdağ</w:t>
            </w:r>
            <w:proofErr w:type="spellEnd"/>
            <w:r>
              <w:rPr>
                <w:bCs/>
              </w:rPr>
              <w:t xml:space="preserve"> İl </w:t>
            </w:r>
            <w:proofErr w:type="spellStart"/>
            <w:r>
              <w:rPr>
                <w:bCs/>
              </w:rPr>
              <w:t>Sağlık</w:t>
            </w:r>
            <w:proofErr w:type="spellEnd"/>
            <w:r>
              <w:rPr>
                <w:bCs/>
              </w:rPr>
              <w:t xml:space="preserve"> </w:t>
            </w:r>
            <w:proofErr w:type="spellStart"/>
            <w:r>
              <w:rPr>
                <w:bCs/>
              </w:rPr>
              <w:t>Müdürlüğü</w:t>
            </w:r>
            <w:proofErr w:type="spellEnd"/>
          </w:p>
        </w:tc>
        <w:tc>
          <w:tcPr>
            <w:tcW w:w="1984" w:type="dxa"/>
            <w:tcBorders>
              <w:top w:val="nil"/>
              <w:left w:val="nil"/>
              <w:bottom w:val="single" w:sz="4" w:space="0" w:color="auto"/>
              <w:right w:val="single" w:sz="4" w:space="0" w:color="auto"/>
            </w:tcBorders>
            <w:shd w:val="clear" w:color="auto" w:fill="auto"/>
          </w:tcPr>
          <w:p w14:paraId="59F5054F" w14:textId="77777777" w:rsidR="00250B94" w:rsidRPr="00250B94" w:rsidRDefault="00250B94" w:rsidP="00250B94">
            <w:pPr>
              <w:numPr>
                <w:ilvl w:val="0"/>
                <w:numId w:val="133"/>
              </w:numPr>
              <w:rPr>
                <w:bCs/>
              </w:rPr>
            </w:pPr>
            <w:proofErr w:type="spellStart"/>
            <w:r w:rsidRPr="00250B94">
              <w:rPr>
                <w:bCs/>
              </w:rPr>
              <w:t>Repertuvarda</w:t>
            </w:r>
            <w:proofErr w:type="spellEnd"/>
            <w:r w:rsidRPr="00250B94">
              <w:rPr>
                <w:bCs/>
              </w:rPr>
              <w:t xml:space="preserve"> </w:t>
            </w:r>
            <w:proofErr w:type="spellStart"/>
            <w:r w:rsidRPr="00250B94">
              <w:rPr>
                <w:bCs/>
              </w:rPr>
              <w:t>bulunan</w:t>
            </w:r>
            <w:proofErr w:type="spellEnd"/>
            <w:r w:rsidRPr="00250B94">
              <w:rPr>
                <w:bCs/>
              </w:rPr>
              <w:t xml:space="preserve"> </w:t>
            </w:r>
            <w:proofErr w:type="spellStart"/>
            <w:r w:rsidRPr="00250B94">
              <w:rPr>
                <w:bCs/>
              </w:rPr>
              <w:t>oyun</w:t>
            </w:r>
            <w:proofErr w:type="spellEnd"/>
            <w:r w:rsidRPr="00250B94">
              <w:rPr>
                <w:bCs/>
              </w:rPr>
              <w:t xml:space="preserve"> </w:t>
            </w:r>
            <w:proofErr w:type="spellStart"/>
            <w:r w:rsidRPr="00250B94">
              <w:rPr>
                <w:bCs/>
              </w:rPr>
              <w:t>sayısı</w:t>
            </w:r>
            <w:proofErr w:type="spellEnd"/>
            <w:r w:rsidRPr="00250B94">
              <w:rPr>
                <w:bCs/>
              </w:rPr>
              <w:br/>
            </w:r>
          </w:p>
        </w:tc>
        <w:tc>
          <w:tcPr>
            <w:tcW w:w="1559" w:type="dxa"/>
            <w:tcBorders>
              <w:top w:val="nil"/>
              <w:left w:val="nil"/>
              <w:right w:val="single" w:sz="4" w:space="0" w:color="auto"/>
            </w:tcBorders>
            <w:shd w:val="clear" w:color="auto" w:fill="auto"/>
          </w:tcPr>
          <w:p w14:paraId="27D98F1A" w14:textId="77777777" w:rsidR="00250B94" w:rsidRPr="00250B94" w:rsidRDefault="00250B94" w:rsidP="00250B94">
            <w:pPr>
              <w:numPr>
                <w:ilvl w:val="0"/>
                <w:numId w:val="133"/>
              </w:numPr>
              <w:rPr>
                <w:bCs/>
              </w:rPr>
            </w:pPr>
            <w:r w:rsidRPr="00250B94">
              <w:rPr>
                <w:bCs/>
              </w:rPr>
              <w:t xml:space="preserve">1 </w:t>
            </w:r>
            <w:r w:rsidRPr="00250B94">
              <w:rPr>
                <w:bCs/>
              </w:rPr>
              <w:br/>
            </w:r>
          </w:p>
        </w:tc>
        <w:tc>
          <w:tcPr>
            <w:tcW w:w="1560" w:type="dxa"/>
            <w:tcBorders>
              <w:top w:val="nil"/>
              <w:left w:val="nil"/>
              <w:right w:val="single" w:sz="4" w:space="0" w:color="auto"/>
            </w:tcBorders>
            <w:shd w:val="clear" w:color="auto" w:fill="auto"/>
          </w:tcPr>
          <w:p w14:paraId="6053A565" w14:textId="77777777" w:rsidR="00250B94" w:rsidRPr="00250B94" w:rsidRDefault="00250B94" w:rsidP="00250B94">
            <w:pPr>
              <w:numPr>
                <w:ilvl w:val="0"/>
                <w:numId w:val="133"/>
              </w:numPr>
              <w:rPr>
                <w:bCs/>
              </w:rPr>
            </w:pPr>
            <w:r w:rsidRPr="00250B94">
              <w:rPr>
                <w:bCs/>
              </w:rPr>
              <w:t>2</w:t>
            </w:r>
            <w:r w:rsidRPr="00250B94">
              <w:rPr>
                <w:bCs/>
              </w:rPr>
              <w:br/>
            </w:r>
          </w:p>
        </w:tc>
        <w:tc>
          <w:tcPr>
            <w:tcW w:w="1417" w:type="dxa"/>
            <w:tcBorders>
              <w:top w:val="nil"/>
              <w:left w:val="nil"/>
              <w:right w:val="single" w:sz="4" w:space="0" w:color="auto"/>
            </w:tcBorders>
            <w:shd w:val="clear" w:color="auto" w:fill="auto"/>
          </w:tcPr>
          <w:p w14:paraId="03FD0270" w14:textId="77777777" w:rsidR="00250B94" w:rsidRPr="00250B94" w:rsidRDefault="00250B94" w:rsidP="00250B94">
            <w:pPr>
              <w:numPr>
                <w:ilvl w:val="0"/>
                <w:numId w:val="133"/>
              </w:numPr>
              <w:rPr>
                <w:bCs/>
              </w:rPr>
            </w:pPr>
            <w:r w:rsidRPr="00250B94">
              <w:rPr>
                <w:bCs/>
              </w:rPr>
              <w:t>3</w:t>
            </w:r>
            <w:r w:rsidRPr="00250B94">
              <w:rPr>
                <w:bCs/>
              </w:rPr>
              <w:br/>
            </w:r>
          </w:p>
        </w:tc>
        <w:tc>
          <w:tcPr>
            <w:tcW w:w="1418" w:type="dxa"/>
            <w:tcBorders>
              <w:top w:val="nil"/>
              <w:left w:val="nil"/>
              <w:right w:val="single" w:sz="4" w:space="0" w:color="auto"/>
            </w:tcBorders>
            <w:shd w:val="clear" w:color="auto" w:fill="auto"/>
          </w:tcPr>
          <w:p w14:paraId="1C534800" w14:textId="77777777" w:rsidR="00250B94" w:rsidRPr="00250B94" w:rsidRDefault="00250B94" w:rsidP="00250B94">
            <w:pPr>
              <w:numPr>
                <w:ilvl w:val="0"/>
                <w:numId w:val="133"/>
              </w:numPr>
              <w:rPr>
                <w:bCs/>
              </w:rPr>
            </w:pPr>
            <w:r w:rsidRPr="00250B94">
              <w:rPr>
                <w:bCs/>
              </w:rPr>
              <w:t>4</w:t>
            </w:r>
            <w:r w:rsidRPr="00250B94">
              <w:rPr>
                <w:bCs/>
              </w:rPr>
              <w:br/>
            </w:r>
          </w:p>
        </w:tc>
        <w:tc>
          <w:tcPr>
            <w:tcW w:w="1275" w:type="dxa"/>
            <w:tcBorders>
              <w:top w:val="nil"/>
              <w:left w:val="nil"/>
              <w:right w:val="single" w:sz="4" w:space="0" w:color="auto"/>
            </w:tcBorders>
            <w:shd w:val="clear" w:color="auto" w:fill="auto"/>
          </w:tcPr>
          <w:p w14:paraId="41FDDC26" w14:textId="77777777" w:rsidR="00250B94" w:rsidRPr="00250B94" w:rsidRDefault="00250B94" w:rsidP="00250B94">
            <w:pPr>
              <w:numPr>
                <w:ilvl w:val="0"/>
                <w:numId w:val="133"/>
              </w:numPr>
              <w:rPr>
                <w:bCs/>
              </w:rPr>
            </w:pPr>
            <w:r w:rsidRPr="00250B94">
              <w:rPr>
                <w:bCs/>
              </w:rPr>
              <w:t>5</w:t>
            </w:r>
            <w:r w:rsidRPr="00250B94">
              <w:rPr>
                <w:bCs/>
              </w:rPr>
              <w:br/>
            </w:r>
          </w:p>
        </w:tc>
      </w:tr>
      <w:tr w:rsidR="00E37955" w:rsidRPr="00250B94" w14:paraId="35A1EC67" w14:textId="77777777" w:rsidTr="00D71CFF">
        <w:trPr>
          <w:trHeight w:val="2715"/>
        </w:trPr>
        <w:tc>
          <w:tcPr>
            <w:tcW w:w="484" w:type="dxa"/>
            <w:vMerge/>
            <w:shd w:val="clear" w:color="auto" w:fill="auto"/>
          </w:tcPr>
          <w:p w14:paraId="13AEAAAF" w14:textId="77777777" w:rsidR="00250B94" w:rsidRPr="00250B94" w:rsidRDefault="00250B94" w:rsidP="00250B94">
            <w:pPr>
              <w:rPr>
                <w:b/>
              </w:rPr>
            </w:pPr>
          </w:p>
        </w:tc>
        <w:tc>
          <w:tcPr>
            <w:tcW w:w="1843" w:type="dxa"/>
            <w:vMerge/>
            <w:tcBorders>
              <w:left w:val="single" w:sz="4" w:space="0" w:color="auto"/>
              <w:right w:val="single" w:sz="4" w:space="0" w:color="auto"/>
            </w:tcBorders>
            <w:shd w:val="clear" w:color="auto" w:fill="auto"/>
          </w:tcPr>
          <w:p w14:paraId="2ED6A6CF" w14:textId="77777777" w:rsidR="00250B94" w:rsidRPr="00250B94" w:rsidRDefault="00250B94" w:rsidP="00250B94">
            <w:pPr>
              <w:rPr>
                <w:b/>
                <w:bCs/>
              </w:rPr>
            </w:pPr>
          </w:p>
        </w:tc>
        <w:tc>
          <w:tcPr>
            <w:tcW w:w="1843" w:type="dxa"/>
            <w:vMerge/>
            <w:tcBorders>
              <w:left w:val="nil"/>
              <w:bottom w:val="single" w:sz="4" w:space="0" w:color="auto"/>
              <w:right w:val="single" w:sz="4" w:space="0" w:color="auto"/>
            </w:tcBorders>
            <w:shd w:val="clear" w:color="auto" w:fill="auto"/>
          </w:tcPr>
          <w:p w14:paraId="7BCA259E" w14:textId="77777777" w:rsidR="00250B94" w:rsidRPr="00250B94" w:rsidRDefault="00250B94" w:rsidP="00250B94">
            <w:pPr>
              <w:rPr>
                <w:bCs/>
              </w:rPr>
            </w:pPr>
          </w:p>
        </w:tc>
        <w:tc>
          <w:tcPr>
            <w:tcW w:w="1985" w:type="dxa"/>
            <w:vMerge/>
            <w:tcBorders>
              <w:left w:val="nil"/>
              <w:bottom w:val="single" w:sz="4" w:space="0" w:color="auto"/>
              <w:right w:val="single" w:sz="4" w:space="0" w:color="auto"/>
            </w:tcBorders>
            <w:shd w:val="clear" w:color="auto" w:fill="auto"/>
          </w:tcPr>
          <w:p w14:paraId="1512171C" w14:textId="77777777" w:rsidR="00250B94" w:rsidRPr="00250B94" w:rsidRDefault="00250B94" w:rsidP="00250B94">
            <w:pPr>
              <w:numPr>
                <w:ilvl w:val="0"/>
                <w:numId w:val="133"/>
              </w:numPr>
              <w:rPr>
                <w:b/>
                <w:bCs/>
              </w:rPr>
            </w:pPr>
          </w:p>
        </w:tc>
        <w:tc>
          <w:tcPr>
            <w:tcW w:w="1984" w:type="dxa"/>
            <w:tcBorders>
              <w:top w:val="nil"/>
              <w:left w:val="nil"/>
              <w:bottom w:val="single" w:sz="4" w:space="0" w:color="auto"/>
              <w:right w:val="single" w:sz="4" w:space="0" w:color="auto"/>
            </w:tcBorders>
            <w:shd w:val="clear" w:color="auto" w:fill="auto"/>
          </w:tcPr>
          <w:p w14:paraId="720D589F" w14:textId="77777777" w:rsidR="00250B94" w:rsidRPr="00250B94" w:rsidRDefault="00250B94" w:rsidP="00250B94">
            <w:pPr>
              <w:numPr>
                <w:ilvl w:val="0"/>
                <w:numId w:val="133"/>
              </w:numPr>
              <w:rPr>
                <w:bCs/>
              </w:rPr>
            </w:pPr>
            <w:proofErr w:type="spellStart"/>
            <w:r w:rsidRPr="00250B94">
              <w:rPr>
                <w:bCs/>
              </w:rPr>
              <w:t>Temsil</w:t>
            </w:r>
            <w:proofErr w:type="spellEnd"/>
            <w:r w:rsidRPr="00250B94">
              <w:rPr>
                <w:bCs/>
              </w:rPr>
              <w:t xml:space="preserve"> </w:t>
            </w:r>
            <w:proofErr w:type="spellStart"/>
            <w:r w:rsidRPr="00250B94">
              <w:rPr>
                <w:bCs/>
              </w:rPr>
              <w:t>sayısı</w:t>
            </w:r>
            <w:proofErr w:type="spellEnd"/>
          </w:p>
        </w:tc>
        <w:tc>
          <w:tcPr>
            <w:tcW w:w="1559" w:type="dxa"/>
            <w:tcBorders>
              <w:left w:val="nil"/>
              <w:bottom w:val="single" w:sz="4" w:space="0" w:color="auto"/>
              <w:right w:val="single" w:sz="4" w:space="0" w:color="auto"/>
            </w:tcBorders>
            <w:shd w:val="clear" w:color="auto" w:fill="auto"/>
          </w:tcPr>
          <w:p w14:paraId="050DC899" w14:textId="77777777" w:rsidR="00250B94" w:rsidRPr="00250B94" w:rsidRDefault="00250B94" w:rsidP="00F64698">
            <w:pPr>
              <w:numPr>
                <w:ilvl w:val="0"/>
                <w:numId w:val="133"/>
              </w:numPr>
              <w:rPr>
                <w:bCs/>
              </w:rPr>
            </w:pPr>
            <w:r w:rsidRPr="00250B94">
              <w:rPr>
                <w:bCs/>
              </w:rPr>
              <w:t>3</w:t>
            </w:r>
          </w:p>
        </w:tc>
        <w:tc>
          <w:tcPr>
            <w:tcW w:w="1560" w:type="dxa"/>
            <w:tcBorders>
              <w:left w:val="nil"/>
              <w:bottom w:val="single" w:sz="4" w:space="0" w:color="auto"/>
              <w:right w:val="single" w:sz="4" w:space="0" w:color="auto"/>
            </w:tcBorders>
            <w:shd w:val="clear" w:color="auto" w:fill="auto"/>
          </w:tcPr>
          <w:p w14:paraId="7CD53A5E" w14:textId="77777777" w:rsidR="00250B94" w:rsidRPr="00250B94" w:rsidRDefault="00F64698" w:rsidP="00250B94">
            <w:pPr>
              <w:numPr>
                <w:ilvl w:val="0"/>
                <w:numId w:val="133"/>
              </w:numPr>
              <w:rPr>
                <w:bCs/>
              </w:rPr>
            </w:pPr>
            <w:r>
              <w:rPr>
                <w:bCs/>
              </w:rPr>
              <w:t>7</w:t>
            </w:r>
          </w:p>
        </w:tc>
        <w:tc>
          <w:tcPr>
            <w:tcW w:w="1417" w:type="dxa"/>
            <w:tcBorders>
              <w:left w:val="nil"/>
              <w:bottom w:val="single" w:sz="4" w:space="0" w:color="auto"/>
              <w:right w:val="single" w:sz="4" w:space="0" w:color="auto"/>
            </w:tcBorders>
            <w:shd w:val="clear" w:color="auto" w:fill="auto"/>
          </w:tcPr>
          <w:p w14:paraId="1B2D2F79" w14:textId="77777777" w:rsidR="00250B94" w:rsidRPr="00250B94" w:rsidRDefault="00F64698" w:rsidP="00250B94">
            <w:pPr>
              <w:numPr>
                <w:ilvl w:val="0"/>
                <w:numId w:val="133"/>
              </w:numPr>
              <w:rPr>
                <w:bCs/>
              </w:rPr>
            </w:pPr>
            <w:r>
              <w:rPr>
                <w:bCs/>
              </w:rPr>
              <w:t>10</w:t>
            </w:r>
          </w:p>
        </w:tc>
        <w:tc>
          <w:tcPr>
            <w:tcW w:w="1418" w:type="dxa"/>
            <w:tcBorders>
              <w:left w:val="nil"/>
              <w:bottom w:val="single" w:sz="4" w:space="0" w:color="auto"/>
              <w:right w:val="single" w:sz="4" w:space="0" w:color="auto"/>
            </w:tcBorders>
            <w:shd w:val="clear" w:color="auto" w:fill="auto"/>
          </w:tcPr>
          <w:p w14:paraId="2F82EA3B" w14:textId="77777777" w:rsidR="00250B94" w:rsidRPr="00250B94" w:rsidRDefault="00F64698" w:rsidP="00250B94">
            <w:pPr>
              <w:numPr>
                <w:ilvl w:val="0"/>
                <w:numId w:val="133"/>
              </w:numPr>
              <w:rPr>
                <w:bCs/>
              </w:rPr>
            </w:pPr>
            <w:r>
              <w:rPr>
                <w:bCs/>
              </w:rPr>
              <w:t>12</w:t>
            </w:r>
          </w:p>
        </w:tc>
        <w:tc>
          <w:tcPr>
            <w:tcW w:w="1275" w:type="dxa"/>
            <w:tcBorders>
              <w:left w:val="nil"/>
              <w:bottom w:val="single" w:sz="4" w:space="0" w:color="auto"/>
              <w:right w:val="single" w:sz="4" w:space="0" w:color="auto"/>
            </w:tcBorders>
            <w:shd w:val="clear" w:color="auto" w:fill="auto"/>
          </w:tcPr>
          <w:p w14:paraId="4C60B8E4" w14:textId="77777777" w:rsidR="00250B94" w:rsidRPr="00250B94" w:rsidRDefault="00250B94" w:rsidP="00F64698">
            <w:pPr>
              <w:numPr>
                <w:ilvl w:val="0"/>
                <w:numId w:val="133"/>
              </w:numPr>
              <w:rPr>
                <w:bCs/>
              </w:rPr>
            </w:pPr>
            <w:r w:rsidRPr="00250B94">
              <w:rPr>
                <w:bCs/>
              </w:rPr>
              <w:t>15</w:t>
            </w:r>
          </w:p>
        </w:tc>
      </w:tr>
      <w:tr w:rsidR="00E37955" w:rsidRPr="00250B94" w14:paraId="7D6F68D9" w14:textId="77777777" w:rsidTr="00D71CFF">
        <w:trPr>
          <w:trHeight w:val="1218"/>
        </w:trPr>
        <w:tc>
          <w:tcPr>
            <w:tcW w:w="484" w:type="dxa"/>
            <w:shd w:val="clear" w:color="auto" w:fill="auto"/>
          </w:tcPr>
          <w:p w14:paraId="1FF702A3" w14:textId="77777777" w:rsidR="00250B94" w:rsidRPr="00250B94" w:rsidRDefault="00250B94" w:rsidP="00250B94">
            <w:pPr>
              <w:rPr>
                <w:b/>
              </w:rPr>
            </w:pPr>
            <w:r w:rsidRPr="00250B94">
              <w:rPr>
                <w:b/>
              </w:rPr>
              <w:t>5.</w:t>
            </w:r>
          </w:p>
        </w:tc>
        <w:tc>
          <w:tcPr>
            <w:tcW w:w="1843" w:type="dxa"/>
            <w:tcBorders>
              <w:left w:val="single" w:sz="4" w:space="0" w:color="auto"/>
              <w:right w:val="single" w:sz="4" w:space="0" w:color="auto"/>
            </w:tcBorders>
            <w:shd w:val="clear" w:color="auto" w:fill="auto"/>
          </w:tcPr>
          <w:p w14:paraId="622CEB2C" w14:textId="77777777" w:rsidR="00250B94" w:rsidRP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mücadelede</w:t>
            </w:r>
            <w:proofErr w:type="spellEnd"/>
            <w:r w:rsidRPr="00250B94">
              <w:rPr>
                <w:b/>
                <w:bCs/>
              </w:rPr>
              <w:t xml:space="preserve"> </w:t>
            </w:r>
            <w:proofErr w:type="spellStart"/>
            <w:r w:rsidRPr="00250B94">
              <w:rPr>
                <w:b/>
                <w:bCs/>
              </w:rPr>
              <w:t>ilgili</w:t>
            </w:r>
            <w:proofErr w:type="spellEnd"/>
            <w:r w:rsidRPr="00250B94">
              <w:rPr>
                <w:b/>
                <w:bCs/>
              </w:rPr>
              <w:t xml:space="preserve"> </w:t>
            </w:r>
            <w:proofErr w:type="spellStart"/>
            <w:r w:rsidRPr="00250B94">
              <w:rPr>
                <w:b/>
                <w:bCs/>
              </w:rPr>
              <w:t>kurumların</w:t>
            </w:r>
            <w:proofErr w:type="spellEnd"/>
            <w:r w:rsidRPr="00250B94">
              <w:rPr>
                <w:b/>
                <w:bCs/>
              </w:rPr>
              <w:t xml:space="preserve"> </w:t>
            </w:r>
            <w:proofErr w:type="spellStart"/>
            <w:r w:rsidRPr="00250B94">
              <w:rPr>
                <w:b/>
                <w:bCs/>
              </w:rPr>
              <w:t>gerçekleştirdiği</w:t>
            </w:r>
            <w:proofErr w:type="spellEnd"/>
            <w:r w:rsidRPr="00250B94">
              <w:rPr>
                <w:b/>
                <w:bCs/>
              </w:rPr>
              <w:t xml:space="preserve"> </w:t>
            </w:r>
            <w:proofErr w:type="spellStart"/>
            <w:r w:rsidRPr="00250B94">
              <w:rPr>
                <w:b/>
                <w:bCs/>
              </w:rPr>
              <w:t>başarılı</w:t>
            </w:r>
            <w:proofErr w:type="spellEnd"/>
            <w:r w:rsidRPr="00250B94">
              <w:rPr>
                <w:b/>
                <w:bCs/>
              </w:rPr>
              <w:t xml:space="preserve"> </w:t>
            </w:r>
            <w:proofErr w:type="spellStart"/>
            <w:r w:rsidRPr="00250B94">
              <w:rPr>
                <w:b/>
                <w:bCs/>
              </w:rPr>
              <w:t>çalışmaların</w:t>
            </w:r>
            <w:proofErr w:type="spellEnd"/>
            <w:r w:rsidRPr="00250B94">
              <w:rPr>
                <w:b/>
                <w:bCs/>
              </w:rPr>
              <w:t xml:space="preserve"> </w:t>
            </w:r>
            <w:proofErr w:type="spellStart"/>
            <w:r w:rsidRPr="00250B94">
              <w:rPr>
                <w:b/>
                <w:bCs/>
              </w:rPr>
              <w:t>yaygınlığının</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toplumsal</w:t>
            </w:r>
            <w:proofErr w:type="spellEnd"/>
            <w:r w:rsidRPr="00250B94">
              <w:rPr>
                <w:b/>
                <w:bCs/>
              </w:rPr>
              <w:t xml:space="preserve"> </w:t>
            </w:r>
            <w:proofErr w:type="spellStart"/>
            <w:r w:rsidRPr="00250B94">
              <w:rPr>
                <w:b/>
                <w:bCs/>
              </w:rPr>
              <w:t>etkisinin</w:t>
            </w:r>
            <w:proofErr w:type="spellEnd"/>
            <w:r w:rsidRPr="00250B94">
              <w:rPr>
                <w:b/>
                <w:bCs/>
              </w:rPr>
              <w:t xml:space="preserve"> </w:t>
            </w:r>
            <w:proofErr w:type="spellStart"/>
            <w:r w:rsidRPr="00250B94">
              <w:rPr>
                <w:b/>
                <w:bCs/>
              </w:rPr>
              <w:t>artırılması</w:t>
            </w:r>
            <w:proofErr w:type="spellEnd"/>
            <w:r w:rsidRPr="00250B94">
              <w:rPr>
                <w:b/>
                <w:bCs/>
              </w:rPr>
              <w:t xml:space="preserve"> </w:t>
            </w:r>
          </w:p>
          <w:p w14:paraId="7046ED85" w14:textId="77777777" w:rsidR="00250B94" w:rsidRDefault="00250B94" w:rsidP="00250B94">
            <w:pPr>
              <w:rPr>
                <w:b/>
                <w:bCs/>
              </w:rPr>
            </w:pPr>
          </w:p>
          <w:p w14:paraId="6C12EECA" w14:textId="77777777" w:rsidR="00DD21BA" w:rsidRDefault="00DD21BA" w:rsidP="00250B94">
            <w:pPr>
              <w:rPr>
                <w:b/>
                <w:bCs/>
              </w:rPr>
            </w:pPr>
          </w:p>
          <w:p w14:paraId="2D5FB5BE" w14:textId="77777777" w:rsidR="00DD21BA" w:rsidRDefault="00DD21BA" w:rsidP="00250B94">
            <w:pPr>
              <w:rPr>
                <w:b/>
                <w:bCs/>
              </w:rPr>
            </w:pPr>
          </w:p>
          <w:p w14:paraId="4BCC0553" w14:textId="77777777" w:rsidR="00DD21BA" w:rsidRPr="00250B94" w:rsidRDefault="00DD21BA" w:rsidP="00250B94">
            <w:pPr>
              <w:rPr>
                <w:b/>
                <w:bCs/>
              </w:rPr>
            </w:pPr>
          </w:p>
          <w:p w14:paraId="6CF5300B" w14:textId="77777777" w:rsidR="00250B94" w:rsidRPr="00250B94" w:rsidRDefault="00250B94" w:rsidP="00250B94">
            <w:pPr>
              <w:rPr>
                <w:b/>
                <w:bCs/>
              </w:rPr>
            </w:pPr>
          </w:p>
          <w:p w14:paraId="15410F9C" w14:textId="77777777" w:rsidR="00250B94" w:rsidRPr="00250B94" w:rsidRDefault="00250B94" w:rsidP="00250B94">
            <w:pPr>
              <w:rPr>
                <w:b/>
                <w:bCs/>
              </w:rPr>
            </w:pPr>
          </w:p>
          <w:p w14:paraId="7C007FA7" w14:textId="77777777" w:rsidR="00250B94" w:rsidRPr="00250B94" w:rsidRDefault="00250B94" w:rsidP="00250B94">
            <w:pPr>
              <w:rPr>
                <w:b/>
                <w:bCs/>
              </w:rPr>
            </w:pPr>
          </w:p>
          <w:p w14:paraId="3A2E1B69" w14:textId="77777777" w:rsidR="00250B94" w:rsidRPr="00250B94" w:rsidRDefault="00250B94" w:rsidP="00250B94">
            <w:pPr>
              <w:rPr>
                <w:b/>
                <w:bCs/>
              </w:rPr>
            </w:pPr>
          </w:p>
          <w:p w14:paraId="15DE5ACC" w14:textId="77777777" w:rsidR="00250B94" w:rsidRPr="00250B94" w:rsidRDefault="00250B94" w:rsidP="00250B94">
            <w:pPr>
              <w:rPr>
                <w:b/>
                <w:bCs/>
              </w:rPr>
            </w:pPr>
          </w:p>
          <w:p w14:paraId="0E4DFACF" w14:textId="77777777" w:rsidR="00250B94" w:rsidRPr="00250B94" w:rsidRDefault="00250B94" w:rsidP="00250B94">
            <w:pPr>
              <w:rPr>
                <w:b/>
                <w:bCs/>
              </w:rPr>
            </w:pPr>
          </w:p>
          <w:p w14:paraId="609BA19A"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4D9378F2" w14:textId="77777777" w:rsidR="00250B94" w:rsidRPr="00250B94" w:rsidRDefault="00250B94" w:rsidP="00250B94">
            <w:pPr>
              <w:rPr>
                <w:bCs/>
              </w:rPr>
            </w:pPr>
            <w:r w:rsidRPr="00B85422">
              <w:rPr>
                <w:b/>
                <w:bCs/>
              </w:rPr>
              <w:t>5.17.</w:t>
            </w:r>
            <w:r w:rsidRPr="00250B94">
              <w:rPr>
                <w:bCs/>
              </w:rPr>
              <w:t xml:space="preserve"> </w:t>
            </w:r>
            <w:bookmarkStart w:id="173" w:name="_Hlk174388472"/>
            <w:proofErr w:type="spellStart"/>
            <w:r w:rsidRPr="00250B94">
              <w:rPr>
                <w:bCs/>
              </w:rPr>
              <w:t>Kültür</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Turizm</w:t>
            </w:r>
            <w:proofErr w:type="spellEnd"/>
            <w:r w:rsidRPr="00250B94">
              <w:rPr>
                <w:bCs/>
              </w:rPr>
              <w:t xml:space="preserve"> </w:t>
            </w:r>
            <w:proofErr w:type="spellStart"/>
            <w:r w:rsidRPr="00250B94">
              <w:rPr>
                <w:bCs/>
              </w:rPr>
              <w:t>Bakanlığı'nın</w:t>
            </w:r>
            <w:proofErr w:type="spellEnd"/>
            <w:r w:rsidRPr="00250B94">
              <w:rPr>
                <w:bCs/>
              </w:rPr>
              <w:t xml:space="preserve"> </w:t>
            </w:r>
            <w:proofErr w:type="spellStart"/>
            <w:r w:rsidRPr="00250B94">
              <w:rPr>
                <w:bCs/>
              </w:rPr>
              <w:t>desteği</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bağımlılıkla</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alanında</w:t>
            </w:r>
            <w:proofErr w:type="spellEnd"/>
            <w:r w:rsidRPr="00250B94">
              <w:rPr>
                <w:bCs/>
              </w:rPr>
              <w:t xml:space="preserve"> </w:t>
            </w:r>
            <w:proofErr w:type="spellStart"/>
            <w:r w:rsidRPr="00250B94">
              <w:rPr>
                <w:bCs/>
              </w:rPr>
              <w:t>gerçekleştirilen</w:t>
            </w:r>
            <w:proofErr w:type="spellEnd"/>
            <w:r w:rsidRPr="00250B94">
              <w:rPr>
                <w:bCs/>
              </w:rPr>
              <w:t xml:space="preserve"> </w:t>
            </w:r>
            <w:proofErr w:type="spellStart"/>
            <w:r w:rsidRPr="00250B94">
              <w:rPr>
                <w:bCs/>
              </w:rPr>
              <w:t>faaliyetlerin</w:t>
            </w:r>
            <w:proofErr w:type="spellEnd"/>
            <w:r w:rsidRPr="00250B94">
              <w:rPr>
                <w:bCs/>
              </w:rPr>
              <w:t xml:space="preserve"> </w:t>
            </w:r>
            <w:proofErr w:type="spellStart"/>
            <w:r w:rsidRPr="00250B94">
              <w:rPr>
                <w:bCs/>
              </w:rPr>
              <w:t>kültür</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sanat</w:t>
            </w:r>
            <w:proofErr w:type="spellEnd"/>
            <w:r w:rsidRPr="00250B94">
              <w:rPr>
                <w:bCs/>
              </w:rPr>
              <w:t xml:space="preserve"> </w:t>
            </w:r>
            <w:proofErr w:type="spellStart"/>
            <w:r w:rsidRPr="00250B94">
              <w:rPr>
                <w:bCs/>
              </w:rPr>
              <w:t>etkinlikleri</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çeşitlendirilmesi</w:t>
            </w:r>
            <w:proofErr w:type="spellEnd"/>
            <w:r w:rsidRPr="00250B94">
              <w:rPr>
                <w:bCs/>
              </w:rPr>
              <w:t xml:space="preserve"> </w:t>
            </w:r>
            <w:bookmarkEnd w:id="173"/>
            <w:r w:rsidRPr="00250B94">
              <w:rPr>
                <w:bCs/>
              </w:rPr>
              <w:br/>
            </w:r>
          </w:p>
          <w:p w14:paraId="2D93BA40" w14:textId="77777777" w:rsidR="00250B94" w:rsidRPr="00250B94" w:rsidRDefault="00250B94" w:rsidP="00250B94">
            <w:pPr>
              <w:rPr>
                <w:bCs/>
              </w:rPr>
            </w:pPr>
          </w:p>
          <w:p w14:paraId="175CF707" w14:textId="77777777" w:rsidR="00250B94" w:rsidRPr="00250B94" w:rsidRDefault="00250B94" w:rsidP="00250B94">
            <w:pPr>
              <w:rPr>
                <w:bCs/>
              </w:rPr>
            </w:pPr>
          </w:p>
          <w:p w14:paraId="647D8FD9" w14:textId="77777777" w:rsidR="00250B94" w:rsidRPr="00250B94" w:rsidRDefault="00250B94" w:rsidP="00250B94">
            <w:pPr>
              <w:rPr>
                <w:bCs/>
              </w:rPr>
            </w:pPr>
          </w:p>
          <w:p w14:paraId="40045C89" w14:textId="77777777" w:rsidR="00250B94" w:rsidRPr="00250B94" w:rsidRDefault="00250B94" w:rsidP="00250B94">
            <w:pPr>
              <w:rPr>
                <w:bCs/>
              </w:rPr>
            </w:pPr>
          </w:p>
          <w:p w14:paraId="025ED268" w14:textId="77777777" w:rsidR="00250B94" w:rsidRPr="00250B94" w:rsidRDefault="00250B94" w:rsidP="00250B94">
            <w:pPr>
              <w:rPr>
                <w:bCs/>
              </w:rPr>
            </w:pPr>
          </w:p>
          <w:p w14:paraId="0ABAA312" w14:textId="77777777" w:rsidR="00250B94" w:rsidRPr="00250B94" w:rsidRDefault="00250B94" w:rsidP="00250B94">
            <w:pPr>
              <w:rPr>
                <w:bCs/>
              </w:rPr>
            </w:pPr>
          </w:p>
          <w:p w14:paraId="350EA15D" w14:textId="77777777" w:rsidR="00250B94" w:rsidRPr="00250B94" w:rsidRDefault="00250B94" w:rsidP="00250B94">
            <w:pPr>
              <w:rPr>
                <w:bCs/>
              </w:rPr>
            </w:pPr>
          </w:p>
          <w:p w14:paraId="0D51439F" w14:textId="77777777" w:rsidR="00250B94" w:rsidRPr="00250B94" w:rsidRDefault="00250B94" w:rsidP="00250B94">
            <w:pPr>
              <w:rPr>
                <w:bCs/>
              </w:rPr>
            </w:pPr>
          </w:p>
        </w:tc>
        <w:tc>
          <w:tcPr>
            <w:tcW w:w="1985" w:type="dxa"/>
            <w:tcBorders>
              <w:top w:val="nil"/>
              <w:left w:val="nil"/>
              <w:bottom w:val="single" w:sz="4" w:space="0" w:color="auto"/>
              <w:right w:val="single" w:sz="4" w:space="0" w:color="auto"/>
            </w:tcBorders>
            <w:shd w:val="clear" w:color="auto" w:fill="auto"/>
          </w:tcPr>
          <w:p w14:paraId="019BE300" w14:textId="77777777" w:rsidR="00B200F8" w:rsidRPr="00250B94" w:rsidRDefault="00B200F8" w:rsidP="00B200F8">
            <w:pPr>
              <w:numPr>
                <w:ilvl w:val="0"/>
                <w:numId w:val="133"/>
              </w:numPr>
              <w:rPr>
                <w:b/>
                <w:bCs/>
              </w:rPr>
            </w:pPr>
            <w:proofErr w:type="spellStart"/>
            <w:r>
              <w:rPr>
                <w:b/>
                <w:bCs/>
              </w:rPr>
              <w:t>Tekirdağ</w:t>
            </w:r>
            <w:proofErr w:type="spellEnd"/>
            <w:r>
              <w:rPr>
                <w:b/>
                <w:bCs/>
              </w:rPr>
              <w:t xml:space="preserve"> İl </w:t>
            </w:r>
            <w:proofErr w:type="spellStart"/>
            <w:r w:rsidRPr="00250B94">
              <w:rPr>
                <w:b/>
                <w:bCs/>
              </w:rPr>
              <w:t>Kültür</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Turizm</w:t>
            </w:r>
            <w:proofErr w:type="spellEnd"/>
            <w:r w:rsidRPr="00250B94">
              <w:rPr>
                <w:b/>
                <w:bCs/>
              </w:rPr>
              <w:t xml:space="preserve"> </w:t>
            </w:r>
            <w:proofErr w:type="spellStart"/>
            <w:r>
              <w:rPr>
                <w:b/>
                <w:bCs/>
              </w:rPr>
              <w:t>Müdürlüğü</w:t>
            </w:r>
            <w:proofErr w:type="spellEnd"/>
          </w:p>
          <w:p w14:paraId="5460239E" w14:textId="77777777" w:rsidR="00250B94" w:rsidRPr="00250B94" w:rsidRDefault="00B200F8" w:rsidP="00B200F8">
            <w:pPr>
              <w:numPr>
                <w:ilvl w:val="0"/>
                <w:numId w:val="133"/>
              </w:numPr>
              <w:rPr>
                <w:bCs/>
              </w:rPr>
            </w:pPr>
            <w:proofErr w:type="spellStart"/>
            <w:r>
              <w:rPr>
                <w:bCs/>
              </w:rPr>
              <w:t>Tekirdağ</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p>
        </w:tc>
        <w:tc>
          <w:tcPr>
            <w:tcW w:w="1984" w:type="dxa"/>
            <w:tcBorders>
              <w:top w:val="nil"/>
              <w:left w:val="nil"/>
              <w:bottom w:val="single" w:sz="4" w:space="0" w:color="auto"/>
              <w:right w:val="single" w:sz="4" w:space="0" w:color="auto"/>
            </w:tcBorders>
            <w:shd w:val="clear" w:color="auto" w:fill="auto"/>
          </w:tcPr>
          <w:p w14:paraId="074357D5" w14:textId="77777777" w:rsidR="00250B94" w:rsidRPr="00250B94" w:rsidRDefault="00250B94" w:rsidP="00250B94">
            <w:pPr>
              <w:numPr>
                <w:ilvl w:val="0"/>
                <w:numId w:val="136"/>
              </w:numPr>
              <w:rPr>
                <w:bCs/>
              </w:rPr>
            </w:pPr>
            <w:proofErr w:type="spellStart"/>
            <w:r w:rsidRPr="00250B94">
              <w:rPr>
                <w:bCs/>
              </w:rPr>
              <w:t>Cumhurbaşkanlığı</w:t>
            </w:r>
            <w:proofErr w:type="spellEnd"/>
            <w:r w:rsidRPr="00250B94">
              <w:rPr>
                <w:bCs/>
              </w:rPr>
              <w:t xml:space="preserve"> </w:t>
            </w:r>
            <w:proofErr w:type="spellStart"/>
            <w:r w:rsidRPr="00250B94">
              <w:rPr>
                <w:bCs/>
              </w:rPr>
              <w:t>Senfoni</w:t>
            </w:r>
            <w:proofErr w:type="spellEnd"/>
            <w:r w:rsidRPr="00250B94">
              <w:rPr>
                <w:bCs/>
              </w:rPr>
              <w:t xml:space="preserve"> </w:t>
            </w:r>
            <w:proofErr w:type="spellStart"/>
            <w:r w:rsidRPr="00250B94">
              <w:rPr>
                <w:bCs/>
              </w:rPr>
              <w:t>Orkestrası</w:t>
            </w:r>
            <w:proofErr w:type="spellEnd"/>
            <w:r w:rsidRPr="00250B94">
              <w:rPr>
                <w:bCs/>
              </w:rPr>
              <w:t xml:space="preserve"> </w:t>
            </w:r>
            <w:proofErr w:type="spellStart"/>
            <w:r w:rsidRPr="00250B94">
              <w:rPr>
                <w:bCs/>
              </w:rPr>
              <w:t>Müdürlüğü</w:t>
            </w:r>
            <w:proofErr w:type="spellEnd"/>
            <w:r w:rsidRPr="00250B94">
              <w:rPr>
                <w:bCs/>
              </w:rPr>
              <w:t xml:space="preserve"> </w:t>
            </w:r>
            <w:proofErr w:type="spellStart"/>
            <w:r w:rsidRPr="00250B94">
              <w:rPr>
                <w:bCs/>
              </w:rPr>
              <w:t>ile</w:t>
            </w:r>
            <w:proofErr w:type="spellEnd"/>
            <w:r w:rsidRPr="00250B94">
              <w:rPr>
                <w:bCs/>
              </w:rPr>
              <w:t xml:space="preserve"> Ankara </w:t>
            </w:r>
            <w:proofErr w:type="spellStart"/>
            <w:r w:rsidRPr="00250B94">
              <w:rPr>
                <w:bCs/>
              </w:rPr>
              <w:t>Cumhurbaşkanlığı</w:t>
            </w:r>
            <w:proofErr w:type="spellEnd"/>
            <w:r w:rsidRPr="00250B94">
              <w:rPr>
                <w:bCs/>
              </w:rPr>
              <w:t xml:space="preserve"> </w:t>
            </w:r>
            <w:proofErr w:type="spellStart"/>
            <w:r w:rsidRPr="00250B94">
              <w:rPr>
                <w:bCs/>
              </w:rPr>
              <w:t>Senfoni</w:t>
            </w:r>
            <w:proofErr w:type="spellEnd"/>
            <w:r w:rsidRPr="00250B94">
              <w:rPr>
                <w:bCs/>
              </w:rPr>
              <w:t xml:space="preserve"> </w:t>
            </w:r>
            <w:proofErr w:type="spellStart"/>
            <w:r w:rsidRPr="00250B94">
              <w:rPr>
                <w:bCs/>
              </w:rPr>
              <w:t>Orkestrası</w:t>
            </w:r>
            <w:proofErr w:type="spellEnd"/>
            <w:r w:rsidRPr="00250B94">
              <w:rPr>
                <w:bCs/>
              </w:rPr>
              <w:t xml:space="preserve"> Konser </w:t>
            </w:r>
            <w:proofErr w:type="spellStart"/>
            <w:r w:rsidRPr="00250B94">
              <w:rPr>
                <w:bCs/>
              </w:rPr>
              <w:t>Alanları</w:t>
            </w:r>
            <w:proofErr w:type="spellEnd"/>
            <w:r w:rsidRPr="00250B94">
              <w:rPr>
                <w:bCs/>
              </w:rPr>
              <w:t xml:space="preserve"> </w:t>
            </w:r>
            <w:proofErr w:type="spellStart"/>
            <w:r w:rsidRPr="00250B94">
              <w:rPr>
                <w:bCs/>
              </w:rPr>
              <w:t>İşletme</w:t>
            </w:r>
            <w:proofErr w:type="spellEnd"/>
            <w:r w:rsidRPr="00250B94">
              <w:rPr>
                <w:bCs/>
              </w:rPr>
              <w:t xml:space="preserve"> </w:t>
            </w:r>
            <w:proofErr w:type="spellStart"/>
            <w:r w:rsidRPr="00250B94">
              <w:rPr>
                <w:bCs/>
              </w:rPr>
              <w:t>Müdürlüğünün</w:t>
            </w:r>
            <w:proofErr w:type="spellEnd"/>
            <w:r w:rsidRPr="00250B94">
              <w:rPr>
                <w:bCs/>
              </w:rPr>
              <w:t xml:space="preserve"> </w:t>
            </w:r>
            <w:proofErr w:type="spellStart"/>
            <w:r w:rsidRPr="00250B94">
              <w:rPr>
                <w:bCs/>
              </w:rPr>
              <w:t>belirleyeceği</w:t>
            </w:r>
            <w:proofErr w:type="spellEnd"/>
            <w:r w:rsidRPr="00250B94">
              <w:rPr>
                <w:bCs/>
              </w:rPr>
              <w:t xml:space="preserve"> </w:t>
            </w:r>
            <w:proofErr w:type="spellStart"/>
            <w:r w:rsidRPr="00250B94">
              <w:rPr>
                <w:bCs/>
              </w:rPr>
              <w:t>koşullarda</w:t>
            </w:r>
            <w:proofErr w:type="spellEnd"/>
            <w:r w:rsidRPr="00250B94">
              <w:rPr>
                <w:bCs/>
              </w:rPr>
              <w:t xml:space="preserve">, YEDAM </w:t>
            </w:r>
            <w:proofErr w:type="spellStart"/>
            <w:r w:rsidRPr="00250B94">
              <w:rPr>
                <w:bCs/>
              </w:rPr>
              <w:t>danışanları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refakatindeki</w:t>
            </w:r>
            <w:proofErr w:type="spellEnd"/>
            <w:r w:rsidRPr="00250B94">
              <w:rPr>
                <w:bCs/>
              </w:rPr>
              <w:t xml:space="preserve"> </w:t>
            </w:r>
            <w:proofErr w:type="spellStart"/>
            <w:r w:rsidRPr="00250B94">
              <w:rPr>
                <w:bCs/>
              </w:rPr>
              <w:t>uzmanlar</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izlenilen</w:t>
            </w:r>
            <w:proofErr w:type="spellEnd"/>
            <w:r w:rsidRPr="00250B94">
              <w:rPr>
                <w:bCs/>
              </w:rPr>
              <w:t xml:space="preserve"> </w:t>
            </w:r>
            <w:proofErr w:type="spellStart"/>
            <w:r w:rsidRPr="00250B94">
              <w:rPr>
                <w:bCs/>
              </w:rPr>
              <w:t>prova</w:t>
            </w:r>
            <w:proofErr w:type="spellEnd"/>
            <w:r w:rsidRPr="00250B94">
              <w:rPr>
                <w:bCs/>
              </w:rPr>
              <w:t xml:space="preserve"> </w:t>
            </w:r>
            <w:proofErr w:type="spellStart"/>
            <w:r w:rsidRPr="00250B94">
              <w:rPr>
                <w:bCs/>
              </w:rPr>
              <w:t>sayısı</w:t>
            </w:r>
            <w:proofErr w:type="spellEnd"/>
          </w:p>
        </w:tc>
        <w:tc>
          <w:tcPr>
            <w:tcW w:w="1559" w:type="dxa"/>
            <w:tcBorders>
              <w:top w:val="nil"/>
              <w:left w:val="nil"/>
              <w:bottom w:val="single" w:sz="4" w:space="0" w:color="auto"/>
              <w:right w:val="single" w:sz="4" w:space="0" w:color="auto"/>
            </w:tcBorders>
            <w:shd w:val="clear" w:color="auto" w:fill="auto"/>
          </w:tcPr>
          <w:p w14:paraId="3D8D2B2B" w14:textId="77777777" w:rsidR="00250B94" w:rsidRPr="00250B94" w:rsidRDefault="00250B94" w:rsidP="00F64698">
            <w:pPr>
              <w:numPr>
                <w:ilvl w:val="0"/>
                <w:numId w:val="136"/>
              </w:numPr>
              <w:rPr>
                <w:bCs/>
              </w:rPr>
            </w:pPr>
            <w:r w:rsidRPr="00250B94">
              <w:rPr>
                <w:bCs/>
              </w:rPr>
              <w:t xml:space="preserve">YEDAM </w:t>
            </w:r>
            <w:proofErr w:type="spellStart"/>
            <w:r w:rsidRPr="00250B94">
              <w:rPr>
                <w:bCs/>
              </w:rPr>
              <w:t>talebi</w:t>
            </w:r>
            <w:proofErr w:type="spellEnd"/>
            <w:r w:rsidRPr="00250B94">
              <w:rPr>
                <w:bCs/>
              </w:rPr>
              <w:t xml:space="preserve"> </w:t>
            </w:r>
            <w:proofErr w:type="spellStart"/>
            <w:r w:rsidRPr="00250B94">
              <w:rPr>
                <w:bCs/>
              </w:rPr>
              <w:t>doğrultusunda</w:t>
            </w:r>
            <w:proofErr w:type="spellEnd"/>
            <w:r w:rsidRPr="00250B94">
              <w:rPr>
                <w:bCs/>
              </w:rPr>
              <w:t xml:space="preserve"> </w:t>
            </w:r>
            <w:r w:rsidR="00F64698">
              <w:rPr>
                <w:bCs/>
              </w:rPr>
              <w:t>1</w:t>
            </w:r>
            <w:r w:rsidRPr="00250B94">
              <w:rPr>
                <w:bCs/>
              </w:rPr>
              <w:t xml:space="preserve"> </w:t>
            </w:r>
            <w:proofErr w:type="spellStart"/>
            <w:r w:rsidRPr="00250B94">
              <w:rPr>
                <w:bCs/>
              </w:rPr>
              <w:t>prova</w:t>
            </w:r>
            <w:proofErr w:type="spellEnd"/>
          </w:p>
        </w:tc>
        <w:tc>
          <w:tcPr>
            <w:tcW w:w="1560" w:type="dxa"/>
            <w:tcBorders>
              <w:top w:val="nil"/>
              <w:left w:val="nil"/>
              <w:bottom w:val="single" w:sz="4" w:space="0" w:color="auto"/>
              <w:right w:val="single" w:sz="4" w:space="0" w:color="auto"/>
            </w:tcBorders>
            <w:shd w:val="clear" w:color="auto" w:fill="auto"/>
          </w:tcPr>
          <w:p w14:paraId="6BBDF193" w14:textId="77777777" w:rsidR="00250B94" w:rsidRPr="00250B94" w:rsidRDefault="00250B94" w:rsidP="00250B94">
            <w:pPr>
              <w:rPr>
                <w:bCs/>
              </w:rPr>
            </w:pPr>
            <w:r w:rsidRPr="00250B94">
              <w:rPr>
                <w:bCs/>
              </w:rPr>
              <w:t> </w:t>
            </w:r>
          </w:p>
        </w:tc>
        <w:tc>
          <w:tcPr>
            <w:tcW w:w="1417" w:type="dxa"/>
            <w:tcBorders>
              <w:top w:val="nil"/>
              <w:left w:val="nil"/>
              <w:bottom w:val="single" w:sz="4" w:space="0" w:color="auto"/>
              <w:right w:val="single" w:sz="4" w:space="0" w:color="auto"/>
            </w:tcBorders>
            <w:shd w:val="clear" w:color="auto" w:fill="auto"/>
          </w:tcPr>
          <w:p w14:paraId="70E99640" w14:textId="77777777" w:rsidR="00250B94" w:rsidRPr="00250B94" w:rsidRDefault="00250B94" w:rsidP="00250B94">
            <w:pPr>
              <w:rPr>
                <w:bCs/>
              </w:rPr>
            </w:pPr>
            <w:r w:rsidRPr="00250B94">
              <w:rPr>
                <w:bCs/>
              </w:rPr>
              <w:t> </w:t>
            </w:r>
          </w:p>
        </w:tc>
        <w:tc>
          <w:tcPr>
            <w:tcW w:w="1418" w:type="dxa"/>
            <w:tcBorders>
              <w:top w:val="nil"/>
              <w:left w:val="nil"/>
              <w:bottom w:val="single" w:sz="4" w:space="0" w:color="auto"/>
              <w:right w:val="single" w:sz="4" w:space="0" w:color="auto"/>
            </w:tcBorders>
            <w:shd w:val="clear" w:color="auto" w:fill="auto"/>
          </w:tcPr>
          <w:p w14:paraId="4C360D36" w14:textId="77777777" w:rsidR="00250B94" w:rsidRPr="00250B94" w:rsidRDefault="00250B94" w:rsidP="00250B94">
            <w:pPr>
              <w:rPr>
                <w:bCs/>
              </w:rPr>
            </w:pPr>
            <w:r w:rsidRPr="00250B94">
              <w:rPr>
                <w:bCs/>
              </w:rPr>
              <w:t> </w:t>
            </w:r>
          </w:p>
        </w:tc>
        <w:tc>
          <w:tcPr>
            <w:tcW w:w="1275" w:type="dxa"/>
            <w:tcBorders>
              <w:top w:val="nil"/>
              <w:left w:val="nil"/>
              <w:bottom w:val="single" w:sz="4" w:space="0" w:color="auto"/>
              <w:right w:val="single" w:sz="4" w:space="0" w:color="auto"/>
            </w:tcBorders>
            <w:shd w:val="clear" w:color="auto" w:fill="auto"/>
          </w:tcPr>
          <w:p w14:paraId="50A5A31D" w14:textId="77777777" w:rsidR="00250B94" w:rsidRPr="00250B94" w:rsidRDefault="00250B94" w:rsidP="00250B94">
            <w:pPr>
              <w:rPr>
                <w:bCs/>
              </w:rPr>
            </w:pPr>
            <w:r w:rsidRPr="00250B94">
              <w:rPr>
                <w:bCs/>
              </w:rPr>
              <w:t> </w:t>
            </w:r>
          </w:p>
        </w:tc>
      </w:tr>
      <w:tr w:rsidR="00E37955" w:rsidRPr="00250B94" w14:paraId="2311FEF7" w14:textId="77777777" w:rsidTr="00D71CFF">
        <w:trPr>
          <w:trHeight w:val="1218"/>
        </w:trPr>
        <w:tc>
          <w:tcPr>
            <w:tcW w:w="484" w:type="dxa"/>
            <w:shd w:val="clear" w:color="auto" w:fill="auto"/>
          </w:tcPr>
          <w:p w14:paraId="36163A74" w14:textId="77777777" w:rsidR="00250B94" w:rsidRPr="00250B94" w:rsidRDefault="00250B94" w:rsidP="00250B94">
            <w:pPr>
              <w:rPr>
                <w:b/>
              </w:rPr>
            </w:pPr>
            <w:r w:rsidRPr="00250B94">
              <w:rPr>
                <w:b/>
              </w:rPr>
              <w:t>5.</w:t>
            </w:r>
          </w:p>
        </w:tc>
        <w:tc>
          <w:tcPr>
            <w:tcW w:w="1843" w:type="dxa"/>
            <w:tcBorders>
              <w:left w:val="single" w:sz="4" w:space="0" w:color="auto"/>
              <w:right w:val="single" w:sz="4" w:space="0" w:color="auto"/>
            </w:tcBorders>
            <w:shd w:val="clear" w:color="auto" w:fill="auto"/>
          </w:tcPr>
          <w:p w14:paraId="0DCD4418" w14:textId="77777777" w:rsidR="00250B94" w:rsidRP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mücadelede</w:t>
            </w:r>
            <w:proofErr w:type="spellEnd"/>
            <w:r w:rsidRPr="00250B94">
              <w:rPr>
                <w:b/>
                <w:bCs/>
              </w:rPr>
              <w:t xml:space="preserve"> </w:t>
            </w:r>
            <w:proofErr w:type="spellStart"/>
            <w:r w:rsidRPr="00250B94">
              <w:rPr>
                <w:b/>
                <w:bCs/>
              </w:rPr>
              <w:t>ilgili</w:t>
            </w:r>
            <w:proofErr w:type="spellEnd"/>
            <w:r w:rsidRPr="00250B94">
              <w:rPr>
                <w:b/>
                <w:bCs/>
              </w:rPr>
              <w:t xml:space="preserve"> </w:t>
            </w:r>
            <w:proofErr w:type="spellStart"/>
            <w:r w:rsidRPr="00250B94">
              <w:rPr>
                <w:b/>
                <w:bCs/>
              </w:rPr>
              <w:t>kurumların</w:t>
            </w:r>
            <w:proofErr w:type="spellEnd"/>
            <w:r w:rsidRPr="00250B94">
              <w:rPr>
                <w:b/>
                <w:bCs/>
              </w:rPr>
              <w:t xml:space="preserve"> </w:t>
            </w:r>
            <w:proofErr w:type="spellStart"/>
            <w:r w:rsidRPr="00250B94">
              <w:rPr>
                <w:b/>
                <w:bCs/>
              </w:rPr>
              <w:t>gerçekleştirdiği</w:t>
            </w:r>
            <w:proofErr w:type="spellEnd"/>
            <w:r w:rsidRPr="00250B94">
              <w:rPr>
                <w:b/>
                <w:bCs/>
              </w:rPr>
              <w:t xml:space="preserve"> </w:t>
            </w:r>
            <w:proofErr w:type="spellStart"/>
            <w:r w:rsidRPr="00250B94">
              <w:rPr>
                <w:b/>
                <w:bCs/>
              </w:rPr>
              <w:t>başarılı</w:t>
            </w:r>
            <w:proofErr w:type="spellEnd"/>
            <w:r w:rsidRPr="00250B94">
              <w:rPr>
                <w:b/>
                <w:bCs/>
              </w:rPr>
              <w:t xml:space="preserve"> </w:t>
            </w:r>
            <w:proofErr w:type="spellStart"/>
            <w:r w:rsidRPr="00250B94">
              <w:rPr>
                <w:b/>
                <w:bCs/>
              </w:rPr>
              <w:t>çalışmaların</w:t>
            </w:r>
            <w:proofErr w:type="spellEnd"/>
            <w:r w:rsidRPr="00250B94">
              <w:rPr>
                <w:b/>
                <w:bCs/>
              </w:rPr>
              <w:t xml:space="preserve"> </w:t>
            </w:r>
            <w:proofErr w:type="spellStart"/>
            <w:r w:rsidRPr="00250B94">
              <w:rPr>
                <w:b/>
                <w:bCs/>
              </w:rPr>
              <w:t>yaygınlığının</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toplumsal</w:t>
            </w:r>
            <w:proofErr w:type="spellEnd"/>
            <w:r w:rsidRPr="00250B94">
              <w:rPr>
                <w:b/>
                <w:bCs/>
              </w:rPr>
              <w:t xml:space="preserve"> </w:t>
            </w:r>
            <w:proofErr w:type="spellStart"/>
            <w:r w:rsidRPr="00250B94">
              <w:rPr>
                <w:b/>
                <w:bCs/>
              </w:rPr>
              <w:t>etkisinin</w:t>
            </w:r>
            <w:proofErr w:type="spellEnd"/>
            <w:r w:rsidRPr="00250B94">
              <w:rPr>
                <w:b/>
                <w:bCs/>
              </w:rPr>
              <w:t xml:space="preserve"> </w:t>
            </w:r>
            <w:proofErr w:type="spellStart"/>
            <w:r w:rsidRPr="00250B94">
              <w:rPr>
                <w:b/>
                <w:bCs/>
              </w:rPr>
              <w:t>artırılması</w:t>
            </w:r>
            <w:proofErr w:type="spellEnd"/>
            <w:r w:rsidRPr="00250B94">
              <w:rPr>
                <w:b/>
                <w:bCs/>
              </w:rPr>
              <w:t xml:space="preserve"> </w:t>
            </w:r>
          </w:p>
          <w:p w14:paraId="16B9F8EE" w14:textId="77777777" w:rsidR="00250B94" w:rsidRPr="00250B94" w:rsidRDefault="00250B94" w:rsidP="00250B94">
            <w:pPr>
              <w:rPr>
                <w:b/>
                <w:bCs/>
              </w:rPr>
            </w:pPr>
          </w:p>
          <w:p w14:paraId="778F7C61" w14:textId="77777777" w:rsidR="00250B94" w:rsidRPr="00250B94" w:rsidRDefault="00250B94" w:rsidP="00250B94">
            <w:pPr>
              <w:rPr>
                <w:b/>
                <w:bCs/>
              </w:rPr>
            </w:pPr>
          </w:p>
          <w:p w14:paraId="56A37EBC" w14:textId="77777777" w:rsidR="00250B94" w:rsidRDefault="00250B94" w:rsidP="00250B94">
            <w:pPr>
              <w:rPr>
                <w:b/>
                <w:bCs/>
              </w:rPr>
            </w:pPr>
          </w:p>
          <w:p w14:paraId="5941E8E8" w14:textId="77777777" w:rsidR="00DD21BA" w:rsidRDefault="00DD21BA" w:rsidP="00250B94">
            <w:pPr>
              <w:rPr>
                <w:b/>
                <w:bCs/>
              </w:rPr>
            </w:pPr>
          </w:p>
          <w:p w14:paraId="5090FABA" w14:textId="77777777" w:rsidR="00DD21BA" w:rsidRDefault="00DD21BA" w:rsidP="00250B94">
            <w:pPr>
              <w:rPr>
                <w:b/>
                <w:bCs/>
              </w:rPr>
            </w:pPr>
          </w:p>
          <w:p w14:paraId="64EF815E" w14:textId="77777777" w:rsidR="00DD21BA" w:rsidRDefault="00DD21BA" w:rsidP="00250B94">
            <w:pPr>
              <w:rPr>
                <w:b/>
                <w:bCs/>
              </w:rPr>
            </w:pPr>
          </w:p>
          <w:p w14:paraId="5342DE25" w14:textId="77777777" w:rsidR="00DD21BA" w:rsidRPr="00250B94" w:rsidRDefault="00DD21BA" w:rsidP="00250B94">
            <w:pPr>
              <w:rPr>
                <w:b/>
                <w:bCs/>
              </w:rPr>
            </w:pPr>
          </w:p>
          <w:p w14:paraId="475119F7" w14:textId="77777777" w:rsidR="00250B94" w:rsidRPr="00250B94" w:rsidRDefault="00250B94" w:rsidP="00250B94">
            <w:pPr>
              <w:rPr>
                <w:b/>
                <w:bCs/>
              </w:rPr>
            </w:pPr>
          </w:p>
          <w:p w14:paraId="0D5E017C" w14:textId="77777777" w:rsidR="00250B94" w:rsidRPr="00250B94" w:rsidRDefault="00250B94" w:rsidP="00250B94">
            <w:pPr>
              <w:rPr>
                <w:b/>
                <w:bCs/>
              </w:rPr>
            </w:pPr>
          </w:p>
          <w:p w14:paraId="6A6BA2F9" w14:textId="77777777" w:rsidR="00250B94" w:rsidRPr="00250B94" w:rsidRDefault="00250B94" w:rsidP="00250B94">
            <w:pPr>
              <w:rPr>
                <w:b/>
                <w:bCs/>
              </w:rPr>
            </w:pPr>
          </w:p>
          <w:p w14:paraId="3E581BC0"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552D60CD" w14:textId="77777777" w:rsidR="00250B94" w:rsidRPr="00250B94" w:rsidRDefault="00250B94" w:rsidP="00250B94">
            <w:pPr>
              <w:rPr>
                <w:bCs/>
              </w:rPr>
            </w:pPr>
            <w:r w:rsidRPr="00B85422">
              <w:rPr>
                <w:b/>
                <w:bCs/>
              </w:rPr>
              <w:t>5.18.</w:t>
            </w:r>
            <w:r w:rsidRPr="00250B94">
              <w:rPr>
                <w:bCs/>
              </w:rPr>
              <w:t xml:space="preserve"> </w:t>
            </w:r>
            <w:bookmarkStart w:id="174" w:name="_Hlk174388480"/>
            <w:proofErr w:type="spellStart"/>
            <w:r w:rsidRPr="00250B94">
              <w:rPr>
                <w:bCs/>
              </w:rPr>
              <w:t>Uyuşturucu</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konusunda</w:t>
            </w:r>
            <w:proofErr w:type="spellEnd"/>
            <w:r w:rsidRPr="00250B94">
              <w:rPr>
                <w:bCs/>
              </w:rPr>
              <w:t xml:space="preserve"> </w:t>
            </w:r>
            <w:proofErr w:type="spellStart"/>
            <w:r w:rsidRPr="00250B94">
              <w:rPr>
                <w:bCs/>
              </w:rPr>
              <w:t>Kültür</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Turizm</w:t>
            </w:r>
            <w:proofErr w:type="spellEnd"/>
            <w:r w:rsidRPr="00250B94">
              <w:rPr>
                <w:bCs/>
              </w:rPr>
              <w:t xml:space="preserve"> </w:t>
            </w:r>
            <w:proofErr w:type="spellStart"/>
            <w:r w:rsidRPr="00250B94">
              <w:rPr>
                <w:bCs/>
              </w:rPr>
              <w:t>Bakanlığına</w:t>
            </w:r>
            <w:proofErr w:type="spellEnd"/>
            <w:r w:rsidRPr="00250B94">
              <w:rPr>
                <w:bCs/>
              </w:rPr>
              <w:t xml:space="preserve"> </w:t>
            </w:r>
            <w:proofErr w:type="spellStart"/>
            <w:r w:rsidRPr="00250B94">
              <w:rPr>
                <w:bCs/>
              </w:rPr>
              <w:t>bağlı</w:t>
            </w:r>
            <w:proofErr w:type="spellEnd"/>
            <w:r w:rsidRPr="00250B94">
              <w:rPr>
                <w:bCs/>
              </w:rPr>
              <w:t xml:space="preserve"> </w:t>
            </w:r>
            <w:proofErr w:type="spellStart"/>
            <w:r w:rsidRPr="00250B94">
              <w:rPr>
                <w:bCs/>
              </w:rPr>
              <w:t>halk</w:t>
            </w:r>
            <w:proofErr w:type="spellEnd"/>
            <w:r w:rsidRPr="00250B94">
              <w:rPr>
                <w:bCs/>
              </w:rPr>
              <w:t xml:space="preserve"> </w:t>
            </w:r>
            <w:proofErr w:type="spellStart"/>
            <w:r w:rsidRPr="00250B94">
              <w:rPr>
                <w:bCs/>
              </w:rPr>
              <w:t>kütüphanelerinde</w:t>
            </w:r>
            <w:proofErr w:type="spellEnd"/>
            <w:r w:rsidRPr="00250B94">
              <w:rPr>
                <w:bCs/>
              </w:rPr>
              <w:t xml:space="preserve"> </w:t>
            </w:r>
            <w:proofErr w:type="spellStart"/>
            <w:r w:rsidRPr="00250B94">
              <w:rPr>
                <w:bCs/>
              </w:rPr>
              <w:t>kamuoyunda</w:t>
            </w:r>
            <w:proofErr w:type="spellEnd"/>
            <w:r w:rsidRPr="00250B94">
              <w:rPr>
                <w:bCs/>
              </w:rPr>
              <w:t xml:space="preserve"> </w:t>
            </w:r>
            <w:proofErr w:type="spellStart"/>
            <w:r w:rsidRPr="00250B94">
              <w:rPr>
                <w:bCs/>
              </w:rPr>
              <w:t>farkındalığın</w:t>
            </w:r>
            <w:proofErr w:type="spellEnd"/>
            <w:r w:rsidRPr="00250B94">
              <w:rPr>
                <w:bCs/>
              </w:rPr>
              <w:t xml:space="preserve"> </w:t>
            </w:r>
            <w:proofErr w:type="spellStart"/>
            <w:r w:rsidRPr="00250B94">
              <w:rPr>
                <w:bCs/>
              </w:rPr>
              <w:t>artırılmasına</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çalışmalar</w:t>
            </w:r>
            <w:proofErr w:type="spellEnd"/>
            <w:r w:rsidRPr="00250B94">
              <w:rPr>
                <w:bCs/>
              </w:rPr>
              <w:t xml:space="preserve"> </w:t>
            </w:r>
            <w:proofErr w:type="spellStart"/>
            <w:r w:rsidRPr="00250B94">
              <w:rPr>
                <w:bCs/>
              </w:rPr>
              <w:t>yapılması</w:t>
            </w:r>
            <w:bookmarkEnd w:id="174"/>
            <w:proofErr w:type="spellEnd"/>
          </w:p>
          <w:p w14:paraId="48E78053" w14:textId="77777777" w:rsidR="00250B94" w:rsidRPr="00250B94" w:rsidRDefault="00250B94" w:rsidP="00250B94">
            <w:pPr>
              <w:rPr>
                <w:bCs/>
              </w:rPr>
            </w:pPr>
          </w:p>
          <w:p w14:paraId="7432C08C" w14:textId="77777777" w:rsidR="00250B94" w:rsidRPr="00250B94" w:rsidRDefault="00250B94" w:rsidP="00250B94">
            <w:pPr>
              <w:rPr>
                <w:bCs/>
              </w:rPr>
            </w:pPr>
          </w:p>
          <w:p w14:paraId="5A11B73D" w14:textId="77777777" w:rsidR="00250B94" w:rsidRPr="00250B94" w:rsidRDefault="00250B94" w:rsidP="00250B94">
            <w:pPr>
              <w:rPr>
                <w:bCs/>
              </w:rPr>
            </w:pPr>
          </w:p>
          <w:p w14:paraId="74AF8D14" w14:textId="77777777" w:rsidR="00250B94" w:rsidRPr="00250B94" w:rsidRDefault="00250B94" w:rsidP="00250B94">
            <w:pPr>
              <w:rPr>
                <w:bCs/>
              </w:rPr>
            </w:pPr>
          </w:p>
          <w:p w14:paraId="0DC42404" w14:textId="77777777" w:rsidR="00250B94" w:rsidRPr="00250B94" w:rsidRDefault="00250B94" w:rsidP="00250B94">
            <w:pPr>
              <w:rPr>
                <w:bCs/>
              </w:rPr>
            </w:pPr>
          </w:p>
          <w:p w14:paraId="38A668B9" w14:textId="77777777" w:rsidR="00250B94" w:rsidRPr="00250B94" w:rsidRDefault="00250B94" w:rsidP="00250B94">
            <w:pPr>
              <w:rPr>
                <w:bCs/>
              </w:rPr>
            </w:pPr>
          </w:p>
        </w:tc>
        <w:tc>
          <w:tcPr>
            <w:tcW w:w="1985" w:type="dxa"/>
            <w:tcBorders>
              <w:top w:val="nil"/>
              <w:left w:val="nil"/>
              <w:bottom w:val="single" w:sz="4" w:space="0" w:color="auto"/>
              <w:right w:val="single" w:sz="4" w:space="0" w:color="auto"/>
            </w:tcBorders>
            <w:shd w:val="clear" w:color="auto" w:fill="auto"/>
          </w:tcPr>
          <w:p w14:paraId="630C4EAE" w14:textId="77777777" w:rsidR="00B200F8" w:rsidRPr="00250B94" w:rsidRDefault="00B200F8" w:rsidP="00B200F8">
            <w:pPr>
              <w:numPr>
                <w:ilvl w:val="0"/>
                <w:numId w:val="133"/>
              </w:numPr>
              <w:rPr>
                <w:b/>
                <w:bCs/>
              </w:rPr>
            </w:pPr>
            <w:proofErr w:type="spellStart"/>
            <w:r>
              <w:rPr>
                <w:b/>
                <w:bCs/>
              </w:rPr>
              <w:t>Tekirdağ</w:t>
            </w:r>
            <w:proofErr w:type="spellEnd"/>
            <w:r>
              <w:rPr>
                <w:b/>
                <w:bCs/>
              </w:rPr>
              <w:t xml:space="preserve"> İl </w:t>
            </w:r>
            <w:proofErr w:type="spellStart"/>
            <w:r w:rsidRPr="00250B94">
              <w:rPr>
                <w:b/>
                <w:bCs/>
              </w:rPr>
              <w:t>Kültür</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Turizm</w:t>
            </w:r>
            <w:proofErr w:type="spellEnd"/>
            <w:r w:rsidRPr="00250B94">
              <w:rPr>
                <w:b/>
                <w:bCs/>
              </w:rPr>
              <w:t xml:space="preserve"> </w:t>
            </w:r>
            <w:proofErr w:type="spellStart"/>
            <w:r>
              <w:rPr>
                <w:b/>
                <w:bCs/>
              </w:rPr>
              <w:t>Müdürlüğü</w:t>
            </w:r>
            <w:proofErr w:type="spellEnd"/>
          </w:p>
          <w:p w14:paraId="6A33625E" w14:textId="77777777" w:rsidR="00B200F8" w:rsidRPr="00B200F8" w:rsidRDefault="00B200F8" w:rsidP="00B200F8">
            <w:pPr>
              <w:numPr>
                <w:ilvl w:val="0"/>
                <w:numId w:val="133"/>
              </w:numPr>
              <w:rPr>
                <w:b/>
                <w:bCs/>
              </w:rPr>
            </w:pPr>
            <w:proofErr w:type="spellStart"/>
            <w:r>
              <w:rPr>
                <w:bCs/>
              </w:rPr>
              <w:t>Tekirdağ</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r w:rsidRPr="00250B94">
              <w:rPr>
                <w:bCs/>
              </w:rPr>
              <w:t xml:space="preserve"> </w:t>
            </w:r>
          </w:p>
          <w:p w14:paraId="5051A556" w14:textId="77777777" w:rsidR="00250B94" w:rsidRPr="00250B94" w:rsidRDefault="00B200F8" w:rsidP="00B200F8">
            <w:pPr>
              <w:numPr>
                <w:ilvl w:val="0"/>
                <w:numId w:val="133"/>
              </w:numPr>
              <w:rPr>
                <w:b/>
                <w:bCs/>
              </w:rPr>
            </w:pPr>
            <w:proofErr w:type="spellStart"/>
            <w:r>
              <w:rPr>
                <w:bCs/>
              </w:rPr>
              <w:t>Tekirdağ</w:t>
            </w:r>
            <w:proofErr w:type="spellEnd"/>
            <w:r>
              <w:rPr>
                <w:bCs/>
              </w:rPr>
              <w:t xml:space="preserve"> İl </w:t>
            </w:r>
            <w:proofErr w:type="spellStart"/>
            <w:r w:rsidR="00250B94" w:rsidRPr="00250B94">
              <w:rPr>
                <w:bCs/>
              </w:rPr>
              <w:t>Sağlık</w:t>
            </w:r>
            <w:proofErr w:type="spellEnd"/>
            <w:r w:rsidR="00250B94" w:rsidRPr="00250B94">
              <w:rPr>
                <w:bCs/>
              </w:rPr>
              <w:t xml:space="preserve"> </w:t>
            </w:r>
            <w:proofErr w:type="spellStart"/>
            <w:r>
              <w:rPr>
                <w:bCs/>
              </w:rPr>
              <w:t>Müdürlüğü</w:t>
            </w:r>
            <w:proofErr w:type="spellEnd"/>
          </w:p>
        </w:tc>
        <w:tc>
          <w:tcPr>
            <w:tcW w:w="1984" w:type="dxa"/>
            <w:tcBorders>
              <w:top w:val="nil"/>
              <w:left w:val="nil"/>
              <w:bottom w:val="single" w:sz="4" w:space="0" w:color="auto"/>
              <w:right w:val="single" w:sz="4" w:space="0" w:color="auto"/>
            </w:tcBorders>
            <w:shd w:val="clear" w:color="auto" w:fill="auto"/>
          </w:tcPr>
          <w:p w14:paraId="6740B160" w14:textId="77777777" w:rsidR="00250B94" w:rsidRPr="00250B94" w:rsidRDefault="00250B94" w:rsidP="00250B94">
            <w:pPr>
              <w:numPr>
                <w:ilvl w:val="0"/>
                <w:numId w:val="136"/>
              </w:numPr>
              <w:rPr>
                <w:bCs/>
              </w:rPr>
            </w:pPr>
            <w:proofErr w:type="spellStart"/>
            <w:r w:rsidRPr="00250B94">
              <w:rPr>
                <w:bCs/>
              </w:rPr>
              <w:t>Etkinlik</w:t>
            </w:r>
            <w:proofErr w:type="spellEnd"/>
            <w:r w:rsidRPr="00250B94">
              <w:rPr>
                <w:bCs/>
              </w:rPr>
              <w:t xml:space="preserve"> </w:t>
            </w:r>
            <w:proofErr w:type="spellStart"/>
            <w:r w:rsidRPr="00250B94">
              <w:rPr>
                <w:bCs/>
              </w:rPr>
              <w:t>Sayısı</w:t>
            </w:r>
            <w:proofErr w:type="spellEnd"/>
          </w:p>
        </w:tc>
        <w:tc>
          <w:tcPr>
            <w:tcW w:w="1559" w:type="dxa"/>
            <w:tcBorders>
              <w:top w:val="nil"/>
              <w:left w:val="nil"/>
              <w:bottom w:val="single" w:sz="4" w:space="0" w:color="auto"/>
              <w:right w:val="single" w:sz="4" w:space="0" w:color="auto"/>
            </w:tcBorders>
            <w:shd w:val="clear" w:color="auto" w:fill="auto"/>
          </w:tcPr>
          <w:p w14:paraId="37E1A79C" w14:textId="77777777" w:rsidR="00250B94" w:rsidRPr="00250B94" w:rsidRDefault="00F64698" w:rsidP="00250B94">
            <w:pPr>
              <w:numPr>
                <w:ilvl w:val="0"/>
                <w:numId w:val="136"/>
              </w:numPr>
              <w:rPr>
                <w:bCs/>
              </w:rPr>
            </w:pPr>
            <w:r>
              <w:rPr>
                <w:bCs/>
              </w:rPr>
              <w:t>1</w:t>
            </w:r>
          </w:p>
        </w:tc>
        <w:tc>
          <w:tcPr>
            <w:tcW w:w="1560" w:type="dxa"/>
            <w:tcBorders>
              <w:top w:val="nil"/>
              <w:left w:val="nil"/>
              <w:bottom w:val="single" w:sz="4" w:space="0" w:color="auto"/>
              <w:right w:val="single" w:sz="4" w:space="0" w:color="auto"/>
            </w:tcBorders>
            <w:shd w:val="clear" w:color="auto" w:fill="auto"/>
          </w:tcPr>
          <w:p w14:paraId="66E7EF8D" w14:textId="77777777" w:rsidR="00250B94" w:rsidRPr="00250B94" w:rsidRDefault="00F64698" w:rsidP="00250B94">
            <w:pPr>
              <w:numPr>
                <w:ilvl w:val="0"/>
                <w:numId w:val="136"/>
              </w:numPr>
              <w:rPr>
                <w:bCs/>
              </w:rPr>
            </w:pPr>
            <w:r>
              <w:rPr>
                <w:bCs/>
              </w:rPr>
              <w:t>2</w:t>
            </w:r>
          </w:p>
        </w:tc>
        <w:tc>
          <w:tcPr>
            <w:tcW w:w="1417" w:type="dxa"/>
            <w:tcBorders>
              <w:top w:val="nil"/>
              <w:left w:val="nil"/>
              <w:bottom w:val="single" w:sz="4" w:space="0" w:color="auto"/>
              <w:right w:val="single" w:sz="4" w:space="0" w:color="auto"/>
            </w:tcBorders>
            <w:shd w:val="clear" w:color="auto" w:fill="auto"/>
          </w:tcPr>
          <w:p w14:paraId="6ADDD2EE" w14:textId="77777777" w:rsidR="00250B94" w:rsidRPr="00250B94" w:rsidRDefault="00F64698" w:rsidP="00250B94">
            <w:pPr>
              <w:numPr>
                <w:ilvl w:val="0"/>
                <w:numId w:val="136"/>
              </w:numPr>
              <w:rPr>
                <w:bCs/>
              </w:rPr>
            </w:pPr>
            <w:r>
              <w:rPr>
                <w:bCs/>
              </w:rPr>
              <w:t>3</w:t>
            </w:r>
          </w:p>
        </w:tc>
        <w:tc>
          <w:tcPr>
            <w:tcW w:w="1418" w:type="dxa"/>
            <w:tcBorders>
              <w:top w:val="nil"/>
              <w:left w:val="nil"/>
              <w:bottom w:val="single" w:sz="4" w:space="0" w:color="auto"/>
              <w:right w:val="single" w:sz="4" w:space="0" w:color="auto"/>
            </w:tcBorders>
            <w:shd w:val="clear" w:color="auto" w:fill="auto"/>
          </w:tcPr>
          <w:p w14:paraId="5AF1E514" w14:textId="77777777" w:rsidR="00250B94" w:rsidRPr="00250B94" w:rsidRDefault="00F64698" w:rsidP="00250B94">
            <w:pPr>
              <w:numPr>
                <w:ilvl w:val="0"/>
                <w:numId w:val="136"/>
              </w:numPr>
              <w:rPr>
                <w:bCs/>
              </w:rPr>
            </w:pPr>
            <w:r>
              <w:rPr>
                <w:bCs/>
              </w:rPr>
              <w:t>3</w:t>
            </w:r>
          </w:p>
        </w:tc>
        <w:tc>
          <w:tcPr>
            <w:tcW w:w="1275" w:type="dxa"/>
            <w:tcBorders>
              <w:top w:val="nil"/>
              <w:left w:val="nil"/>
              <w:bottom w:val="single" w:sz="4" w:space="0" w:color="auto"/>
              <w:right w:val="single" w:sz="4" w:space="0" w:color="auto"/>
            </w:tcBorders>
            <w:shd w:val="clear" w:color="auto" w:fill="auto"/>
          </w:tcPr>
          <w:p w14:paraId="0CEE0A68" w14:textId="77777777" w:rsidR="00250B94" w:rsidRPr="00250B94" w:rsidRDefault="00F64698" w:rsidP="00250B94">
            <w:pPr>
              <w:numPr>
                <w:ilvl w:val="0"/>
                <w:numId w:val="136"/>
              </w:numPr>
              <w:rPr>
                <w:bCs/>
              </w:rPr>
            </w:pPr>
            <w:r>
              <w:rPr>
                <w:bCs/>
              </w:rPr>
              <w:t>4</w:t>
            </w:r>
          </w:p>
        </w:tc>
      </w:tr>
      <w:tr w:rsidR="00E37955" w:rsidRPr="00250B94" w14:paraId="43E9F6F1" w14:textId="77777777" w:rsidTr="00D71CFF">
        <w:trPr>
          <w:trHeight w:val="1218"/>
        </w:trPr>
        <w:tc>
          <w:tcPr>
            <w:tcW w:w="484" w:type="dxa"/>
            <w:shd w:val="clear" w:color="auto" w:fill="auto"/>
          </w:tcPr>
          <w:p w14:paraId="046F12A4" w14:textId="77777777" w:rsidR="00250B94" w:rsidRPr="00250B94" w:rsidRDefault="00250B94" w:rsidP="00250B94">
            <w:pPr>
              <w:rPr>
                <w:b/>
              </w:rPr>
            </w:pPr>
            <w:r w:rsidRPr="00250B94">
              <w:rPr>
                <w:b/>
              </w:rPr>
              <w:t>5.</w:t>
            </w:r>
          </w:p>
        </w:tc>
        <w:tc>
          <w:tcPr>
            <w:tcW w:w="1843" w:type="dxa"/>
            <w:tcBorders>
              <w:left w:val="single" w:sz="4" w:space="0" w:color="auto"/>
              <w:right w:val="single" w:sz="4" w:space="0" w:color="auto"/>
            </w:tcBorders>
            <w:shd w:val="clear" w:color="auto" w:fill="auto"/>
          </w:tcPr>
          <w:p w14:paraId="342AC6F1" w14:textId="77777777" w:rsidR="00250B94" w:rsidRPr="00250B94" w:rsidRDefault="00250B94" w:rsidP="00250B94">
            <w:pPr>
              <w:rPr>
                <w:b/>
                <w:bCs/>
              </w:rPr>
            </w:pPr>
            <w:proofErr w:type="spellStart"/>
            <w:r w:rsidRPr="00250B94">
              <w:rPr>
                <w:b/>
                <w:bCs/>
              </w:rPr>
              <w:t>Uyuşturucuyla</w:t>
            </w:r>
            <w:proofErr w:type="spellEnd"/>
            <w:r w:rsidRPr="00250B94">
              <w:rPr>
                <w:b/>
                <w:bCs/>
              </w:rPr>
              <w:t xml:space="preserve"> </w:t>
            </w:r>
            <w:proofErr w:type="spellStart"/>
            <w:r w:rsidRPr="00250B94">
              <w:rPr>
                <w:b/>
                <w:bCs/>
              </w:rPr>
              <w:t>mücadelede</w:t>
            </w:r>
            <w:proofErr w:type="spellEnd"/>
            <w:r w:rsidRPr="00250B94">
              <w:rPr>
                <w:b/>
                <w:bCs/>
              </w:rPr>
              <w:t xml:space="preserve"> </w:t>
            </w:r>
            <w:proofErr w:type="spellStart"/>
            <w:r w:rsidRPr="00250B94">
              <w:rPr>
                <w:b/>
                <w:bCs/>
              </w:rPr>
              <w:t>ilgili</w:t>
            </w:r>
            <w:proofErr w:type="spellEnd"/>
            <w:r w:rsidRPr="00250B94">
              <w:rPr>
                <w:b/>
                <w:bCs/>
              </w:rPr>
              <w:t xml:space="preserve"> </w:t>
            </w:r>
            <w:proofErr w:type="spellStart"/>
            <w:r w:rsidRPr="00250B94">
              <w:rPr>
                <w:b/>
                <w:bCs/>
              </w:rPr>
              <w:t>kurumların</w:t>
            </w:r>
            <w:proofErr w:type="spellEnd"/>
            <w:r w:rsidRPr="00250B94">
              <w:rPr>
                <w:b/>
                <w:bCs/>
              </w:rPr>
              <w:t xml:space="preserve"> </w:t>
            </w:r>
            <w:proofErr w:type="spellStart"/>
            <w:r w:rsidRPr="00250B94">
              <w:rPr>
                <w:b/>
                <w:bCs/>
              </w:rPr>
              <w:t>gerçekleştirdiği</w:t>
            </w:r>
            <w:proofErr w:type="spellEnd"/>
            <w:r w:rsidRPr="00250B94">
              <w:rPr>
                <w:b/>
                <w:bCs/>
              </w:rPr>
              <w:t xml:space="preserve"> </w:t>
            </w:r>
            <w:proofErr w:type="spellStart"/>
            <w:r w:rsidRPr="00250B94">
              <w:rPr>
                <w:b/>
                <w:bCs/>
              </w:rPr>
              <w:t>başarılı</w:t>
            </w:r>
            <w:proofErr w:type="spellEnd"/>
            <w:r w:rsidRPr="00250B94">
              <w:rPr>
                <w:b/>
                <w:bCs/>
              </w:rPr>
              <w:t xml:space="preserve"> </w:t>
            </w:r>
            <w:proofErr w:type="spellStart"/>
            <w:r w:rsidRPr="00250B94">
              <w:rPr>
                <w:b/>
                <w:bCs/>
              </w:rPr>
              <w:t>çalışmaların</w:t>
            </w:r>
            <w:proofErr w:type="spellEnd"/>
            <w:r w:rsidRPr="00250B94">
              <w:rPr>
                <w:b/>
                <w:bCs/>
              </w:rPr>
              <w:t xml:space="preserve"> </w:t>
            </w:r>
            <w:proofErr w:type="spellStart"/>
            <w:r w:rsidRPr="00250B94">
              <w:rPr>
                <w:b/>
                <w:bCs/>
              </w:rPr>
              <w:t>yaygınlığının</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toplumsal</w:t>
            </w:r>
            <w:proofErr w:type="spellEnd"/>
            <w:r w:rsidRPr="00250B94">
              <w:rPr>
                <w:b/>
                <w:bCs/>
              </w:rPr>
              <w:t xml:space="preserve"> </w:t>
            </w:r>
            <w:proofErr w:type="spellStart"/>
            <w:r w:rsidRPr="00250B94">
              <w:rPr>
                <w:b/>
                <w:bCs/>
              </w:rPr>
              <w:t>etkisinin</w:t>
            </w:r>
            <w:proofErr w:type="spellEnd"/>
            <w:r w:rsidRPr="00250B94">
              <w:rPr>
                <w:b/>
                <w:bCs/>
              </w:rPr>
              <w:t xml:space="preserve"> </w:t>
            </w:r>
            <w:proofErr w:type="spellStart"/>
            <w:r w:rsidRPr="00250B94">
              <w:rPr>
                <w:b/>
                <w:bCs/>
              </w:rPr>
              <w:t>artırılması</w:t>
            </w:r>
            <w:proofErr w:type="spellEnd"/>
            <w:r w:rsidRPr="00250B94">
              <w:rPr>
                <w:b/>
                <w:bCs/>
              </w:rPr>
              <w:t xml:space="preserve"> </w:t>
            </w:r>
          </w:p>
          <w:p w14:paraId="681EC937" w14:textId="77777777" w:rsidR="00250B94" w:rsidRPr="00250B94" w:rsidRDefault="00250B94" w:rsidP="00250B94">
            <w:pPr>
              <w:rPr>
                <w:b/>
                <w:bCs/>
              </w:rPr>
            </w:pPr>
          </w:p>
          <w:p w14:paraId="001A2FA1" w14:textId="77777777" w:rsidR="00250B94" w:rsidRPr="00250B94" w:rsidRDefault="00250B94" w:rsidP="00250B94">
            <w:pPr>
              <w:rPr>
                <w:b/>
                <w:bCs/>
              </w:rPr>
            </w:pPr>
          </w:p>
          <w:p w14:paraId="07A1F581" w14:textId="77777777" w:rsidR="00250B94" w:rsidRDefault="00250B94" w:rsidP="00250B94">
            <w:pPr>
              <w:rPr>
                <w:b/>
                <w:bCs/>
              </w:rPr>
            </w:pPr>
          </w:p>
          <w:p w14:paraId="6B540A50" w14:textId="77777777" w:rsidR="00DD21BA" w:rsidRDefault="00DD21BA" w:rsidP="00250B94">
            <w:pPr>
              <w:rPr>
                <w:b/>
                <w:bCs/>
              </w:rPr>
            </w:pPr>
          </w:p>
          <w:p w14:paraId="121C8CFA" w14:textId="77777777" w:rsidR="00DD21BA" w:rsidRPr="00250B94" w:rsidRDefault="00DD21BA" w:rsidP="00250B94">
            <w:pPr>
              <w:rPr>
                <w:b/>
                <w:bCs/>
              </w:rPr>
            </w:pPr>
          </w:p>
          <w:p w14:paraId="6C5908FE" w14:textId="77777777" w:rsidR="00250B94" w:rsidRPr="00250B94" w:rsidRDefault="00250B94" w:rsidP="00250B94">
            <w:pPr>
              <w:rPr>
                <w:b/>
                <w:bCs/>
              </w:rPr>
            </w:pPr>
          </w:p>
          <w:p w14:paraId="2EBADEA0" w14:textId="77777777" w:rsidR="00250B94" w:rsidRPr="00250B94" w:rsidRDefault="00250B94" w:rsidP="00250B94">
            <w:pPr>
              <w:rPr>
                <w:b/>
                <w:bCs/>
              </w:rPr>
            </w:pPr>
          </w:p>
          <w:p w14:paraId="51FB7EC2" w14:textId="77777777" w:rsidR="00250B94" w:rsidRPr="00250B94" w:rsidRDefault="00250B94" w:rsidP="00250B94">
            <w:pPr>
              <w:rPr>
                <w:b/>
                <w:bCs/>
              </w:rPr>
            </w:pPr>
          </w:p>
          <w:p w14:paraId="383AC220" w14:textId="77777777" w:rsidR="00250B94" w:rsidRPr="00250B94" w:rsidRDefault="00250B94" w:rsidP="00250B94">
            <w:pPr>
              <w:rPr>
                <w:b/>
                <w:bCs/>
              </w:rPr>
            </w:pPr>
          </w:p>
          <w:p w14:paraId="413623CF" w14:textId="77777777" w:rsidR="00250B94" w:rsidRPr="00250B94" w:rsidRDefault="00250B94" w:rsidP="00250B94">
            <w:pPr>
              <w:rPr>
                <w:b/>
                <w:bCs/>
              </w:rPr>
            </w:pPr>
          </w:p>
          <w:p w14:paraId="5508A267" w14:textId="77777777" w:rsidR="00250B94" w:rsidRPr="00250B94" w:rsidRDefault="00250B94" w:rsidP="00250B94">
            <w:pPr>
              <w:rPr>
                <w:b/>
                <w:bCs/>
              </w:rPr>
            </w:pPr>
          </w:p>
        </w:tc>
        <w:tc>
          <w:tcPr>
            <w:tcW w:w="1843" w:type="dxa"/>
            <w:tcBorders>
              <w:top w:val="nil"/>
              <w:left w:val="nil"/>
              <w:bottom w:val="single" w:sz="4" w:space="0" w:color="auto"/>
              <w:right w:val="single" w:sz="4" w:space="0" w:color="auto"/>
            </w:tcBorders>
            <w:shd w:val="clear" w:color="auto" w:fill="auto"/>
          </w:tcPr>
          <w:p w14:paraId="474B19F7" w14:textId="77777777" w:rsidR="00250B94" w:rsidRPr="00250B94" w:rsidRDefault="00250B94" w:rsidP="00250B94">
            <w:pPr>
              <w:rPr>
                <w:bCs/>
              </w:rPr>
            </w:pPr>
            <w:r w:rsidRPr="00B85422">
              <w:rPr>
                <w:b/>
                <w:bCs/>
              </w:rPr>
              <w:t>5.19.</w:t>
            </w:r>
            <w:r w:rsidRPr="00250B94">
              <w:rPr>
                <w:bCs/>
              </w:rPr>
              <w:t xml:space="preserve"> </w:t>
            </w:r>
            <w:bookmarkStart w:id="175" w:name="_Hlk174388490"/>
            <w:proofErr w:type="spellStart"/>
            <w:r w:rsidRPr="00250B94">
              <w:rPr>
                <w:bCs/>
              </w:rPr>
              <w:t>Kültür</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Turizm</w:t>
            </w:r>
            <w:proofErr w:type="spellEnd"/>
            <w:r w:rsidRPr="00250B94">
              <w:rPr>
                <w:bCs/>
              </w:rPr>
              <w:t xml:space="preserve"> </w:t>
            </w:r>
            <w:proofErr w:type="spellStart"/>
            <w:r w:rsidRPr="00250B94">
              <w:rPr>
                <w:bCs/>
              </w:rPr>
              <w:t>Bakanlığı’na</w:t>
            </w:r>
            <w:proofErr w:type="spellEnd"/>
            <w:r w:rsidRPr="00250B94">
              <w:rPr>
                <w:bCs/>
              </w:rPr>
              <w:t xml:space="preserve"> </w:t>
            </w:r>
            <w:proofErr w:type="spellStart"/>
            <w:r w:rsidRPr="00250B94">
              <w:rPr>
                <w:bCs/>
              </w:rPr>
              <w:t>bağlı</w:t>
            </w:r>
            <w:proofErr w:type="spellEnd"/>
            <w:r w:rsidRPr="00250B94">
              <w:rPr>
                <w:bCs/>
              </w:rPr>
              <w:t xml:space="preserve"> </w:t>
            </w:r>
            <w:proofErr w:type="spellStart"/>
            <w:r w:rsidRPr="00250B94">
              <w:rPr>
                <w:bCs/>
              </w:rPr>
              <w:t>orkestra</w:t>
            </w:r>
            <w:proofErr w:type="spellEnd"/>
            <w:r w:rsidRPr="00250B94">
              <w:rPr>
                <w:bCs/>
              </w:rPr>
              <w:t xml:space="preserve">, koro </w:t>
            </w:r>
            <w:proofErr w:type="spellStart"/>
            <w:r w:rsidRPr="00250B94">
              <w:rPr>
                <w:bCs/>
              </w:rPr>
              <w:t>ve</w:t>
            </w:r>
            <w:proofErr w:type="spellEnd"/>
            <w:r w:rsidRPr="00250B94">
              <w:rPr>
                <w:bCs/>
              </w:rPr>
              <w:t xml:space="preserve"> </w:t>
            </w:r>
            <w:proofErr w:type="spellStart"/>
            <w:r w:rsidRPr="00250B94">
              <w:rPr>
                <w:bCs/>
              </w:rPr>
              <w:t>topluluklar</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düzenlenecek</w:t>
            </w:r>
            <w:proofErr w:type="spellEnd"/>
            <w:r w:rsidRPr="00250B94">
              <w:rPr>
                <w:bCs/>
              </w:rPr>
              <w:t xml:space="preserve"> </w:t>
            </w:r>
            <w:proofErr w:type="spellStart"/>
            <w:r w:rsidRPr="00250B94">
              <w:rPr>
                <w:bCs/>
              </w:rPr>
              <w:t>olan</w:t>
            </w:r>
            <w:proofErr w:type="spellEnd"/>
            <w:r w:rsidRPr="00250B94">
              <w:rPr>
                <w:bCs/>
              </w:rPr>
              <w:t xml:space="preserve"> </w:t>
            </w:r>
            <w:proofErr w:type="spellStart"/>
            <w:r w:rsidRPr="00250B94">
              <w:rPr>
                <w:bCs/>
              </w:rPr>
              <w:t>etkinlikler</w:t>
            </w:r>
            <w:proofErr w:type="spellEnd"/>
            <w:r w:rsidRPr="00250B94">
              <w:rPr>
                <w:bCs/>
              </w:rPr>
              <w:t xml:space="preserve"> </w:t>
            </w:r>
            <w:proofErr w:type="spellStart"/>
            <w:r w:rsidRPr="00250B94">
              <w:rPr>
                <w:bCs/>
              </w:rPr>
              <w:t>öncesinde</w:t>
            </w:r>
            <w:proofErr w:type="spellEnd"/>
            <w:r w:rsidRPr="00250B94">
              <w:rPr>
                <w:bCs/>
              </w:rPr>
              <w:t xml:space="preserve"> </w:t>
            </w:r>
            <w:proofErr w:type="spellStart"/>
            <w:r w:rsidRPr="00250B94">
              <w:rPr>
                <w:bCs/>
              </w:rPr>
              <w:t>çeşitli</w:t>
            </w:r>
            <w:proofErr w:type="spellEnd"/>
            <w:r w:rsidRPr="00250B94">
              <w:rPr>
                <w:bCs/>
              </w:rPr>
              <w:t xml:space="preserve"> </w:t>
            </w:r>
            <w:proofErr w:type="spellStart"/>
            <w:r w:rsidRPr="00250B94">
              <w:rPr>
                <w:bCs/>
              </w:rPr>
              <w:t>bilgilendirme</w:t>
            </w:r>
            <w:proofErr w:type="spellEnd"/>
            <w:r w:rsidRPr="00250B94">
              <w:rPr>
                <w:bCs/>
              </w:rPr>
              <w:t xml:space="preserve"> </w:t>
            </w:r>
            <w:proofErr w:type="spellStart"/>
            <w:r w:rsidRPr="00250B94">
              <w:rPr>
                <w:bCs/>
              </w:rPr>
              <w:t>çalışmaları</w:t>
            </w:r>
            <w:proofErr w:type="spellEnd"/>
            <w:r w:rsidRPr="00250B94">
              <w:rPr>
                <w:bCs/>
              </w:rPr>
              <w:t xml:space="preserve"> </w:t>
            </w:r>
            <w:proofErr w:type="spellStart"/>
            <w:r w:rsidRPr="00250B94">
              <w:rPr>
                <w:bCs/>
              </w:rPr>
              <w:t>yapılması</w:t>
            </w:r>
            <w:proofErr w:type="spellEnd"/>
            <w:r w:rsidRPr="00250B94">
              <w:rPr>
                <w:bCs/>
              </w:rPr>
              <w:t xml:space="preserve"> (</w:t>
            </w:r>
            <w:proofErr w:type="spellStart"/>
            <w:r w:rsidRPr="00250B94">
              <w:rPr>
                <w:bCs/>
              </w:rPr>
              <w:t>kamu</w:t>
            </w:r>
            <w:proofErr w:type="spellEnd"/>
            <w:r w:rsidRPr="00250B94">
              <w:rPr>
                <w:bCs/>
              </w:rPr>
              <w:t xml:space="preserve"> </w:t>
            </w:r>
            <w:proofErr w:type="spellStart"/>
            <w:r w:rsidRPr="00250B94">
              <w:rPr>
                <w:bCs/>
              </w:rPr>
              <w:t>spotu</w:t>
            </w:r>
            <w:proofErr w:type="spellEnd"/>
            <w:r w:rsidRPr="00250B94">
              <w:rPr>
                <w:bCs/>
              </w:rPr>
              <w:t xml:space="preserve"> </w:t>
            </w:r>
            <w:proofErr w:type="spellStart"/>
            <w:r w:rsidRPr="00250B94">
              <w:rPr>
                <w:bCs/>
              </w:rPr>
              <w:t>gösterimi</w:t>
            </w:r>
            <w:proofErr w:type="spellEnd"/>
            <w:r w:rsidRPr="00250B94">
              <w:rPr>
                <w:bCs/>
              </w:rPr>
              <w:t xml:space="preserve">, stand </w:t>
            </w:r>
            <w:proofErr w:type="spellStart"/>
            <w:r w:rsidRPr="00250B94">
              <w:rPr>
                <w:bCs/>
              </w:rPr>
              <w:t>açılması</w:t>
            </w:r>
            <w:proofErr w:type="spellEnd"/>
            <w:r w:rsidRPr="00250B94">
              <w:rPr>
                <w:bCs/>
              </w:rPr>
              <w:t xml:space="preserve">, </w:t>
            </w:r>
            <w:proofErr w:type="spellStart"/>
            <w:r w:rsidRPr="00250B94">
              <w:rPr>
                <w:bCs/>
              </w:rPr>
              <w:t>broşür</w:t>
            </w:r>
            <w:proofErr w:type="spellEnd"/>
            <w:r w:rsidRPr="00250B94">
              <w:rPr>
                <w:bCs/>
              </w:rPr>
              <w:t xml:space="preserve"> </w:t>
            </w:r>
            <w:proofErr w:type="spellStart"/>
            <w:r w:rsidRPr="00250B94">
              <w:rPr>
                <w:bCs/>
              </w:rPr>
              <w:t>dağıtılması</w:t>
            </w:r>
            <w:proofErr w:type="spellEnd"/>
            <w:r w:rsidRPr="00250B94">
              <w:rPr>
                <w:bCs/>
              </w:rPr>
              <w:t xml:space="preserve">, </w:t>
            </w:r>
            <w:proofErr w:type="spellStart"/>
            <w:r w:rsidRPr="00250B94">
              <w:rPr>
                <w:bCs/>
              </w:rPr>
              <w:t>uzmanlar</w:t>
            </w:r>
            <w:proofErr w:type="spellEnd"/>
            <w:r w:rsidRPr="00250B94">
              <w:rPr>
                <w:bCs/>
              </w:rPr>
              <w:t xml:space="preserve"> </w:t>
            </w:r>
            <w:proofErr w:type="spellStart"/>
            <w:r w:rsidRPr="00250B94">
              <w:rPr>
                <w:bCs/>
              </w:rPr>
              <w:t>tarafından</w:t>
            </w:r>
            <w:proofErr w:type="spellEnd"/>
            <w:r w:rsidRPr="00250B94">
              <w:rPr>
                <w:bCs/>
              </w:rPr>
              <w:t xml:space="preserve"> </w:t>
            </w:r>
            <w:proofErr w:type="spellStart"/>
            <w:r w:rsidRPr="00250B94">
              <w:rPr>
                <w:bCs/>
              </w:rPr>
              <w:t>sunum</w:t>
            </w:r>
            <w:proofErr w:type="spellEnd"/>
            <w:r w:rsidRPr="00250B94">
              <w:rPr>
                <w:bCs/>
              </w:rPr>
              <w:t xml:space="preserve"> </w:t>
            </w:r>
            <w:proofErr w:type="spellStart"/>
            <w:r w:rsidRPr="00250B94">
              <w:rPr>
                <w:bCs/>
              </w:rPr>
              <w:t>yapılması</w:t>
            </w:r>
            <w:proofErr w:type="spellEnd"/>
            <w:r w:rsidRPr="00250B94">
              <w:rPr>
                <w:bCs/>
              </w:rPr>
              <w:t xml:space="preserve"> vb.)</w:t>
            </w:r>
            <w:bookmarkEnd w:id="175"/>
          </w:p>
        </w:tc>
        <w:tc>
          <w:tcPr>
            <w:tcW w:w="1985" w:type="dxa"/>
            <w:tcBorders>
              <w:top w:val="nil"/>
              <w:left w:val="nil"/>
              <w:bottom w:val="single" w:sz="4" w:space="0" w:color="auto"/>
              <w:right w:val="single" w:sz="4" w:space="0" w:color="auto"/>
            </w:tcBorders>
            <w:shd w:val="clear" w:color="auto" w:fill="auto"/>
          </w:tcPr>
          <w:p w14:paraId="272FFCB0" w14:textId="77777777" w:rsidR="00B200F8" w:rsidRPr="00250B94" w:rsidRDefault="00B200F8" w:rsidP="00B200F8">
            <w:pPr>
              <w:numPr>
                <w:ilvl w:val="0"/>
                <w:numId w:val="133"/>
              </w:numPr>
              <w:rPr>
                <w:b/>
                <w:bCs/>
              </w:rPr>
            </w:pPr>
            <w:proofErr w:type="spellStart"/>
            <w:r>
              <w:rPr>
                <w:b/>
                <w:bCs/>
              </w:rPr>
              <w:t>Tekirdağ</w:t>
            </w:r>
            <w:proofErr w:type="spellEnd"/>
            <w:r>
              <w:rPr>
                <w:b/>
                <w:bCs/>
              </w:rPr>
              <w:t xml:space="preserve"> İl </w:t>
            </w:r>
            <w:proofErr w:type="spellStart"/>
            <w:r w:rsidRPr="00250B94">
              <w:rPr>
                <w:b/>
                <w:bCs/>
              </w:rPr>
              <w:t>Kültür</w:t>
            </w:r>
            <w:proofErr w:type="spellEnd"/>
            <w:r w:rsidRPr="00250B94">
              <w:rPr>
                <w:b/>
                <w:bCs/>
              </w:rPr>
              <w:t xml:space="preserve"> </w:t>
            </w:r>
            <w:proofErr w:type="spellStart"/>
            <w:r w:rsidRPr="00250B94">
              <w:rPr>
                <w:b/>
                <w:bCs/>
              </w:rPr>
              <w:t>ve</w:t>
            </w:r>
            <w:proofErr w:type="spellEnd"/>
            <w:r w:rsidRPr="00250B94">
              <w:rPr>
                <w:b/>
                <w:bCs/>
              </w:rPr>
              <w:t xml:space="preserve"> </w:t>
            </w:r>
            <w:proofErr w:type="spellStart"/>
            <w:r w:rsidRPr="00250B94">
              <w:rPr>
                <w:b/>
                <w:bCs/>
              </w:rPr>
              <w:t>Turizm</w:t>
            </w:r>
            <w:proofErr w:type="spellEnd"/>
            <w:r w:rsidRPr="00250B94">
              <w:rPr>
                <w:b/>
                <w:bCs/>
              </w:rPr>
              <w:t xml:space="preserve"> </w:t>
            </w:r>
            <w:proofErr w:type="spellStart"/>
            <w:r>
              <w:rPr>
                <w:b/>
                <w:bCs/>
              </w:rPr>
              <w:t>Müdürlüğü</w:t>
            </w:r>
            <w:proofErr w:type="spellEnd"/>
          </w:p>
          <w:p w14:paraId="76FDAB40" w14:textId="77777777" w:rsidR="00B200F8" w:rsidRPr="00B200F8" w:rsidRDefault="00B200F8" w:rsidP="00B200F8">
            <w:pPr>
              <w:numPr>
                <w:ilvl w:val="0"/>
                <w:numId w:val="133"/>
              </w:numPr>
              <w:rPr>
                <w:b/>
                <w:bCs/>
              </w:rPr>
            </w:pPr>
            <w:proofErr w:type="spellStart"/>
            <w:r>
              <w:rPr>
                <w:bCs/>
              </w:rPr>
              <w:t>Tekirdağ</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Pr>
                <w:bCs/>
              </w:rPr>
              <w:t>Şubesi</w:t>
            </w:r>
            <w:proofErr w:type="spellEnd"/>
            <w:r w:rsidRPr="00250B94">
              <w:rPr>
                <w:bCs/>
              </w:rPr>
              <w:t xml:space="preserve"> </w:t>
            </w:r>
          </w:p>
          <w:p w14:paraId="7C9FA2BE" w14:textId="77777777" w:rsidR="00250B94" w:rsidRPr="00250B94" w:rsidRDefault="00B200F8" w:rsidP="00B200F8">
            <w:pPr>
              <w:numPr>
                <w:ilvl w:val="0"/>
                <w:numId w:val="136"/>
              </w:numPr>
              <w:rPr>
                <w:b/>
                <w:bCs/>
              </w:rPr>
            </w:pPr>
            <w:proofErr w:type="spellStart"/>
            <w:r>
              <w:rPr>
                <w:bCs/>
              </w:rPr>
              <w:t>Tekirdağ</w:t>
            </w:r>
            <w:proofErr w:type="spellEnd"/>
            <w:r>
              <w:rPr>
                <w:bCs/>
              </w:rPr>
              <w:t xml:space="preserve"> İl </w:t>
            </w:r>
            <w:proofErr w:type="spellStart"/>
            <w:r w:rsidRPr="00250B94">
              <w:rPr>
                <w:bCs/>
              </w:rPr>
              <w:t>Sağlık</w:t>
            </w:r>
            <w:proofErr w:type="spellEnd"/>
            <w:r w:rsidRPr="00250B94">
              <w:rPr>
                <w:bCs/>
              </w:rPr>
              <w:t xml:space="preserve"> </w:t>
            </w:r>
            <w:proofErr w:type="spellStart"/>
            <w:r>
              <w:rPr>
                <w:bCs/>
              </w:rPr>
              <w:t>Müdürlüğü</w:t>
            </w:r>
            <w:proofErr w:type="spellEnd"/>
          </w:p>
        </w:tc>
        <w:tc>
          <w:tcPr>
            <w:tcW w:w="1984" w:type="dxa"/>
            <w:tcBorders>
              <w:top w:val="nil"/>
              <w:left w:val="nil"/>
              <w:bottom w:val="single" w:sz="4" w:space="0" w:color="auto"/>
              <w:right w:val="single" w:sz="4" w:space="0" w:color="auto"/>
            </w:tcBorders>
            <w:shd w:val="clear" w:color="auto" w:fill="auto"/>
          </w:tcPr>
          <w:p w14:paraId="133353D4" w14:textId="77777777" w:rsidR="00250B94" w:rsidRPr="00250B94" w:rsidRDefault="00250B94" w:rsidP="00250B94">
            <w:pPr>
              <w:numPr>
                <w:ilvl w:val="0"/>
                <w:numId w:val="136"/>
              </w:numPr>
              <w:rPr>
                <w:bCs/>
              </w:rPr>
            </w:pPr>
            <w:proofErr w:type="spellStart"/>
            <w:r w:rsidRPr="00250B94">
              <w:rPr>
                <w:bCs/>
              </w:rPr>
              <w:t>Bilgilendirici</w:t>
            </w:r>
            <w:proofErr w:type="spellEnd"/>
            <w:r w:rsidRPr="00250B94">
              <w:rPr>
                <w:bCs/>
              </w:rPr>
              <w:t xml:space="preserve"> </w:t>
            </w:r>
            <w:proofErr w:type="spellStart"/>
            <w:r w:rsidRPr="00250B94">
              <w:rPr>
                <w:bCs/>
              </w:rPr>
              <w:t>içeriklerin</w:t>
            </w:r>
            <w:proofErr w:type="spellEnd"/>
            <w:r w:rsidRPr="00250B94">
              <w:rPr>
                <w:bCs/>
              </w:rPr>
              <w:t xml:space="preserve"> </w:t>
            </w:r>
            <w:proofErr w:type="spellStart"/>
            <w:r w:rsidRPr="00250B94">
              <w:rPr>
                <w:bCs/>
              </w:rPr>
              <w:t>sunulduğu</w:t>
            </w:r>
            <w:proofErr w:type="spellEnd"/>
            <w:r w:rsidRPr="00250B94">
              <w:rPr>
                <w:bCs/>
              </w:rPr>
              <w:t xml:space="preserve"> </w:t>
            </w:r>
            <w:proofErr w:type="spellStart"/>
            <w:r w:rsidRPr="00250B94">
              <w:rPr>
                <w:bCs/>
              </w:rPr>
              <w:t>etkinlik</w:t>
            </w:r>
            <w:proofErr w:type="spellEnd"/>
            <w:r w:rsidRPr="00250B94">
              <w:rPr>
                <w:bCs/>
              </w:rPr>
              <w:t xml:space="preserve"> </w:t>
            </w:r>
            <w:proofErr w:type="spellStart"/>
            <w:r w:rsidRPr="00250B94">
              <w:rPr>
                <w:bCs/>
              </w:rPr>
              <w:t>sayısı</w:t>
            </w:r>
            <w:proofErr w:type="spellEnd"/>
          </w:p>
        </w:tc>
        <w:tc>
          <w:tcPr>
            <w:tcW w:w="1559" w:type="dxa"/>
            <w:tcBorders>
              <w:top w:val="nil"/>
              <w:left w:val="nil"/>
              <w:bottom w:val="single" w:sz="4" w:space="0" w:color="auto"/>
              <w:right w:val="single" w:sz="4" w:space="0" w:color="auto"/>
            </w:tcBorders>
            <w:shd w:val="clear" w:color="auto" w:fill="auto"/>
          </w:tcPr>
          <w:p w14:paraId="3323A8C9" w14:textId="77777777" w:rsidR="00250B94" w:rsidRPr="00250B94" w:rsidRDefault="00F64698" w:rsidP="00F64698">
            <w:pPr>
              <w:numPr>
                <w:ilvl w:val="0"/>
                <w:numId w:val="136"/>
              </w:numPr>
              <w:rPr>
                <w:bCs/>
              </w:rPr>
            </w:pPr>
            <w:r>
              <w:rPr>
                <w:bCs/>
              </w:rPr>
              <w:t>3</w:t>
            </w:r>
          </w:p>
        </w:tc>
        <w:tc>
          <w:tcPr>
            <w:tcW w:w="1560" w:type="dxa"/>
            <w:tcBorders>
              <w:top w:val="nil"/>
              <w:left w:val="nil"/>
              <w:bottom w:val="single" w:sz="4" w:space="0" w:color="auto"/>
              <w:right w:val="single" w:sz="4" w:space="0" w:color="auto"/>
            </w:tcBorders>
            <w:shd w:val="clear" w:color="auto" w:fill="auto"/>
          </w:tcPr>
          <w:p w14:paraId="7A0EE668" w14:textId="77777777" w:rsidR="00250B94" w:rsidRPr="00250B94" w:rsidRDefault="00F64698" w:rsidP="00250B94">
            <w:pPr>
              <w:numPr>
                <w:ilvl w:val="0"/>
                <w:numId w:val="136"/>
              </w:numPr>
              <w:rPr>
                <w:bCs/>
              </w:rPr>
            </w:pPr>
            <w:r>
              <w:rPr>
                <w:bCs/>
              </w:rPr>
              <w:t>3</w:t>
            </w:r>
          </w:p>
        </w:tc>
        <w:tc>
          <w:tcPr>
            <w:tcW w:w="1417" w:type="dxa"/>
            <w:tcBorders>
              <w:top w:val="nil"/>
              <w:left w:val="nil"/>
              <w:bottom w:val="single" w:sz="4" w:space="0" w:color="auto"/>
              <w:right w:val="single" w:sz="4" w:space="0" w:color="auto"/>
            </w:tcBorders>
            <w:shd w:val="clear" w:color="auto" w:fill="auto"/>
          </w:tcPr>
          <w:p w14:paraId="28AA173F" w14:textId="77777777" w:rsidR="00250B94" w:rsidRPr="00250B94" w:rsidRDefault="00F64698" w:rsidP="00250B94">
            <w:pPr>
              <w:numPr>
                <w:ilvl w:val="0"/>
                <w:numId w:val="136"/>
              </w:numPr>
              <w:rPr>
                <w:bCs/>
              </w:rPr>
            </w:pPr>
            <w:r>
              <w:rPr>
                <w:bCs/>
              </w:rPr>
              <w:t>3</w:t>
            </w:r>
          </w:p>
        </w:tc>
        <w:tc>
          <w:tcPr>
            <w:tcW w:w="1418" w:type="dxa"/>
            <w:tcBorders>
              <w:top w:val="nil"/>
              <w:left w:val="nil"/>
              <w:bottom w:val="single" w:sz="4" w:space="0" w:color="auto"/>
              <w:right w:val="single" w:sz="4" w:space="0" w:color="auto"/>
            </w:tcBorders>
            <w:shd w:val="clear" w:color="auto" w:fill="auto"/>
          </w:tcPr>
          <w:p w14:paraId="204AA248" w14:textId="77777777" w:rsidR="00250B94" w:rsidRPr="00250B94" w:rsidRDefault="00F64698" w:rsidP="00250B94">
            <w:pPr>
              <w:numPr>
                <w:ilvl w:val="0"/>
                <w:numId w:val="136"/>
              </w:numPr>
              <w:rPr>
                <w:bCs/>
              </w:rPr>
            </w:pPr>
            <w:r>
              <w:rPr>
                <w:bCs/>
              </w:rPr>
              <w:t>3</w:t>
            </w:r>
          </w:p>
        </w:tc>
        <w:tc>
          <w:tcPr>
            <w:tcW w:w="1275" w:type="dxa"/>
            <w:tcBorders>
              <w:top w:val="nil"/>
              <w:left w:val="nil"/>
              <w:bottom w:val="single" w:sz="4" w:space="0" w:color="auto"/>
              <w:right w:val="single" w:sz="4" w:space="0" w:color="auto"/>
            </w:tcBorders>
            <w:shd w:val="clear" w:color="auto" w:fill="auto"/>
          </w:tcPr>
          <w:p w14:paraId="6A406830" w14:textId="77777777" w:rsidR="00250B94" w:rsidRPr="00250B94" w:rsidRDefault="00F64698" w:rsidP="00250B94">
            <w:pPr>
              <w:numPr>
                <w:ilvl w:val="0"/>
                <w:numId w:val="136"/>
              </w:numPr>
              <w:rPr>
                <w:bCs/>
              </w:rPr>
            </w:pPr>
            <w:r>
              <w:rPr>
                <w:bCs/>
              </w:rPr>
              <w:t>3</w:t>
            </w:r>
          </w:p>
        </w:tc>
      </w:tr>
      <w:bookmarkEnd w:id="97"/>
    </w:tbl>
    <w:p w14:paraId="01B35EE9" w14:textId="77777777" w:rsidR="00862251" w:rsidRDefault="00862251">
      <w:r>
        <w:br w:type="page"/>
      </w:r>
    </w:p>
    <w:p w14:paraId="594CBE93" w14:textId="77777777" w:rsidR="00862251" w:rsidRDefault="00226D4A" w:rsidP="00862251">
      <w:pPr>
        <w:spacing w:after="160" w:line="259" w:lineRule="auto"/>
      </w:pPr>
      <w:r>
        <w:rPr>
          <w:noProof/>
          <w:lang w:eastAsia="tr-TR"/>
        </w:rPr>
        <mc:AlternateContent>
          <mc:Choice Requires="wps">
            <w:drawing>
              <wp:anchor distT="0" distB="0" distL="114300" distR="114300" simplePos="0" relativeHeight="251824128" behindDoc="0" locked="0" layoutInCell="1" allowOverlap="1" wp14:anchorId="1B2D6520" wp14:editId="378D2E27">
                <wp:simplePos x="0" y="0"/>
                <wp:positionH relativeFrom="column">
                  <wp:posOffset>-350520</wp:posOffset>
                </wp:positionH>
                <wp:positionV relativeFrom="paragraph">
                  <wp:posOffset>-114935</wp:posOffset>
                </wp:positionV>
                <wp:extent cx="9707880" cy="556260"/>
                <wp:effectExtent l="0" t="0" r="26670" b="15240"/>
                <wp:wrapNone/>
                <wp:docPr id="58" name="Dikdörtge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7880" cy="556260"/>
                        </a:xfrm>
                        <a:prstGeom prst="rect">
                          <a:avLst/>
                        </a:prstGeom>
                        <a:solidFill>
                          <a:srgbClr val="BAFBF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9EB8A" w14:textId="77777777" w:rsidR="006A5E89" w:rsidRPr="0050567C" w:rsidRDefault="006A5E89" w:rsidP="00862251">
                            <w:pPr>
                              <w:rPr>
                                <w:color w:val="2F2B20" w:themeColor="text1"/>
                              </w:rPr>
                            </w:pPr>
                            <w:r>
                              <w:rPr>
                                <w:b/>
                                <w:color w:val="2F2B20" w:themeColor="text1"/>
                              </w:rPr>
                              <w:t xml:space="preserve">Amaç: </w:t>
                            </w:r>
                            <w:r>
                              <w:rPr>
                                <w:color w:val="2F2B20" w:themeColor="text1"/>
                              </w:rPr>
                              <w:t>Uyuşturucuyla mücadelede merkez ve taşradaki kurum/kuruluşların iş birliğini artırarak güçlü koordinasyon yapısını sürdürüp yürütülen çalışmaların izleme ve değerlendirmesini yapmak.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6520" id="Dikdörtgen 58" o:spid="_x0000_s1078" style="position:absolute;margin-left:-27.6pt;margin-top:-9.05pt;width:764.4pt;height:43.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" fillcolor="#bafbfe" strokecolor="#2f2b20 [3213]" strokeweight="2pt">
                <v:path arrowok="t"/>
                <v:textbox>
                  <w:txbxContent>
                    <w:p w14:paraId="0029EB8A" w14:textId="77777777" w:rsidR="006A5E89" w:rsidRPr="0050567C" w:rsidRDefault="006A5E89" w:rsidP="00862251">
                      <w:pPr>
                        <w:rPr>
                          <w:color w:val="2F2B20" w:themeColor="text1"/>
                        </w:rPr>
                      </w:pPr>
                      <w:r>
                        <w:rPr>
                          <w:b/>
                          <w:color w:val="2F2B20" w:themeColor="text1"/>
                        </w:rPr>
                        <w:t xml:space="preserve">Amaç: </w:t>
                      </w:r>
                      <w:r>
                        <w:rPr>
                          <w:color w:val="2F2B20" w:themeColor="text1"/>
                        </w:rPr>
                        <w:t>Uyuşturucuyla mücadelede merkez ve taşradaki kurum/kuruluşların iş birliğini artırarak güçlü koordinasyon yapısını sürdürüp yürütülen çalışmaların izleme ve değerlendirmesini yapmak.</w:t>
                      </w:r>
                    </w:p>
                  </w:txbxContent>
                </v:textbox>
              </v:rect>
            </w:pict>
          </mc:Fallback>
        </mc:AlternateContent>
      </w:r>
      <w:r>
        <w:rPr>
          <w:noProof/>
          <w:lang w:eastAsia="tr-TR"/>
        </w:rPr>
        <mc:AlternateContent>
          <mc:Choice Requires="wps">
            <w:drawing>
              <wp:anchor distT="0" distB="0" distL="114300" distR="114300" simplePos="0" relativeHeight="251823104" behindDoc="0" locked="0" layoutInCell="1" allowOverlap="1" wp14:anchorId="3E306A7B" wp14:editId="6271C221">
                <wp:simplePos x="0" y="0"/>
                <wp:positionH relativeFrom="column">
                  <wp:posOffset>-349885</wp:posOffset>
                </wp:positionH>
                <wp:positionV relativeFrom="paragraph">
                  <wp:posOffset>-441960</wp:posOffset>
                </wp:positionV>
                <wp:extent cx="9715500" cy="327660"/>
                <wp:effectExtent l="0" t="0" r="19050" b="1524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0" cy="327660"/>
                        </a:xfrm>
                        <a:prstGeom prst="rect">
                          <a:avLst/>
                        </a:prstGeom>
                        <a:solidFill>
                          <a:srgbClr val="02DDE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C8AB7" w14:textId="77777777" w:rsidR="006A5E89" w:rsidRPr="00983232" w:rsidRDefault="006A5E89" w:rsidP="00862251">
                            <w:pPr>
                              <w:pStyle w:val="ListeParagraf"/>
                              <w:numPr>
                                <w:ilvl w:val="0"/>
                                <w:numId w:val="184"/>
                              </w:numPr>
                              <w:jc w:val="center"/>
                              <w:rPr>
                                <w:b/>
                                <w:color w:val="2F2B20" w:themeColor="text1"/>
                                <w:sz w:val="28"/>
                              </w:rPr>
                            </w:pPr>
                            <w:r w:rsidRPr="00983232">
                              <w:rPr>
                                <w:b/>
                                <w:color w:val="2F2B20" w:themeColor="text1"/>
                                <w:sz w:val="28"/>
                              </w:rPr>
                              <w:t>Uyuşturucu İle Mücadelede Sürecinin Koordinasyonu, İzlenmesi ve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06A7B" id="Dikdörtgen 20" o:spid="_x0000_s1079" style="position:absolute;margin-left:-27.55pt;margin-top:-34.8pt;width:765pt;height:25.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" fillcolor="#02dde8" strokecolor="#2f2b20 [3213]" strokeweight="2pt">
                <v:path arrowok="t"/>
                <v:textbox>
                  <w:txbxContent>
                    <w:p w14:paraId="53BC8AB7" w14:textId="77777777" w:rsidR="006A5E89" w:rsidRPr="00983232" w:rsidRDefault="006A5E89" w:rsidP="00862251">
                      <w:pPr>
                        <w:pStyle w:val="ListeParagraf"/>
                        <w:numPr>
                          <w:ilvl w:val="0"/>
                          <w:numId w:val="184"/>
                        </w:numPr>
                        <w:jc w:val="center"/>
                        <w:rPr>
                          <w:b/>
                          <w:color w:val="2F2B20" w:themeColor="text1"/>
                          <w:sz w:val="28"/>
                        </w:rPr>
                      </w:pPr>
                      <w:r w:rsidRPr="00983232">
                        <w:rPr>
                          <w:b/>
                          <w:color w:val="2F2B20" w:themeColor="text1"/>
                          <w:sz w:val="28"/>
                        </w:rPr>
                        <w:t>Uyuşturucu İle Mücadelede Sürecinin Koordinasyonu, İzlenmesi ve Değerlendirilmesi</w:t>
                      </w:r>
                    </w:p>
                  </w:txbxContent>
                </v:textbox>
              </v:rect>
            </w:pict>
          </mc:Fallback>
        </mc:AlternateContent>
      </w:r>
    </w:p>
    <w:p w14:paraId="7037F481" w14:textId="77777777" w:rsidR="00862251" w:rsidRDefault="00862251" w:rsidP="00862251">
      <w:pPr>
        <w:spacing w:after="160" w:line="259" w:lineRule="auto"/>
      </w:pPr>
    </w:p>
    <w:tbl>
      <w:tblPr>
        <w:tblStyle w:val="TabloKlavuzu122"/>
        <w:tblW w:w="5471" w:type="pct"/>
        <w:tblInd w:w="-572" w:type="dxa"/>
        <w:tblLayout w:type="fixed"/>
        <w:tblLook w:val="04A0" w:firstRow="1" w:lastRow="0" w:firstColumn="1" w:lastColumn="0" w:noHBand="0" w:noVBand="1"/>
      </w:tblPr>
      <w:tblGrid>
        <w:gridCol w:w="566"/>
        <w:gridCol w:w="1841"/>
        <w:gridCol w:w="2269"/>
        <w:gridCol w:w="1559"/>
        <w:gridCol w:w="1987"/>
        <w:gridCol w:w="1418"/>
        <w:gridCol w:w="1421"/>
        <w:gridCol w:w="1415"/>
        <w:gridCol w:w="1418"/>
        <w:gridCol w:w="1418"/>
      </w:tblGrid>
      <w:tr w:rsidR="0073067E" w:rsidRPr="00B60AA3" w14:paraId="6C67CC1C" w14:textId="77777777" w:rsidTr="00983232">
        <w:trPr>
          <w:trHeight w:val="290"/>
          <w:tblHeader/>
        </w:trPr>
        <w:tc>
          <w:tcPr>
            <w:tcW w:w="185" w:type="pct"/>
            <w:vMerge w:val="restart"/>
            <w:shd w:val="clear" w:color="auto" w:fill="02DDE8"/>
            <w:vAlign w:val="center"/>
          </w:tcPr>
          <w:p w14:paraId="2DABE74F" w14:textId="77777777" w:rsidR="00250B94" w:rsidRPr="00B60AA3" w:rsidRDefault="00250B94" w:rsidP="00250B94">
            <w:pPr>
              <w:rPr>
                <w:b/>
              </w:rPr>
            </w:pPr>
            <w:r w:rsidRPr="00B60AA3">
              <w:rPr>
                <w:b/>
              </w:rPr>
              <w:t>No</w:t>
            </w:r>
          </w:p>
        </w:tc>
        <w:tc>
          <w:tcPr>
            <w:tcW w:w="601" w:type="pct"/>
            <w:vMerge w:val="restart"/>
            <w:shd w:val="clear" w:color="auto" w:fill="02DDE8"/>
            <w:vAlign w:val="center"/>
          </w:tcPr>
          <w:p w14:paraId="36D591A6" w14:textId="77777777" w:rsidR="00250B94" w:rsidRPr="00B60AA3" w:rsidRDefault="00250B94" w:rsidP="00250B94">
            <w:pPr>
              <w:rPr>
                <w:b/>
              </w:rPr>
            </w:pPr>
            <w:proofErr w:type="spellStart"/>
            <w:r w:rsidRPr="00B60AA3">
              <w:rPr>
                <w:b/>
              </w:rPr>
              <w:t>İnisiyatif</w:t>
            </w:r>
            <w:proofErr w:type="spellEnd"/>
          </w:p>
        </w:tc>
        <w:tc>
          <w:tcPr>
            <w:tcW w:w="741" w:type="pct"/>
            <w:vMerge w:val="restart"/>
            <w:shd w:val="clear" w:color="auto" w:fill="02DDE8"/>
            <w:vAlign w:val="center"/>
          </w:tcPr>
          <w:p w14:paraId="3A415FE0" w14:textId="77777777" w:rsidR="00250B94" w:rsidRPr="00B60AA3" w:rsidRDefault="00250B94" w:rsidP="00250B94">
            <w:pPr>
              <w:rPr>
                <w:b/>
              </w:rPr>
            </w:pPr>
            <w:proofErr w:type="spellStart"/>
            <w:r w:rsidRPr="00B60AA3">
              <w:rPr>
                <w:b/>
              </w:rPr>
              <w:t>Faaliyet</w:t>
            </w:r>
            <w:proofErr w:type="spellEnd"/>
          </w:p>
        </w:tc>
        <w:tc>
          <w:tcPr>
            <w:tcW w:w="509" w:type="pct"/>
            <w:vMerge w:val="restart"/>
            <w:shd w:val="clear" w:color="auto" w:fill="02DDE8"/>
            <w:vAlign w:val="center"/>
          </w:tcPr>
          <w:p w14:paraId="7907F4A8" w14:textId="77777777" w:rsidR="00250B94" w:rsidRPr="00B60AA3" w:rsidRDefault="00250B94" w:rsidP="00250B94">
            <w:pPr>
              <w:rPr>
                <w:b/>
              </w:rPr>
            </w:pPr>
            <w:proofErr w:type="spellStart"/>
            <w:r w:rsidRPr="00B60AA3">
              <w:rPr>
                <w:b/>
              </w:rPr>
              <w:t>Sorumlu</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İş</w:t>
            </w:r>
            <w:proofErr w:type="spellEnd"/>
            <w:r w:rsidRPr="00B60AA3">
              <w:rPr>
                <w:b/>
              </w:rPr>
              <w:t xml:space="preserve"> </w:t>
            </w:r>
            <w:proofErr w:type="spellStart"/>
            <w:r w:rsidRPr="00B60AA3">
              <w:rPr>
                <w:b/>
              </w:rPr>
              <w:t>Birliği</w:t>
            </w:r>
            <w:proofErr w:type="spellEnd"/>
            <w:r w:rsidRPr="00B60AA3">
              <w:rPr>
                <w:b/>
              </w:rPr>
              <w:t xml:space="preserve"> </w:t>
            </w:r>
            <w:proofErr w:type="spellStart"/>
            <w:r w:rsidRPr="00B60AA3">
              <w:rPr>
                <w:b/>
              </w:rPr>
              <w:t>Yapılacak</w:t>
            </w:r>
            <w:proofErr w:type="spellEnd"/>
            <w:r w:rsidRPr="00B60AA3">
              <w:rPr>
                <w:b/>
              </w:rPr>
              <w:t xml:space="preserve"> </w:t>
            </w:r>
            <w:proofErr w:type="spellStart"/>
            <w:r w:rsidRPr="00B60AA3">
              <w:rPr>
                <w:b/>
              </w:rPr>
              <w:t>Kurum</w:t>
            </w:r>
            <w:proofErr w:type="spellEnd"/>
            <w:r w:rsidRPr="00B60AA3">
              <w:rPr>
                <w:b/>
              </w:rPr>
              <w:t xml:space="preserve"> /</w:t>
            </w:r>
            <w:proofErr w:type="spellStart"/>
            <w:r w:rsidRPr="00B60AA3">
              <w:rPr>
                <w:b/>
              </w:rPr>
              <w:t>Kuruluş</w:t>
            </w:r>
            <w:proofErr w:type="spellEnd"/>
          </w:p>
        </w:tc>
        <w:tc>
          <w:tcPr>
            <w:tcW w:w="649" w:type="pct"/>
            <w:vMerge w:val="restart"/>
            <w:shd w:val="clear" w:color="auto" w:fill="02DDE8"/>
            <w:vAlign w:val="center"/>
          </w:tcPr>
          <w:p w14:paraId="4141BA88" w14:textId="77777777" w:rsidR="00250B94" w:rsidRPr="00B60AA3" w:rsidRDefault="00250B94" w:rsidP="00250B94">
            <w:pPr>
              <w:rPr>
                <w:b/>
              </w:rPr>
            </w:pPr>
            <w:proofErr w:type="spellStart"/>
            <w:r w:rsidRPr="00B60AA3">
              <w:rPr>
                <w:b/>
              </w:rPr>
              <w:t>Süreç</w:t>
            </w:r>
            <w:proofErr w:type="spellEnd"/>
            <w:r w:rsidRPr="00B60AA3">
              <w:rPr>
                <w:b/>
              </w:rPr>
              <w:t xml:space="preserve"> </w:t>
            </w:r>
            <w:proofErr w:type="spellStart"/>
            <w:r w:rsidRPr="00B60AA3">
              <w:rPr>
                <w:b/>
              </w:rPr>
              <w:t>Göstergesi</w:t>
            </w:r>
            <w:proofErr w:type="spellEnd"/>
          </w:p>
        </w:tc>
        <w:tc>
          <w:tcPr>
            <w:tcW w:w="2315" w:type="pct"/>
            <w:gridSpan w:val="5"/>
            <w:shd w:val="clear" w:color="auto" w:fill="02DDE8"/>
            <w:vAlign w:val="center"/>
          </w:tcPr>
          <w:p w14:paraId="119DC3A8" w14:textId="77777777" w:rsidR="00250B94" w:rsidRPr="00B60AA3" w:rsidRDefault="00250B94" w:rsidP="00250B94">
            <w:pPr>
              <w:rPr>
                <w:b/>
              </w:rPr>
            </w:pPr>
            <w:proofErr w:type="spellStart"/>
            <w:r w:rsidRPr="00B60AA3">
              <w:rPr>
                <w:b/>
              </w:rPr>
              <w:t>Hedefler</w:t>
            </w:r>
            <w:proofErr w:type="spellEnd"/>
            <w:r w:rsidRPr="00B60AA3">
              <w:rPr>
                <w:b/>
              </w:rPr>
              <w:t xml:space="preserve"> </w:t>
            </w:r>
          </w:p>
        </w:tc>
      </w:tr>
      <w:tr w:rsidR="0073067E" w:rsidRPr="00B60AA3" w14:paraId="2BE1C5F1" w14:textId="77777777" w:rsidTr="00983232">
        <w:trPr>
          <w:trHeight w:val="322"/>
          <w:tblHeader/>
        </w:trPr>
        <w:tc>
          <w:tcPr>
            <w:tcW w:w="185" w:type="pct"/>
            <w:vMerge/>
            <w:shd w:val="clear" w:color="auto" w:fill="02DDE8"/>
            <w:vAlign w:val="center"/>
          </w:tcPr>
          <w:p w14:paraId="650E4455" w14:textId="77777777" w:rsidR="00250B94" w:rsidRPr="00B60AA3" w:rsidRDefault="00250B94" w:rsidP="00250B94">
            <w:pPr>
              <w:rPr>
                <w:b/>
              </w:rPr>
            </w:pPr>
          </w:p>
        </w:tc>
        <w:tc>
          <w:tcPr>
            <w:tcW w:w="601" w:type="pct"/>
            <w:vMerge/>
            <w:shd w:val="clear" w:color="auto" w:fill="02DDE8"/>
            <w:vAlign w:val="center"/>
          </w:tcPr>
          <w:p w14:paraId="6F605BF3" w14:textId="77777777" w:rsidR="00250B94" w:rsidRPr="00B60AA3" w:rsidRDefault="00250B94" w:rsidP="00250B94">
            <w:pPr>
              <w:rPr>
                <w:b/>
              </w:rPr>
            </w:pPr>
          </w:p>
        </w:tc>
        <w:tc>
          <w:tcPr>
            <w:tcW w:w="741" w:type="pct"/>
            <w:vMerge/>
            <w:shd w:val="clear" w:color="auto" w:fill="02DDE8"/>
            <w:vAlign w:val="center"/>
          </w:tcPr>
          <w:p w14:paraId="5EB468C5" w14:textId="77777777" w:rsidR="00250B94" w:rsidRPr="00B60AA3" w:rsidRDefault="00250B94" w:rsidP="00250B94">
            <w:pPr>
              <w:rPr>
                <w:b/>
              </w:rPr>
            </w:pPr>
          </w:p>
        </w:tc>
        <w:tc>
          <w:tcPr>
            <w:tcW w:w="509" w:type="pct"/>
            <w:vMerge/>
            <w:tcBorders>
              <w:bottom w:val="single" w:sz="4" w:space="0" w:color="auto"/>
            </w:tcBorders>
            <w:shd w:val="clear" w:color="auto" w:fill="02DDE8"/>
            <w:vAlign w:val="center"/>
          </w:tcPr>
          <w:p w14:paraId="4A243232" w14:textId="77777777" w:rsidR="00250B94" w:rsidRPr="00B60AA3" w:rsidRDefault="00250B94" w:rsidP="00250B94">
            <w:pPr>
              <w:rPr>
                <w:b/>
              </w:rPr>
            </w:pPr>
          </w:p>
        </w:tc>
        <w:tc>
          <w:tcPr>
            <w:tcW w:w="649" w:type="pct"/>
            <w:vMerge/>
            <w:tcBorders>
              <w:bottom w:val="single" w:sz="4" w:space="0" w:color="auto"/>
            </w:tcBorders>
            <w:shd w:val="clear" w:color="auto" w:fill="02DDE8"/>
            <w:vAlign w:val="center"/>
          </w:tcPr>
          <w:p w14:paraId="69A67FD4" w14:textId="77777777" w:rsidR="00250B94" w:rsidRPr="00B60AA3" w:rsidRDefault="00250B94" w:rsidP="00250B94">
            <w:pPr>
              <w:rPr>
                <w:b/>
              </w:rPr>
            </w:pPr>
          </w:p>
        </w:tc>
        <w:tc>
          <w:tcPr>
            <w:tcW w:w="463" w:type="pct"/>
            <w:tcBorders>
              <w:bottom w:val="single" w:sz="4" w:space="0" w:color="auto"/>
            </w:tcBorders>
            <w:shd w:val="clear" w:color="auto" w:fill="02DDE8"/>
            <w:vAlign w:val="center"/>
          </w:tcPr>
          <w:p w14:paraId="3382D5C9" w14:textId="77777777" w:rsidR="00250B94" w:rsidRPr="00B60AA3" w:rsidRDefault="00250B94" w:rsidP="00250B94">
            <w:pPr>
              <w:rPr>
                <w:b/>
              </w:rPr>
            </w:pPr>
            <w:r w:rsidRPr="00B60AA3">
              <w:rPr>
                <w:b/>
              </w:rPr>
              <w:t>2024</w:t>
            </w:r>
          </w:p>
        </w:tc>
        <w:tc>
          <w:tcPr>
            <w:tcW w:w="464" w:type="pct"/>
            <w:tcBorders>
              <w:bottom w:val="single" w:sz="4" w:space="0" w:color="auto"/>
            </w:tcBorders>
            <w:shd w:val="clear" w:color="auto" w:fill="02DDE8"/>
            <w:vAlign w:val="center"/>
          </w:tcPr>
          <w:p w14:paraId="3D505DD5" w14:textId="77777777" w:rsidR="00250B94" w:rsidRPr="00B60AA3" w:rsidRDefault="00250B94" w:rsidP="00250B94">
            <w:pPr>
              <w:rPr>
                <w:b/>
              </w:rPr>
            </w:pPr>
            <w:r w:rsidRPr="00B60AA3">
              <w:rPr>
                <w:b/>
              </w:rPr>
              <w:t>2025</w:t>
            </w:r>
          </w:p>
        </w:tc>
        <w:tc>
          <w:tcPr>
            <w:tcW w:w="462" w:type="pct"/>
            <w:tcBorders>
              <w:bottom w:val="single" w:sz="4" w:space="0" w:color="auto"/>
            </w:tcBorders>
            <w:shd w:val="clear" w:color="auto" w:fill="02DDE8"/>
            <w:vAlign w:val="center"/>
          </w:tcPr>
          <w:p w14:paraId="4F2C77BD" w14:textId="77777777" w:rsidR="00250B94" w:rsidRPr="00B60AA3" w:rsidRDefault="00250B94" w:rsidP="00250B94">
            <w:pPr>
              <w:rPr>
                <w:b/>
              </w:rPr>
            </w:pPr>
            <w:r w:rsidRPr="00B60AA3">
              <w:rPr>
                <w:b/>
              </w:rPr>
              <w:t>2026</w:t>
            </w:r>
          </w:p>
        </w:tc>
        <w:tc>
          <w:tcPr>
            <w:tcW w:w="463" w:type="pct"/>
            <w:tcBorders>
              <w:bottom w:val="single" w:sz="4" w:space="0" w:color="auto"/>
            </w:tcBorders>
            <w:shd w:val="clear" w:color="auto" w:fill="02DDE8"/>
            <w:vAlign w:val="center"/>
          </w:tcPr>
          <w:p w14:paraId="77FA72CF" w14:textId="77777777" w:rsidR="00250B94" w:rsidRPr="00B60AA3" w:rsidRDefault="00250B94" w:rsidP="00250B94">
            <w:pPr>
              <w:rPr>
                <w:b/>
              </w:rPr>
            </w:pPr>
            <w:r w:rsidRPr="00B60AA3">
              <w:rPr>
                <w:b/>
              </w:rPr>
              <w:t>2027</w:t>
            </w:r>
          </w:p>
        </w:tc>
        <w:tc>
          <w:tcPr>
            <w:tcW w:w="463" w:type="pct"/>
            <w:tcBorders>
              <w:bottom w:val="single" w:sz="4" w:space="0" w:color="auto"/>
            </w:tcBorders>
            <w:shd w:val="clear" w:color="auto" w:fill="02DDE8"/>
            <w:vAlign w:val="center"/>
          </w:tcPr>
          <w:p w14:paraId="5E1377A4" w14:textId="77777777" w:rsidR="00250B94" w:rsidRPr="00B60AA3" w:rsidRDefault="00250B94" w:rsidP="00250B94">
            <w:pPr>
              <w:rPr>
                <w:b/>
              </w:rPr>
            </w:pPr>
            <w:r w:rsidRPr="00B60AA3">
              <w:rPr>
                <w:b/>
              </w:rPr>
              <w:t>2028</w:t>
            </w:r>
          </w:p>
        </w:tc>
      </w:tr>
      <w:tr w:rsidR="0073067E" w:rsidRPr="00B60AA3" w14:paraId="1A5AFCFD" w14:textId="77777777" w:rsidTr="0073067E">
        <w:trPr>
          <w:trHeight w:hRule="exact" w:val="6082"/>
        </w:trPr>
        <w:tc>
          <w:tcPr>
            <w:tcW w:w="185" w:type="pct"/>
            <w:shd w:val="clear" w:color="auto" w:fill="FFFFFF" w:themeFill="background1"/>
          </w:tcPr>
          <w:p w14:paraId="0F736F98" w14:textId="77777777" w:rsidR="00250B94" w:rsidRPr="00B60AA3" w:rsidRDefault="00250B94" w:rsidP="00250B94">
            <w:pPr>
              <w:rPr>
                <w:b/>
              </w:rPr>
            </w:pPr>
            <w:r w:rsidRPr="00B60AA3">
              <w:rPr>
                <w:b/>
              </w:rPr>
              <w:t>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A8CC0CE" w14:textId="77777777" w:rsidR="00250B94" w:rsidRPr="00B60AA3" w:rsidRDefault="00250B94" w:rsidP="00250B94">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kapsamında</w:t>
            </w:r>
            <w:proofErr w:type="spellEnd"/>
            <w:r w:rsidRPr="00B60AA3">
              <w:rPr>
                <w:b/>
              </w:rPr>
              <w:t xml:space="preserve"> </w:t>
            </w:r>
            <w:proofErr w:type="spellStart"/>
            <w:r w:rsidRPr="00B60AA3">
              <w:rPr>
                <w:b/>
              </w:rPr>
              <w:t>oluşturulmuş</w:t>
            </w:r>
            <w:proofErr w:type="spellEnd"/>
            <w:r w:rsidRPr="00B60AA3">
              <w:rPr>
                <w:b/>
              </w:rPr>
              <w:t xml:space="preserve"> </w:t>
            </w:r>
            <w:proofErr w:type="spellStart"/>
            <w:r w:rsidRPr="00B60AA3">
              <w:rPr>
                <w:b/>
              </w:rPr>
              <w:t>kurulların</w:t>
            </w:r>
            <w:proofErr w:type="spellEnd"/>
            <w:r w:rsidRPr="00B60AA3">
              <w:rPr>
                <w:b/>
              </w:rPr>
              <w:t xml:space="preserve"> </w:t>
            </w:r>
            <w:proofErr w:type="spellStart"/>
            <w:r w:rsidRPr="00B60AA3">
              <w:rPr>
                <w:b/>
              </w:rPr>
              <w:t>güçlendirilerek</w:t>
            </w:r>
            <w:proofErr w:type="spellEnd"/>
            <w:r w:rsidRPr="00B60AA3">
              <w:rPr>
                <w:b/>
              </w:rPr>
              <w:t xml:space="preserve">, </w:t>
            </w:r>
            <w:proofErr w:type="spellStart"/>
            <w:r w:rsidRPr="00B60AA3">
              <w:rPr>
                <w:b/>
              </w:rPr>
              <w:t>üyeler</w:t>
            </w:r>
            <w:proofErr w:type="spellEnd"/>
            <w:r w:rsidRPr="00B60AA3">
              <w:rPr>
                <w:b/>
              </w:rPr>
              <w:t xml:space="preserve"> </w:t>
            </w:r>
            <w:proofErr w:type="spellStart"/>
            <w:r w:rsidRPr="00B60AA3">
              <w:rPr>
                <w:b/>
              </w:rPr>
              <w:t>arasındaki</w:t>
            </w:r>
            <w:proofErr w:type="spellEnd"/>
            <w:r w:rsidRPr="00B60AA3">
              <w:rPr>
                <w:b/>
              </w:rPr>
              <w:t xml:space="preserve"> </w:t>
            </w:r>
            <w:proofErr w:type="spellStart"/>
            <w:r w:rsidRPr="00B60AA3">
              <w:rPr>
                <w:b/>
              </w:rPr>
              <w:t>iletişimin</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iş</w:t>
            </w:r>
            <w:proofErr w:type="spellEnd"/>
            <w:r w:rsidRPr="00B60AA3">
              <w:rPr>
                <w:b/>
              </w:rPr>
              <w:t xml:space="preserve"> </w:t>
            </w:r>
            <w:proofErr w:type="spellStart"/>
            <w:r w:rsidRPr="00B60AA3">
              <w:rPr>
                <w:b/>
              </w:rPr>
              <w:t>birliklerinin</w:t>
            </w:r>
            <w:proofErr w:type="spellEnd"/>
            <w:r w:rsidRPr="00B60AA3">
              <w:rPr>
                <w:b/>
              </w:rPr>
              <w:t xml:space="preserve"> </w:t>
            </w:r>
            <w:proofErr w:type="spellStart"/>
            <w:r w:rsidRPr="00B60AA3">
              <w:rPr>
                <w:b/>
              </w:rPr>
              <w:t>artırılmasına</w:t>
            </w:r>
            <w:proofErr w:type="spellEnd"/>
            <w:r w:rsidRPr="00B60AA3">
              <w:rPr>
                <w:b/>
              </w:rPr>
              <w:t xml:space="preserve"> </w:t>
            </w:r>
            <w:proofErr w:type="spellStart"/>
            <w:r w:rsidRPr="00B60AA3">
              <w:rPr>
                <w:b/>
              </w:rPr>
              <w:t>yönelik</w:t>
            </w:r>
            <w:proofErr w:type="spellEnd"/>
            <w:r w:rsidRPr="00B60AA3">
              <w:rPr>
                <w:b/>
              </w:rPr>
              <w:t xml:space="preserve"> </w:t>
            </w:r>
            <w:proofErr w:type="spellStart"/>
            <w:r w:rsidRPr="00B60AA3">
              <w:rPr>
                <w:b/>
              </w:rPr>
              <w:t>çalışmaların</w:t>
            </w:r>
            <w:proofErr w:type="spellEnd"/>
            <w:r w:rsidRPr="00B60AA3">
              <w:rPr>
                <w:b/>
              </w:rPr>
              <w:t xml:space="preserve"> </w:t>
            </w:r>
            <w:proofErr w:type="spellStart"/>
            <w:r w:rsidRPr="00B60AA3">
              <w:rPr>
                <w:b/>
              </w:rPr>
              <w:t>yapılması</w:t>
            </w:r>
            <w:proofErr w:type="spellEnd"/>
          </w:p>
        </w:tc>
        <w:tc>
          <w:tcPr>
            <w:tcW w:w="741" w:type="pct"/>
            <w:tcBorders>
              <w:top w:val="single" w:sz="4" w:space="0" w:color="auto"/>
              <w:left w:val="nil"/>
              <w:bottom w:val="single" w:sz="4" w:space="0" w:color="auto"/>
              <w:right w:val="single" w:sz="4" w:space="0" w:color="auto"/>
            </w:tcBorders>
            <w:shd w:val="clear" w:color="auto" w:fill="auto"/>
          </w:tcPr>
          <w:p w14:paraId="64CD8D94" w14:textId="77777777" w:rsidR="00250B94" w:rsidRPr="00B60AA3" w:rsidRDefault="00250B94" w:rsidP="00250B94">
            <w:r w:rsidRPr="00B60AA3">
              <w:rPr>
                <w:b/>
              </w:rPr>
              <w:t>1.1.</w:t>
            </w:r>
            <w:r w:rsidRPr="00B60AA3">
              <w:t xml:space="preserve"> </w:t>
            </w:r>
            <w:bookmarkStart w:id="176" w:name="_Hlk174388650"/>
            <w:proofErr w:type="spellStart"/>
            <w:r w:rsidRPr="00B60AA3">
              <w:t>Bağımlılıkla</w:t>
            </w:r>
            <w:proofErr w:type="spellEnd"/>
            <w:r w:rsidRPr="00B60AA3">
              <w:t xml:space="preserve"> </w:t>
            </w:r>
            <w:proofErr w:type="spellStart"/>
            <w:r w:rsidRPr="00B60AA3">
              <w:t>mücadele</w:t>
            </w:r>
            <w:proofErr w:type="spellEnd"/>
            <w:r w:rsidRPr="00B60AA3">
              <w:t xml:space="preserve"> </w:t>
            </w:r>
            <w:proofErr w:type="spellStart"/>
            <w:r w:rsidRPr="00B60AA3">
              <w:t>kurullarının</w:t>
            </w:r>
            <w:proofErr w:type="spellEnd"/>
            <w:r w:rsidRPr="00B60AA3">
              <w:t xml:space="preserve"> </w:t>
            </w:r>
            <w:proofErr w:type="spellStart"/>
            <w:r w:rsidRPr="00B60AA3">
              <w:t>çalışma</w:t>
            </w:r>
            <w:proofErr w:type="spellEnd"/>
            <w:r w:rsidRPr="00B60AA3">
              <w:t xml:space="preserve"> </w:t>
            </w:r>
            <w:proofErr w:type="spellStart"/>
            <w:r w:rsidRPr="00B60AA3">
              <w:t>usul</w:t>
            </w:r>
            <w:proofErr w:type="spellEnd"/>
            <w:r w:rsidRPr="00B60AA3">
              <w:t xml:space="preserve"> </w:t>
            </w:r>
            <w:proofErr w:type="spellStart"/>
            <w:r w:rsidRPr="00B60AA3">
              <w:t>ve</w:t>
            </w:r>
            <w:proofErr w:type="spellEnd"/>
            <w:r w:rsidRPr="00B60AA3">
              <w:t xml:space="preserve"> </w:t>
            </w:r>
            <w:proofErr w:type="spellStart"/>
            <w:r w:rsidRPr="00B60AA3">
              <w:t>esaslarında</w:t>
            </w:r>
            <w:proofErr w:type="spellEnd"/>
            <w:r w:rsidRPr="00B60AA3">
              <w:t xml:space="preserve"> </w:t>
            </w:r>
            <w:proofErr w:type="spellStart"/>
            <w:r w:rsidRPr="00B60AA3">
              <w:t>belirtilen</w:t>
            </w:r>
            <w:proofErr w:type="spellEnd"/>
            <w:r w:rsidRPr="00B60AA3">
              <w:t xml:space="preserve"> zaman </w:t>
            </w:r>
            <w:proofErr w:type="spellStart"/>
            <w:r w:rsidRPr="00B60AA3">
              <w:t>aralıklarında</w:t>
            </w:r>
            <w:proofErr w:type="spellEnd"/>
            <w:r w:rsidRPr="00B60AA3">
              <w:t xml:space="preserve"> </w:t>
            </w:r>
            <w:proofErr w:type="spellStart"/>
            <w:r w:rsidRPr="00B60AA3">
              <w:t>paydaşların</w:t>
            </w:r>
            <w:proofErr w:type="spellEnd"/>
            <w:r w:rsidRPr="00B60AA3">
              <w:t xml:space="preserve"> </w:t>
            </w:r>
            <w:proofErr w:type="spellStart"/>
            <w:r w:rsidRPr="00B60AA3">
              <w:t>bir</w:t>
            </w:r>
            <w:proofErr w:type="spellEnd"/>
            <w:r w:rsidRPr="00B60AA3">
              <w:t xml:space="preserve"> </w:t>
            </w:r>
            <w:proofErr w:type="spellStart"/>
            <w:r w:rsidRPr="00B60AA3">
              <w:t>araya</w:t>
            </w:r>
            <w:proofErr w:type="spellEnd"/>
            <w:r w:rsidRPr="00B60AA3">
              <w:t xml:space="preserve"> </w:t>
            </w:r>
            <w:proofErr w:type="spellStart"/>
            <w:r w:rsidRPr="00B60AA3">
              <w:t>gelmesinin</w:t>
            </w:r>
            <w:proofErr w:type="spellEnd"/>
            <w:r w:rsidRPr="00B60AA3">
              <w:t xml:space="preserve"> </w:t>
            </w:r>
            <w:proofErr w:type="spellStart"/>
            <w:r w:rsidRPr="00B60AA3">
              <w:t>sağlanması</w:t>
            </w:r>
            <w:proofErr w:type="spellEnd"/>
            <w:r w:rsidRPr="00B60AA3">
              <w:t xml:space="preserve"> </w:t>
            </w:r>
            <w:bookmarkEnd w:id="176"/>
          </w:p>
        </w:tc>
        <w:tc>
          <w:tcPr>
            <w:tcW w:w="509" w:type="pct"/>
            <w:tcBorders>
              <w:top w:val="single" w:sz="4" w:space="0" w:color="auto"/>
              <w:left w:val="nil"/>
              <w:bottom w:val="single" w:sz="4" w:space="0" w:color="auto"/>
              <w:right w:val="single" w:sz="4" w:space="0" w:color="auto"/>
            </w:tcBorders>
            <w:shd w:val="clear" w:color="auto" w:fill="auto"/>
          </w:tcPr>
          <w:p w14:paraId="3CBD5270" w14:textId="77777777" w:rsidR="00250B94" w:rsidRPr="00B60AA3" w:rsidRDefault="00B200F8" w:rsidP="00250B94">
            <w:pPr>
              <w:numPr>
                <w:ilvl w:val="0"/>
                <w:numId w:val="138"/>
              </w:numPr>
              <w:rPr>
                <w:b/>
              </w:rPr>
            </w:pPr>
            <w:proofErr w:type="spellStart"/>
            <w:r>
              <w:rPr>
                <w:b/>
              </w:rPr>
              <w:t>Tekirdağ</w:t>
            </w:r>
            <w:proofErr w:type="spellEnd"/>
            <w:r>
              <w:rPr>
                <w:b/>
              </w:rPr>
              <w:t xml:space="preserve"> İl </w:t>
            </w:r>
            <w:proofErr w:type="spellStart"/>
            <w:r>
              <w:rPr>
                <w:b/>
              </w:rPr>
              <w:t>Sağlık</w:t>
            </w:r>
            <w:proofErr w:type="spellEnd"/>
            <w:r>
              <w:rPr>
                <w:b/>
              </w:rPr>
              <w:t xml:space="preserve"> </w:t>
            </w:r>
            <w:proofErr w:type="spellStart"/>
            <w:r>
              <w:rPr>
                <w:b/>
              </w:rPr>
              <w:t>Müdürlüğü</w:t>
            </w:r>
            <w:proofErr w:type="spellEnd"/>
          </w:p>
        </w:tc>
        <w:tc>
          <w:tcPr>
            <w:tcW w:w="649" w:type="pct"/>
            <w:tcBorders>
              <w:top w:val="single" w:sz="4" w:space="0" w:color="auto"/>
              <w:left w:val="nil"/>
              <w:bottom w:val="single" w:sz="4" w:space="0" w:color="auto"/>
              <w:right w:val="single" w:sz="4" w:space="0" w:color="auto"/>
            </w:tcBorders>
            <w:shd w:val="clear" w:color="auto" w:fill="auto"/>
          </w:tcPr>
          <w:p w14:paraId="46106D33" w14:textId="77777777" w:rsidR="00250B94" w:rsidRPr="00B60AA3" w:rsidRDefault="00250B94" w:rsidP="00250B94">
            <w:pPr>
              <w:numPr>
                <w:ilvl w:val="0"/>
                <w:numId w:val="138"/>
              </w:numPr>
            </w:pPr>
            <w:proofErr w:type="spellStart"/>
            <w:r w:rsidRPr="00B60AA3">
              <w:t>Toplantı</w:t>
            </w:r>
            <w:proofErr w:type="spellEnd"/>
            <w:r w:rsidRPr="00B60AA3">
              <w:t xml:space="preserve"> </w:t>
            </w:r>
            <w:proofErr w:type="spellStart"/>
            <w:r w:rsidRPr="00B60AA3">
              <w:t>sayıları</w:t>
            </w:r>
            <w:proofErr w:type="spellEnd"/>
            <w:r w:rsidRPr="00B60AA3">
              <w:t xml:space="preserve"> </w:t>
            </w:r>
          </w:p>
        </w:tc>
        <w:tc>
          <w:tcPr>
            <w:tcW w:w="463" w:type="pct"/>
            <w:tcBorders>
              <w:top w:val="single" w:sz="4" w:space="0" w:color="auto"/>
              <w:left w:val="nil"/>
              <w:bottom w:val="single" w:sz="4" w:space="0" w:color="auto"/>
              <w:right w:val="single" w:sz="4" w:space="0" w:color="auto"/>
            </w:tcBorders>
            <w:shd w:val="clear" w:color="auto" w:fill="auto"/>
          </w:tcPr>
          <w:p w14:paraId="7F3A278C" w14:textId="77777777" w:rsidR="00250B94" w:rsidRPr="00B60AA3" w:rsidRDefault="00F64698" w:rsidP="00F64698">
            <w:r>
              <w:t>4</w:t>
            </w:r>
            <w:r w:rsidRPr="00B60AA3">
              <w:t xml:space="preserve"> BMİKK</w:t>
            </w:r>
          </w:p>
        </w:tc>
        <w:tc>
          <w:tcPr>
            <w:tcW w:w="464" w:type="pct"/>
            <w:tcBorders>
              <w:top w:val="single" w:sz="4" w:space="0" w:color="auto"/>
              <w:left w:val="nil"/>
              <w:bottom w:val="single" w:sz="4" w:space="0" w:color="auto"/>
              <w:right w:val="single" w:sz="4" w:space="0" w:color="auto"/>
            </w:tcBorders>
            <w:shd w:val="clear" w:color="auto" w:fill="auto"/>
          </w:tcPr>
          <w:p w14:paraId="750C26E2" w14:textId="77777777" w:rsidR="00250B94" w:rsidRPr="00B60AA3" w:rsidRDefault="005564EE" w:rsidP="00250B94">
            <w:pPr>
              <w:numPr>
                <w:ilvl w:val="0"/>
                <w:numId w:val="138"/>
              </w:numPr>
            </w:pPr>
            <w:r>
              <w:t>4</w:t>
            </w:r>
            <w:r w:rsidR="00250B94" w:rsidRPr="00B60AA3">
              <w:t xml:space="preserve"> BMİKK</w:t>
            </w:r>
          </w:p>
        </w:tc>
        <w:tc>
          <w:tcPr>
            <w:tcW w:w="462" w:type="pct"/>
            <w:tcBorders>
              <w:top w:val="single" w:sz="4" w:space="0" w:color="auto"/>
              <w:left w:val="nil"/>
              <w:bottom w:val="single" w:sz="4" w:space="0" w:color="auto"/>
              <w:right w:val="single" w:sz="4" w:space="0" w:color="auto"/>
            </w:tcBorders>
            <w:shd w:val="clear" w:color="auto" w:fill="auto"/>
          </w:tcPr>
          <w:p w14:paraId="6E3CA436" w14:textId="77777777" w:rsidR="00250B94" w:rsidRPr="00B60AA3" w:rsidRDefault="005564EE" w:rsidP="00250B94">
            <w:pPr>
              <w:numPr>
                <w:ilvl w:val="0"/>
                <w:numId w:val="138"/>
              </w:numPr>
            </w:pPr>
            <w:r>
              <w:t>4</w:t>
            </w:r>
            <w:r w:rsidR="00250B94" w:rsidRPr="00B60AA3">
              <w:t xml:space="preserve"> BMİKK</w:t>
            </w:r>
          </w:p>
        </w:tc>
        <w:tc>
          <w:tcPr>
            <w:tcW w:w="463" w:type="pct"/>
            <w:tcBorders>
              <w:top w:val="single" w:sz="4" w:space="0" w:color="auto"/>
              <w:left w:val="nil"/>
              <w:bottom w:val="single" w:sz="4" w:space="0" w:color="auto"/>
              <w:right w:val="single" w:sz="4" w:space="0" w:color="auto"/>
            </w:tcBorders>
            <w:shd w:val="clear" w:color="auto" w:fill="auto"/>
          </w:tcPr>
          <w:p w14:paraId="27748C0D" w14:textId="77777777" w:rsidR="00250B94" w:rsidRPr="00B60AA3" w:rsidRDefault="005564EE" w:rsidP="00250B94">
            <w:pPr>
              <w:numPr>
                <w:ilvl w:val="0"/>
                <w:numId w:val="138"/>
              </w:numPr>
            </w:pPr>
            <w:r>
              <w:t>4</w:t>
            </w:r>
            <w:r w:rsidR="00250B94" w:rsidRPr="00B60AA3">
              <w:t xml:space="preserve"> BMİKK</w:t>
            </w:r>
          </w:p>
        </w:tc>
        <w:tc>
          <w:tcPr>
            <w:tcW w:w="463" w:type="pct"/>
            <w:tcBorders>
              <w:top w:val="single" w:sz="4" w:space="0" w:color="auto"/>
              <w:left w:val="nil"/>
              <w:bottom w:val="single" w:sz="4" w:space="0" w:color="auto"/>
              <w:right w:val="single" w:sz="4" w:space="0" w:color="auto"/>
            </w:tcBorders>
            <w:shd w:val="clear" w:color="auto" w:fill="auto"/>
          </w:tcPr>
          <w:p w14:paraId="3D2D9FDF" w14:textId="77777777" w:rsidR="00250B94" w:rsidRPr="00B60AA3" w:rsidRDefault="005564EE" w:rsidP="00250B94">
            <w:pPr>
              <w:numPr>
                <w:ilvl w:val="0"/>
                <w:numId w:val="138"/>
              </w:numPr>
            </w:pPr>
            <w:r>
              <w:t>4</w:t>
            </w:r>
            <w:r w:rsidR="00250B94" w:rsidRPr="00B60AA3">
              <w:t xml:space="preserve"> BMİKK</w:t>
            </w:r>
          </w:p>
        </w:tc>
      </w:tr>
      <w:tr w:rsidR="0073067E" w:rsidRPr="00B60AA3" w14:paraId="12FBB45D" w14:textId="77777777" w:rsidTr="0073067E">
        <w:trPr>
          <w:trHeight w:val="1388"/>
        </w:trPr>
        <w:tc>
          <w:tcPr>
            <w:tcW w:w="185" w:type="pct"/>
            <w:shd w:val="clear" w:color="auto" w:fill="FFFFFF" w:themeFill="background1"/>
          </w:tcPr>
          <w:p w14:paraId="2FA83A9F" w14:textId="77777777" w:rsidR="00250B94" w:rsidRDefault="00250B94" w:rsidP="00250B94">
            <w:pPr>
              <w:rPr>
                <w:b/>
              </w:rPr>
            </w:pPr>
            <w:r w:rsidRPr="00B60AA3">
              <w:rPr>
                <w:b/>
              </w:rPr>
              <w:t>1.</w:t>
            </w:r>
          </w:p>
          <w:p w14:paraId="63DDAEE4" w14:textId="77777777" w:rsidR="00B200F8" w:rsidRDefault="00B200F8" w:rsidP="00250B94">
            <w:pPr>
              <w:rPr>
                <w:b/>
              </w:rPr>
            </w:pPr>
          </w:p>
          <w:p w14:paraId="4A8B4575" w14:textId="77777777" w:rsidR="00B200F8" w:rsidRDefault="00B200F8" w:rsidP="00250B94">
            <w:pPr>
              <w:rPr>
                <w:b/>
              </w:rPr>
            </w:pPr>
          </w:p>
          <w:p w14:paraId="5BF4712B" w14:textId="77777777" w:rsidR="00B200F8" w:rsidRDefault="00B200F8" w:rsidP="00250B94">
            <w:pPr>
              <w:rPr>
                <w:b/>
              </w:rPr>
            </w:pPr>
          </w:p>
          <w:p w14:paraId="4BA66C64" w14:textId="77777777" w:rsidR="00B200F8" w:rsidRDefault="00B200F8" w:rsidP="00250B94">
            <w:pPr>
              <w:rPr>
                <w:b/>
              </w:rPr>
            </w:pPr>
          </w:p>
          <w:p w14:paraId="4A991623" w14:textId="77777777" w:rsidR="00B200F8" w:rsidRDefault="00B200F8" w:rsidP="00250B94">
            <w:pPr>
              <w:rPr>
                <w:b/>
              </w:rPr>
            </w:pPr>
          </w:p>
          <w:p w14:paraId="6DF32670" w14:textId="77777777" w:rsidR="00B200F8" w:rsidRDefault="00B200F8" w:rsidP="00250B94">
            <w:pPr>
              <w:rPr>
                <w:b/>
              </w:rPr>
            </w:pPr>
          </w:p>
          <w:p w14:paraId="24167BD8" w14:textId="77777777" w:rsidR="00B200F8" w:rsidRDefault="00B200F8" w:rsidP="00250B94">
            <w:pPr>
              <w:rPr>
                <w:b/>
              </w:rPr>
            </w:pPr>
          </w:p>
          <w:p w14:paraId="0D99C957" w14:textId="77777777" w:rsidR="00B200F8" w:rsidRDefault="00B200F8" w:rsidP="00250B94">
            <w:pPr>
              <w:rPr>
                <w:b/>
              </w:rPr>
            </w:pPr>
          </w:p>
          <w:p w14:paraId="5FCDC71A" w14:textId="77777777" w:rsidR="00B200F8" w:rsidRDefault="00B200F8" w:rsidP="00250B94">
            <w:pPr>
              <w:rPr>
                <w:b/>
              </w:rPr>
            </w:pPr>
          </w:p>
          <w:p w14:paraId="745C08A2" w14:textId="77777777" w:rsidR="00B200F8" w:rsidRDefault="00B200F8" w:rsidP="00250B94">
            <w:pPr>
              <w:rPr>
                <w:b/>
              </w:rPr>
            </w:pPr>
          </w:p>
          <w:p w14:paraId="09C4270A" w14:textId="77777777" w:rsidR="00B200F8" w:rsidRDefault="00B200F8" w:rsidP="00250B94">
            <w:pPr>
              <w:rPr>
                <w:b/>
              </w:rPr>
            </w:pPr>
          </w:p>
          <w:p w14:paraId="451A6B98" w14:textId="77777777" w:rsidR="00B200F8" w:rsidRDefault="00B200F8" w:rsidP="00250B94">
            <w:pPr>
              <w:rPr>
                <w:b/>
              </w:rPr>
            </w:pPr>
          </w:p>
          <w:p w14:paraId="219E9291" w14:textId="77777777" w:rsidR="00B200F8" w:rsidRDefault="00B200F8" w:rsidP="00250B94">
            <w:pPr>
              <w:rPr>
                <w:b/>
              </w:rPr>
            </w:pPr>
          </w:p>
          <w:p w14:paraId="5B69912D" w14:textId="77777777" w:rsidR="00B200F8" w:rsidRDefault="00B200F8" w:rsidP="00250B94">
            <w:pPr>
              <w:rPr>
                <w:b/>
              </w:rPr>
            </w:pPr>
          </w:p>
          <w:p w14:paraId="7BF356A4" w14:textId="77777777" w:rsidR="00B200F8" w:rsidRDefault="00B200F8" w:rsidP="00250B94">
            <w:pPr>
              <w:rPr>
                <w:b/>
              </w:rPr>
            </w:pPr>
          </w:p>
          <w:p w14:paraId="414FD5FA" w14:textId="77777777" w:rsidR="00B200F8" w:rsidRDefault="00B200F8" w:rsidP="00250B94">
            <w:pPr>
              <w:rPr>
                <w:b/>
              </w:rPr>
            </w:pPr>
          </w:p>
          <w:p w14:paraId="2ED0B02A" w14:textId="77777777" w:rsidR="00B200F8" w:rsidRPr="00B60AA3" w:rsidRDefault="00B200F8" w:rsidP="00250B94">
            <w:pPr>
              <w:rPr>
                <w:b/>
              </w:rPr>
            </w:pPr>
          </w:p>
        </w:tc>
        <w:tc>
          <w:tcPr>
            <w:tcW w:w="601" w:type="pct"/>
            <w:tcBorders>
              <w:top w:val="nil"/>
              <w:left w:val="single" w:sz="4" w:space="0" w:color="auto"/>
              <w:bottom w:val="single" w:sz="4" w:space="0" w:color="auto"/>
              <w:right w:val="single" w:sz="4" w:space="0" w:color="auto"/>
            </w:tcBorders>
            <w:shd w:val="clear" w:color="auto" w:fill="auto"/>
          </w:tcPr>
          <w:p w14:paraId="1702F4A8" w14:textId="77777777" w:rsidR="00250B94" w:rsidRPr="00B60AA3" w:rsidRDefault="00250B94" w:rsidP="00250B94">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kapsamında</w:t>
            </w:r>
            <w:proofErr w:type="spellEnd"/>
            <w:r w:rsidRPr="00B60AA3">
              <w:rPr>
                <w:b/>
              </w:rPr>
              <w:t xml:space="preserve"> </w:t>
            </w:r>
            <w:proofErr w:type="spellStart"/>
            <w:r w:rsidRPr="00B60AA3">
              <w:rPr>
                <w:b/>
              </w:rPr>
              <w:t>oluşturulmuş</w:t>
            </w:r>
            <w:proofErr w:type="spellEnd"/>
            <w:r w:rsidRPr="00B60AA3">
              <w:rPr>
                <w:b/>
              </w:rPr>
              <w:t xml:space="preserve"> </w:t>
            </w:r>
            <w:proofErr w:type="spellStart"/>
            <w:r w:rsidRPr="00B60AA3">
              <w:rPr>
                <w:b/>
              </w:rPr>
              <w:t>kurulların</w:t>
            </w:r>
            <w:proofErr w:type="spellEnd"/>
            <w:r w:rsidRPr="00B60AA3">
              <w:rPr>
                <w:b/>
              </w:rPr>
              <w:t xml:space="preserve"> </w:t>
            </w:r>
            <w:proofErr w:type="spellStart"/>
            <w:r w:rsidRPr="00B60AA3">
              <w:rPr>
                <w:b/>
              </w:rPr>
              <w:t>güçlendirilerek</w:t>
            </w:r>
            <w:proofErr w:type="spellEnd"/>
            <w:r w:rsidRPr="00B60AA3">
              <w:rPr>
                <w:b/>
              </w:rPr>
              <w:t xml:space="preserve">, </w:t>
            </w:r>
            <w:proofErr w:type="spellStart"/>
            <w:r w:rsidRPr="00B60AA3">
              <w:rPr>
                <w:b/>
              </w:rPr>
              <w:t>üyeleri</w:t>
            </w:r>
            <w:proofErr w:type="spellEnd"/>
            <w:r w:rsidRPr="00B60AA3">
              <w:rPr>
                <w:b/>
              </w:rPr>
              <w:t xml:space="preserve"> </w:t>
            </w:r>
            <w:proofErr w:type="spellStart"/>
            <w:r w:rsidRPr="00B60AA3">
              <w:rPr>
                <w:b/>
              </w:rPr>
              <w:t>arasındaki</w:t>
            </w:r>
            <w:proofErr w:type="spellEnd"/>
            <w:r w:rsidRPr="00B60AA3">
              <w:rPr>
                <w:b/>
              </w:rPr>
              <w:t xml:space="preserve"> </w:t>
            </w:r>
            <w:proofErr w:type="spellStart"/>
            <w:r w:rsidRPr="00B60AA3">
              <w:rPr>
                <w:b/>
              </w:rPr>
              <w:t>iletişimin</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iş</w:t>
            </w:r>
            <w:proofErr w:type="spellEnd"/>
            <w:r w:rsidRPr="00B60AA3">
              <w:rPr>
                <w:b/>
              </w:rPr>
              <w:t xml:space="preserve"> </w:t>
            </w:r>
            <w:proofErr w:type="spellStart"/>
            <w:r w:rsidRPr="00B60AA3">
              <w:rPr>
                <w:b/>
              </w:rPr>
              <w:t>birliklerinin</w:t>
            </w:r>
            <w:proofErr w:type="spellEnd"/>
            <w:r w:rsidRPr="00B60AA3">
              <w:rPr>
                <w:b/>
              </w:rPr>
              <w:t xml:space="preserve"> </w:t>
            </w:r>
            <w:proofErr w:type="spellStart"/>
            <w:r w:rsidRPr="00B60AA3">
              <w:rPr>
                <w:b/>
              </w:rPr>
              <w:t>artırılmasına</w:t>
            </w:r>
            <w:proofErr w:type="spellEnd"/>
            <w:r w:rsidRPr="00B60AA3">
              <w:rPr>
                <w:b/>
              </w:rPr>
              <w:t xml:space="preserve"> </w:t>
            </w:r>
            <w:proofErr w:type="spellStart"/>
            <w:r w:rsidRPr="00B60AA3">
              <w:rPr>
                <w:b/>
              </w:rPr>
              <w:t>yönelik</w:t>
            </w:r>
            <w:proofErr w:type="spellEnd"/>
            <w:r w:rsidRPr="00B60AA3">
              <w:rPr>
                <w:b/>
              </w:rPr>
              <w:t xml:space="preserve"> </w:t>
            </w:r>
            <w:proofErr w:type="spellStart"/>
            <w:r w:rsidRPr="00B60AA3">
              <w:rPr>
                <w:b/>
              </w:rPr>
              <w:t>çalışmaların</w:t>
            </w:r>
            <w:proofErr w:type="spellEnd"/>
            <w:r w:rsidRPr="00B60AA3">
              <w:rPr>
                <w:b/>
              </w:rPr>
              <w:t xml:space="preserve"> </w:t>
            </w:r>
            <w:proofErr w:type="spellStart"/>
            <w:r w:rsidRPr="00B60AA3">
              <w:rPr>
                <w:b/>
              </w:rPr>
              <w:t>yapılması</w:t>
            </w:r>
            <w:proofErr w:type="spellEnd"/>
            <w:r w:rsidRPr="00B60AA3">
              <w:rPr>
                <w:b/>
              </w:rPr>
              <w:t xml:space="preserve"> </w:t>
            </w:r>
          </w:p>
          <w:p w14:paraId="677089C0" w14:textId="77777777" w:rsidR="00862251" w:rsidRPr="00B60AA3" w:rsidRDefault="00862251" w:rsidP="00250B94">
            <w:pPr>
              <w:rPr>
                <w:b/>
              </w:rPr>
            </w:pPr>
          </w:p>
          <w:p w14:paraId="636177D8" w14:textId="77777777" w:rsidR="00862251" w:rsidRPr="00B60AA3" w:rsidRDefault="00862251" w:rsidP="00250B94">
            <w:pPr>
              <w:rPr>
                <w:b/>
              </w:rPr>
            </w:pPr>
          </w:p>
          <w:p w14:paraId="2D3F854B" w14:textId="77777777" w:rsidR="00862251" w:rsidRPr="00B60AA3" w:rsidRDefault="00862251" w:rsidP="00250B94">
            <w:pPr>
              <w:rPr>
                <w:b/>
              </w:rPr>
            </w:pPr>
          </w:p>
          <w:p w14:paraId="78E95054" w14:textId="77777777" w:rsidR="00862251" w:rsidRPr="00B60AA3" w:rsidRDefault="00862251" w:rsidP="00250B94">
            <w:pPr>
              <w:rPr>
                <w:b/>
              </w:rPr>
            </w:pPr>
          </w:p>
          <w:p w14:paraId="29BBAEA9" w14:textId="77777777" w:rsidR="00862251" w:rsidRPr="00B60AA3" w:rsidRDefault="00862251" w:rsidP="00250B94">
            <w:pPr>
              <w:rPr>
                <w:b/>
              </w:rPr>
            </w:pPr>
          </w:p>
          <w:p w14:paraId="202864E2" w14:textId="77777777" w:rsidR="00862251" w:rsidRPr="00B60AA3" w:rsidRDefault="00862251" w:rsidP="00250B94">
            <w:pPr>
              <w:rPr>
                <w:b/>
              </w:rPr>
            </w:pPr>
          </w:p>
          <w:p w14:paraId="48B303A0" w14:textId="77777777" w:rsidR="00862251" w:rsidRPr="00B60AA3" w:rsidRDefault="00862251" w:rsidP="00250B94">
            <w:pPr>
              <w:rPr>
                <w:b/>
              </w:rPr>
            </w:pPr>
          </w:p>
          <w:p w14:paraId="169EDC95" w14:textId="77777777" w:rsidR="00862251" w:rsidRPr="00B60AA3" w:rsidRDefault="00862251" w:rsidP="00250B94">
            <w:pPr>
              <w:rPr>
                <w:b/>
              </w:rPr>
            </w:pPr>
          </w:p>
          <w:p w14:paraId="6780F03B" w14:textId="77777777" w:rsidR="00862251" w:rsidRPr="00B60AA3" w:rsidRDefault="00862251" w:rsidP="00250B94">
            <w:pPr>
              <w:rPr>
                <w:b/>
              </w:rPr>
            </w:pPr>
          </w:p>
        </w:tc>
        <w:tc>
          <w:tcPr>
            <w:tcW w:w="741" w:type="pct"/>
            <w:tcBorders>
              <w:top w:val="nil"/>
              <w:left w:val="nil"/>
              <w:bottom w:val="single" w:sz="4" w:space="0" w:color="auto"/>
              <w:right w:val="single" w:sz="4" w:space="0" w:color="auto"/>
            </w:tcBorders>
            <w:shd w:val="clear" w:color="auto" w:fill="auto"/>
          </w:tcPr>
          <w:p w14:paraId="588CF8CD" w14:textId="77777777" w:rsidR="00250B94" w:rsidRPr="00B60AA3" w:rsidRDefault="00250B94" w:rsidP="00250B94">
            <w:r w:rsidRPr="00B60AA3">
              <w:rPr>
                <w:b/>
              </w:rPr>
              <w:t>1.2.</w:t>
            </w:r>
            <w:r w:rsidRPr="00B60AA3">
              <w:t xml:space="preserve"> </w:t>
            </w:r>
            <w:bookmarkStart w:id="177" w:name="_Hlk174388658"/>
            <w:proofErr w:type="spellStart"/>
            <w:r w:rsidRPr="00B60AA3">
              <w:t>Kurullar</w:t>
            </w:r>
            <w:proofErr w:type="spellEnd"/>
            <w:r w:rsidRPr="00B60AA3">
              <w:t xml:space="preserve"> </w:t>
            </w:r>
            <w:proofErr w:type="spellStart"/>
            <w:r w:rsidRPr="00B60AA3">
              <w:t>tarafından</w:t>
            </w:r>
            <w:proofErr w:type="spellEnd"/>
            <w:r w:rsidRPr="00B60AA3">
              <w:t xml:space="preserve"> </w:t>
            </w:r>
            <w:proofErr w:type="spellStart"/>
            <w:r w:rsidRPr="00B60AA3">
              <w:t>alınan</w:t>
            </w:r>
            <w:proofErr w:type="spellEnd"/>
            <w:r w:rsidRPr="00B60AA3">
              <w:t xml:space="preserve"> </w:t>
            </w:r>
            <w:proofErr w:type="spellStart"/>
            <w:r w:rsidRPr="00B60AA3">
              <w:t>kararların</w:t>
            </w:r>
            <w:proofErr w:type="spellEnd"/>
            <w:r w:rsidRPr="00B60AA3">
              <w:t xml:space="preserve"> </w:t>
            </w:r>
            <w:proofErr w:type="spellStart"/>
            <w:r w:rsidRPr="00B60AA3">
              <w:t>gerçekleşme</w:t>
            </w:r>
            <w:proofErr w:type="spellEnd"/>
            <w:r w:rsidRPr="00B60AA3">
              <w:t xml:space="preserve"> </w:t>
            </w:r>
            <w:proofErr w:type="spellStart"/>
            <w:r w:rsidRPr="00B60AA3">
              <w:t>durumunun</w:t>
            </w:r>
            <w:proofErr w:type="spellEnd"/>
            <w:r w:rsidRPr="00B60AA3">
              <w:t xml:space="preserve"> </w:t>
            </w:r>
            <w:proofErr w:type="spellStart"/>
            <w:r w:rsidRPr="00B60AA3">
              <w:t>izlenerek</w:t>
            </w:r>
            <w:proofErr w:type="spellEnd"/>
            <w:r w:rsidRPr="00B60AA3">
              <w:t xml:space="preserve"> </w:t>
            </w:r>
            <w:proofErr w:type="spellStart"/>
            <w:r w:rsidRPr="00B60AA3">
              <w:t>raporlanması</w:t>
            </w:r>
            <w:proofErr w:type="spellEnd"/>
            <w:r w:rsidRPr="00B60AA3">
              <w:t xml:space="preserve"> </w:t>
            </w:r>
            <w:bookmarkEnd w:id="177"/>
          </w:p>
          <w:p w14:paraId="3331A37F" w14:textId="77777777" w:rsidR="00250B94" w:rsidRPr="00B60AA3" w:rsidRDefault="00250B94" w:rsidP="00250B94"/>
          <w:p w14:paraId="1259FC82" w14:textId="77777777" w:rsidR="00250B94" w:rsidRPr="00B60AA3" w:rsidRDefault="00250B94" w:rsidP="00250B94"/>
          <w:p w14:paraId="2138B1A3" w14:textId="77777777" w:rsidR="00250B94" w:rsidRPr="00B60AA3" w:rsidRDefault="00250B94" w:rsidP="00250B94"/>
          <w:p w14:paraId="17038CB7" w14:textId="77777777" w:rsidR="00250B94" w:rsidRPr="00B60AA3" w:rsidRDefault="00250B94" w:rsidP="00250B94"/>
          <w:p w14:paraId="7E39FB6E" w14:textId="77777777" w:rsidR="00250B94" w:rsidRPr="00B60AA3" w:rsidRDefault="00250B94" w:rsidP="00250B94"/>
          <w:p w14:paraId="116F9896" w14:textId="77777777" w:rsidR="00250B94" w:rsidRPr="00B60AA3" w:rsidRDefault="00250B94" w:rsidP="00250B94"/>
          <w:p w14:paraId="013D5C15" w14:textId="77777777" w:rsidR="00250B94" w:rsidRPr="00B60AA3" w:rsidRDefault="00250B94" w:rsidP="00250B94"/>
          <w:p w14:paraId="2A023DD7" w14:textId="77777777" w:rsidR="00250B94" w:rsidRPr="00B60AA3" w:rsidRDefault="00250B94" w:rsidP="00250B94"/>
          <w:p w14:paraId="330B1B07" w14:textId="77777777" w:rsidR="00250B94" w:rsidRPr="00B60AA3" w:rsidRDefault="00250B94" w:rsidP="00250B94"/>
          <w:p w14:paraId="4C18AA2E" w14:textId="77777777" w:rsidR="00250B94" w:rsidRPr="00B60AA3" w:rsidRDefault="00250B94" w:rsidP="00250B94"/>
        </w:tc>
        <w:tc>
          <w:tcPr>
            <w:tcW w:w="509" w:type="pct"/>
            <w:tcBorders>
              <w:top w:val="nil"/>
              <w:left w:val="nil"/>
              <w:bottom w:val="single" w:sz="4" w:space="0" w:color="auto"/>
              <w:right w:val="single" w:sz="4" w:space="0" w:color="auto"/>
            </w:tcBorders>
            <w:shd w:val="clear" w:color="auto" w:fill="auto"/>
          </w:tcPr>
          <w:p w14:paraId="6945859B" w14:textId="77777777" w:rsidR="00250B94" w:rsidRPr="00B60AA3" w:rsidRDefault="00B200F8" w:rsidP="00250B94">
            <w:pPr>
              <w:numPr>
                <w:ilvl w:val="0"/>
                <w:numId w:val="138"/>
              </w:numPr>
              <w:rPr>
                <w:b/>
              </w:rPr>
            </w:pPr>
            <w:proofErr w:type="spellStart"/>
            <w:r>
              <w:rPr>
                <w:b/>
              </w:rPr>
              <w:t>Tekirdağ</w:t>
            </w:r>
            <w:proofErr w:type="spellEnd"/>
            <w:r>
              <w:rPr>
                <w:b/>
              </w:rPr>
              <w:t xml:space="preserve"> İl </w:t>
            </w:r>
            <w:proofErr w:type="spellStart"/>
            <w:r>
              <w:rPr>
                <w:b/>
              </w:rPr>
              <w:t>Sağlık</w:t>
            </w:r>
            <w:proofErr w:type="spellEnd"/>
            <w:r>
              <w:rPr>
                <w:b/>
              </w:rPr>
              <w:t xml:space="preserve"> </w:t>
            </w:r>
            <w:proofErr w:type="spellStart"/>
            <w:r>
              <w:rPr>
                <w:b/>
              </w:rPr>
              <w:t>Müdürlüğü</w:t>
            </w:r>
            <w:proofErr w:type="spellEnd"/>
          </w:p>
        </w:tc>
        <w:tc>
          <w:tcPr>
            <w:tcW w:w="649" w:type="pct"/>
            <w:tcBorders>
              <w:top w:val="nil"/>
              <w:left w:val="nil"/>
              <w:bottom w:val="single" w:sz="4" w:space="0" w:color="auto"/>
              <w:right w:val="single" w:sz="4" w:space="0" w:color="auto"/>
            </w:tcBorders>
            <w:shd w:val="clear" w:color="auto" w:fill="auto"/>
          </w:tcPr>
          <w:p w14:paraId="2B237A34" w14:textId="77777777" w:rsidR="00250B94" w:rsidRPr="00B60AA3" w:rsidRDefault="00250B94" w:rsidP="00250B94">
            <w:pPr>
              <w:numPr>
                <w:ilvl w:val="0"/>
                <w:numId w:val="138"/>
              </w:numPr>
            </w:pPr>
            <w:proofErr w:type="spellStart"/>
            <w:r w:rsidRPr="00B60AA3">
              <w:t>Kararların</w:t>
            </w:r>
            <w:proofErr w:type="spellEnd"/>
            <w:r w:rsidRPr="00B60AA3">
              <w:t xml:space="preserve"> </w:t>
            </w:r>
            <w:proofErr w:type="spellStart"/>
            <w:r w:rsidRPr="00B60AA3">
              <w:t>gerçekleştirilme</w:t>
            </w:r>
            <w:proofErr w:type="spellEnd"/>
            <w:r w:rsidRPr="00B60AA3">
              <w:t xml:space="preserve"> </w:t>
            </w:r>
            <w:proofErr w:type="spellStart"/>
            <w:r w:rsidRPr="00B60AA3">
              <w:t>oranı</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0B13F024" w14:textId="77777777" w:rsidR="00250B94" w:rsidRPr="00B60AA3" w:rsidRDefault="00250B94" w:rsidP="00250B94">
            <w:pPr>
              <w:numPr>
                <w:ilvl w:val="0"/>
                <w:numId w:val="138"/>
              </w:numPr>
            </w:pPr>
            <w:r w:rsidRPr="00B60AA3">
              <w:t>85</w:t>
            </w:r>
          </w:p>
        </w:tc>
        <w:tc>
          <w:tcPr>
            <w:tcW w:w="464" w:type="pct"/>
            <w:tcBorders>
              <w:top w:val="nil"/>
              <w:left w:val="nil"/>
              <w:bottom w:val="single" w:sz="4" w:space="0" w:color="auto"/>
              <w:right w:val="single" w:sz="4" w:space="0" w:color="auto"/>
            </w:tcBorders>
            <w:shd w:val="clear" w:color="auto" w:fill="auto"/>
          </w:tcPr>
          <w:p w14:paraId="16F040FD" w14:textId="77777777" w:rsidR="00250B94" w:rsidRPr="00B60AA3" w:rsidRDefault="00250B94" w:rsidP="00250B94">
            <w:pPr>
              <w:numPr>
                <w:ilvl w:val="0"/>
                <w:numId w:val="138"/>
              </w:numPr>
            </w:pPr>
            <w:r w:rsidRPr="00B60AA3">
              <w:t>85</w:t>
            </w:r>
          </w:p>
        </w:tc>
        <w:tc>
          <w:tcPr>
            <w:tcW w:w="462" w:type="pct"/>
            <w:tcBorders>
              <w:top w:val="nil"/>
              <w:left w:val="nil"/>
              <w:bottom w:val="single" w:sz="4" w:space="0" w:color="auto"/>
              <w:right w:val="single" w:sz="4" w:space="0" w:color="auto"/>
            </w:tcBorders>
            <w:shd w:val="clear" w:color="auto" w:fill="auto"/>
          </w:tcPr>
          <w:p w14:paraId="19F9EE53" w14:textId="77777777" w:rsidR="00250B94" w:rsidRPr="00B60AA3" w:rsidRDefault="00250B94" w:rsidP="00250B94">
            <w:pPr>
              <w:numPr>
                <w:ilvl w:val="0"/>
                <w:numId w:val="138"/>
              </w:numPr>
            </w:pPr>
            <w:r w:rsidRPr="00B60AA3">
              <w:t>90</w:t>
            </w:r>
          </w:p>
        </w:tc>
        <w:tc>
          <w:tcPr>
            <w:tcW w:w="463" w:type="pct"/>
            <w:tcBorders>
              <w:top w:val="nil"/>
              <w:left w:val="nil"/>
              <w:bottom w:val="single" w:sz="4" w:space="0" w:color="auto"/>
              <w:right w:val="single" w:sz="4" w:space="0" w:color="auto"/>
            </w:tcBorders>
            <w:shd w:val="clear" w:color="auto" w:fill="auto"/>
          </w:tcPr>
          <w:p w14:paraId="24389369" w14:textId="77777777" w:rsidR="00250B94" w:rsidRPr="00B60AA3" w:rsidRDefault="00250B94" w:rsidP="00250B94">
            <w:pPr>
              <w:numPr>
                <w:ilvl w:val="0"/>
                <w:numId w:val="138"/>
              </w:numPr>
            </w:pPr>
            <w:r w:rsidRPr="00B60AA3">
              <w:t>95</w:t>
            </w:r>
          </w:p>
        </w:tc>
        <w:tc>
          <w:tcPr>
            <w:tcW w:w="463" w:type="pct"/>
            <w:tcBorders>
              <w:top w:val="nil"/>
              <w:left w:val="nil"/>
              <w:bottom w:val="single" w:sz="4" w:space="0" w:color="auto"/>
              <w:right w:val="single" w:sz="4" w:space="0" w:color="auto"/>
            </w:tcBorders>
            <w:shd w:val="clear" w:color="auto" w:fill="auto"/>
          </w:tcPr>
          <w:p w14:paraId="297BF1E5" w14:textId="77777777" w:rsidR="00250B94" w:rsidRPr="00B60AA3" w:rsidRDefault="00250B94" w:rsidP="00250B94">
            <w:pPr>
              <w:numPr>
                <w:ilvl w:val="0"/>
                <w:numId w:val="138"/>
              </w:numPr>
            </w:pPr>
            <w:r w:rsidRPr="00B60AA3">
              <w:t>100</w:t>
            </w:r>
          </w:p>
        </w:tc>
      </w:tr>
      <w:tr w:rsidR="0073067E" w:rsidRPr="00B60AA3" w14:paraId="208F5E49" w14:textId="77777777" w:rsidTr="0073067E">
        <w:trPr>
          <w:trHeight w:val="1218"/>
        </w:trPr>
        <w:tc>
          <w:tcPr>
            <w:tcW w:w="185" w:type="pct"/>
            <w:vMerge w:val="restart"/>
            <w:shd w:val="clear" w:color="auto" w:fill="FFFFFF" w:themeFill="background1"/>
          </w:tcPr>
          <w:p w14:paraId="5D4302EA" w14:textId="77777777" w:rsidR="00250B94" w:rsidRPr="00B60AA3" w:rsidRDefault="00250B94" w:rsidP="00250B94">
            <w:pPr>
              <w:rPr>
                <w:b/>
              </w:rPr>
            </w:pPr>
            <w:r w:rsidRPr="00B60AA3">
              <w:rPr>
                <w:b/>
              </w:rPr>
              <w:t>1.</w:t>
            </w:r>
          </w:p>
        </w:tc>
        <w:tc>
          <w:tcPr>
            <w:tcW w:w="601" w:type="pct"/>
            <w:vMerge w:val="restart"/>
            <w:tcBorders>
              <w:top w:val="nil"/>
              <w:left w:val="single" w:sz="4" w:space="0" w:color="auto"/>
              <w:right w:val="single" w:sz="4" w:space="0" w:color="auto"/>
            </w:tcBorders>
            <w:shd w:val="clear" w:color="auto" w:fill="auto"/>
          </w:tcPr>
          <w:p w14:paraId="6ED3AE83" w14:textId="77777777" w:rsidR="00250B94" w:rsidRPr="00B60AA3" w:rsidRDefault="00250B94" w:rsidP="00250B94">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kapsamında</w:t>
            </w:r>
            <w:proofErr w:type="spellEnd"/>
            <w:r w:rsidRPr="00B60AA3">
              <w:rPr>
                <w:b/>
              </w:rPr>
              <w:t xml:space="preserve"> </w:t>
            </w:r>
            <w:proofErr w:type="spellStart"/>
            <w:r w:rsidRPr="00B60AA3">
              <w:rPr>
                <w:b/>
              </w:rPr>
              <w:t>oluşturulmuş</w:t>
            </w:r>
            <w:proofErr w:type="spellEnd"/>
            <w:r w:rsidRPr="00B60AA3">
              <w:rPr>
                <w:b/>
              </w:rPr>
              <w:t xml:space="preserve"> </w:t>
            </w:r>
            <w:proofErr w:type="spellStart"/>
            <w:r w:rsidRPr="00B60AA3">
              <w:rPr>
                <w:b/>
              </w:rPr>
              <w:t>Kurulların</w:t>
            </w:r>
            <w:proofErr w:type="spellEnd"/>
            <w:r w:rsidRPr="00B60AA3">
              <w:rPr>
                <w:b/>
              </w:rPr>
              <w:t xml:space="preserve"> </w:t>
            </w:r>
            <w:proofErr w:type="spellStart"/>
            <w:r w:rsidRPr="00B60AA3">
              <w:rPr>
                <w:b/>
              </w:rPr>
              <w:t>güçlendirilerek</w:t>
            </w:r>
            <w:proofErr w:type="spellEnd"/>
            <w:r w:rsidRPr="00B60AA3">
              <w:rPr>
                <w:b/>
              </w:rPr>
              <w:t xml:space="preserve">, </w:t>
            </w:r>
            <w:proofErr w:type="spellStart"/>
            <w:r w:rsidRPr="00B60AA3">
              <w:rPr>
                <w:b/>
              </w:rPr>
              <w:t>üyeleri</w:t>
            </w:r>
            <w:proofErr w:type="spellEnd"/>
            <w:r w:rsidRPr="00B60AA3">
              <w:rPr>
                <w:b/>
              </w:rPr>
              <w:t xml:space="preserve"> </w:t>
            </w:r>
            <w:proofErr w:type="spellStart"/>
            <w:r w:rsidRPr="00B60AA3">
              <w:rPr>
                <w:b/>
              </w:rPr>
              <w:t>arasındaki</w:t>
            </w:r>
            <w:proofErr w:type="spellEnd"/>
            <w:r w:rsidRPr="00B60AA3">
              <w:rPr>
                <w:b/>
              </w:rPr>
              <w:t xml:space="preserve"> </w:t>
            </w:r>
            <w:proofErr w:type="spellStart"/>
            <w:r w:rsidRPr="00B60AA3">
              <w:rPr>
                <w:b/>
              </w:rPr>
              <w:t>iletişimin</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iş</w:t>
            </w:r>
            <w:proofErr w:type="spellEnd"/>
            <w:r w:rsidRPr="00B60AA3">
              <w:rPr>
                <w:b/>
              </w:rPr>
              <w:t xml:space="preserve"> </w:t>
            </w:r>
            <w:proofErr w:type="spellStart"/>
            <w:r w:rsidRPr="00B60AA3">
              <w:rPr>
                <w:b/>
              </w:rPr>
              <w:t>birliklerinin</w:t>
            </w:r>
            <w:proofErr w:type="spellEnd"/>
            <w:r w:rsidRPr="00B60AA3">
              <w:rPr>
                <w:b/>
              </w:rPr>
              <w:t xml:space="preserve"> </w:t>
            </w:r>
            <w:proofErr w:type="spellStart"/>
            <w:r w:rsidRPr="00B60AA3">
              <w:rPr>
                <w:b/>
              </w:rPr>
              <w:t>artırılmasına</w:t>
            </w:r>
            <w:proofErr w:type="spellEnd"/>
            <w:r w:rsidRPr="00B60AA3">
              <w:rPr>
                <w:b/>
              </w:rPr>
              <w:t xml:space="preserve"> </w:t>
            </w:r>
            <w:proofErr w:type="spellStart"/>
            <w:r w:rsidRPr="00B60AA3">
              <w:rPr>
                <w:b/>
              </w:rPr>
              <w:t>yönelik</w:t>
            </w:r>
            <w:proofErr w:type="spellEnd"/>
            <w:r w:rsidRPr="00B60AA3">
              <w:rPr>
                <w:b/>
              </w:rPr>
              <w:t xml:space="preserve"> </w:t>
            </w:r>
            <w:proofErr w:type="spellStart"/>
            <w:r w:rsidRPr="00B60AA3">
              <w:rPr>
                <w:b/>
              </w:rPr>
              <w:t>çalışmaların</w:t>
            </w:r>
            <w:proofErr w:type="spellEnd"/>
            <w:r w:rsidRPr="00B60AA3">
              <w:rPr>
                <w:b/>
              </w:rPr>
              <w:t xml:space="preserve"> </w:t>
            </w:r>
            <w:proofErr w:type="spellStart"/>
            <w:r w:rsidRPr="00B60AA3">
              <w:rPr>
                <w:b/>
              </w:rPr>
              <w:t>yapılması</w:t>
            </w:r>
            <w:proofErr w:type="spellEnd"/>
            <w:r w:rsidRPr="00B60AA3">
              <w:rPr>
                <w:b/>
              </w:rPr>
              <w:t xml:space="preserve"> </w:t>
            </w:r>
          </w:p>
          <w:p w14:paraId="49DAB9D2" w14:textId="77777777" w:rsidR="00250B94" w:rsidRPr="00B60AA3" w:rsidRDefault="00250B94" w:rsidP="00250B94">
            <w:pPr>
              <w:rPr>
                <w:b/>
              </w:rPr>
            </w:pPr>
          </w:p>
          <w:p w14:paraId="67178C39" w14:textId="77777777" w:rsidR="00250B94" w:rsidRPr="00B60AA3" w:rsidRDefault="00250B94" w:rsidP="00250B94">
            <w:pPr>
              <w:rPr>
                <w:b/>
              </w:rPr>
            </w:pPr>
          </w:p>
          <w:p w14:paraId="0D6B45DF" w14:textId="77777777" w:rsidR="00250B94" w:rsidRPr="00B60AA3" w:rsidRDefault="00250B94" w:rsidP="00250B94">
            <w:pPr>
              <w:rPr>
                <w:b/>
              </w:rPr>
            </w:pPr>
          </w:p>
          <w:p w14:paraId="67642359" w14:textId="77777777" w:rsidR="00250B94" w:rsidRPr="00B60AA3" w:rsidRDefault="00250B94" w:rsidP="00250B94">
            <w:pPr>
              <w:rPr>
                <w:b/>
              </w:rPr>
            </w:pPr>
          </w:p>
          <w:p w14:paraId="07ACF509" w14:textId="77777777" w:rsidR="00250B94" w:rsidRPr="00B60AA3" w:rsidRDefault="00250B94" w:rsidP="00250B94">
            <w:pPr>
              <w:rPr>
                <w:b/>
              </w:rPr>
            </w:pPr>
          </w:p>
          <w:p w14:paraId="11411CBC" w14:textId="77777777" w:rsidR="00250B94" w:rsidRPr="00B60AA3" w:rsidRDefault="00250B94" w:rsidP="00250B94">
            <w:pPr>
              <w:rPr>
                <w:b/>
              </w:rPr>
            </w:pPr>
          </w:p>
          <w:p w14:paraId="09F81032" w14:textId="77777777" w:rsidR="00250B94" w:rsidRPr="00B60AA3" w:rsidRDefault="00250B94" w:rsidP="00250B94">
            <w:pPr>
              <w:rPr>
                <w:b/>
              </w:rPr>
            </w:pPr>
          </w:p>
          <w:p w14:paraId="0C9214FA" w14:textId="77777777" w:rsidR="0073067E" w:rsidRPr="00B60AA3" w:rsidRDefault="0073067E" w:rsidP="00250B94">
            <w:pPr>
              <w:rPr>
                <w:b/>
              </w:rPr>
            </w:pPr>
          </w:p>
          <w:p w14:paraId="5B3B60E2" w14:textId="77777777" w:rsidR="0073067E" w:rsidRPr="00B60AA3" w:rsidRDefault="0073067E" w:rsidP="00250B94">
            <w:pPr>
              <w:rPr>
                <w:b/>
              </w:rPr>
            </w:pPr>
          </w:p>
          <w:p w14:paraId="1000A26F" w14:textId="77777777" w:rsidR="00250B94" w:rsidRPr="00B60AA3" w:rsidRDefault="00250B94" w:rsidP="00250B94">
            <w:pPr>
              <w:rPr>
                <w:b/>
              </w:rPr>
            </w:pPr>
          </w:p>
        </w:tc>
        <w:tc>
          <w:tcPr>
            <w:tcW w:w="741" w:type="pct"/>
            <w:vMerge w:val="restart"/>
            <w:tcBorders>
              <w:top w:val="nil"/>
              <w:left w:val="nil"/>
              <w:right w:val="single" w:sz="4" w:space="0" w:color="auto"/>
            </w:tcBorders>
            <w:shd w:val="clear" w:color="auto" w:fill="auto"/>
          </w:tcPr>
          <w:p w14:paraId="0364381F" w14:textId="77777777" w:rsidR="00250B94" w:rsidRPr="00B60AA3" w:rsidRDefault="00250B94" w:rsidP="00250B94">
            <w:r w:rsidRPr="00B60AA3">
              <w:rPr>
                <w:b/>
              </w:rPr>
              <w:t>1.5.</w:t>
            </w:r>
            <w:bookmarkStart w:id="178" w:name="_Hlk174388682"/>
            <w:r w:rsidR="00B85422" w:rsidRPr="00B60AA3">
              <w:t xml:space="preserve"> </w:t>
            </w:r>
            <w:proofErr w:type="spellStart"/>
            <w:r w:rsidRPr="00B60AA3">
              <w:t>Bağımlılıkla</w:t>
            </w:r>
            <w:proofErr w:type="spellEnd"/>
            <w:r w:rsidRPr="00B60AA3">
              <w:t xml:space="preserve"> </w:t>
            </w:r>
            <w:proofErr w:type="spellStart"/>
            <w:r w:rsidRPr="00B60AA3">
              <w:t>Mücadele</w:t>
            </w:r>
            <w:proofErr w:type="spellEnd"/>
            <w:r w:rsidRPr="00B60AA3">
              <w:t xml:space="preserve"> </w:t>
            </w:r>
            <w:proofErr w:type="spellStart"/>
            <w:r w:rsidRPr="00B60AA3">
              <w:t>bilim</w:t>
            </w:r>
            <w:proofErr w:type="spellEnd"/>
            <w:r w:rsidRPr="00B60AA3">
              <w:t xml:space="preserve"> </w:t>
            </w:r>
            <w:proofErr w:type="spellStart"/>
            <w:r w:rsidRPr="00B60AA3">
              <w:t>kurulunun</w:t>
            </w:r>
            <w:proofErr w:type="spellEnd"/>
            <w:r w:rsidRPr="00B60AA3">
              <w:t xml:space="preserve"> </w:t>
            </w:r>
            <w:proofErr w:type="spellStart"/>
            <w:r w:rsidRPr="00B60AA3">
              <w:t>oluturulması</w:t>
            </w:r>
            <w:bookmarkEnd w:id="178"/>
            <w:proofErr w:type="spellEnd"/>
          </w:p>
        </w:tc>
        <w:tc>
          <w:tcPr>
            <w:tcW w:w="509" w:type="pct"/>
            <w:vMerge w:val="restart"/>
            <w:tcBorders>
              <w:top w:val="nil"/>
              <w:left w:val="nil"/>
              <w:right w:val="single" w:sz="4" w:space="0" w:color="auto"/>
            </w:tcBorders>
            <w:shd w:val="clear" w:color="auto" w:fill="auto"/>
          </w:tcPr>
          <w:p w14:paraId="36C9AECA" w14:textId="77777777" w:rsidR="00250B94" w:rsidRPr="00B60AA3" w:rsidRDefault="00B200F8" w:rsidP="00250B94">
            <w:pPr>
              <w:numPr>
                <w:ilvl w:val="0"/>
                <w:numId w:val="139"/>
              </w:numPr>
              <w:rPr>
                <w:b/>
              </w:rPr>
            </w:pPr>
            <w:proofErr w:type="spellStart"/>
            <w:r>
              <w:rPr>
                <w:b/>
              </w:rPr>
              <w:t>Tekirdağ</w:t>
            </w:r>
            <w:proofErr w:type="spellEnd"/>
            <w:r>
              <w:rPr>
                <w:b/>
              </w:rPr>
              <w:t xml:space="preserve"> İl </w:t>
            </w:r>
            <w:proofErr w:type="spellStart"/>
            <w:r>
              <w:rPr>
                <w:b/>
              </w:rPr>
              <w:t>Sağlık</w:t>
            </w:r>
            <w:proofErr w:type="spellEnd"/>
            <w:r>
              <w:rPr>
                <w:b/>
              </w:rPr>
              <w:t xml:space="preserve"> </w:t>
            </w:r>
            <w:proofErr w:type="spellStart"/>
            <w:r>
              <w:rPr>
                <w:b/>
              </w:rPr>
              <w:t>Müdürlüğü</w:t>
            </w:r>
            <w:proofErr w:type="spellEnd"/>
          </w:p>
        </w:tc>
        <w:tc>
          <w:tcPr>
            <w:tcW w:w="649" w:type="pct"/>
            <w:tcBorders>
              <w:top w:val="nil"/>
              <w:left w:val="nil"/>
              <w:bottom w:val="single" w:sz="4" w:space="0" w:color="auto"/>
              <w:right w:val="single" w:sz="4" w:space="0" w:color="auto"/>
            </w:tcBorders>
            <w:shd w:val="clear" w:color="auto" w:fill="auto"/>
          </w:tcPr>
          <w:p w14:paraId="724357B1" w14:textId="77777777" w:rsidR="00250B94" w:rsidRPr="00B60AA3" w:rsidRDefault="00250B94" w:rsidP="00250B94">
            <w:pPr>
              <w:numPr>
                <w:ilvl w:val="0"/>
                <w:numId w:val="139"/>
              </w:numPr>
            </w:pPr>
            <w:proofErr w:type="spellStart"/>
            <w:r w:rsidRPr="00B60AA3">
              <w:t>Bilim</w:t>
            </w:r>
            <w:proofErr w:type="spellEnd"/>
            <w:r w:rsidRPr="00B60AA3">
              <w:t xml:space="preserve"> </w:t>
            </w:r>
            <w:proofErr w:type="spellStart"/>
            <w:r w:rsidRPr="00B60AA3">
              <w:t>kurulunun</w:t>
            </w:r>
            <w:proofErr w:type="spellEnd"/>
            <w:r w:rsidRPr="00B60AA3">
              <w:t xml:space="preserve"> </w:t>
            </w:r>
            <w:proofErr w:type="spellStart"/>
            <w:r w:rsidRPr="00B60AA3">
              <w:t>oluşturulma</w:t>
            </w:r>
            <w:proofErr w:type="spellEnd"/>
            <w:r w:rsidRPr="00B60AA3">
              <w:t xml:space="preserve"> </w:t>
            </w:r>
            <w:proofErr w:type="spellStart"/>
            <w:r w:rsidRPr="00B60AA3">
              <w:t>durumu</w:t>
            </w:r>
            <w:proofErr w:type="spellEnd"/>
          </w:p>
        </w:tc>
        <w:tc>
          <w:tcPr>
            <w:tcW w:w="463" w:type="pct"/>
            <w:tcBorders>
              <w:top w:val="nil"/>
              <w:left w:val="nil"/>
              <w:bottom w:val="single" w:sz="4" w:space="0" w:color="auto"/>
              <w:right w:val="single" w:sz="4" w:space="0" w:color="auto"/>
            </w:tcBorders>
            <w:shd w:val="clear" w:color="auto" w:fill="auto"/>
          </w:tcPr>
          <w:p w14:paraId="1C88191D" w14:textId="77777777" w:rsidR="00250B94" w:rsidRPr="00B60AA3" w:rsidRDefault="00250B94" w:rsidP="00F64698">
            <w:pPr>
              <w:ind w:left="57"/>
            </w:pPr>
          </w:p>
        </w:tc>
        <w:tc>
          <w:tcPr>
            <w:tcW w:w="464" w:type="pct"/>
            <w:tcBorders>
              <w:top w:val="nil"/>
              <w:left w:val="nil"/>
              <w:bottom w:val="single" w:sz="4" w:space="0" w:color="auto"/>
              <w:right w:val="single" w:sz="4" w:space="0" w:color="auto"/>
            </w:tcBorders>
            <w:shd w:val="clear" w:color="auto" w:fill="auto"/>
          </w:tcPr>
          <w:p w14:paraId="2C383219" w14:textId="77777777" w:rsidR="00250B94" w:rsidRPr="00B60AA3" w:rsidRDefault="00F64698" w:rsidP="00250B94">
            <w:proofErr w:type="spellStart"/>
            <w:r w:rsidRPr="00B60AA3">
              <w:t>Bilim</w:t>
            </w:r>
            <w:proofErr w:type="spellEnd"/>
            <w:r w:rsidRPr="00B60AA3">
              <w:t xml:space="preserve"> </w:t>
            </w:r>
            <w:proofErr w:type="spellStart"/>
            <w:r w:rsidRPr="00B60AA3">
              <w:t>kurulunun</w:t>
            </w:r>
            <w:proofErr w:type="spellEnd"/>
            <w:r w:rsidRPr="00B60AA3">
              <w:t xml:space="preserve"> </w:t>
            </w:r>
            <w:proofErr w:type="spellStart"/>
            <w:r w:rsidRPr="00B60AA3">
              <w:t>oluşturulması</w:t>
            </w:r>
            <w:proofErr w:type="spellEnd"/>
          </w:p>
        </w:tc>
        <w:tc>
          <w:tcPr>
            <w:tcW w:w="462" w:type="pct"/>
            <w:tcBorders>
              <w:top w:val="nil"/>
              <w:left w:val="nil"/>
              <w:bottom w:val="single" w:sz="4" w:space="0" w:color="auto"/>
              <w:right w:val="single" w:sz="4" w:space="0" w:color="auto"/>
            </w:tcBorders>
            <w:shd w:val="clear" w:color="auto" w:fill="auto"/>
          </w:tcPr>
          <w:p w14:paraId="02E6A448" w14:textId="77777777" w:rsidR="00250B94" w:rsidRPr="00B60AA3" w:rsidRDefault="00250B94" w:rsidP="00250B94"/>
        </w:tc>
        <w:tc>
          <w:tcPr>
            <w:tcW w:w="463" w:type="pct"/>
            <w:tcBorders>
              <w:top w:val="nil"/>
              <w:left w:val="nil"/>
              <w:bottom w:val="single" w:sz="4" w:space="0" w:color="auto"/>
              <w:right w:val="single" w:sz="4" w:space="0" w:color="auto"/>
            </w:tcBorders>
            <w:shd w:val="clear" w:color="auto" w:fill="auto"/>
          </w:tcPr>
          <w:p w14:paraId="6538FE4C" w14:textId="77777777" w:rsidR="00250B94" w:rsidRPr="00B60AA3" w:rsidRDefault="00250B94" w:rsidP="00250B94"/>
        </w:tc>
        <w:tc>
          <w:tcPr>
            <w:tcW w:w="463" w:type="pct"/>
            <w:tcBorders>
              <w:top w:val="nil"/>
              <w:left w:val="nil"/>
              <w:bottom w:val="single" w:sz="4" w:space="0" w:color="auto"/>
              <w:right w:val="single" w:sz="4" w:space="0" w:color="auto"/>
            </w:tcBorders>
            <w:shd w:val="clear" w:color="auto" w:fill="auto"/>
          </w:tcPr>
          <w:p w14:paraId="5680A6E4" w14:textId="77777777" w:rsidR="00250B94" w:rsidRPr="00B60AA3" w:rsidRDefault="00250B94" w:rsidP="00250B94"/>
        </w:tc>
      </w:tr>
      <w:tr w:rsidR="0073067E" w:rsidRPr="00B60AA3" w14:paraId="728CDA0E" w14:textId="77777777" w:rsidTr="0073067E">
        <w:trPr>
          <w:trHeight w:val="1218"/>
        </w:trPr>
        <w:tc>
          <w:tcPr>
            <w:tcW w:w="185" w:type="pct"/>
            <w:vMerge/>
            <w:shd w:val="clear" w:color="auto" w:fill="FFFFFF" w:themeFill="background1"/>
          </w:tcPr>
          <w:p w14:paraId="3720C7C0" w14:textId="77777777" w:rsidR="00250B94" w:rsidRPr="00B60AA3" w:rsidRDefault="00250B94" w:rsidP="00250B94">
            <w:pPr>
              <w:rPr>
                <w:b/>
              </w:rPr>
            </w:pPr>
          </w:p>
        </w:tc>
        <w:tc>
          <w:tcPr>
            <w:tcW w:w="601" w:type="pct"/>
            <w:vMerge/>
            <w:tcBorders>
              <w:left w:val="single" w:sz="4" w:space="0" w:color="auto"/>
              <w:right w:val="single" w:sz="4" w:space="0" w:color="auto"/>
            </w:tcBorders>
            <w:shd w:val="clear" w:color="auto" w:fill="auto"/>
          </w:tcPr>
          <w:p w14:paraId="7F9BD12F" w14:textId="77777777" w:rsidR="00250B94" w:rsidRPr="00B60AA3" w:rsidRDefault="00250B94" w:rsidP="00250B94">
            <w:pPr>
              <w:rPr>
                <w:b/>
              </w:rPr>
            </w:pPr>
          </w:p>
        </w:tc>
        <w:tc>
          <w:tcPr>
            <w:tcW w:w="741" w:type="pct"/>
            <w:vMerge/>
            <w:tcBorders>
              <w:left w:val="nil"/>
              <w:bottom w:val="single" w:sz="4" w:space="0" w:color="auto"/>
              <w:right w:val="single" w:sz="4" w:space="0" w:color="auto"/>
            </w:tcBorders>
            <w:shd w:val="clear" w:color="auto" w:fill="auto"/>
          </w:tcPr>
          <w:p w14:paraId="17B5005F" w14:textId="77777777" w:rsidR="00250B94" w:rsidRPr="00B60AA3" w:rsidRDefault="00250B94" w:rsidP="00250B94"/>
        </w:tc>
        <w:tc>
          <w:tcPr>
            <w:tcW w:w="509" w:type="pct"/>
            <w:vMerge/>
            <w:tcBorders>
              <w:left w:val="nil"/>
              <w:bottom w:val="single" w:sz="4" w:space="0" w:color="auto"/>
              <w:right w:val="single" w:sz="4" w:space="0" w:color="auto"/>
            </w:tcBorders>
            <w:shd w:val="clear" w:color="auto" w:fill="auto"/>
          </w:tcPr>
          <w:p w14:paraId="15DBFF93" w14:textId="77777777" w:rsidR="00250B94" w:rsidRPr="00B60AA3" w:rsidRDefault="00250B94" w:rsidP="00250B94">
            <w:pPr>
              <w:numPr>
                <w:ilvl w:val="0"/>
                <w:numId w:val="139"/>
              </w:numPr>
              <w:rPr>
                <w:b/>
              </w:rPr>
            </w:pPr>
          </w:p>
        </w:tc>
        <w:tc>
          <w:tcPr>
            <w:tcW w:w="649" w:type="pct"/>
            <w:tcBorders>
              <w:top w:val="nil"/>
              <w:left w:val="nil"/>
              <w:bottom w:val="single" w:sz="4" w:space="0" w:color="auto"/>
              <w:right w:val="single" w:sz="4" w:space="0" w:color="auto"/>
            </w:tcBorders>
            <w:shd w:val="clear" w:color="auto" w:fill="auto"/>
          </w:tcPr>
          <w:p w14:paraId="33E873AF" w14:textId="77777777" w:rsidR="00250B94" w:rsidRPr="00B60AA3" w:rsidRDefault="00250B94" w:rsidP="00250B94">
            <w:pPr>
              <w:numPr>
                <w:ilvl w:val="0"/>
                <w:numId w:val="139"/>
              </w:numPr>
            </w:pPr>
            <w:proofErr w:type="spellStart"/>
            <w:r w:rsidRPr="00B60AA3">
              <w:t>Yapılan</w:t>
            </w:r>
            <w:proofErr w:type="spellEnd"/>
            <w:r w:rsidRPr="00B60AA3">
              <w:t xml:space="preserve"> </w:t>
            </w:r>
            <w:proofErr w:type="spellStart"/>
            <w:r w:rsidRPr="00B60AA3">
              <w:t>toplantı</w:t>
            </w:r>
            <w:proofErr w:type="spellEnd"/>
            <w:r w:rsidRPr="00B60AA3">
              <w:t xml:space="preserve"> </w:t>
            </w:r>
            <w:proofErr w:type="spellStart"/>
            <w:r w:rsidRPr="00B60AA3">
              <w:t>sayısı</w:t>
            </w:r>
            <w:proofErr w:type="spellEnd"/>
          </w:p>
        </w:tc>
        <w:tc>
          <w:tcPr>
            <w:tcW w:w="463" w:type="pct"/>
            <w:tcBorders>
              <w:top w:val="nil"/>
              <w:left w:val="nil"/>
              <w:bottom w:val="single" w:sz="4" w:space="0" w:color="auto"/>
              <w:right w:val="single" w:sz="4" w:space="0" w:color="auto"/>
            </w:tcBorders>
            <w:shd w:val="clear" w:color="auto" w:fill="auto"/>
          </w:tcPr>
          <w:p w14:paraId="77AACCC6" w14:textId="77777777" w:rsidR="00250B94" w:rsidRPr="00B60AA3" w:rsidRDefault="00250B94" w:rsidP="00F64698">
            <w:pPr>
              <w:ind w:left="57"/>
            </w:pPr>
          </w:p>
        </w:tc>
        <w:tc>
          <w:tcPr>
            <w:tcW w:w="464" w:type="pct"/>
            <w:tcBorders>
              <w:top w:val="nil"/>
              <w:left w:val="nil"/>
              <w:bottom w:val="single" w:sz="4" w:space="0" w:color="auto"/>
              <w:right w:val="single" w:sz="4" w:space="0" w:color="auto"/>
            </w:tcBorders>
            <w:shd w:val="clear" w:color="auto" w:fill="auto"/>
          </w:tcPr>
          <w:p w14:paraId="6E7EBDB7" w14:textId="77777777" w:rsidR="00250B94" w:rsidRPr="00B60AA3" w:rsidRDefault="00F64698" w:rsidP="00250B94">
            <w:pPr>
              <w:numPr>
                <w:ilvl w:val="0"/>
                <w:numId w:val="140"/>
              </w:numPr>
            </w:pPr>
            <w:r>
              <w:t>1</w:t>
            </w:r>
          </w:p>
        </w:tc>
        <w:tc>
          <w:tcPr>
            <w:tcW w:w="462" w:type="pct"/>
            <w:tcBorders>
              <w:top w:val="nil"/>
              <w:left w:val="nil"/>
              <w:bottom w:val="single" w:sz="4" w:space="0" w:color="auto"/>
              <w:right w:val="single" w:sz="4" w:space="0" w:color="auto"/>
            </w:tcBorders>
            <w:shd w:val="clear" w:color="auto" w:fill="auto"/>
          </w:tcPr>
          <w:p w14:paraId="0F410401" w14:textId="77777777" w:rsidR="00250B94" w:rsidRPr="00B60AA3" w:rsidRDefault="00F64698" w:rsidP="00250B94">
            <w:pPr>
              <w:numPr>
                <w:ilvl w:val="0"/>
                <w:numId w:val="140"/>
              </w:numPr>
            </w:pPr>
            <w:r>
              <w:t>1</w:t>
            </w:r>
          </w:p>
        </w:tc>
        <w:tc>
          <w:tcPr>
            <w:tcW w:w="463" w:type="pct"/>
            <w:tcBorders>
              <w:top w:val="nil"/>
              <w:left w:val="nil"/>
              <w:bottom w:val="single" w:sz="4" w:space="0" w:color="auto"/>
              <w:right w:val="single" w:sz="4" w:space="0" w:color="auto"/>
            </w:tcBorders>
            <w:shd w:val="clear" w:color="auto" w:fill="auto"/>
          </w:tcPr>
          <w:p w14:paraId="4C434AD7" w14:textId="77777777" w:rsidR="00250B94" w:rsidRPr="00B60AA3" w:rsidRDefault="00F64698" w:rsidP="00250B94">
            <w:pPr>
              <w:numPr>
                <w:ilvl w:val="0"/>
                <w:numId w:val="140"/>
              </w:numPr>
            </w:pPr>
            <w:r>
              <w:t>1</w:t>
            </w:r>
          </w:p>
        </w:tc>
        <w:tc>
          <w:tcPr>
            <w:tcW w:w="463" w:type="pct"/>
            <w:tcBorders>
              <w:top w:val="nil"/>
              <w:left w:val="nil"/>
              <w:bottom w:val="single" w:sz="4" w:space="0" w:color="auto"/>
              <w:right w:val="single" w:sz="4" w:space="0" w:color="auto"/>
            </w:tcBorders>
            <w:shd w:val="clear" w:color="auto" w:fill="auto"/>
          </w:tcPr>
          <w:p w14:paraId="4C9B07F3" w14:textId="77777777" w:rsidR="00250B94" w:rsidRPr="00B60AA3" w:rsidRDefault="00F64698" w:rsidP="00250B94">
            <w:pPr>
              <w:numPr>
                <w:ilvl w:val="0"/>
                <w:numId w:val="140"/>
              </w:numPr>
            </w:pPr>
            <w:r>
              <w:t>1</w:t>
            </w:r>
          </w:p>
        </w:tc>
      </w:tr>
      <w:tr w:rsidR="0073067E" w:rsidRPr="00B60AA3" w14:paraId="1D633C3C" w14:textId="77777777" w:rsidTr="0073067E">
        <w:trPr>
          <w:trHeight w:val="1644"/>
        </w:trPr>
        <w:tc>
          <w:tcPr>
            <w:tcW w:w="185" w:type="pct"/>
            <w:vMerge/>
            <w:shd w:val="clear" w:color="auto" w:fill="auto"/>
          </w:tcPr>
          <w:p w14:paraId="209630B1" w14:textId="77777777" w:rsidR="00250B94" w:rsidRPr="00B60AA3" w:rsidRDefault="00250B94" w:rsidP="00250B94">
            <w:pPr>
              <w:rPr>
                <w:b/>
              </w:rPr>
            </w:pPr>
          </w:p>
        </w:tc>
        <w:tc>
          <w:tcPr>
            <w:tcW w:w="601" w:type="pct"/>
            <w:vMerge/>
            <w:tcBorders>
              <w:left w:val="single" w:sz="4" w:space="0" w:color="auto"/>
              <w:right w:val="single" w:sz="4" w:space="0" w:color="auto"/>
            </w:tcBorders>
            <w:shd w:val="clear" w:color="auto" w:fill="auto"/>
          </w:tcPr>
          <w:p w14:paraId="3CD6B577" w14:textId="77777777" w:rsidR="00250B94" w:rsidRPr="00B60AA3" w:rsidRDefault="00250B94" w:rsidP="00250B94">
            <w:pPr>
              <w:rPr>
                <w:b/>
              </w:rPr>
            </w:pPr>
          </w:p>
        </w:tc>
        <w:tc>
          <w:tcPr>
            <w:tcW w:w="741" w:type="pct"/>
            <w:tcBorders>
              <w:top w:val="nil"/>
              <w:left w:val="nil"/>
              <w:right w:val="single" w:sz="4" w:space="0" w:color="auto"/>
            </w:tcBorders>
            <w:shd w:val="clear" w:color="auto" w:fill="auto"/>
          </w:tcPr>
          <w:p w14:paraId="13FC74CB" w14:textId="77777777" w:rsidR="00250B94" w:rsidRPr="00B60AA3" w:rsidRDefault="00250B94" w:rsidP="00250B94">
            <w:r w:rsidRPr="00B60AA3">
              <w:rPr>
                <w:b/>
              </w:rPr>
              <w:t>1.6.</w:t>
            </w:r>
            <w:r w:rsidRPr="00B60AA3">
              <w:t xml:space="preserve"> </w:t>
            </w:r>
            <w:bookmarkStart w:id="179" w:name="_Hlk174388688"/>
            <w:r w:rsidRPr="00B60AA3">
              <w:t xml:space="preserve">Vaka </w:t>
            </w:r>
            <w:proofErr w:type="spellStart"/>
            <w:r w:rsidRPr="00B60AA3">
              <w:t>değerlendirme</w:t>
            </w:r>
            <w:proofErr w:type="spellEnd"/>
            <w:r w:rsidRPr="00B60AA3">
              <w:t xml:space="preserve"> </w:t>
            </w:r>
            <w:proofErr w:type="spellStart"/>
            <w:r w:rsidRPr="00B60AA3">
              <w:t>toplantılarının</w:t>
            </w:r>
            <w:proofErr w:type="spellEnd"/>
            <w:r w:rsidRPr="00B60AA3">
              <w:t xml:space="preserve"> </w:t>
            </w:r>
            <w:proofErr w:type="spellStart"/>
            <w:r w:rsidRPr="00B60AA3">
              <w:t>yapılması</w:t>
            </w:r>
            <w:bookmarkEnd w:id="179"/>
            <w:proofErr w:type="spellEnd"/>
          </w:p>
        </w:tc>
        <w:tc>
          <w:tcPr>
            <w:tcW w:w="509" w:type="pct"/>
            <w:tcBorders>
              <w:top w:val="single" w:sz="4" w:space="0" w:color="auto"/>
              <w:left w:val="nil"/>
              <w:right w:val="single" w:sz="4" w:space="0" w:color="auto"/>
            </w:tcBorders>
            <w:shd w:val="clear" w:color="auto" w:fill="auto"/>
          </w:tcPr>
          <w:p w14:paraId="57194C10" w14:textId="77777777" w:rsidR="00250B94" w:rsidRPr="00B60AA3" w:rsidRDefault="00B200F8" w:rsidP="00250B94">
            <w:pPr>
              <w:numPr>
                <w:ilvl w:val="0"/>
                <w:numId w:val="140"/>
              </w:numPr>
              <w:rPr>
                <w:b/>
              </w:rPr>
            </w:pPr>
            <w:proofErr w:type="spellStart"/>
            <w:r>
              <w:rPr>
                <w:b/>
              </w:rPr>
              <w:t>Tekirdağ</w:t>
            </w:r>
            <w:proofErr w:type="spellEnd"/>
            <w:r>
              <w:rPr>
                <w:b/>
              </w:rPr>
              <w:t xml:space="preserve"> İl </w:t>
            </w:r>
            <w:proofErr w:type="spellStart"/>
            <w:r>
              <w:rPr>
                <w:b/>
              </w:rPr>
              <w:t>Sağlık</w:t>
            </w:r>
            <w:proofErr w:type="spellEnd"/>
            <w:r>
              <w:rPr>
                <w:b/>
              </w:rPr>
              <w:t xml:space="preserve"> </w:t>
            </w:r>
            <w:proofErr w:type="spellStart"/>
            <w:r>
              <w:rPr>
                <w:b/>
              </w:rPr>
              <w:t>Müdürlüğü</w:t>
            </w:r>
            <w:proofErr w:type="spellEnd"/>
          </w:p>
        </w:tc>
        <w:tc>
          <w:tcPr>
            <w:tcW w:w="649" w:type="pct"/>
            <w:tcBorders>
              <w:top w:val="single" w:sz="4" w:space="0" w:color="auto"/>
              <w:left w:val="nil"/>
              <w:bottom w:val="single" w:sz="4" w:space="0" w:color="auto"/>
              <w:right w:val="single" w:sz="4" w:space="0" w:color="auto"/>
            </w:tcBorders>
            <w:shd w:val="clear" w:color="auto" w:fill="auto"/>
          </w:tcPr>
          <w:p w14:paraId="0087E41F" w14:textId="77777777" w:rsidR="00250B94" w:rsidRPr="00B60AA3" w:rsidRDefault="00250B94" w:rsidP="00250B94">
            <w:pPr>
              <w:numPr>
                <w:ilvl w:val="0"/>
                <w:numId w:val="140"/>
              </w:numPr>
            </w:pPr>
            <w:proofErr w:type="spellStart"/>
            <w:r w:rsidRPr="00B60AA3">
              <w:t>Yapılan</w:t>
            </w:r>
            <w:proofErr w:type="spellEnd"/>
            <w:r w:rsidRPr="00B60AA3">
              <w:t xml:space="preserve"> </w:t>
            </w:r>
            <w:proofErr w:type="spellStart"/>
            <w:r w:rsidRPr="00B60AA3">
              <w:t>vaka</w:t>
            </w:r>
            <w:proofErr w:type="spellEnd"/>
            <w:r w:rsidRPr="00B60AA3">
              <w:t xml:space="preserve"> </w:t>
            </w:r>
            <w:proofErr w:type="spellStart"/>
            <w:r w:rsidRPr="00B60AA3">
              <w:t>değerlendirme</w:t>
            </w:r>
            <w:proofErr w:type="spellEnd"/>
            <w:r w:rsidRPr="00B60AA3">
              <w:t xml:space="preserve"> </w:t>
            </w:r>
            <w:proofErr w:type="spellStart"/>
            <w:r w:rsidRPr="00B60AA3">
              <w:t>toplantı</w:t>
            </w:r>
            <w:proofErr w:type="spellEnd"/>
            <w:r w:rsidRPr="00B60AA3">
              <w:t xml:space="preserve"> </w:t>
            </w:r>
            <w:proofErr w:type="spellStart"/>
            <w:r w:rsidRPr="00B60AA3">
              <w:t>sayısı</w:t>
            </w:r>
            <w:proofErr w:type="spellEnd"/>
            <w:r w:rsidRPr="00B60AA3">
              <w:t xml:space="preserve"> (Her il </w:t>
            </w:r>
            <w:proofErr w:type="spellStart"/>
            <w:r w:rsidRPr="00B60AA3">
              <w:t>için</w:t>
            </w:r>
            <w:proofErr w:type="spellEnd"/>
            <w:r w:rsidRPr="00B60AA3">
              <w:t>)</w:t>
            </w:r>
            <w:r w:rsidRPr="00B60AA3">
              <w:br/>
            </w:r>
          </w:p>
        </w:tc>
        <w:tc>
          <w:tcPr>
            <w:tcW w:w="463" w:type="pct"/>
            <w:tcBorders>
              <w:top w:val="nil"/>
              <w:left w:val="nil"/>
              <w:right w:val="single" w:sz="4" w:space="0" w:color="auto"/>
            </w:tcBorders>
            <w:shd w:val="clear" w:color="auto" w:fill="auto"/>
          </w:tcPr>
          <w:p w14:paraId="784738B9" w14:textId="77777777" w:rsidR="00250B94" w:rsidRPr="00B60AA3" w:rsidRDefault="00250B94" w:rsidP="00F64698">
            <w:pPr>
              <w:ind w:left="57"/>
            </w:pPr>
            <w:r w:rsidRPr="00B60AA3">
              <w:br/>
            </w:r>
          </w:p>
        </w:tc>
        <w:tc>
          <w:tcPr>
            <w:tcW w:w="464" w:type="pct"/>
            <w:tcBorders>
              <w:top w:val="nil"/>
              <w:left w:val="nil"/>
              <w:right w:val="single" w:sz="4" w:space="0" w:color="auto"/>
            </w:tcBorders>
            <w:shd w:val="clear" w:color="auto" w:fill="auto"/>
          </w:tcPr>
          <w:p w14:paraId="5F580BA4" w14:textId="77777777" w:rsidR="00250B94" w:rsidRPr="00B60AA3" w:rsidRDefault="00250B94" w:rsidP="00250B94">
            <w:pPr>
              <w:numPr>
                <w:ilvl w:val="0"/>
                <w:numId w:val="140"/>
              </w:numPr>
            </w:pPr>
            <w:r w:rsidRPr="00B60AA3">
              <w:t>12</w:t>
            </w:r>
            <w:r w:rsidRPr="00B60AA3">
              <w:br/>
            </w:r>
          </w:p>
        </w:tc>
        <w:tc>
          <w:tcPr>
            <w:tcW w:w="462" w:type="pct"/>
            <w:tcBorders>
              <w:top w:val="nil"/>
              <w:left w:val="nil"/>
              <w:right w:val="single" w:sz="4" w:space="0" w:color="auto"/>
            </w:tcBorders>
            <w:shd w:val="clear" w:color="auto" w:fill="auto"/>
          </w:tcPr>
          <w:p w14:paraId="4FC37050" w14:textId="77777777" w:rsidR="00250B94" w:rsidRPr="00B60AA3" w:rsidRDefault="00250B94" w:rsidP="00250B94">
            <w:pPr>
              <w:numPr>
                <w:ilvl w:val="0"/>
                <w:numId w:val="140"/>
              </w:numPr>
            </w:pPr>
            <w:r w:rsidRPr="00B60AA3">
              <w:t>12</w:t>
            </w:r>
            <w:r w:rsidRPr="00B60AA3">
              <w:br/>
            </w:r>
          </w:p>
        </w:tc>
        <w:tc>
          <w:tcPr>
            <w:tcW w:w="463" w:type="pct"/>
            <w:tcBorders>
              <w:top w:val="nil"/>
              <w:left w:val="nil"/>
              <w:right w:val="single" w:sz="4" w:space="0" w:color="auto"/>
            </w:tcBorders>
            <w:shd w:val="clear" w:color="auto" w:fill="auto"/>
          </w:tcPr>
          <w:p w14:paraId="17B88FD2" w14:textId="77777777" w:rsidR="00250B94" w:rsidRPr="00B60AA3" w:rsidRDefault="00250B94" w:rsidP="00250B94">
            <w:pPr>
              <w:numPr>
                <w:ilvl w:val="0"/>
                <w:numId w:val="140"/>
              </w:numPr>
            </w:pPr>
            <w:r w:rsidRPr="00B60AA3">
              <w:t>12</w:t>
            </w:r>
            <w:r w:rsidRPr="00B60AA3">
              <w:br/>
            </w:r>
          </w:p>
        </w:tc>
        <w:tc>
          <w:tcPr>
            <w:tcW w:w="463" w:type="pct"/>
            <w:tcBorders>
              <w:top w:val="nil"/>
              <w:left w:val="nil"/>
              <w:right w:val="single" w:sz="4" w:space="0" w:color="auto"/>
            </w:tcBorders>
            <w:shd w:val="clear" w:color="auto" w:fill="auto"/>
          </w:tcPr>
          <w:p w14:paraId="1E722E34" w14:textId="77777777" w:rsidR="00250B94" w:rsidRPr="00B60AA3" w:rsidRDefault="00250B94" w:rsidP="00250B94">
            <w:pPr>
              <w:numPr>
                <w:ilvl w:val="0"/>
                <w:numId w:val="140"/>
              </w:numPr>
            </w:pPr>
            <w:r w:rsidRPr="00B60AA3">
              <w:t>12</w:t>
            </w:r>
            <w:r w:rsidRPr="00B60AA3">
              <w:br/>
            </w:r>
          </w:p>
        </w:tc>
      </w:tr>
      <w:tr w:rsidR="0073067E" w:rsidRPr="00B60AA3" w14:paraId="29DDF991" w14:textId="77777777" w:rsidTr="0073067E">
        <w:trPr>
          <w:trHeight w:val="1218"/>
        </w:trPr>
        <w:tc>
          <w:tcPr>
            <w:tcW w:w="185" w:type="pct"/>
            <w:vMerge w:val="restart"/>
            <w:shd w:val="clear" w:color="auto" w:fill="FFFFFF" w:themeFill="background1"/>
          </w:tcPr>
          <w:p w14:paraId="030A9E3F" w14:textId="77777777" w:rsidR="00250B94" w:rsidRPr="00B60AA3" w:rsidRDefault="00250B94" w:rsidP="00250B94">
            <w:pPr>
              <w:rPr>
                <w:b/>
              </w:rPr>
            </w:pPr>
            <w:r w:rsidRPr="00B60AA3">
              <w:rPr>
                <w:b/>
              </w:rPr>
              <w:t>2.</w:t>
            </w:r>
          </w:p>
        </w:tc>
        <w:tc>
          <w:tcPr>
            <w:tcW w:w="601" w:type="pct"/>
            <w:vMerge w:val="restart"/>
            <w:tcBorders>
              <w:top w:val="nil"/>
              <w:left w:val="single" w:sz="4" w:space="0" w:color="auto"/>
              <w:right w:val="single" w:sz="4" w:space="0" w:color="auto"/>
            </w:tcBorders>
            <w:shd w:val="clear" w:color="auto" w:fill="auto"/>
          </w:tcPr>
          <w:p w14:paraId="49657F33" w14:textId="77777777" w:rsidR="00250B94" w:rsidRPr="00B60AA3" w:rsidRDefault="00250B94" w:rsidP="00250B94">
            <w:pPr>
              <w:rPr>
                <w:b/>
              </w:rPr>
            </w:pPr>
            <w:bookmarkStart w:id="180" w:name="_Hlk174388699"/>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faaliyetlerinin</w:t>
            </w:r>
            <w:proofErr w:type="spellEnd"/>
            <w:r w:rsidRPr="00B60AA3">
              <w:rPr>
                <w:b/>
              </w:rPr>
              <w:t xml:space="preserve"> </w:t>
            </w:r>
            <w:proofErr w:type="spellStart"/>
            <w:r w:rsidRPr="00B60AA3">
              <w:rPr>
                <w:b/>
              </w:rPr>
              <w:t>ülke</w:t>
            </w:r>
            <w:proofErr w:type="spellEnd"/>
            <w:r w:rsidRPr="00B60AA3">
              <w:rPr>
                <w:b/>
              </w:rPr>
              <w:t xml:space="preserve"> </w:t>
            </w:r>
            <w:proofErr w:type="spellStart"/>
            <w:r w:rsidRPr="00B60AA3">
              <w:rPr>
                <w:b/>
              </w:rPr>
              <w:t>genelinde</w:t>
            </w:r>
            <w:proofErr w:type="spellEnd"/>
            <w:r w:rsidRPr="00B60AA3">
              <w:rPr>
                <w:b/>
              </w:rPr>
              <w:t xml:space="preserve"> </w:t>
            </w:r>
            <w:proofErr w:type="spellStart"/>
            <w:r w:rsidRPr="00B60AA3">
              <w:rPr>
                <w:b/>
              </w:rPr>
              <w:t>etkin</w:t>
            </w:r>
            <w:proofErr w:type="spellEnd"/>
            <w:r w:rsidRPr="00B60AA3">
              <w:rPr>
                <w:b/>
              </w:rPr>
              <w:t xml:space="preserve"> </w:t>
            </w:r>
            <w:proofErr w:type="spellStart"/>
            <w:r w:rsidRPr="00B60AA3">
              <w:rPr>
                <w:b/>
              </w:rPr>
              <w:t>şekilde</w:t>
            </w:r>
            <w:proofErr w:type="spellEnd"/>
            <w:r w:rsidRPr="00B60AA3">
              <w:rPr>
                <w:b/>
              </w:rPr>
              <w:t xml:space="preserve"> </w:t>
            </w:r>
            <w:proofErr w:type="spellStart"/>
            <w:r w:rsidRPr="00B60AA3">
              <w:rPr>
                <w:b/>
              </w:rPr>
              <w:t>sürdürülebilmesi</w:t>
            </w:r>
            <w:proofErr w:type="spellEnd"/>
            <w:r w:rsidRPr="00B60AA3">
              <w:rPr>
                <w:b/>
              </w:rPr>
              <w:t xml:space="preserve"> </w:t>
            </w:r>
            <w:proofErr w:type="spellStart"/>
            <w:r w:rsidRPr="00B60AA3">
              <w:rPr>
                <w:b/>
              </w:rPr>
              <w:t>için</w:t>
            </w:r>
            <w:proofErr w:type="spellEnd"/>
            <w:r w:rsidRPr="00B60AA3">
              <w:rPr>
                <w:b/>
              </w:rPr>
              <w:t xml:space="preserve"> </w:t>
            </w:r>
            <w:proofErr w:type="spellStart"/>
            <w:r w:rsidRPr="00B60AA3">
              <w:rPr>
                <w:b/>
              </w:rPr>
              <w:t>etkili</w:t>
            </w:r>
            <w:proofErr w:type="spellEnd"/>
            <w:r w:rsidRPr="00B60AA3">
              <w:rPr>
                <w:b/>
              </w:rPr>
              <w:t xml:space="preserve"> </w:t>
            </w:r>
            <w:proofErr w:type="spellStart"/>
            <w:r w:rsidRPr="00B60AA3">
              <w:rPr>
                <w:b/>
              </w:rPr>
              <w:t>bir</w:t>
            </w:r>
            <w:proofErr w:type="spellEnd"/>
            <w:r w:rsidRPr="00B60AA3">
              <w:rPr>
                <w:b/>
              </w:rPr>
              <w:t xml:space="preserve"> </w:t>
            </w:r>
            <w:proofErr w:type="spellStart"/>
            <w:r w:rsidRPr="00B60AA3">
              <w:rPr>
                <w:b/>
              </w:rPr>
              <w:t>izleme</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değerlendirme</w:t>
            </w:r>
            <w:proofErr w:type="spellEnd"/>
            <w:r w:rsidRPr="00B60AA3">
              <w:rPr>
                <w:b/>
              </w:rPr>
              <w:t xml:space="preserve"> </w:t>
            </w:r>
            <w:proofErr w:type="spellStart"/>
            <w:r w:rsidRPr="00B60AA3">
              <w:rPr>
                <w:b/>
              </w:rPr>
              <w:t>sisteminin</w:t>
            </w:r>
            <w:proofErr w:type="spellEnd"/>
            <w:r w:rsidRPr="00B60AA3">
              <w:rPr>
                <w:b/>
              </w:rPr>
              <w:t xml:space="preserve"> </w:t>
            </w:r>
            <w:proofErr w:type="spellStart"/>
            <w:r w:rsidRPr="00B60AA3">
              <w:rPr>
                <w:b/>
              </w:rPr>
              <w:t>kurulması</w:t>
            </w:r>
            <w:proofErr w:type="spellEnd"/>
            <w:r w:rsidRPr="00B60AA3">
              <w:rPr>
                <w:b/>
              </w:rPr>
              <w:t xml:space="preserve"> </w:t>
            </w:r>
          </w:p>
          <w:bookmarkEnd w:id="180"/>
          <w:p w14:paraId="55CD96BA" w14:textId="77777777" w:rsidR="00250B94" w:rsidRPr="00B60AA3" w:rsidRDefault="00250B94" w:rsidP="00250B94">
            <w:pPr>
              <w:rPr>
                <w:b/>
              </w:rPr>
            </w:pPr>
          </w:p>
          <w:p w14:paraId="4B1C4E30" w14:textId="77777777" w:rsidR="00250B94" w:rsidRPr="00B60AA3" w:rsidRDefault="00250B94" w:rsidP="00250B94">
            <w:pPr>
              <w:rPr>
                <w:b/>
              </w:rPr>
            </w:pPr>
          </w:p>
          <w:p w14:paraId="17F06181" w14:textId="77777777" w:rsidR="00250B94" w:rsidRPr="00B60AA3" w:rsidRDefault="00250B94" w:rsidP="00250B94">
            <w:pPr>
              <w:rPr>
                <w:b/>
              </w:rPr>
            </w:pPr>
          </w:p>
          <w:p w14:paraId="7BD95213" w14:textId="77777777" w:rsidR="00250B94" w:rsidRPr="00B60AA3" w:rsidRDefault="00250B94" w:rsidP="00250B94">
            <w:pPr>
              <w:rPr>
                <w:b/>
              </w:rPr>
            </w:pPr>
          </w:p>
          <w:p w14:paraId="5B2E964A" w14:textId="77777777" w:rsidR="00250B94" w:rsidRPr="00B60AA3" w:rsidRDefault="00250B94" w:rsidP="00250B94">
            <w:pPr>
              <w:rPr>
                <w:b/>
              </w:rPr>
            </w:pPr>
          </w:p>
          <w:p w14:paraId="25488A99" w14:textId="77777777" w:rsidR="00250B94" w:rsidRPr="00B60AA3" w:rsidRDefault="00250B94" w:rsidP="00250B94">
            <w:pPr>
              <w:rPr>
                <w:b/>
              </w:rPr>
            </w:pPr>
          </w:p>
          <w:p w14:paraId="6AF9D0C4" w14:textId="77777777" w:rsidR="00250B94" w:rsidRPr="00B60AA3" w:rsidRDefault="00250B94" w:rsidP="00250B94">
            <w:pPr>
              <w:rPr>
                <w:b/>
              </w:rPr>
            </w:pPr>
          </w:p>
          <w:p w14:paraId="0CCAF075" w14:textId="77777777" w:rsidR="0073067E" w:rsidRPr="00B60AA3" w:rsidRDefault="0073067E" w:rsidP="00250B94">
            <w:pPr>
              <w:rPr>
                <w:b/>
              </w:rPr>
            </w:pPr>
          </w:p>
          <w:p w14:paraId="607778B7" w14:textId="77777777" w:rsidR="0073067E" w:rsidRPr="00B60AA3" w:rsidRDefault="0073067E" w:rsidP="00250B94">
            <w:pPr>
              <w:rPr>
                <w:b/>
              </w:rPr>
            </w:pPr>
          </w:p>
          <w:p w14:paraId="625EF7DE" w14:textId="77777777" w:rsidR="0073067E" w:rsidRPr="00B60AA3" w:rsidRDefault="0073067E" w:rsidP="00250B94">
            <w:pPr>
              <w:rPr>
                <w:b/>
              </w:rPr>
            </w:pPr>
          </w:p>
          <w:p w14:paraId="7057F55C" w14:textId="77777777" w:rsidR="00250B94" w:rsidRPr="00B60AA3" w:rsidRDefault="00250B94" w:rsidP="00250B94">
            <w:pPr>
              <w:rPr>
                <w:b/>
              </w:rPr>
            </w:pPr>
          </w:p>
        </w:tc>
        <w:tc>
          <w:tcPr>
            <w:tcW w:w="741" w:type="pct"/>
            <w:vMerge w:val="restart"/>
            <w:tcBorders>
              <w:top w:val="nil"/>
              <w:left w:val="nil"/>
              <w:right w:val="single" w:sz="4" w:space="0" w:color="auto"/>
            </w:tcBorders>
            <w:shd w:val="clear" w:color="auto" w:fill="auto"/>
          </w:tcPr>
          <w:p w14:paraId="796CB1F8" w14:textId="77777777" w:rsidR="00250B94" w:rsidRPr="00B60AA3" w:rsidRDefault="00250B94" w:rsidP="00250B94">
            <w:r w:rsidRPr="00B60AA3">
              <w:rPr>
                <w:b/>
              </w:rPr>
              <w:t>2.1.</w:t>
            </w:r>
            <w:r w:rsidRPr="00B60AA3">
              <w:t xml:space="preserve"> </w:t>
            </w:r>
            <w:bookmarkStart w:id="181" w:name="_Hlk174388724"/>
            <w:proofErr w:type="spellStart"/>
            <w:r w:rsidRPr="00B60AA3">
              <w:t>Bağımlılıkla</w:t>
            </w:r>
            <w:proofErr w:type="spellEnd"/>
            <w:r w:rsidRPr="00B60AA3">
              <w:t xml:space="preserve"> </w:t>
            </w:r>
            <w:proofErr w:type="spellStart"/>
            <w:r w:rsidRPr="00B60AA3">
              <w:t>Mücadele</w:t>
            </w:r>
            <w:proofErr w:type="spellEnd"/>
            <w:r w:rsidRPr="00B60AA3">
              <w:t xml:space="preserve"> İl </w:t>
            </w:r>
            <w:proofErr w:type="spellStart"/>
            <w:r w:rsidRPr="00B60AA3">
              <w:t>Koordinasyon</w:t>
            </w:r>
            <w:proofErr w:type="spellEnd"/>
            <w:r w:rsidRPr="00B60AA3">
              <w:t xml:space="preserve"> </w:t>
            </w:r>
            <w:proofErr w:type="spellStart"/>
            <w:r w:rsidRPr="00B60AA3">
              <w:t>Kurulları</w:t>
            </w:r>
            <w:proofErr w:type="spellEnd"/>
            <w:r w:rsidRPr="00B60AA3">
              <w:t xml:space="preserve"> (BMİKK) </w:t>
            </w:r>
            <w:proofErr w:type="spellStart"/>
            <w:r w:rsidRPr="00B60AA3">
              <w:t>tarafından</w:t>
            </w:r>
            <w:proofErr w:type="spellEnd"/>
            <w:r w:rsidRPr="00B60AA3">
              <w:t xml:space="preserve"> il </w:t>
            </w:r>
            <w:proofErr w:type="spellStart"/>
            <w:r w:rsidRPr="00B60AA3">
              <w:t>eylem</w:t>
            </w:r>
            <w:proofErr w:type="spellEnd"/>
            <w:r w:rsidRPr="00B60AA3">
              <w:t xml:space="preserve"> </w:t>
            </w:r>
            <w:proofErr w:type="spellStart"/>
            <w:r w:rsidRPr="00B60AA3">
              <w:t>planının</w:t>
            </w:r>
            <w:proofErr w:type="spellEnd"/>
            <w:r w:rsidRPr="00B60AA3">
              <w:t xml:space="preserve"> </w:t>
            </w:r>
            <w:proofErr w:type="spellStart"/>
            <w:r w:rsidRPr="00B60AA3">
              <w:t>yılın</w:t>
            </w:r>
            <w:proofErr w:type="spellEnd"/>
            <w:r w:rsidRPr="00B60AA3">
              <w:t xml:space="preserve"> ilk </w:t>
            </w:r>
            <w:proofErr w:type="spellStart"/>
            <w:r w:rsidRPr="00B60AA3">
              <w:t>ayında</w:t>
            </w:r>
            <w:proofErr w:type="spellEnd"/>
            <w:r w:rsidRPr="00B60AA3">
              <w:t xml:space="preserve"> </w:t>
            </w:r>
            <w:proofErr w:type="spellStart"/>
            <w:r w:rsidRPr="00B60AA3">
              <w:t>hazırlanması</w:t>
            </w:r>
            <w:proofErr w:type="spellEnd"/>
            <w:r w:rsidRPr="00B60AA3">
              <w:t xml:space="preserve"> </w:t>
            </w:r>
            <w:proofErr w:type="spellStart"/>
            <w:r w:rsidRPr="00B60AA3">
              <w:t>ve</w:t>
            </w:r>
            <w:proofErr w:type="spellEnd"/>
            <w:r w:rsidRPr="00B60AA3">
              <w:t xml:space="preserve"> </w:t>
            </w:r>
            <w:proofErr w:type="spellStart"/>
            <w:r w:rsidRPr="00B60AA3">
              <w:t>hazırlanan</w:t>
            </w:r>
            <w:proofErr w:type="spellEnd"/>
            <w:r w:rsidRPr="00B60AA3">
              <w:t xml:space="preserve"> </w:t>
            </w:r>
            <w:proofErr w:type="spellStart"/>
            <w:r w:rsidRPr="00B60AA3">
              <w:t>eylem</w:t>
            </w:r>
            <w:proofErr w:type="spellEnd"/>
            <w:r w:rsidRPr="00B60AA3">
              <w:t xml:space="preserve"> </w:t>
            </w:r>
            <w:proofErr w:type="spellStart"/>
            <w:r w:rsidRPr="00B60AA3">
              <w:t>planı</w:t>
            </w:r>
            <w:proofErr w:type="spellEnd"/>
            <w:r w:rsidRPr="00B60AA3">
              <w:t xml:space="preserve"> </w:t>
            </w:r>
            <w:proofErr w:type="spellStart"/>
            <w:r w:rsidRPr="00B60AA3">
              <w:t>performansının</w:t>
            </w:r>
            <w:proofErr w:type="spellEnd"/>
            <w:r w:rsidRPr="00B60AA3">
              <w:t xml:space="preserve"> </w:t>
            </w:r>
            <w:proofErr w:type="spellStart"/>
            <w:r w:rsidRPr="00B60AA3">
              <w:t>yılın</w:t>
            </w:r>
            <w:proofErr w:type="spellEnd"/>
            <w:r w:rsidRPr="00B60AA3">
              <w:t xml:space="preserve"> son </w:t>
            </w:r>
            <w:proofErr w:type="spellStart"/>
            <w:r w:rsidRPr="00B60AA3">
              <w:t>ayında</w:t>
            </w:r>
            <w:proofErr w:type="spellEnd"/>
            <w:r w:rsidRPr="00B60AA3">
              <w:t xml:space="preserve"> </w:t>
            </w:r>
            <w:proofErr w:type="spellStart"/>
            <w:r w:rsidRPr="00B60AA3">
              <w:t>değerlendirilerek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iletilmesi</w:t>
            </w:r>
            <w:proofErr w:type="spellEnd"/>
            <w:r w:rsidRPr="00B60AA3">
              <w:t xml:space="preserve"> </w:t>
            </w:r>
            <w:bookmarkEnd w:id="181"/>
          </w:p>
        </w:tc>
        <w:tc>
          <w:tcPr>
            <w:tcW w:w="509" w:type="pct"/>
            <w:vMerge w:val="restart"/>
            <w:tcBorders>
              <w:top w:val="nil"/>
              <w:left w:val="nil"/>
              <w:right w:val="single" w:sz="4" w:space="0" w:color="auto"/>
            </w:tcBorders>
            <w:shd w:val="clear" w:color="auto" w:fill="auto"/>
          </w:tcPr>
          <w:p w14:paraId="59F4787E" w14:textId="77777777" w:rsidR="00250B94" w:rsidRPr="00B200F8" w:rsidRDefault="00B200F8" w:rsidP="00B200F8">
            <w:pPr>
              <w:numPr>
                <w:ilvl w:val="0"/>
                <w:numId w:val="142"/>
              </w:numPr>
              <w:rPr>
                <w:b/>
              </w:rPr>
            </w:pPr>
            <w:proofErr w:type="spellStart"/>
            <w:r>
              <w:rPr>
                <w:b/>
              </w:rPr>
              <w:t>Tekirdağ</w:t>
            </w:r>
            <w:proofErr w:type="spellEnd"/>
            <w:r>
              <w:rPr>
                <w:b/>
              </w:rPr>
              <w:t xml:space="preserve"> </w:t>
            </w:r>
            <w:proofErr w:type="spellStart"/>
            <w:r>
              <w:rPr>
                <w:b/>
              </w:rPr>
              <w:t>Valiliği</w:t>
            </w:r>
            <w:proofErr w:type="spellEnd"/>
            <w:r w:rsidR="00250B94" w:rsidRPr="00B200F8">
              <w:rPr>
                <w:b/>
              </w:rPr>
              <w:t xml:space="preserve"> (BMİKK) </w:t>
            </w:r>
          </w:p>
        </w:tc>
        <w:tc>
          <w:tcPr>
            <w:tcW w:w="649" w:type="pct"/>
            <w:tcBorders>
              <w:top w:val="nil"/>
              <w:left w:val="nil"/>
              <w:bottom w:val="single" w:sz="4" w:space="0" w:color="auto"/>
              <w:right w:val="single" w:sz="4" w:space="0" w:color="auto"/>
            </w:tcBorders>
            <w:shd w:val="clear" w:color="auto" w:fill="auto"/>
          </w:tcPr>
          <w:p w14:paraId="12BF6E4A" w14:textId="77777777" w:rsidR="00250B94" w:rsidRPr="00B60AA3" w:rsidRDefault="00250B94" w:rsidP="00250B94">
            <w:pPr>
              <w:numPr>
                <w:ilvl w:val="0"/>
                <w:numId w:val="140"/>
              </w:numPr>
            </w:pPr>
            <w:r w:rsidRPr="00B60AA3">
              <w:t xml:space="preserve">Eylem </w:t>
            </w:r>
            <w:proofErr w:type="spellStart"/>
            <w:r w:rsidRPr="00B60AA3">
              <w:t>planının</w:t>
            </w:r>
            <w:proofErr w:type="spellEnd"/>
            <w:r w:rsidRPr="00B60AA3">
              <w:t xml:space="preserve"> </w:t>
            </w:r>
            <w:proofErr w:type="spellStart"/>
            <w:r w:rsidRPr="00B60AA3">
              <w:t>oluşturulma</w:t>
            </w:r>
            <w:proofErr w:type="spellEnd"/>
            <w:r w:rsidRPr="00B60AA3">
              <w:t xml:space="preserve"> </w:t>
            </w:r>
            <w:proofErr w:type="spellStart"/>
            <w:r w:rsidRPr="00B60AA3">
              <w:t>durumu</w:t>
            </w:r>
            <w:proofErr w:type="spellEnd"/>
            <w:r w:rsidRPr="00B60AA3">
              <w:br/>
            </w:r>
          </w:p>
        </w:tc>
        <w:tc>
          <w:tcPr>
            <w:tcW w:w="463" w:type="pct"/>
            <w:tcBorders>
              <w:top w:val="nil"/>
              <w:left w:val="nil"/>
              <w:bottom w:val="single" w:sz="4" w:space="0" w:color="auto"/>
              <w:right w:val="single" w:sz="4" w:space="0" w:color="auto"/>
            </w:tcBorders>
            <w:shd w:val="clear" w:color="auto" w:fill="auto"/>
          </w:tcPr>
          <w:p w14:paraId="54F6D1AB" w14:textId="77777777" w:rsidR="00250B94" w:rsidRPr="00B60AA3" w:rsidRDefault="00250B94" w:rsidP="00250B94">
            <w:pPr>
              <w:numPr>
                <w:ilvl w:val="0"/>
                <w:numId w:val="140"/>
              </w:numPr>
            </w:pPr>
            <w:r w:rsidRPr="00B60AA3">
              <w:t xml:space="preserve">Eylem </w:t>
            </w:r>
            <w:proofErr w:type="spellStart"/>
            <w:r w:rsidRPr="00B60AA3">
              <w:t>planının</w:t>
            </w:r>
            <w:proofErr w:type="spellEnd"/>
            <w:r w:rsidRPr="00B60AA3">
              <w:t xml:space="preserve"> </w:t>
            </w:r>
            <w:proofErr w:type="spellStart"/>
            <w:r w:rsidRPr="00B60AA3">
              <w:t>hazırlanması</w:t>
            </w:r>
            <w:proofErr w:type="spellEnd"/>
            <w:r w:rsidRPr="00B60AA3">
              <w:t xml:space="preserve"> </w:t>
            </w:r>
            <w:r w:rsidRPr="00B60AA3">
              <w:br/>
            </w:r>
            <w:r w:rsidRPr="00B60AA3">
              <w:br/>
            </w:r>
          </w:p>
        </w:tc>
        <w:tc>
          <w:tcPr>
            <w:tcW w:w="464" w:type="pct"/>
            <w:tcBorders>
              <w:top w:val="nil"/>
              <w:left w:val="nil"/>
              <w:bottom w:val="single" w:sz="4" w:space="0" w:color="auto"/>
              <w:right w:val="single" w:sz="4" w:space="0" w:color="auto"/>
            </w:tcBorders>
            <w:shd w:val="clear" w:color="auto" w:fill="auto"/>
          </w:tcPr>
          <w:p w14:paraId="1BD65D39" w14:textId="77777777" w:rsidR="00250B94" w:rsidRPr="00B60AA3" w:rsidRDefault="00250B94" w:rsidP="00250B94">
            <w:pPr>
              <w:numPr>
                <w:ilvl w:val="0"/>
                <w:numId w:val="140"/>
              </w:numPr>
            </w:pPr>
            <w:r w:rsidRPr="00B60AA3">
              <w:t xml:space="preserve">Eylem </w:t>
            </w:r>
            <w:proofErr w:type="spellStart"/>
            <w:r w:rsidRPr="00B60AA3">
              <w:t>planının</w:t>
            </w:r>
            <w:proofErr w:type="spellEnd"/>
            <w:r w:rsidRPr="00B60AA3">
              <w:t xml:space="preserve"> </w:t>
            </w:r>
            <w:proofErr w:type="spellStart"/>
            <w:r w:rsidRPr="00B60AA3">
              <w:t>hazırlanması</w:t>
            </w:r>
            <w:proofErr w:type="spellEnd"/>
            <w:r w:rsidRPr="00B60AA3">
              <w:t xml:space="preserve"> </w:t>
            </w:r>
            <w:r w:rsidRPr="00B60AA3">
              <w:br/>
            </w:r>
            <w:r w:rsidRPr="00B60AA3">
              <w:br/>
            </w:r>
          </w:p>
        </w:tc>
        <w:tc>
          <w:tcPr>
            <w:tcW w:w="462" w:type="pct"/>
            <w:tcBorders>
              <w:top w:val="nil"/>
              <w:left w:val="nil"/>
              <w:bottom w:val="single" w:sz="4" w:space="0" w:color="auto"/>
              <w:right w:val="single" w:sz="4" w:space="0" w:color="auto"/>
            </w:tcBorders>
            <w:shd w:val="clear" w:color="auto" w:fill="auto"/>
          </w:tcPr>
          <w:p w14:paraId="09C30DDB" w14:textId="77777777" w:rsidR="00250B94" w:rsidRPr="00B60AA3" w:rsidRDefault="00250B94" w:rsidP="00250B94">
            <w:pPr>
              <w:numPr>
                <w:ilvl w:val="0"/>
                <w:numId w:val="140"/>
              </w:numPr>
            </w:pPr>
            <w:r w:rsidRPr="00B60AA3">
              <w:t xml:space="preserve">Eylem </w:t>
            </w:r>
            <w:proofErr w:type="spellStart"/>
            <w:r w:rsidRPr="00B60AA3">
              <w:t>planının</w:t>
            </w:r>
            <w:proofErr w:type="spellEnd"/>
            <w:r w:rsidRPr="00B60AA3">
              <w:t xml:space="preserve"> </w:t>
            </w:r>
            <w:proofErr w:type="spellStart"/>
            <w:r w:rsidRPr="00B60AA3">
              <w:t>hazırlanması</w:t>
            </w:r>
            <w:proofErr w:type="spellEnd"/>
            <w:r w:rsidRPr="00B60AA3">
              <w:t xml:space="preserve"> </w:t>
            </w:r>
            <w:r w:rsidRPr="00B60AA3">
              <w:br/>
            </w:r>
            <w:r w:rsidRPr="00B60AA3">
              <w:br/>
            </w:r>
          </w:p>
        </w:tc>
        <w:tc>
          <w:tcPr>
            <w:tcW w:w="463" w:type="pct"/>
            <w:tcBorders>
              <w:top w:val="nil"/>
              <w:left w:val="nil"/>
              <w:bottom w:val="single" w:sz="4" w:space="0" w:color="auto"/>
              <w:right w:val="single" w:sz="4" w:space="0" w:color="auto"/>
            </w:tcBorders>
            <w:shd w:val="clear" w:color="auto" w:fill="auto"/>
          </w:tcPr>
          <w:p w14:paraId="1AF73C3D" w14:textId="77777777" w:rsidR="00250B94" w:rsidRPr="00B60AA3" w:rsidRDefault="00250B94" w:rsidP="00250B94">
            <w:pPr>
              <w:numPr>
                <w:ilvl w:val="0"/>
                <w:numId w:val="140"/>
              </w:numPr>
            </w:pPr>
            <w:r w:rsidRPr="00B60AA3">
              <w:t xml:space="preserve">Eylem </w:t>
            </w:r>
            <w:proofErr w:type="spellStart"/>
            <w:r w:rsidRPr="00B60AA3">
              <w:t>planının</w:t>
            </w:r>
            <w:proofErr w:type="spellEnd"/>
            <w:r w:rsidRPr="00B60AA3">
              <w:t xml:space="preserve"> </w:t>
            </w:r>
            <w:proofErr w:type="spellStart"/>
            <w:r w:rsidRPr="00B60AA3">
              <w:t>hazırlanması</w:t>
            </w:r>
            <w:proofErr w:type="spellEnd"/>
            <w:r w:rsidRPr="00B60AA3">
              <w:t xml:space="preserve"> </w:t>
            </w:r>
            <w:r w:rsidRPr="00B60AA3">
              <w:br/>
            </w:r>
            <w:r w:rsidRPr="00B60AA3">
              <w:br/>
            </w:r>
          </w:p>
        </w:tc>
        <w:tc>
          <w:tcPr>
            <w:tcW w:w="463" w:type="pct"/>
            <w:tcBorders>
              <w:top w:val="nil"/>
              <w:left w:val="nil"/>
              <w:bottom w:val="single" w:sz="4" w:space="0" w:color="auto"/>
              <w:right w:val="single" w:sz="4" w:space="0" w:color="auto"/>
            </w:tcBorders>
            <w:shd w:val="clear" w:color="auto" w:fill="auto"/>
          </w:tcPr>
          <w:p w14:paraId="19CEB40C" w14:textId="77777777" w:rsidR="00250B94" w:rsidRPr="00B60AA3" w:rsidRDefault="00250B94" w:rsidP="00250B94">
            <w:pPr>
              <w:numPr>
                <w:ilvl w:val="0"/>
                <w:numId w:val="140"/>
              </w:numPr>
            </w:pPr>
            <w:r w:rsidRPr="00B60AA3">
              <w:t xml:space="preserve">Eylem </w:t>
            </w:r>
            <w:proofErr w:type="spellStart"/>
            <w:r w:rsidRPr="00B60AA3">
              <w:t>planının</w:t>
            </w:r>
            <w:proofErr w:type="spellEnd"/>
            <w:r w:rsidRPr="00B60AA3">
              <w:t xml:space="preserve"> </w:t>
            </w:r>
            <w:proofErr w:type="spellStart"/>
            <w:r w:rsidRPr="00B60AA3">
              <w:t>hazırlanması</w:t>
            </w:r>
            <w:proofErr w:type="spellEnd"/>
            <w:r w:rsidRPr="00B60AA3">
              <w:t xml:space="preserve"> </w:t>
            </w:r>
            <w:r w:rsidRPr="00B60AA3">
              <w:br/>
            </w:r>
            <w:r w:rsidRPr="00B60AA3">
              <w:br/>
            </w:r>
          </w:p>
        </w:tc>
      </w:tr>
      <w:tr w:rsidR="0073067E" w:rsidRPr="00B60AA3" w14:paraId="76494B2D" w14:textId="77777777" w:rsidTr="0073067E">
        <w:trPr>
          <w:trHeight w:val="1218"/>
        </w:trPr>
        <w:tc>
          <w:tcPr>
            <w:tcW w:w="185" w:type="pct"/>
            <w:vMerge/>
            <w:shd w:val="clear" w:color="auto" w:fill="FFFFFF" w:themeFill="background1"/>
          </w:tcPr>
          <w:p w14:paraId="43BBF4E9" w14:textId="77777777" w:rsidR="00250B94" w:rsidRPr="00B60AA3" w:rsidRDefault="00250B94" w:rsidP="00250B94">
            <w:pPr>
              <w:rPr>
                <w:b/>
              </w:rPr>
            </w:pPr>
          </w:p>
        </w:tc>
        <w:tc>
          <w:tcPr>
            <w:tcW w:w="601" w:type="pct"/>
            <w:vMerge/>
            <w:tcBorders>
              <w:left w:val="single" w:sz="4" w:space="0" w:color="auto"/>
              <w:right w:val="single" w:sz="4" w:space="0" w:color="auto"/>
            </w:tcBorders>
            <w:shd w:val="clear" w:color="auto" w:fill="auto"/>
          </w:tcPr>
          <w:p w14:paraId="1CAF6231" w14:textId="77777777" w:rsidR="00250B94" w:rsidRPr="00B60AA3" w:rsidRDefault="00250B94" w:rsidP="00250B94">
            <w:pPr>
              <w:rPr>
                <w:b/>
              </w:rPr>
            </w:pPr>
          </w:p>
        </w:tc>
        <w:tc>
          <w:tcPr>
            <w:tcW w:w="741" w:type="pct"/>
            <w:vMerge/>
            <w:tcBorders>
              <w:left w:val="nil"/>
              <w:right w:val="single" w:sz="4" w:space="0" w:color="auto"/>
            </w:tcBorders>
            <w:shd w:val="clear" w:color="auto" w:fill="auto"/>
          </w:tcPr>
          <w:p w14:paraId="0F56B996" w14:textId="77777777" w:rsidR="00250B94" w:rsidRPr="00B60AA3" w:rsidRDefault="00250B94" w:rsidP="00250B94"/>
        </w:tc>
        <w:tc>
          <w:tcPr>
            <w:tcW w:w="509" w:type="pct"/>
            <w:vMerge/>
            <w:tcBorders>
              <w:left w:val="nil"/>
              <w:right w:val="single" w:sz="4" w:space="0" w:color="auto"/>
            </w:tcBorders>
            <w:shd w:val="clear" w:color="auto" w:fill="auto"/>
          </w:tcPr>
          <w:p w14:paraId="0D1A636C" w14:textId="77777777" w:rsidR="00250B94" w:rsidRPr="00B60AA3" w:rsidRDefault="00250B94" w:rsidP="00250B94">
            <w:pPr>
              <w:rPr>
                <w:b/>
              </w:rPr>
            </w:pPr>
          </w:p>
        </w:tc>
        <w:tc>
          <w:tcPr>
            <w:tcW w:w="649" w:type="pct"/>
            <w:tcBorders>
              <w:top w:val="nil"/>
              <w:left w:val="nil"/>
              <w:bottom w:val="single" w:sz="4" w:space="0" w:color="auto"/>
              <w:right w:val="single" w:sz="4" w:space="0" w:color="auto"/>
            </w:tcBorders>
            <w:shd w:val="clear" w:color="auto" w:fill="auto"/>
          </w:tcPr>
          <w:p w14:paraId="4864D4FD" w14:textId="77777777" w:rsidR="00250B94" w:rsidRPr="00B60AA3" w:rsidRDefault="00250B94" w:rsidP="00250B94">
            <w:pPr>
              <w:numPr>
                <w:ilvl w:val="0"/>
                <w:numId w:val="140"/>
              </w:numPr>
            </w:pPr>
            <w:proofErr w:type="spellStart"/>
            <w:r w:rsidRPr="00B60AA3">
              <w:t>Performans</w:t>
            </w:r>
            <w:proofErr w:type="spellEnd"/>
            <w:r w:rsidRPr="00B60AA3">
              <w:t xml:space="preserve"> </w:t>
            </w:r>
            <w:proofErr w:type="spellStart"/>
            <w:r w:rsidRPr="00B60AA3">
              <w:t>değerlendirmesinin</w:t>
            </w:r>
            <w:proofErr w:type="spellEnd"/>
            <w:r w:rsidRPr="00B60AA3">
              <w:t xml:space="preserve"> </w:t>
            </w:r>
            <w:proofErr w:type="spellStart"/>
            <w:r w:rsidRPr="00B60AA3">
              <w:t>yapılarak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w:t>
            </w:r>
            <w:proofErr w:type="spellEnd"/>
            <w:r w:rsidRPr="00B60AA3">
              <w:t xml:space="preserve"> </w:t>
            </w:r>
            <w:proofErr w:type="spellStart"/>
            <w:r w:rsidRPr="00B60AA3">
              <w:t>durumu</w:t>
            </w:r>
            <w:proofErr w:type="spellEnd"/>
            <w:r w:rsidRPr="00B60AA3">
              <w:t xml:space="preserve"> </w:t>
            </w:r>
            <w:r w:rsidRPr="00B60AA3">
              <w:br/>
            </w:r>
          </w:p>
        </w:tc>
        <w:tc>
          <w:tcPr>
            <w:tcW w:w="463" w:type="pct"/>
            <w:tcBorders>
              <w:top w:val="nil"/>
              <w:left w:val="nil"/>
              <w:bottom w:val="single" w:sz="4" w:space="0" w:color="auto"/>
              <w:right w:val="single" w:sz="4" w:space="0" w:color="auto"/>
            </w:tcBorders>
            <w:shd w:val="clear" w:color="auto" w:fill="auto"/>
          </w:tcPr>
          <w:p w14:paraId="5F4BD4EF" w14:textId="77777777" w:rsidR="00250B94" w:rsidRPr="00B60AA3" w:rsidRDefault="00250B94" w:rsidP="00250B94">
            <w:pPr>
              <w:numPr>
                <w:ilvl w:val="0"/>
                <w:numId w:val="140"/>
              </w:numPr>
            </w:pPr>
            <w:proofErr w:type="spellStart"/>
            <w:r w:rsidRPr="00B60AA3">
              <w:t>Performans</w:t>
            </w:r>
            <w:proofErr w:type="spellEnd"/>
            <w:r w:rsidRPr="00B60AA3">
              <w:t xml:space="preserve"> </w:t>
            </w:r>
            <w:proofErr w:type="spellStart"/>
            <w:r w:rsidRPr="00B60AA3">
              <w:t>değerlendirmesinin</w:t>
            </w:r>
            <w:proofErr w:type="spellEnd"/>
            <w:r w:rsidRPr="00B60AA3">
              <w:t xml:space="preserve"> </w:t>
            </w:r>
            <w:proofErr w:type="spellStart"/>
            <w:r w:rsidRPr="00B60AA3">
              <w:t>yapılarak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iletilmesi</w:t>
            </w:r>
            <w:proofErr w:type="spellEnd"/>
          </w:p>
        </w:tc>
        <w:tc>
          <w:tcPr>
            <w:tcW w:w="464" w:type="pct"/>
            <w:tcBorders>
              <w:top w:val="nil"/>
              <w:left w:val="nil"/>
              <w:bottom w:val="single" w:sz="4" w:space="0" w:color="auto"/>
              <w:right w:val="single" w:sz="4" w:space="0" w:color="auto"/>
            </w:tcBorders>
            <w:shd w:val="clear" w:color="auto" w:fill="auto"/>
          </w:tcPr>
          <w:p w14:paraId="7B34CBA8" w14:textId="77777777" w:rsidR="00250B94" w:rsidRPr="00B60AA3" w:rsidRDefault="00250B94" w:rsidP="00250B94">
            <w:pPr>
              <w:numPr>
                <w:ilvl w:val="0"/>
                <w:numId w:val="140"/>
              </w:numPr>
            </w:pPr>
            <w:proofErr w:type="spellStart"/>
            <w:r w:rsidRPr="00B60AA3">
              <w:t>Performans</w:t>
            </w:r>
            <w:proofErr w:type="spellEnd"/>
            <w:r w:rsidRPr="00B60AA3">
              <w:t xml:space="preserve"> </w:t>
            </w:r>
            <w:proofErr w:type="spellStart"/>
            <w:r w:rsidRPr="00B60AA3">
              <w:t>değerlendirmesinin</w:t>
            </w:r>
            <w:proofErr w:type="spellEnd"/>
            <w:r w:rsidRPr="00B60AA3">
              <w:t xml:space="preserve"> </w:t>
            </w:r>
            <w:proofErr w:type="spellStart"/>
            <w:r w:rsidRPr="00B60AA3">
              <w:t>yapılarak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iletilmesi</w:t>
            </w:r>
            <w:proofErr w:type="spellEnd"/>
          </w:p>
        </w:tc>
        <w:tc>
          <w:tcPr>
            <w:tcW w:w="462" w:type="pct"/>
            <w:tcBorders>
              <w:top w:val="nil"/>
              <w:left w:val="nil"/>
              <w:bottom w:val="single" w:sz="4" w:space="0" w:color="auto"/>
              <w:right w:val="single" w:sz="4" w:space="0" w:color="auto"/>
            </w:tcBorders>
            <w:shd w:val="clear" w:color="auto" w:fill="auto"/>
          </w:tcPr>
          <w:p w14:paraId="3375EF62" w14:textId="77777777" w:rsidR="00250B94" w:rsidRPr="00B60AA3" w:rsidRDefault="00250B94" w:rsidP="00250B94">
            <w:pPr>
              <w:numPr>
                <w:ilvl w:val="0"/>
                <w:numId w:val="140"/>
              </w:numPr>
            </w:pPr>
            <w:proofErr w:type="spellStart"/>
            <w:r w:rsidRPr="00B60AA3">
              <w:t>Performans</w:t>
            </w:r>
            <w:proofErr w:type="spellEnd"/>
            <w:r w:rsidRPr="00B60AA3">
              <w:t xml:space="preserve"> </w:t>
            </w:r>
            <w:proofErr w:type="spellStart"/>
            <w:r w:rsidRPr="00B60AA3">
              <w:t>değerlendirmesinin</w:t>
            </w:r>
            <w:proofErr w:type="spellEnd"/>
            <w:r w:rsidRPr="00B60AA3">
              <w:t xml:space="preserve"> </w:t>
            </w:r>
            <w:proofErr w:type="spellStart"/>
            <w:r w:rsidRPr="00B60AA3">
              <w:t>yapılarak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iletilmesi</w:t>
            </w:r>
            <w:proofErr w:type="spellEnd"/>
          </w:p>
        </w:tc>
        <w:tc>
          <w:tcPr>
            <w:tcW w:w="463" w:type="pct"/>
            <w:tcBorders>
              <w:top w:val="nil"/>
              <w:left w:val="nil"/>
              <w:bottom w:val="single" w:sz="4" w:space="0" w:color="auto"/>
              <w:right w:val="single" w:sz="4" w:space="0" w:color="auto"/>
            </w:tcBorders>
            <w:shd w:val="clear" w:color="auto" w:fill="auto"/>
          </w:tcPr>
          <w:p w14:paraId="4E6D461D" w14:textId="77777777" w:rsidR="00250B94" w:rsidRPr="00B60AA3" w:rsidRDefault="00250B94" w:rsidP="00250B94">
            <w:pPr>
              <w:numPr>
                <w:ilvl w:val="0"/>
                <w:numId w:val="140"/>
              </w:numPr>
            </w:pPr>
            <w:proofErr w:type="spellStart"/>
            <w:r w:rsidRPr="00B60AA3">
              <w:t>Performans</w:t>
            </w:r>
            <w:proofErr w:type="spellEnd"/>
            <w:r w:rsidRPr="00B60AA3">
              <w:t xml:space="preserve"> </w:t>
            </w:r>
            <w:proofErr w:type="spellStart"/>
            <w:r w:rsidRPr="00B60AA3">
              <w:t>değerlendirmesinin</w:t>
            </w:r>
            <w:proofErr w:type="spellEnd"/>
            <w:r w:rsidRPr="00B60AA3">
              <w:t xml:space="preserve"> </w:t>
            </w:r>
            <w:proofErr w:type="spellStart"/>
            <w:r w:rsidRPr="00B60AA3">
              <w:t>yapılarak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iletilmesi</w:t>
            </w:r>
            <w:proofErr w:type="spellEnd"/>
          </w:p>
        </w:tc>
        <w:tc>
          <w:tcPr>
            <w:tcW w:w="463" w:type="pct"/>
            <w:tcBorders>
              <w:top w:val="nil"/>
              <w:left w:val="nil"/>
              <w:bottom w:val="single" w:sz="4" w:space="0" w:color="auto"/>
              <w:right w:val="single" w:sz="4" w:space="0" w:color="auto"/>
            </w:tcBorders>
            <w:shd w:val="clear" w:color="auto" w:fill="auto"/>
          </w:tcPr>
          <w:p w14:paraId="51279343" w14:textId="77777777" w:rsidR="00250B94" w:rsidRPr="00B60AA3" w:rsidRDefault="00250B94" w:rsidP="00250B94">
            <w:pPr>
              <w:numPr>
                <w:ilvl w:val="0"/>
                <w:numId w:val="140"/>
              </w:numPr>
            </w:pPr>
            <w:proofErr w:type="spellStart"/>
            <w:r w:rsidRPr="00B60AA3">
              <w:t>Performans</w:t>
            </w:r>
            <w:proofErr w:type="spellEnd"/>
            <w:r w:rsidRPr="00B60AA3">
              <w:t xml:space="preserve"> </w:t>
            </w:r>
            <w:proofErr w:type="spellStart"/>
            <w:r w:rsidRPr="00B60AA3">
              <w:t>değerlendirmesinin</w:t>
            </w:r>
            <w:proofErr w:type="spellEnd"/>
            <w:r w:rsidRPr="00B60AA3">
              <w:t xml:space="preserve"> </w:t>
            </w:r>
            <w:proofErr w:type="spellStart"/>
            <w:r w:rsidRPr="00B60AA3">
              <w:t>yapılarak</w:t>
            </w:r>
            <w:proofErr w:type="spellEnd"/>
            <w:r w:rsidRPr="00B60AA3">
              <w:t xml:space="preserve"> </w:t>
            </w:r>
            <w:proofErr w:type="spellStart"/>
            <w:r w:rsidRPr="00B60AA3">
              <w:t>Sağlık</w:t>
            </w:r>
            <w:proofErr w:type="spellEnd"/>
            <w:r w:rsidRPr="00B60AA3">
              <w:t xml:space="preserve"> </w:t>
            </w:r>
            <w:proofErr w:type="spellStart"/>
            <w:r w:rsidRPr="00B60AA3">
              <w:t>Bakanlığı'na</w:t>
            </w:r>
            <w:proofErr w:type="spellEnd"/>
            <w:r w:rsidRPr="00B60AA3">
              <w:t xml:space="preserve"> </w:t>
            </w:r>
            <w:proofErr w:type="spellStart"/>
            <w:r w:rsidRPr="00B60AA3">
              <w:t>iletilmesi</w:t>
            </w:r>
            <w:proofErr w:type="spellEnd"/>
          </w:p>
        </w:tc>
      </w:tr>
      <w:tr w:rsidR="0073067E" w:rsidRPr="00B60AA3" w14:paraId="6E04B9BF" w14:textId="77777777" w:rsidTr="0073067E">
        <w:trPr>
          <w:trHeight w:val="1218"/>
        </w:trPr>
        <w:tc>
          <w:tcPr>
            <w:tcW w:w="185" w:type="pct"/>
            <w:vMerge/>
            <w:shd w:val="clear" w:color="auto" w:fill="FFFFFF" w:themeFill="background1"/>
          </w:tcPr>
          <w:p w14:paraId="74D5F561" w14:textId="77777777" w:rsidR="00250B94" w:rsidRPr="00B60AA3" w:rsidRDefault="00250B94" w:rsidP="00250B94">
            <w:pPr>
              <w:rPr>
                <w:b/>
              </w:rPr>
            </w:pPr>
          </w:p>
        </w:tc>
        <w:tc>
          <w:tcPr>
            <w:tcW w:w="601" w:type="pct"/>
            <w:vMerge/>
            <w:tcBorders>
              <w:left w:val="single" w:sz="4" w:space="0" w:color="auto"/>
              <w:right w:val="single" w:sz="4" w:space="0" w:color="auto"/>
            </w:tcBorders>
            <w:shd w:val="clear" w:color="auto" w:fill="auto"/>
          </w:tcPr>
          <w:p w14:paraId="4F338A24" w14:textId="77777777" w:rsidR="00250B94" w:rsidRPr="00B60AA3" w:rsidRDefault="00250B94" w:rsidP="00250B94">
            <w:pPr>
              <w:rPr>
                <w:b/>
              </w:rPr>
            </w:pPr>
          </w:p>
        </w:tc>
        <w:tc>
          <w:tcPr>
            <w:tcW w:w="741" w:type="pct"/>
            <w:vMerge/>
            <w:tcBorders>
              <w:left w:val="nil"/>
              <w:bottom w:val="single" w:sz="4" w:space="0" w:color="auto"/>
              <w:right w:val="single" w:sz="4" w:space="0" w:color="auto"/>
            </w:tcBorders>
            <w:shd w:val="clear" w:color="auto" w:fill="auto"/>
          </w:tcPr>
          <w:p w14:paraId="07476352" w14:textId="77777777" w:rsidR="00250B94" w:rsidRPr="00B60AA3" w:rsidRDefault="00250B94" w:rsidP="00250B94"/>
        </w:tc>
        <w:tc>
          <w:tcPr>
            <w:tcW w:w="509" w:type="pct"/>
            <w:vMerge/>
            <w:tcBorders>
              <w:left w:val="nil"/>
              <w:bottom w:val="single" w:sz="4" w:space="0" w:color="auto"/>
              <w:right w:val="single" w:sz="4" w:space="0" w:color="auto"/>
            </w:tcBorders>
            <w:shd w:val="clear" w:color="auto" w:fill="auto"/>
          </w:tcPr>
          <w:p w14:paraId="58B9E4E7" w14:textId="77777777" w:rsidR="00250B94" w:rsidRPr="00B60AA3" w:rsidRDefault="00250B94" w:rsidP="00250B94">
            <w:pPr>
              <w:rPr>
                <w:b/>
              </w:rPr>
            </w:pPr>
          </w:p>
        </w:tc>
        <w:tc>
          <w:tcPr>
            <w:tcW w:w="649" w:type="pct"/>
            <w:tcBorders>
              <w:top w:val="nil"/>
              <w:left w:val="nil"/>
              <w:bottom w:val="single" w:sz="4" w:space="0" w:color="auto"/>
              <w:right w:val="single" w:sz="4" w:space="0" w:color="auto"/>
            </w:tcBorders>
            <w:shd w:val="clear" w:color="auto" w:fill="auto"/>
          </w:tcPr>
          <w:p w14:paraId="6E8F60E2" w14:textId="77777777" w:rsidR="00250B94" w:rsidRPr="00B60AA3" w:rsidRDefault="00250B94" w:rsidP="00250B94">
            <w:pPr>
              <w:numPr>
                <w:ilvl w:val="0"/>
                <w:numId w:val="140"/>
              </w:numPr>
            </w:pPr>
            <w:r w:rsidRPr="00B60AA3">
              <w:t xml:space="preserve">Eylem </w:t>
            </w:r>
            <w:proofErr w:type="spellStart"/>
            <w:r w:rsidRPr="00B60AA3">
              <w:t>planlarının</w:t>
            </w:r>
            <w:proofErr w:type="spellEnd"/>
            <w:r w:rsidRPr="00B60AA3">
              <w:t xml:space="preserve"> </w:t>
            </w:r>
            <w:proofErr w:type="spellStart"/>
            <w:r w:rsidRPr="00B60AA3">
              <w:t>hedeflerine</w:t>
            </w:r>
            <w:proofErr w:type="spellEnd"/>
            <w:r w:rsidRPr="00B60AA3">
              <w:t xml:space="preserve"> </w:t>
            </w:r>
            <w:proofErr w:type="spellStart"/>
            <w:r w:rsidRPr="00B60AA3">
              <w:t>ulaşma</w:t>
            </w:r>
            <w:proofErr w:type="spellEnd"/>
            <w:r w:rsidRPr="00B60AA3">
              <w:t xml:space="preserve"> </w:t>
            </w:r>
            <w:proofErr w:type="spellStart"/>
            <w:r w:rsidRPr="00B60AA3">
              <w:t>oranı</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0D84BEAF" w14:textId="77777777" w:rsidR="00250B94" w:rsidRPr="00B60AA3" w:rsidRDefault="00250B94" w:rsidP="00250B94">
            <w:pPr>
              <w:numPr>
                <w:ilvl w:val="0"/>
                <w:numId w:val="140"/>
              </w:numPr>
            </w:pPr>
            <w:r w:rsidRPr="00B60AA3">
              <w:t>100</w:t>
            </w:r>
          </w:p>
        </w:tc>
        <w:tc>
          <w:tcPr>
            <w:tcW w:w="464" w:type="pct"/>
            <w:tcBorders>
              <w:top w:val="nil"/>
              <w:left w:val="nil"/>
              <w:bottom w:val="single" w:sz="4" w:space="0" w:color="auto"/>
              <w:right w:val="single" w:sz="4" w:space="0" w:color="auto"/>
            </w:tcBorders>
            <w:shd w:val="clear" w:color="auto" w:fill="auto"/>
          </w:tcPr>
          <w:p w14:paraId="3893E75D" w14:textId="77777777" w:rsidR="00250B94" w:rsidRPr="00B60AA3" w:rsidRDefault="00250B94" w:rsidP="00250B94">
            <w:pPr>
              <w:numPr>
                <w:ilvl w:val="0"/>
                <w:numId w:val="140"/>
              </w:numPr>
            </w:pPr>
            <w:r w:rsidRPr="00B60AA3">
              <w:t>100</w:t>
            </w:r>
          </w:p>
        </w:tc>
        <w:tc>
          <w:tcPr>
            <w:tcW w:w="462" w:type="pct"/>
            <w:tcBorders>
              <w:top w:val="nil"/>
              <w:left w:val="nil"/>
              <w:bottom w:val="single" w:sz="4" w:space="0" w:color="auto"/>
              <w:right w:val="single" w:sz="4" w:space="0" w:color="auto"/>
            </w:tcBorders>
            <w:shd w:val="clear" w:color="auto" w:fill="auto"/>
          </w:tcPr>
          <w:p w14:paraId="1D1F9F92" w14:textId="77777777" w:rsidR="00250B94" w:rsidRPr="00B60AA3" w:rsidRDefault="00250B94" w:rsidP="00250B94">
            <w:pPr>
              <w:numPr>
                <w:ilvl w:val="0"/>
                <w:numId w:val="140"/>
              </w:numPr>
            </w:pPr>
            <w:r w:rsidRPr="00B60AA3">
              <w:t>100</w:t>
            </w:r>
          </w:p>
        </w:tc>
        <w:tc>
          <w:tcPr>
            <w:tcW w:w="463" w:type="pct"/>
            <w:tcBorders>
              <w:top w:val="nil"/>
              <w:left w:val="nil"/>
              <w:bottom w:val="single" w:sz="4" w:space="0" w:color="auto"/>
              <w:right w:val="single" w:sz="4" w:space="0" w:color="auto"/>
            </w:tcBorders>
            <w:shd w:val="clear" w:color="auto" w:fill="auto"/>
          </w:tcPr>
          <w:p w14:paraId="61397423" w14:textId="77777777" w:rsidR="00250B94" w:rsidRPr="00B60AA3" w:rsidRDefault="00250B94" w:rsidP="00250B94">
            <w:pPr>
              <w:numPr>
                <w:ilvl w:val="0"/>
                <w:numId w:val="140"/>
              </w:numPr>
            </w:pPr>
            <w:r w:rsidRPr="00B60AA3">
              <w:t>100</w:t>
            </w:r>
          </w:p>
        </w:tc>
        <w:tc>
          <w:tcPr>
            <w:tcW w:w="463" w:type="pct"/>
            <w:tcBorders>
              <w:top w:val="nil"/>
              <w:left w:val="nil"/>
              <w:bottom w:val="single" w:sz="4" w:space="0" w:color="auto"/>
              <w:right w:val="single" w:sz="4" w:space="0" w:color="auto"/>
            </w:tcBorders>
            <w:shd w:val="clear" w:color="auto" w:fill="auto"/>
          </w:tcPr>
          <w:p w14:paraId="74294338" w14:textId="77777777" w:rsidR="00250B94" w:rsidRPr="00B60AA3" w:rsidRDefault="00250B94" w:rsidP="00250B94">
            <w:pPr>
              <w:numPr>
                <w:ilvl w:val="0"/>
                <w:numId w:val="140"/>
              </w:numPr>
            </w:pPr>
            <w:r w:rsidRPr="00B60AA3">
              <w:t>100</w:t>
            </w:r>
          </w:p>
        </w:tc>
      </w:tr>
      <w:tr w:rsidR="0073067E" w:rsidRPr="00B60AA3" w14:paraId="111B6BF4" w14:textId="77777777" w:rsidTr="0073067E">
        <w:trPr>
          <w:trHeight w:val="1218"/>
        </w:trPr>
        <w:tc>
          <w:tcPr>
            <w:tcW w:w="185" w:type="pct"/>
            <w:shd w:val="clear" w:color="auto" w:fill="auto"/>
          </w:tcPr>
          <w:p w14:paraId="4656BEB6" w14:textId="77777777" w:rsidR="00250B94" w:rsidRPr="00B60AA3" w:rsidRDefault="00250B94" w:rsidP="00250B94">
            <w:pPr>
              <w:rPr>
                <w:b/>
              </w:rPr>
            </w:pPr>
            <w:r w:rsidRPr="00B60AA3">
              <w:rPr>
                <w:b/>
              </w:rPr>
              <w:t>2.</w:t>
            </w:r>
          </w:p>
        </w:tc>
        <w:tc>
          <w:tcPr>
            <w:tcW w:w="601" w:type="pct"/>
            <w:tcBorders>
              <w:top w:val="nil"/>
              <w:left w:val="single" w:sz="4" w:space="0" w:color="auto"/>
              <w:right w:val="single" w:sz="4" w:space="0" w:color="auto"/>
            </w:tcBorders>
            <w:shd w:val="clear" w:color="auto" w:fill="auto"/>
          </w:tcPr>
          <w:p w14:paraId="08DF1C5E" w14:textId="77777777" w:rsidR="00250B94" w:rsidRPr="00B60AA3" w:rsidRDefault="00250B94" w:rsidP="00250B94">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faaliyetlerinin</w:t>
            </w:r>
            <w:proofErr w:type="spellEnd"/>
            <w:r w:rsidRPr="00B60AA3">
              <w:rPr>
                <w:b/>
              </w:rPr>
              <w:t xml:space="preserve"> </w:t>
            </w:r>
            <w:proofErr w:type="spellStart"/>
            <w:r w:rsidRPr="00B60AA3">
              <w:rPr>
                <w:b/>
              </w:rPr>
              <w:t>ülke</w:t>
            </w:r>
            <w:proofErr w:type="spellEnd"/>
            <w:r w:rsidRPr="00B60AA3">
              <w:rPr>
                <w:b/>
              </w:rPr>
              <w:t xml:space="preserve"> </w:t>
            </w:r>
            <w:proofErr w:type="spellStart"/>
            <w:r w:rsidRPr="00B60AA3">
              <w:rPr>
                <w:b/>
              </w:rPr>
              <w:t>genelinde</w:t>
            </w:r>
            <w:proofErr w:type="spellEnd"/>
            <w:r w:rsidRPr="00B60AA3">
              <w:rPr>
                <w:b/>
              </w:rPr>
              <w:t xml:space="preserve"> </w:t>
            </w:r>
            <w:proofErr w:type="spellStart"/>
            <w:r w:rsidRPr="00B60AA3">
              <w:rPr>
                <w:b/>
              </w:rPr>
              <w:t>etkin</w:t>
            </w:r>
            <w:proofErr w:type="spellEnd"/>
            <w:r w:rsidRPr="00B60AA3">
              <w:rPr>
                <w:b/>
              </w:rPr>
              <w:t xml:space="preserve"> </w:t>
            </w:r>
            <w:proofErr w:type="spellStart"/>
            <w:r w:rsidRPr="00B60AA3">
              <w:rPr>
                <w:b/>
              </w:rPr>
              <w:t>şekilde</w:t>
            </w:r>
            <w:proofErr w:type="spellEnd"/>
            <w:r w:rsidRPr="00B60AA3">
              <w:rPr>
                <w:b/>
              </w:rPr>
              <w:t xml:space="preserve"> </w:t>
            </w:r>
            <w:proofErr w:type="spellStart"/>
            <w:r w:rsidRPr="00B60AA3">
              <w:rPr>
                <w:b/>
              </w:rPr>
              <w:t>sürdürülebilmesi</w:t>
            </w:r>
            <w:proofErr w:type="spellEnd"/>
            <w:r w:rsidRPr="00B60AA3">
              <w:rPr>
                <w:b/>
              </w:rPr>
              <w:t xml:space="preserve"> </w:t>
            </w:r>
            <w:proofErr w:type="spellStart"/>
            <w:r w:rsidRPr="00B60AA3">
              <w:rPr>
                <w:b/>
              </w:rPr>
              <w:t>için</w:t>
            </w:r>
            <w:proofErr w:type="spellEnd"/>
            <w:r w:rsidRPr="00B60AA3">
              <w:rPr>
                <w:b/>
              </w:rPr>
              <w:t xml:space="preserve"> </w:t>
            </w:r>
            <w:proofErr w:type="spellStart"/>
            <w:r w:rsidRPr="00B60AA3">
              <w:rPr>
                <w:b/>
              </w:rPr>
              <w:t>etkili</w:t>
            </w:r>
            <w:proofErr w:type="spellEnd"/>
            <w:r w:rsidRPr="00B60AA3">
              <w:rPr>
                <w:b/>
              </w:rPr>
              <w:t xml:space="preserve"> </w:t>
            </w:r>
            <w:proofErr w:type="spellStart"/>
            <w:r w:rsidRPr="00B60AA3">
              <w:rPr>
                <w:b/>
              </w:rPr>
              <w:t>bir</w:t>
            </w:r>
            <w:proofErr w:type="spellEnd"/>
            <w:r w:rsidRPr="00B60AA3">
              <w:rPr>
                <w:b/>
              </w:rPr>
              <w:t xml:space="preserve"> </w:t>
            </w:r>
            <w:proofErr w:type="spellStart"/>
            <w:r w:rsidRPr="00B60AA3">
              <w:rPr>
                <w:b/>
              </w:rPr>
              <w:t>izleme</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değerlendirme</w:t>
            </w:r>
            <w:proofErr w:type="spellEnd"/>
            <w:r w:rsidRPr="00B60AA3">
              <w:rPr>
                <w:b/>
              </w:rPr>
              <w:t xml:space="preserve"> </w:t>
            </w:r>
            <w:proofErr w:type="spellStart"/>
            <w:r w:rsidRPr="00B60AA3">
              <w:rPr>
                <w:b/>
              </w:rPr>
              <w:t>sisteminin</w:t>
            </w:r>
            <w:proofErr w:type="spellEnd"/>
            <w:r w:rsidRPr="00B60AA3">
              <w:rPr>
                <w:b/>
              </w:rPr>
              <w:t xml:space="preserve"> </w:t>
            </w:r>
            <w:proofErr w:type="spellStart"/>
            <w:r w:rsidRPr="00B60AA3">
              <w:rPr>
                <w:b/>
              </w:rPr>
              <w:t>kurulması</w:t>
            </w:r>
            <w:proofErr w:type="spellEnd"/>
            <w:r w:rsidRPr="00B60AA3">
              <w:rPr>
                <w:b/>
              </w:rPr>
              <w:t xml:space="preserve"> </w:t>
            </w:r>
          </w:p>
          <w:p w14:paraId="72500A3A" w14:textId="77777777" w:rsidR="0073067E" w:rsidRPr="00B60AA3" w:rsidRDefault="0073067E" w:rsidP="00250B94">
            <w:pPr>
              <w:rPr>
                <w:b/>
              </w:rPr>
            </w:pPr>
          </w:p>
          <w:p w14:paraId="03A5493C" w14:textId="77777777" w:rsidR="0073067E" w:rsidRPr="00B60AA3" w:rsidRDefault="0073067E" w:rsidP="00250B94">
            <w:pPr>
              <w:rPr>
                <w:b/>
              </w:rPr>
            </w:pPr>
          </w:p>
        </w:tc>
        <w:tc>
          <w:tcPr>
            <w:tcW w:w="741" w:type="pct"/>
            <w:tcBorders>
              <w:top w:val="nil"/>
              <w:left w:val="nil"/>
              <w:bottom w:val="single" w:sz="4" w:space="0" w:color="auto"/>
              <w:right w:val="single" w:sz="4" w:space="0" w:color="auto"/>
            </w:tcBorders>
            <w:shd w:val="clear" w:color="auto" w:fill="auto"/>
          </w:tcPr>
          <w:p w14:paraId="76F74781" w14:textId="77777777" w:rsidR="00250B94" w:rsidRPr="00B60AA3" w:rsidRDefault="00250B94" w:rsidP="00250B94">
            <w:r w:rsidRPr="00B60AA3">
              <w:rPr>
                <w:b/>
              </w:rPr>
              <w:t>2.3.</w:t>
            </w:r>
            <w:r w:rsidRPr="00B60AA3">
              <w:t xml:space="preserve"> </w:t>
            </w:r>
            <w:bookmarkStart w:id="182" w:name="_Hlk174388742"/>
            <w:proofErr w:type="spellStart"/>
            <w:r w:rsidRPr="00B60AA3">
              <w:t>Uyuşturucu</w:t>
            </w:r>
            <w:proofErr w:type="spellEnd"/>
            <w:r w:rsidRPr="00B60AA3">
              <w:t xml:space="preserve"> </w:t>
            </w:r>
            <w:proofErr w:type="spellStart"/>
            <w:r w:rsidRPr="00B60AA3">
              <w:t>ile</w:t>
            </w:r>
            <w:proofErr w:type="spellEnd"/>
            <w:r w:rsidRPr="00B60AA3">
              <w:t xml:space="preserve"> </w:t>
            </w:r>
            <w:proofErr w:type="spellStart"/>
            <w:r w:rsidRPr="00B60AA3">
              <w:t>mücadele</w:t>
            </w:r>
            <w:proofErr w:type="spellEnd"/>
            <w:r w:rsidRPr="00B60AA3">
              <w:t xml:space="preserve"> </w:t>
            </w:r>
            <w:proofErr w:type="spellStart"/>
            <w:r w:rsidRPr="00B60AA3">
              <w:t>eylem</w:t>
            </w:r>
            <w:proofErr w:type="spellEnd"/>
            <w:r w:rsidRPr="00B60AA3">
              <w:t xml:space="preserve"> </w:t>
            </w:r>
            <w:proofErr w:type="spellStart"/>
            <w:r w:rsidRPr="00B60AA3">
              <w:t>planı</w:t>
            </w:r>
            <w:proofErr w:type="spellEnd"/>
            <w:r w:rsidRPr="00B60AA3">
              <w:t xml:space="preserve"> </w:t>
            </w:r>
            <w:proofErr w:type="spellStart"/>
            <w:r w:rsidRPr="00B60AA3">
              <w:t>faaliyet</w:t>
            </w:r>
            <w:proofErr w:type="spellEnd"/>
            <w:r w:rsidRPr="00B60AA3">
              <w:t xml:space="preserve"> </w:t>
            </w:r>
            <w:proofErr w:type="spellStart"/>
            <w:r w:rsidRPr="00B60AA3">
              <w:t>takip</w:t>
            </w:r>
            <w:proofErr w:type="spellEnd"/>
            <w:r w:rsidRPr="00B60AA3">
              <w:t xml:space="preserve"> </w:t>
            </w:r>
            <w:proofErr w:type="spellStart"/>
            <w:r w:rsidRPr="00B60AA3">
              <w:t>sisteminin</w:t>
            </w:r>
            <w:proofErr w:type="spellEnd"/>
            <w:r w:rsidRPr="00B60AA3">
              <w:t xml:space="preserve"> </w:t>
            </w:r>
            <w:proofErr w:type="spellStart"/>
            <w:r w:rsidRPr="00B60AA3">
              <w:t>geliştirilerek</w:t>
            </w:r>
            <w:proofErr w:type="spellEnd"/>
            <w:r w:rsidRPr="00B60AA3">
              <w:t xml:space="preserve">, </w:t>
            </w:r>
            <w:proofErr w:type="spellStart"/>
            <w:r w:rsidRPr="00B60AA3">
              <w:t>merkez</w:t>
            </w:r>
            <w:proofErr w:type="spellEnd"/>
            <w:r w:rsidRPr="00B60AA3">
              <w:t xml:space="preserve"> </w:t>
            </w:r>
            <w:proofErr w:type="spellStart"/>
            <w:r w:rsidRPr="00B60AA3">
              <w:t>ve</w:t>
            </w:r>
            <w:proofErr w:type="spellEnd"/>
            <w:r w:rsidRPr="00B60AA3">
              <w:t xml:space="preserve"> </w:t>
            </w:r>
            <w:proofErr w:type="spellStart"/>
            <w:r w:rsidRPr="00B60AA3">
              <w:t>taşradaki</w:t>
            </w:r>
            <w:proofErr w:type="spellEnd"/>
            <w:r w:rsidRPr="00B60AA3">
              <w:t xml:space="preserve"> </w:t>
            </w:r>
            <w:proofErr w:type="spellStart"/>
            <w:r w:rsidRPr="00B60AA3">
              <w:t>paydaş</w:t>
            </w:r>
            <w:proofErr w:type="spellEnd"/>
            <w:r w:rsidRPr="00B60AA3">
              <w:t xml:space="preserve"> </w:t>
            </w:r>
            <w:proofErr w:type="spellStart"/>
            <w:r w:rsidRPr="00B60AA3">
              <w:t>kurumların</w:t>
            </w:r>
            <w:proofErr w:type="spellEnd"/>
            <w:r w:rsidRPr="00B60AA3">
              <w:t xml:space="preserve"> </w:t>
            </w:r>
            <w:proofErr w:type="spellStart"/>
            <w:r w:rsidRPr="00B60AA3">
              <w:t>sisteme</w:t>
            </w:r>
            <w:proofErr w:type="spellEnd"/>
            <w:r w:rsidRPr="00B60AA3">
              <w:t xml:space="preserve"> </w:t>
            </w:r>
            <w:proofErr w:type="spellStart"/>
            <w:r w:rsidRPr="00B60AA3">
              <w:t>düzenli</w:t>
            </w:r>
            <w:proofErr w:type="spellEnd"/>
            <w:r w:rsidRPr="00B60AA3">
              <w:t xml:space="preserve"> </w:t>
            </w:r>
            <w:proofErr w:type="spellStart"/>
            <w:r w:rsidRPr="00B60AA3">
              <w:t>veri</w:t>
            </w:r>
            <w:proofErr w:type="spellEnd"/>
            <w:r w:rsidRPr="00B60AA3">
              <w:t xml:space="preserve"> </w:t>
            </w:r>
            <w:proofErr w:type="spellStart"/>
            <w:r w:rsidRPr="00B60AA3">
              <w:t>girişi</w:t>
            </w:r>
            <w:proofErr w:type="spellEnd"/>
            <w:r w:rsidRPr="00B60AA3">
              <w:t xml:space="preserve"> </w:t>
            </w:r>
            <w:proofErr w:type="spellStart"/>
            <w:r w:rsidRPr="00B60AA3">
              <w:t>yapmasının</w:t>
            </w:r>
            <w:proofErr w:type="spellEnd"/>
            <w:r w:rsidRPr="00B60AA3">
              <w:t xml:space="preserve"> </w:t>
            </w:r>
            <w:proofErr w:type="spellStart"/>
            <w:r w:rsidRPr="00B60AA3">
              <w:t>sağlanması</w:t>
            </w:r>
            <w:proofErr w:type="spellEnd"/>
            <w:r w:rsidRPr="00B60AA3">
              <w:t xml:space="preserve"> </w:t>
            </w:r>
            <w:proofErr w:type="spellStart"/>
            <w:r w:rsidRPr="00B60AA3">
              <w:t>ve</w:t>
            </w:r>
            <w:proofErr w:type="spellEnd"/>
            <w:r w:rsidRPr="00B60AA3">
              <w:t xml:space="preserve"> </w:t>
            </w:r>
            <w:proofErr w:type="spellStart"/>
            <w:r w:rsidRPr="00B60AA3">
              <w:t>tüm</w:t>
            </w:r>
            <w:proofErr w:type="spellEnd"/>
            <w:r w:rsidRPr="00B60AA3">
              <w:t xml:space="preserve"> </w:t>
            </w:r>
            <w:proofErr w:type="spellStart"/>
            <w:r w:rsidRPr="00B60AA3">
              <w:t>yetkili</w:t>
            </w:r>
            <w:proofErr w:type="spellEnd"/>
            <w:r w:rsidRPr="00B60AA3">
              <w:t xml:space="preserve"> </w:t>
            </w:r>
            <w:proofErr w:type="spellStart"/>
            <w:r w:rsidRPr="00B60AA3">
              <w:t>kurumlar</w:t>
            </w:r>
            <w:proofErr w:type="spellEnd"/>
            <w:r w:rsidRPr="00B60AA3">
              <w:t xml:space="preserve"> </w:t>
            </w:r>
            <w:proofErr w:type="spellStart"/>
            <w:r w:rsidRPr="00B60AA3">
              <w:t>tarafından</w:t>
            </w:r>
            <w:proofErr w:type="spellEnd"/>
            <w:r w:rsidRPr="00B60AA3">
              <w:t xml:space="preserve"> online </w:t>
            </w:r>
            <w:proofErr w:type="spellStart"/>
            <w:r w:rsidRPr="00B60AA3">
              <w:t>olarak</w:t>
            </w:r>
            <w:proofErr w:type="spellEnd"/>
            <w:r w:rsidRPr="00B60AA3">
              <w:t xml:space="preserve"> </w:t>
            </w:r>
            <w:proofErr w:type="spellStart"/>
            <w:r w:rsidRPr="00B60AA3">
              <w:t>raporların</w:t>
            </w:r>
            <w:proofErr w:type="spellEnd"/>
            <w:r w:rsidRPr="00B60AA3">
              <w:t xml:space="preserve"> </w:t>
            </w:r>
            <w:proofErr w:type="spellStart"/>
            <w:r w:rsidRPr="00B60AA3">
              <w:t>yapılabilmesi</w:t>
            </w:r>
            <w:proofErr w:type="spellEnd"/>
            <w:r w:rsidRPr="00B60AA3">
              <w:t xml:space="preserve"> </w:t>
            </w:r>
            <w:bookmarkEnd w:id="182"/>
          </w:p>
        </w:tc>
        <w:tc>
          <w:tcPr>
            <w:tcW w:w="509" w:type="pct"/>
            <w:tcBorders>
              <w:top w:val="nil"/>
              <w:left w:val="nil"/>
              <w:bottom w:val="single" w:sz="4" w:space="0" w:color="auto"/>
              <w:right w:val="single" w:sz="4" w:space="0" w:color="auto"/>
            </w:tcBorders>
            <w:shd w:val="clear" w:color="auto" w:fill="auto"/>
          </w:tcPr>
          <w:p w14:paraId="077F0F5C" w14:textId="77777777" w:rsidR="00250B94" w:rsidRPr="00B60AA3" w:rsidRDefault="00FF5BB1" w:rsidP="00250B94">
            <w:pPr>
              <w:numPr>
                <w:ilvl w:val="0"/>
                <w:numId w:val="140"/>
              </w:numPr>
              <w:rPr>
                <w:b/>
              </w:rPr>
            </w:pPr>
            <w:proofErr w:type="spellStart"/>
            <w:r>
              <w:rPr>
                <w:b/>
              </w:rPr>
              <w:t>Tekirdağ</w:t>
            </w:r>
            <w:proofErr w:type="spellEnd"/>
            <w:r>
              <w:rPr>
                <w:b/>
              </w:rPr>
              <w:t xml:space="preserve"> İl </w:t>
            </w:r>
            <w:proofErr w:type="spellStart"/>
            <w:r>
              <w:rPr>
                <w:b/>
              </w:rPr>
              <w:t>Sağlık</w:t>
            </w:r>
            <w:proofErr w:type="spellEnd"/>
            <w:r>
              <w:rPr>
                <w:b/>
              </w:rPr>
              <w:t xml:space="preserve"> </w:t>
            </w:r>
            <w:proofErr w:type="spellStart"/>
            <w:r>
              <w:rPr>
                <w:b/>
              </w:rPr>
              <w:t>Müdürlüğü</w:t>
            </w:r>
            <w:proofErr w:type="spellEnd"/>
          </w:p>
        </w:tc>
        <w:tc>
          <w:tcPr>
            <w:tcW w:w="649" w:type="pct"/>
            <w:tcBorders>
              <w:top w:val="nil"/>
              <w:left w:val="nil"/>
              <w:bottom w:val="single" w:sz="4" w:space="0" w:color="auto"/>
              <w:right w:val="single" w:sz="4" w:space="0" w:color="auto"/>
            </w:tcBorders>
            <w:shd w:val="clear" w:color="auto" w:fill="auto"/>
          </w:tcPr>
          <w:p w14:paraId="307CFAB0" w14:textId="77777777" w:rsidR="00250B94" w:rsidRPr="00B60AA3" w:rsidRDefault="00250B94" w:rsidP="00250B94">
            <w:pPr>
              <w:numPr>
                <w:ilvl w:val="0"/>
                <w:numId w:val="140"/>
              </w:numPr>
            </w:pPr>
            <w:r w:rsidRPr="00B60AA3">
              <w:t xml:space="preserve">Eylem </w:t>
            </w:r>
            <w:proofErr w:type="spellStart"/>
            <w:r w:rsidRPr="00B60AA3">
              <w:t>Planı</w:t>
            </w:r>
            <w:proofErr w:type="spellEnd"/>
            <w:r w:rsidRPr="00B60AA3">
              <w:t xml:space="preserve"> </w:t>
            </w:r>
            <w:proofErr w:type="spellStart"/>
            <w:r w:rsidRPr="00B60AA3">
              <w:t>kapsamında</w:t>
            </w:r>
            <w:proofErr w:type="spellEnd"/>
            <w:r w:rsidRPr="00B60AA3">
              <w:t xml:space="preserve"> </w:t>
            </w:r>
            <w:proofErr w:type="spellStart"/>
            <w:r w:rsidRPr="00B60AA3">
              <w:t>yürütülen</w:t>
            </w:r>
            <w:proofErr w:type="spellEnd"/>
            <w:r w:rsidRPr="00B60AA3">
              <w:t xml:space="preserve"> </w:t>
            </w:r>
            <w:proofErr w:type="spellStart"/>
            <w:r w:rsidRPr="00B60AA3">
              <w:t>faaliyetlere</w:t>
            </w:r>
            <w:proofErr w:type="spellEnd"/>
            <w:r w:rsidRPr="00B60AA3">
              <w:t xml:space="preserve"> </w:t>
            </w:r>
            <w:proofErr w:type="spellStart"/>
            <w:r w:rsidRPr="00B60AA3">
              <w:t>ait</w:t>
            </w:r>
            <w:proofErr w:type="spellEnd"/>
            <w:r w:rsidRPr="00B60AA3">
              <w:t xml:space="preserve"> </w:t>
            </w:r>
            <w:proofErr w:type="spellStart"/>
            <w:r w:rsidRPr="00B60AA3">
              <w:t>verilerin</w:t>
            </w:r>
            <w:proofErr w:type="spellEnd"/>
            <w:r w:rsidRPr="00B60AA3">
              <w:t xml:space="preserve"> </w:t>
            </w:r>
            <w:proofErr w:type="spellStart"/>
            <w:r w:rsidRPr="00B60AA3">
              <w:t>işlenebileceği</w:t>
            </w:r>
            <w:proofErr w:type="spellEnd"/>
            <w:r w:rsidRPr="00B60AA3">
              <w:t xml:space="preserve"> </w:t>
            </w:r>
            <w:proofErr w:type="spellStart"/>
            <w:r w:rsidRPr="00B60AA3">
              <w:t>sistemin</w:t>
            </w:r>
            <w:proofErr w:type="spellEnd"/>
            <w:r w:rsidRPr="00B60AA3">
              <w:t xml:space="preserve"> </w:t>
            </w:r>
            <w:proofErr w:type="spellStart"/>
            <w:r w:rsidRPr="00B60AA3">
              <w:t>güncellenerek</w:t>
            </w:r>
            <w:proofErr w:type="spellEnd"/>
            <w:r w:rsidRPr="00B60AA3">
              <w:t xml:space="preserve"> </w:t>
            </w:r>
            <w:proofErr w:type="spellStart"/>
            <w:r w:rsidRPr="00B60AA3">
              <w:t>kullanımına</w:t>
            </w:r>
            <w:proofErr w:type="spellEnd"/>
            <w:r w:rsidRPr="00B60AA3">
              <w:t xml:space="preserve"> </w:t>
            </w:r>
            <w:proofErr w:type="spellStart"/>
            <w:r w:rsidRPr="00B60AA3">
              <w:t>devam</w:t>
            </w:r>
            <w:proofErr w:type="spellEnd"/>
            <w:r w:rsidRPr="00B60AA3">
              <w:t xml:space="preserve"> </w:t>
            </w:r>
            <w:proofErr w:type="spellStart"/>
            <w:r w:rsidRPr="00B60AA3">
              <w:t>edilmesi</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45AA099B" w14:textId="77777777" w:rsidR="00250B94" w:rsidRPr="00B60AA3" w:rsidRDefault="00250B94" w:rsidP="00250B94">
            <w:pPr>
              <w:numPr>
                <w:ilvl w:val="0"/>
                <w:numId w:val="140"/>
              </w:numPr>
            </w:pPr>
            <w:proofErr w:type="spellStart"/>
            <w:r w:rsidRPr="00B60AA3">
              <w:t>Yazılımın</w:t>
            </w:r>
            <w:proofErr w:type="spellEnd"/>
            <w:r w:rsidRPr="00B60AA3">
              <w:t xml:space="preserve"> </w:t>
            </w:r>
            <w:proofErr w:type="spellStart"/>
            <w:r w:rsidRPr="00B60AA3">
              <w:t>güncellenmesi</w:t>
            </w:r>
            <w:proofErr w:type="spellEnd"/>
            <w:r w:rsidRPr="00B60AA3">
              <w:t xml:space="preserve"> </w:t>
            </w:r>
            <w:proofErr w:type="spellStart"/>
            <w:r w:rsidRPr="00B60AA3">
              <w:t>ve</w:t>
            </w:r>
            <w:proofErr w:type="spellEnd"/>
            <w:r w:rsidRPr="00B60AA3">
              <w:t xml:space="preserve"> 81 </w:t>
            </w:r>
            <w:proofErr w:type="spellStart"/>
            <w:r w:rsidRPr="00B60AA3">
              <w:t>ilin</w:t>
            </w:r>
            <w:proofErr w:type="spellEnd"/>
            <w:r w:rsidRPr="00B60AA3">
              <w:t xml:space="preserve"> </w:t>
            </w:r>
            <w:proofErr w:type="spellStart"/>
            <w:r w:rsidRPr="00B60AA3">
              <w:t>giriş</w:t>
            </w:r>
            <w:proofErr w:type="spellEnd"/>
            <w:r w:rsidRPr="00B60AA3">
              <w:t xml:space="preserve"> </w:t>
            </w:r>
            <w:proofErr w:type="spellStart"/>
            <w:r w:rsidRPr="00B60AA3">
              <w:t>yapması</w:t>
            </w:r>
            <w:proofErr w:type="spellEnd"/>
            <w:r w:rsidRPr="00B60AA3">
              <w:t xml:space="preserve"> </w:t>
            </w:r>
          </w:p>
        </w:tc>
        <w:tc>
          <w:tcPr>
            <w:tcW w:w="464" w:type="pct"/>
            <w:tcBorders>
              <w:top w:val="nil"/>
              <w:left w:val="nil"/>
              <w:bottom w:val="single" w:sz="4" w:space="0" w:color="auto"/>
              <w:right w:val="single" w:sz="4" w:space="0" w:color="auto"/>
            </w:tcBorders>
            <w:shd w:val="clear" w:color="auto" w:fill="auto"/>
          </w:tcPr>
          <w:p w14:paraId="273F46B8" w14:textId="77777777" w:rsidR="00250B94" w:rsidRPr="00B60AA3" w:rsidRDefault="00250B94" w:rsidP="00250B94">
            <w:pPr>
              <w:numPr>
                <w:ilvl w:val="0"/>
                <w:numId w:val="140"/>
              </w:numPr>
            </w:pPr>
            <w:r w:rsidRPr="00B60AA3">
              <w:t xml:space="preserve">81 </w:t>
            </w:r>
            <w:proofErr w:type="spellStart"/>
            <w:r w:rsidRPr="00B60AA3">
              <w:t>ilin</w:t>
            </w:r>
            <w:proofErr w:type="spellEnd"/>
            <w:r w:rsidRPr="00B60AA3">
              <w:t xml:space="preserve"> </w:t>
            </w:r>
            <w:proofErr w:type="spellStart"/>
            <w:r w:rsidRPr="00B60AA3">
              <w:t>giriş</w:t>
            </w:r>
            <w:proofErr w:type="spellEnd"/>
            <w:r w:rsidRPr="00B60AA3">
              <w:t xml:space="preserve"> </w:t>
            </w:r>
            <w:proofErr w:type="spellStart"/>
            <w:r w:rsidRPr="00B60AA3">
              <w:t>yapması</w:t>
            </w:r>
            <w:proofErr w:type="spellEnd"/>
            <w:r w:rsidRPr="00B60AA3">
              <w:t xml:space="preserve"> </w:t>
            </w:r>
            <w:proofErr w:type="spellStart"/>
            <w:r w:rsidRPr="00B60AA3">
              <w:t>ve</w:t>
            </w:r>
            <w:proofErr w:type="spellEnd"/>
            <w:r w:rsidRPr="00B60AA3">
              <w:t xml:space="preserve"> </w:t>
            </w:r>
            <w:proofErr w:type="spellStart"/>
            <w:r w:rsidRPr="00B60AA3">
              <w:t>veriler</w:t>
            </w:r>
            <w:proofErr w:type="spellEnd"/>
            <w:r w:rsidRPr="00B60AA3">
              <w:t xml:space="preserve"> </w:t>
            </w:r>
            <w:proofErr w:type="spellStart"/>
            <w:r w:rsidRPr="00B60AA3">
              <w:t>üzerinden</w:t>
            </w:r>
            <w:proofErr w:type="spellEnd"/>
            <w:r w:rsidRPr="00B60AA3">
              <w:t xml:space="preserve"> </w:t>
            </w:r>
            <w:proofErr w:type="spellStart"/>
            <w:r w:rsidRPr="00B60AA3">
              <w:t>yıllık</w:t>
            </w:r>
            <w:proofErr w:type="spellEnd"/>
            <w:r w:rsidRPr="00B60AA3">
              <w:t xml:space="preserve"> </w:t>
            </w:r>
            <w:proofErr w:type="spellStart"/>
            <w:r w:rsidRPr="00B60AA3">
              <w:t>performansın</w:t>
            </w:r>
            <w:proofErr w:type="spellEnd"/>
            <w:r w:rsidRPr="00B60AA3">
              <w:t xml:space="preserve"> </w:t>
            </w:r>
            <w:proofErr w:type="spellStart"/>
            <w:r w:rsidRPr="00B60AA3">
              <w:t>değerlendirilmesi</w:t>
            </w:r>
            <w:proofErr w:type="spellEnd"/>
            <w:r w:rsidRPr="00B60AA3">
              <w:t xml:space="preserve"> </w:t>
            </w:r>
          </w:p>
        </w:tc>
        <w:tc>
          <w:tcPr>
            <w:tcW w:w="462" w:type="pct"/>
            <w:tcBorders>
              <w:top w:val="nil"/>
              <w:left w:val="nil"/>
              <w:bottom w:val="single" w:sz="4" w:space="0" w:color="auto"/>
              <w:right w:val="single" w:sz="4" w:space="0" w:color="auto"/>
            </w:tcBorders>
            <w:shd w:val="clear" w:color="auto" w:fill="auto"/>
          </w:tcPr>
          <w:p w14:paraId="4188B84A" w14:textId="77777777" w:rsidR="00250B94" w:rsidRPr="00B60AA3" w:rsidRDefault="00250B94" w:rsidP="00250B94">
            <w:pPr>
              <w:numPr>
                <w:ilvl w:val="0"/>
                <w:numId w:val="140"/>
              </w:numPr>
            </w:pPr>
            <w:r w:rsidRPr="00B60AA3">
              <w:t xml:space="preserve">81 </w:t>
            </w:r>
            <w:proofErr w:type="spellStart"/>
            <w:r w:rsidRPr="00B60AA3">
              <w:t>ilin</w:t>
            </w:r>
            <w:proofErr w:type="spellEnd"/>
            <w:r w:rsidRPr="00B60AA3">
              <w:t xml:space="preserve"> </w:t>
            </w:r>
            <w:proofErr w:type="spellStart"/>
            <w:r w:rsidRPr="00B60AA3">
              <w:t>giriş</w:t>
            </w:r>
            <w:proofErr w:type="spellEnd"/>
            <w:r w:rsidRPr="00B60AA3">
              <w:t xml:space="preserve"> </w:t>
            </w:r>
            <w:proofErr w:type="spellStart"/>
            <w:r w:rsidRPr="00B60AA3">
              <w:t>yapması</w:t>
            </w:r>
            <w:proofErr w:type="spellEnd"/>
            <w:r w:rsidRPr="00B60AA3">
              <w:t xml:space="preserve"> </w:t>
            </w:r>
            <w:proofErr w:type="spellStart"/>
            <w:r w:rsidRPr="00B60AA3">
              <w:t>ve</w:t>
            </w:r>
            <w:proofErr w:type="spellEnd"/>
            <w:r w:rsidRPr="00B60AA3">
              <w:t xml:space="preserve"> </w:t>
            </w:r>
            <w:proofErr w:type="spellStart"/>
            <w:r w:rsidRPr="00B60AA3">
              <w:t>veriler</w:t>
            </w:r>
            <w:proofErr w:type="spellEnd"/>
            <w:r w:rsidRPr="00B60AA3">
              <w:t xml:space="preserve"> </w:t>
            </w:r>
            <w:proofErr w:type="spellStart"/>
            <w:r w:rsidRPr="00B60AA3">
              <w:t>üzerinden</w:t>
            </w:r>
            <w:proofErr w:type="spellEnd"/>
            <w:r w:rsidRPr="00B60AA3">
              <w:t xml:space="preserve"> </w:t>
            </w:r>
            <w:proofErr w:type="spellStart"/>
            <w:r w:rsidRPr="00B60AA3">
              <w:t>yıllık</w:t>
            </w:r>
            <w:proofErr w:type="spellEnd"/>
            <w:r w:rsidRPr="00B60AA3">
              <w:t xml:space="preserve"> </w:t>
            </w:r>
            <w:proofErr w:type="spellStart"/>
            <w:r w:rsidRPr="00B60AA3">
              <w:t>performansın</w:t>
            </w:r>
            <w:proofErr w:type="spellEnd"/>
            <w:r w:rsidRPr="00B60AA3">
              <w:t xml:space="preserve"> </w:t>
            </w:r>
            <w:proofErr w:type="spellStart"/>
            <w:r w:rsidRPr="00B60AA3">
              <w:t>değerlendirilmesi</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3512D89C" w14:textId="77777777" w:rsidR="00250B94" w:rsidRPr="00B60AA3" w:rsidRDefault="00250B94" w:rsidP="00250B94">
            <w:pPr>
              <w:numPr>
                <w:ilvl w:val="0"/>
                <w:numId w:val="140"/>
              </w:numPr>
            </w:pPr>
            <w:r w:rsidRPr="00B60AA3">
              <w:t xml:space="preserve">81 </w:t>
            </w:r>
            <w:proofErr w:type="spellStart"/>
            <w:r w:rsidRPr="00B60AA3">
              <w:t>ilin</w:t>
            </w:r>
            <w:proofErr w:type="spellEnd"/>
            <w:r w:rsidRPr="00B60AA3">
              <w:t xml:space="preserve"> </w:t>
            </w:r>
            <w:proofErr w:type="spellStart"/>
            <w:r w:rsidRPr="00B60AA3">
              <w:t>giriş</w:t>
            </w:r>
            <w:proofErr w:type="spellEnd"/>
            <w:r w:rsidRPr="00B60AA3">
              <w:t xml:space="preserve"> </w:t>
            </w:r>
            <w:proofErr w:type="spellStart"/>
            <w:r w:rsidRPr="00B60AA3">
              <w:t>yapması</w:t>
            </w:r>
            <w:proofErr w:type="spellEnd"/>
            <w:r w:rsidRPr="00B60AA3">
              <w:t xml:space="preserve"> </w:t>
            </w:r>
            <w:proofErr w:type="spellStart"/>
            <w:r w:rsidRPr="00B60AA3">
              <w:t>ve</w:t>
            </w:r>
            <w:proofErr w:type="spellEnd"/>
            <w:r w:rsidRPr="00B60AA3">
              <w:t xml:space="preserve"> </w:t>
            </w:r>
            <w:proofErr w:type="spellStart"/>
            <w:r w:rsidRPr="00B60AA3">
              <w:t>veriler</w:t>
            </w:r>
            <w:proofErr w:type="spellEnd"/>
            <w:r w:rsidRPr="00B60AA3">
              <w:t xml:space="preserve"> </w:t>
            </w:r>
            <w:proofErr w:type="spellStart"/>
            <w:r w:rsidRPr="00B60AA3">
              <w:t>üzerinden</w:t>
            </w:r>
            <w:proofErr w:type="spellEnd"/>
            <w:r w:rsidRPr="00B60AA3">
              <w:t xml:space="preserve"> </w:t>
            </w:r>
            <w:proofErr w:type="spellStart"/>
            <w:r w:rsidRPr="00B60AA3">
              <w:t>yıllık</w:t>
            </w:r>
            <w:proofErr w:type="spellEnd"/>
            <w:r w:rsidRPr="00B60AA3">
              <w:t xml:space="preserve"> </w:t>
            </w:r>
            <w:proofErr w:type="spellStart"/>
            <w:r w:rsidRPr="00B60AA3">
              <w:t>performansın</w:t>
            </w:r>
            <w:proofErr w:type="spellEnd"/>
            <w:r w:rsidRPr="00B60AA3">
              <w:t xml:space="preserve"> </w:t>
            </w:r>
            <w:proofErr w:type="spellStart"/>
            <w:r w:rsidRPr="00B60AA3">
              <w:t>değerlendirilmesi</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2F0C9777" w14:textId="77777777" w:rsidR="00250B94" w:rsidRPr="00B60AA3" w:rsidRDefault="00250B94" w:rsidP="00250B94">
            <w:pPr>
              <w:numPr>
                <w:ilvl w:val="0"/>
                <w:numId w:val="140"/>
              </w:numPr>
            </w:pPr>
            <w:r w:rsidRPr="00B60AA3">
              <w:t xml:space="preserve">81 </w:t>
            </w:r>
            <w:proofErr w:type="spellStart"/>
            <w:r w:rsidRPr="00B60AA3">
              <w:t>ilin</w:t>
            </w:r>
            <w:proofErr w:type="spellEnd"/>
            <w:r w:rsidRPr="00B60AA3">
              <w:t xml:space="preserve"> </w:t>
            </w:r>
            <w:proofErr w:type="spellStart"/>
            <w:r w:rsidRPr="00B60AA3">
              <w:t>giriş</w:t>
            </w:r>
            <w:proofErr w:type="spellEnd"/>
            <w:r w:rsidRPr="00B60AA3">
              <w:t xml:space="preserve"> </w:t>
            </w:r>
            <w:proofErr w:type="spellStart"/>
            <w:r w:rsidRPr="00B60AA3">
              <w:t>yapması</w:t>
            </w:r>
            <w:proofErr w:type="spellEnd"/>
            <w:r w:rsidRPr="00B60AA3">
              <w:t xml:space="preserve"> </w:t>
            </w:r>
            <w:proofErr w:type="spellStart"/>
            <w:r w:rsidRPr="00B60AA3">
              <w:t>ve</w:t>
            </w:r>
            <w:proofErr w:type="spellEnd"/>
            <w:r w:rsidRPr="00B60AA3">
              <w:t xml:space="preserve"> </w:t>
            </w:r>
            <w:proofErr w:type="spellStart"/>
            <w:r w:rsidRPr="00B60AA3">
              <w:t>veriler</w:t>
            </w:r>
            <w:proofErr w:type="spellEnd"/>
            <w:r w:rsidRPr="00B60AA3">
              <w:t xml:space="preserve"> </w:t>
            </w:r>
            <w:proofErr w:type="spellStart"/>
            <w:r w:rsidRPr="00B60AA3">
              <w:t>üzerinden</w:t>
            </w:r>
            <w:proofErr w:type="spellEnd"/>
            <w:r w:rsidRPr="00B60AA3">
              <w:t xml:space="preserve"> </w:t>
            </w:r>
            <w:proofErr w:type="spellStart"/>
            <w:r w:rsidRPr="00B60AA3">
              <w:t>yıllık</w:t>
            </w:r>
            <w:proofErr w:type="spellEnd"/>
            <w:r w:rsidRPr="00B60AA3">
              <w:t xml:space="preserve"> </w:t>
            </w:r>
            <w:proofErr w:type="spellStart"/>
            <w:r w:rsidRPr="00B60AA3">
              <w:t>performansın</w:t>
            </w:r>
            <w:proofErr w:type="spellEnd"/>
            <w:r w:rsidRPr="00B60AA3">
              <w:t xml:space="preserve"> </w:t>
            </w:r>
            <w:proofErr w:type="spellStart"/>
            <w:r w:rsidRPr="00B60AA3">
              <w:t>değerlendirilmesi</w:t>
            </w:r>
            <w:proofErr w:type="spellEnd"/>
            <w:r w:rsidRPr="00B60AA3">
              <w:t xml:space="preserve"> </w:t>
            </w:r>
          </w:p>
        </w:tc>
      </w:tr>
      <w:tr w:rsidR="0073067E" w:rsidRPr="00B60AA3" w14:paraId="23A9CC6A" w14:textId="77777777" w:rsidTr="0073067E">
        <w:trPr>
          <w:trHeight w:val="4902"/>
        </w:trPr>
        <w:tc>
          <w:tcPr>
            <w:tcW w:w="185" w:type="pct"/>
            <w:shd w:val="clear" w:color="auto" w:fill="auto"/>
          </w:tcPr>
          <w:p w14:paraId="64091A33" w14:textId="77777777" w:rsidR="00250B94" w:rsidRPr="00B60AA3" w:rsidRDefault="00250B94" w:rsidP="00250B94">
            <w:pPr>
              <w:rPr>
                <w:b/>
              </w:rPr>
            </w:pPr>
            <w:r w:rsidRPr="00B60AA3">
              <w:rPr>
                <w:b/>
              </w:rPr>
              <w:t>2.</w:t>
            </w:r>
          </w:p>
        </w:tc>
        <w:tc>
          <w:tcPr>
            <w:tcW w:w="601" w:type="pct"/>
            <w:tcBorders>
              <w:left w:val="single" w:sz="4" w:space="0" w:color="auto"/>
              <w:right w:val="single" w:sz="4" w:space="0" w:color="auto"/>
            </w:tcBorders>
            <w:shd w:val="clear" w:color="auto" w:fill="auto"/>
          </w:tcPr>
          <w:p w14:paraId="4C3EF6F6" w14:textId="77777777" w:rsidR="00250B94" w:rsidRPr="00B60AA3" w:rsidRDefault="00250B94" w:rsidP="00250B94">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faaliyetlerinin</w:t>
            </w:r>
            <w:proofErr w:type="spellEnd"/>
            <w:r w:rsidRPr="00B60AA3">
              <w:rPr>
                <w:b/>
              </w:rPr>
              <w:t xml:space="preserve"> </w:t>
            </w:r>
            <w:proofErr w:type="spellStart"/>
            <w:r w:rsidRPr="00B60AA3">
              <w:rPr>
                <w:b/>
              </w:rPr>
              <w:t>ülke</w:t>
            </w:r>
            <w:proofErr w:type="spellEnd"/>
            <w:r w:rsidRPr="00B60AA3">
              <w:rPr>
                <w:b/>
              </w:rPr>
              <w:t xml:space="preserve"> </w:t>
            </w:r>
            <w:proofErr w:type="spellStart"/>
            <w:r w:rsidRPr="00B60AA3">
              <w:rPr>
                <w:b/>
              </w:rPr>
              <w:t>genelinde</w:t>
            </w:r>
            <w:proofErr w:type="spellEnd"/>
            <w:r w:rsidRPr="00B60AA3">
              <w:rPr>
                <w:b/>
              </w:rPr>
              <w:t xml:space="preserve"> </w:t>
            </w:r>
            <w:proofErr w:type="spellStart"/>
            <w:r w:rsidRPr="00B60AA3">
              <w:rPr>
                <w:b/>
              </w:rPr>
              <w:t>etkin</w:t>
            </w:r>
            <w:proofErr w:type="spellEnd"/>
            <w:r w:rsidRPr="00B60AA3">
              <w:rPr>
                <w:b/>
              </w:rPr>
              <w:t xml:space="preserve"> </w:t>
            </w:r>
            <w:proofErr w:type="spellStart"/>
            <w:r w:rsidRPr="00B60AA3">
              <w:rPr>
                <w:b/>
              </w:rPr>
              <w:t>şekilde</w:t>
            </w:r>
            <w:proofErr w:type="spellEnd"/>
            <w:r w:rsidRPr="00B60AA3">
              <w:rPr>
                <w:b/>
              </w:rPr>
              <w:t xml:space="preserve"> </w:t>
            </w:r>
            <w:proofErr w:type="spellStart"/>
            <w:r w:rsidRPr="00B60AA3">
              <w:rPr>
                <w:b/>
              </w:rPr>
              <w:t>sürdürülebilmesi</w:t>
            </w:r>
            <w:proofErr w:type="spellEnd"/>
            <w:r w:rsidRPr="00B60AA3">
              <w:rPr>
                <w:b/>
              </w:rPr>
              <w:t xml:space="preserve"> </w:t>
            </w:r>
            <w:proofErr w:type="spellStart"/>
            <w:r w:rsidRPr="00B60AA3">
              <w:rPr>
                <w:b/>
              </w:rPr>
              <w:t>için</w:t>
            </w:r>
            <w:proofErr w:type="spellEnd"/>
            <w:r w:rsidRPr="00B60AA3">
              <w:rPr>
                <w:b/>
              </w:rPr>
              <w:t xml:space="preserve"> </w:t>
            </w:r>
            <w:proofErr w:type="spellStart"/>
            <w:r w:rsidRPr="00B60AA3">
              <w:rPr>
                <w:b/>
              </w:rPr>
              <w:t>etkili</w:t>
            </w:r>
            <w:proofErr w:type="spellEnd"/>
            <w:r w:rsidRPr="00B60AA3">
              <w:rPr>
                <w:b/>
              </w:rPr>
              <w:t xml:space="preserve"> </w:t>
            </w:r>
            <w:proofErr w:type="spellStart"/>
            <w:r w:rsidRPr="00B60AA3">
              <w:rPr>
                <w:b/>
              </w:rPr>
              <w:t>bir</w:t>
            </w:r>
            <w:proofErr w:type="spellEnd"/>
            <w:r w:rsidRPr="00B60AA3">
              <w:rPr>
                <w:b/>
              </w:rPr>
              <w:t xml:space="preserve"> </w:t>
            </w:r>
            <w:proofErr w:type="spellStart"/>
            <w:r w:rsidRPr="00B60AA3">
              <w:rPr>
                <w:b/>
              </w:rPr>
              <w:t>izleme</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değerlendirme</w:t>
            </w:r>
            <w:proofErr w:type="spellEnd"/>
            <w:r w:rsidRPr="00B60AA3">
              <w:rPr>
                <w:b/>
              </w:rPr>
              <w:t xml:space="preserve"> </w:t>
            </w:r>
            <w:proofErr w:type="spellStart"/>
            <w:r w:rsidRPr="00B60AA3">
              <w:rPr>
                <w:b/>
              </w:rPr>
              <w:t>sisteminin</w:t>
            </w:r>
            <w:proofErr w:type="spellEnd"/>
            <w:r w:rsidRPr="00B60AA3">
              <w:rPr>
                <w:b/>
              </w:rPr>
              <w:t xml:space="preserve"> </w:t>
            </w:r>
            <w:proofErr w:type="spellStart"/>
            <w:r w:rsidRPr="00B60AA3">
              <w:rPr>
                <w:b/>
              </w:rPr>
              <w:t>kurulması</w:t>
            </w:r>
            <w:proofErr w:type="spellEnd"/>
            <w:r w:rsidRPr="00B60AA3">
              <w:rPr>
                <w:b/>
              </w:rPr>
              <w:t xml:space="preserve"> </w:t>
            </w:r>
          </w:p>
        </w:tc>
        <w:tc>
          <w:tcPr>
            <w:tcW w:w="741" w:type="pct"/>
            <w:tcBorders>
              <w:top w:val="nil"/>
              <w:left w:val="nil"/>
              <w:right w:val="single" w:sz="4" w:space="0" w:color="auto"/>
            </w:tcBorders>
            <w:shd w:val="clear" w:color="auto" w:fill="auto"/>
          </w:tcPr>
          <w:p w14:paraId="26950C71" w14:textId="77777777" w:rsidR="00250B94" w:rsidRPr="00B60AA3" w:rsidRDefault="00250B94" w:rsidP="00250B94">
            <w:r w:rsidRPr="00B60AA3">
              <w:rPr>
                <w:b/>
              </w:rPr>
              <w:t>2.4.</w:t>
            </w:r>
            <w:r w:rsidRPr="00B60AA3">
              <w:t xml:space="preserve"> </w:t>
            </w:r>
            <w:bookmarkStart w:id="183" w:name="_Hlk174388750"/>
            <w:proofErr w:type="spellStart"/>
            <w:r w:rsidRPr="00B60AA3">
              <w:t>Yapılan</w:t>
            </w:r>
            <w:proofErr w:type="spellEnd"/>
            <w:r w:rsidRPr="00B60AA3">
              <w:t xml:space="preserve"> her </w:t>
            </w:r>
            <w:proofErr w:type="spellStart"/>
            <w:r w:rsidRPr="00B60AA3">
              <w:t>faaliyetin</w:t>
            </w:r>
            <w:proofErr w:type="spellEnd"/>
            <w:r w:rsidRPr="00B60AA3">
              <w:t xml:space="preserve"> </w:t>
            </w:r>
            <w:proofErr w:type="spellStart"/>
            <w:r w:rsidRPr="00B60AA3">
              <w:t>akademik</w:t>
            </w:r>
            <w:proofErr w:type="spellEnd"/>
            <w:r w:rsidRPr="00B60AA3">
              <w:t xml:space="preserve"> </w:t>
            </w:r>
            <w:proofErr w:type="spellStart"/>
            <w:r w:rsidRPr="00B60AA3">
              <w:t>olarak</w:t>
            </w:r>
            <w:proofErr w:type="spellEnd"/>
            <w:r w:rsidRPr="00B60AA3">
              <w:t xml:space="preserve"> </w:t>
            </w:r>
            <w:proofErr w:type="spellStart"/>
            <w:r w:rsidRPr="00B60AA3">
              <w:t>izleme</w:t>
            </w:r>
            <w:proofErr w:type="spellEnd"/>
            <w:r w:rsidRPr="00B60AA3">
              <w:t xml:space="preserve"> </w:t>
            </w:r>
            <w:proofErr w:type="spellStart"/>
            <w:r w:rsidRPr="00B60AA3">
              <w:t>değerlendirme</w:t>
            </w:r>
            <w:proofErr w:type="spellEnd"/>
            <w:r w:rsidRPr="00B60AA3">
              <w:t xml:space="preserve"> </w:t>
            </w:r>
            <w:proofErr w:type="spellStart"/>
            <w:r w:rsidRPr="00B60AA3">
              <w:t>istatistiğinin</w:t>
            </w:r>
            <w:proofErr w:type="spellEnd"/>
            <w:r w:rsidRPr="00B60AA3">
              <w:t xml:space="preserve"> </w:t>
            </w:r>
            <w:proofErr w:type="spellStart"/>
            <w:r w:rsidRPr="00B60AA3">
              <w:t>yapılması</w:t>
            </w:r>
            <w:bookmarkEnd w:id="183"/>
            <w:proofErr w:type="spellEnd"/>
          </w:p>
        </w:tc>
        <w:tc>
          <w:tcPr>
            <w:tcW w:w="509" w:type="pct"/>
            <w:tcBorders>
              <w:top w:val="nil"/>
              <w:left w:val="nil"/>
              <w:right w:val="single" w:sz="4" w:space="0" w:color="auto"/>
            </w:tcBorders>
            <w:shd w:val="clear" w:color="auto" w:fill="auto"/>
          </w:tcPr>
          <w:p w14:paraId="3F0B130F" w14:textId="77777777" w:rsidR="00250B94" w:rsidRPr="00B60AA3" w:rsidRDefault="00FF5BB1" w:rsidP="00FF5BB1">
            <w:pPr>
              <w:numPr>
                <w:ilvl w:val="0"/>
                <w:numId w:val="140"/>
              </w:numPr>
              <w:rPr>
                <w:b/>
              </w:rPr>
            </w:pPr>
            <w:proofErr w:type="spellStart"/>
            <w:r>
              <w:rPr>
                <w:b/>
              </w:rPr>
              <w:t>Tekirdağ</w:t>
            </w:r>
            <w:proofErr w:type="spellEnd"/>
            <w:r>
              <w:rPr>
                <w:b/>
              </w:rPr>
              <w:t xml:space="preserve"> İl </w:t>
            </w:r>
            <w:r w:rsidR="00250B94" w:rsidRPr="00B60AA3">
              <w:rPr>
                <w:b/>
              </w:rPr>
              <w:t xml:space="preserve">Milli </w:t>
            </w:r>
            <w:proofErr w:type="spellStart"/>
            <w:r w:rsidR="00250B94" w:rsidRPr="00B60AA3">
              <w:rPr>
                <w:b/>
              </w:rPr>
              <w:t>Eğitim</w:t>
            </w:r>
            <w:proofErr w:type="spellEnd"/>
            <w:r w:rsidR="00250B94" w:rsidRPr="00B60AA3">
              <w:rPr>
                <w:b/>
              </w:rPr>
              <w:t xml:space="preserve"> </w:t>
            </w:r>
            <w:proofErr w:type="spellStart"/>
            <w:r>
              <w:rPr>
                <w:b/>
              </w:rPr>
              <w:t>Müdürlüğü</w:t>
            </w:r>
            <w:proofErr w:type="spellEnd"/>
          </w:p>
        </w:tc>
        <w:tc>
          <w:tcPr>
            <w:tcW w:w="649" w:type="pct"/>
            <w:tcBorders>
              <w:top w:val="nil"/>
              <w:left w:val="nil"/>
              <w:right w:val="single" w:sz="4" w:space="0" w:color="auto"/>
            </w:tcBorders>
            <w:shd w:val="clear" w:color="auto" w:fill="auto"/>
          </w:tcPr>
          <w:p w14:paraId="26E6EF48" w14:textId="77777777" w:rsidR="00250B94" w:rsidRPr="00B60AA3" w:rsidRDefault="00250B94" w:rsidP="00250B94">
            <w:pPr>
              <w:numPr>
                <w:ilvl w:val="0"/>
                <w:numId w:val="140"/>
              </w:numPr>
            </w:pPr>
            <w:proofErr w:type="spellStart"/>
            <w:r w:rsidRPr="00B60AA3">
              <w:t>Yapılan</w:t>
            </w:r>
            <w:proofErr w:type="spellEnd"/>
            <w:r w:rsidRPr="00B60AA3">
              <w:t xml:space="preserve"> her </w:t>
            </w:r>
            <w:proofErr w:type="spellStart"/>
            <w:r w:rsidRPr="00B60AA3">
              <w:t>faaliyetin</w:t>
            </w:r>
            <w:proofErr w:type="spellEnd"/>
            <w:r w:rsidRPr="00B60AA3">
              <w:t xml:space="preserve"> </w:t>
            </w:r>
            <w:proofErr w:type="spellStart"/>
            <w:r w:rsidRPr="00B60AA3">
              <w:t>akademik</w:t>
            </w:r>
            <w:proofErr w:type="spellEnd"/>
            <w:r w:rsidRPr="00B60AA3">
              <w:t xml:space="preserve"> </w:t>
            </w:r>
            <w:proofErr w:type="spellStart"/>
            <w:r w:rsidRPr="00B60AA3">
              <w:t>olarak</w:t>
            </w:r>
            <w:proofErr w:type="spellEnd"/>
            <w:r w:rsidRPr="00B60AA3">
              <w:br/>
              <w:t xml:space="preserve"> </w:t>
            </w:r>
            <w:proofErr w:type="spellStart"/>
            <w:r w:rsidRPr="00B60AA3">
              <w:t>izleme</w:t>
            </w:r>
            <w:proofErr w:type="spellEnd"/>
            <w:r w:rsidRPr="00B60AA3">
              <w:t xml:space="preserve"> </w:t>
            </w:r>
            <w:proofErr w:type="spellStart"/>
            <w:r w:rsidRPr="00B60AA3">
              <w:t>değerlendirme</w:t>
            </w:r>
            <w:proofErr w:type="spellEnd"/>
            <w:r w:rsidRPr="00B60AA3">
              <w:t xml:space="preserve"> </w:t>
            </w:r>
            <w:proofErr w:type="spellStart"/>
            <w:r w:rsidRPr="00B60AA3">
              <w:t>istatistiğinin</w:t>
            </w:r>
            <w:proofErr w:type="spellEnd"/>
            <w:r w:rsidRPr="00B60AA3">
              <w:t xml:space="preserve"> </w:t>
            </w:r>
            <w:proofErr w:type="spellStart"/>
            <w:r w:rsidRPr="00B60AA3">
              <w:t>yapılma</w:t>
            </w:r>
            <w:proofErr w:type="spellEnd"/>
            <w:r w:rsidRPr="00B60AA3">
              <w:t xml:space="preserve"> </w:t>
            </w:r>
            <w:proofErr w:type="spellStart"/>
            <w:r w:rsidRPr="00B60AA3">
              <w:t>oranı</w:t>
            </w:r>
            <w:proofErr w:type="spellEnd"/>
            <w:r w:rsidRPr="00B60AA3">
              <w:t xml:space="preserve"> (%)</w:t>
            </w:r>
          </w:p>
        </w:tc>
        <w:tc>
          <w:tcPr>
            <w:tcW w:w="463" w:type="pct"/>
            <w:tcBorders>
              <w:top w:val="nil"/>
              <w:left w:val="nil"/>
              <w:right w:val="single" w:sz="4" w:space="0" w:color="auto"/>
            </w:tcBorders>
            <w:shd w:val="clear" w:color="auto" w:fill="auto"/>
          </w:tcPr>
          <w:p w14:paraId="047665EA" w14:textId="77777777" w:rsidR="00250B94" w:rsidRPr="00B60AA3" w:rsidRDefault="00250B94" w:rsidP="00250B94">
            <w:pPr>
              <w:numPr>
                <w:ilvl w:val="0"/>
                <w:numId w:val="140"/>
              </w:numPr>
            </w:pPr>
            <w:r w:rsidRPr="00B60AA3">
              <w:t>100</w:t>
            </w:r>
          </w:p>
        </w:tc>
        <w:tc>
          <w:tcPr>
            <w:tcW w:w="464" w:type="pct"/>
            <w:tcBorders>
              <w:top w:val="nil"/>
              <w:left w:val="nil"/>
              <w:right w:val="single" w:sz="4" w:space="0" w:color="auto"/>
            </w:tcBorders>
            <w:shd w:val="clear" w:color="auto" w:fill="auto"/>
          </w:tcPr>
          <w:p w14:paraId="4D3083CB" w14:textId="77777777" w:rsidR="00250B94" w:rsidRPr="00B60AA3" w:rsidRDefault="00250B94" w:rsidP="00250B94">
            <w:pPr>
              <w:numPr>
                <w:ilvl w:val="0"/>
                <w:numId w:val="140"/>
              </w:numPr>
            </w:pPr>
            <w:r w:rsidRPr="00B60AA3">
              <w:t>100</w:t>
            </w:r>
          </w:p>
        </w:tc>
        <w:tc>
          <w:tcPr>
            <w:tcW w:w="462" w:type="pct"/>
            <w:tcBorders>
              <w:top w:val="nil"/>
              <w:left w:val="nil"/>
              <w:right w:val="single" w:sz="4" w:space="0" w:color="auto"/>
            </w:tcBorders>
            <w:shd w:val="clear" w:color="auto" w:fill="auto"/>
          </w:tcPr>
          <w:p w14:paraId="593CEF04" w14:textId="77777777" w:rsidR="00250B94" w:rsidRPr="00B60AA3" w:rsidRDefault="00250B94" w:rsidP="00250B94">
            <w:pPr>
              <w:numPr>
                <w:ilvl w:val="0"/>
                <w:numId w:val="140"/>
              </w:numPr>
            </w:pPr>
            <w:r w:rsidRPr="00B60AA3">
              <w:t>100</w:t>
            </w:r>
          </w:p>
        </w:tc>
        <w:tc>
          <w:tcPr>
            <w:tcW w:w="463" w:type="pct"/>
            <w:tcBorders>
              <w:top w:val="nil"/>
              <w:left w:val="nil"/>
              <w:right w:val="single" w:sz="4" w:space="0" w:color="auto"/>
            </w:tcBorders>
            <w:shd w:val="clear" w:color="auto" w:fill="auto"/>
          </w:tcPr>
          <w:p w14:paraId="11AA585A" w14:textId="77777777" w:rsidR="00250B94" w:rsidRPr="00B60AA3" w:rsidRDefault="00250B94" w:rsidP="00250B94">
            <w:pPr>
              <w:numPr>
                <w:ilvl w:val="0"/>
                <w:numId w:val="140"/>
              </w:numPr>
            </w:pPr>
            <w:r w:rsidRPr="00B60AA3">
              <w:t>100</w:t>
            </w:r>
          </w:p>
        </w:tc>
        <w:tc>
          <w:tcPr>
            <w:tcW w:w="463" w:type="pct"/>
            <w:tcBorders>
              <w:top w:val="nil"/>
              <w:left w:val="nil"/>
              <w:right w:val="single" w:sz="4" w:space="0" w:color="auto"/>
            </w:tcBorders>
            <w:shd w:val="clear" w:color="auto" w:fill="auto"/>
          </w:tcPr>
          <w:p w14:paraId="4F0C3DC0" w14:textId="77777777" w:rsidR="00250B94" w:rsidRPr="00B60AA3" w:rsidRDefault="00250B94" w:rsidP="00250B94">
            <w:pPr>
              <w:numPr>
                <w:ilvl w:val="0"/>
                <w:numId w:val="140"/>
              </w:numPr>
            </w:pPr>
            <w:r w:rsidRPr="00B60AA3">
              <w:t>100</w:t>
            </w:r>
          </w:p>
        </w:tc>
      </w:tr>
      <w:tr w:rsidR="0073067E" w:rsidRPr="00B60AA3" w14:paraId="189EF580" w14:textId="77777777" w:rsidTr="0073067E">
        <w:trPr>
          <w:trHeight w:val="4902"/>
        </w:trPr>
        <w:tc>
          <w:tcPr>
            <w:tcW w:w="185" w:type="pct"/>
            <w:shd w:val="clear" w:color="auto" w:fill="auto"/>
          </w:tcPr>
          <w:p w14:paraId="4413B3EF" w14:textId="77777777" w:rsidR="00250B94" w:rsidRPr="00B60AA3" w:rsidRDefault="00250B94" w:rsidP="00250B94">
            <w:pPr>
              <w:rPr>
                <w:b/>
              </w:rPr>
            </w:pPr>
            <w:r w:rsidRPr="00B60AA3">
              <w:rPr>
                <w:b/>
              </w:rPr>
              <w:t>3</w:t>
            </w:r>
          </w:p>
        </w:tc>
        <w:tc>
          <w:tcPr>
            <w:tcW w:w="601" w:type="pct"/>
            <w:tcBorders>
              <w:left w:val="single" w:sz="4" w:space="0" w:color="auto"/>
              <w:right w:val="single" w:sz="4" w:space="0" w:color="auto"/>
            </w:tcBorders>
            <w:shd w:val="clear" w:color="auto" w:fill="auto"/>
          </w:tcPr>
          <w:p w14:paraId="42EA9EDB" w14:textId="77777777" w:rsidR="00250B94" w:rsidRPr="00B60AA3" w:rsidRDefault="00250B94" w:rsidP="00250B94">
            <w:pPr>
              <w:rPr>
                <w:b/>
              </w:rPr>
            </w:pPr>
            <w:bookmarkStart w:id="184" w:name="_Hlk174388759"/>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Karar </w:t>
            </w:r>
            <w:proofErr w:type="spellStart"/>
            <w:r w:rsidRPr="00B60AA3">
              <w:rPr>
                <w:b/>
              </w:rPr>
              <w:t>Destek</w:t>
            </w:r>
            <w:proofErr w:type="spellEnd"/>
            <w:r w:rsidRPr="00B60AA3">
              <w:rPr>
                <w:b/>
              </w:rPr>
              <w:t xml:space="preserve"> </w:t>
            </w:r>
            <w:proofErr w:type="spellStart"/>
            <w:r w:rsidRPr="00B60AA3">
              <w:rPr>
                <w:b/>
              </w:rPr>
              <w:t>Sisteminin</w:t>
            </w:r>
            <w:proofErr w:type="spellEnd"/>
            <w:r w:rsidRPr="00B60AA3">
              <w:rPr>
                <w:b/>
              </w:rPr>
              <w:t xml:space="preserve"> </w:t>
            </w:r>
            <w:proofErr w:type="spellStart"/>
            <w:r w:rsidRPr="00B60AA3">
              <w:rPr>
                <w:b/>
              </w:rPr>
              <w:t>geliştirilerek</w:t>
            </w:r>
            <w:proofErr w:type="spellEnd"/>
            <w:r w:rsidRPr="00B60AA3">
              <w:rPr>
                <w:b/>
              </w:rPr>
              <w:t xml:space="preserve"> </w:t>
            </w:r>
            <w:proofErr w:type="spellStart"/>
            <w:r w:rsidRPr="00B60AA3">
              <w:rPr>
                <w:b/>
              </w:rPr>
              <w:t>anlık</w:t>
            </w:r>
            <w:proofErr w:type="spellEnd"/>
            <w:r w:rsidRPr="00B60AA3">
              <w:rPr>
                <w:b/>
              </w:rPr>
              <w:t xml:space="preserve"> </w:t>
            </w:r>
            <w:proofErr w:type="spellStart"/>
            <w:r w:rsidRPr="00B60AA3">
              <w:rPr>
                <w:b/>
              </w:rPr>
              <w:t>veriler</w:t>
            </w:r>
            <w:proofErr w:type="spellEnd"/>
            <w:r w:rsidRPr="00B60AA3">
              <w:rPr>
                <w:b/>
              </w:rPr>
              <w:t xml:space="preserve"> </w:t>
            </w:r>
            <w:proofErr w:type="spellStart"/>
            <w:r w:rsidRPr="00B60AA3">
              <w:rPr>
                <w:b/>
              </w:rPr>
              <w:t>üzerinden</w:t>
            </w:r>
            <w:proofErr w:type="spellEnd"/>
            <w:r w:rsidRPr="00B60AA3">
              <w:rPr>
                <w:b/>
              </w:rPr>
              <w:t xml:space="preserve"> </w:t>
            </w:r>
            <w:proofErr w:type="spellStart"/>
            <w:r w:rsidRPr="00B60AA3">
              <w:rPr>
                <w:b/>
              </w:rPr>
              <w:t>lokasyonların</w:t>
            </w:r>
            <w:proofErr w:type="spellEnd"/>
            <w:r w:rsidRPr="00B60AA3">
              <w:rPr>
                <w:b/>
              </w:rPr>
              <w:t xml:space="preserve"> risk </w:t>
            </w:r>
            <w:proofErr w:type="spellStart"/>
            <w:r w:rsidRPr="00B60AA3">
              <w:rPr>
                <w:b/>
              </w:rPr>
              <w:t>derecelendirmelerinin</w:t>
            </w:r>
            <w:proofErr w:type="spellEnd"/>
            <w:r w:rsidRPr="00B60AA3">
              <w:rPr>
                <w:b/>
              </w:rPr>
              <w:t xml:space="preserve"> </w:t>
            </w:r>
            <w:proofErr w:type="spellStart"/>
            <w:r w:rsidRPr="00B60AA3">
              <w:rPr>
                <w:b/>
              </w:rPr>
              <w:t>yapılabilmesi</w:t>
            </w:r>
            <w:bookmarkEnd w:id="184"/>
            <w:proofErr w:type="spellEnd"/>
          </w:p>
          <w:p w14:paraId="3DDD18E4" w14:textId="77777777" w:rsidR="0073067E" w:rsidRPr="00B60AA3" w:rsidRDefault="0073067E" w:rsidP="00250B94">
            <w:pPr>
              <w:rPr>
                <w:b/>
              </w:rPr>
            </w:pPr>
          </w:p>
          <w:p w14:paraId="6610BACB" w14:textId="77777777" w:rsidR="0073067E" w:rsidRPr="00B60AA3" w:rsidRDefault="0073067E" w:rsidP="00250B94">
            <w:pPr>
              <w:rPr>
                <w:b/>
              </w:rPr>
            </w:pPr>
          </w:p>
          <w:p w14:paraId="2ADAE107" w14:textId="77777777" w:rsidR="0073067E" w:rsidRPr="00B60AA3" w:rsidRDefault="0073067E" w:rsidP="00250B94">
            <w:pPr>
              <w:rPr>
                <w:b/>
              </w:rPr>
            </w:pPr>
          </w:p>
          <w:p w14:paraId="29F796DF" w14:textId="77777777" w:rsidR="0073067E" w:rsidRPr="00B60AA3" w:rsidRDefault="0073067E" w:rsidP="00250B94">
            <w:pPr>
              <w:rPr>
                <w:b/>
              </w:rPr>
            </w:pPr>
          </w:p>
          <w:p w14:paraId="1A63ADE0" w14:textId="77777777" w:rsidR="0073067E" w:rsidRPr="00B60AA3" w:rsidRDefault="0073067E" w:rsidP="00250B94">
            <w:pPr>
              <w:rPr>
                <w:b/>
              </w:rPr>
            </w:pPr>
          </w:p>
          <w:p w14:paraId="7D121B13" w14:textId="77777777" w:rsidR="0073067E" w:rsidRPr="00B60AA3" w:rsidRDefault="0073067E" w:rsidP="00250B94">
            <w:pPr>
              <w:rPr>
                <w:b/>
              </w:rPr>
            </w:pPr>
          </w:p>
          <w:p w14:paraId="3AA5AAA7" w14:textId="77777777" w:rsidR="0073067E" w:rsidRPr="00B60AA3" w:rsidRDefault="0073067E" w:rsidP="00250B94">
            <w:pPr>
              <w:rPr>
                <w:b/>
              </w:rPr>
            </w:pPr>
          </w:p>
          <w:p w14:paraId="0090A12A" w14:textId="77777777" w:rsidR="0073067E" w:rsidRPr="00B60AA3" w:rsidRDefault="0073067E" w:rsidP="00250B94">
            <w:pPr>
              <w:rPr>
                <w:b/>
              </w:rPr>
            </w:pPr>
          </w:p>
          <w:p w14:paraId="4783693A" w14:textId="77777777" w:rsidR="0073067E" w:rsidRPr="00B60AA3" w:rsidRDefault="0073067E" w:rsidP="00250B94">
            <w:pPr>
              <w:rPr>
                <w:b/>
              </w:rPr>
            </w:pPr>
          </w:p>
        </w:tc>
        <w:tc>
          <w:tcPr>
            <w:tcW w:w="741" w:type="pct"/>
            <w:tcBorders>
              <w:top w:val="nil"/>
              <w:left w:val="nil"/>
              <w:right w:val="single" w:sz="4" w:space="0" w:color="auto"/>
            </w:tcBorders>
            <w:shd w:val="clear" w:color="auto" w:fill="auto"/>
          </w:tcPr>
          <w:p w14:paraId="1768ACEB" w14:textId="77777777" w:rsidR="00250B94" w:rsidRPr="00B60AA3" w:rsidRDefault="00250B94" w:rsidP="00250B94">
            <w:r w:rsidRPr="00B60AA3">
              <w:rPr>
                <w:b/>
              </w:rPr>
              <w:t>3.1.</w:t>
            </w:r>
            <w:r w:rsidRPr="00B60AA3">
              <w:t xml:space="preserve"> </w:t>
            </w:r>
            <w:bookmarkStart w:id="185" w:name="_Hlk174388775"/>
            <w:proofErr w:type="spellStart"/>
            <w:r w:rsidRPr="00B60AA3">
              <w:t>Belirlenmiş</w:t>
            </w:r>
            <w:proofErr w:type="spellEnd"/>
            <w:r w:rsidRPr="00B60AA3">
              <w:t xml:space="preserve"> risk </w:t>
            </w:r>
            <w:proofErr w:type="spellStart"/>
            <w:r w:rsidRPr="00B60AA3">
              <w:t>kategorilerine</w:t>
            </w:r>
            <w:proofErr w:type="spellEnd"/>
            <w:r w:rsidRPr="00B60AA3">
              <w:t xml:space="preserve"> </w:t>
            </w:r>
            <w:proofErr w:type="spellStart"/>
            <w:r w:rsidRPr="00B60AA3">
              <w:t>göre</w:t>
            </w:r>
            <w:proofErr w:type="spellEnd"/>
            <w:r w:rsidRPr="00B60AA3">
              <w:t xml:space="preserve"> </w:t>
            </w:r>
            <w:proofErr w:type="spellStart"/>
            <w:r w:rsidRPr="00B60AA3">
              <w:t>yerleşim</w:t>
            </w:r>
            <w:proofErr w:type="spellEnd"/>
            <w:r w:rsidRPr="00B60AA3">
              <w:t xml:space="preserve"> </w:t>
            </w:r>
            <w:proofErr w:type="spellStart"/>
            <w:r w:rsidRPr="00B60AA3">
              <w:t>birimlerini</w:t>
            </w:r>
            <w:proofErr w:type="spellEnd"/>
            <w:r w:rsidRPr="00B60AA3">
              <w:t xml:space="preserve"> </w:t>
            </w:r>
            <w:proofErr w:type="spellStart"/>
            <w:r w:rsidRPr="00B60AA3">
              <w:t>sınıflandırabilen</w:t>
            </w:r>
            <w:proofErr w:type="spellEnd"/>
            <w:r w:rsidRPr="00B60AA3">
              <w:t xml:space="preserve"> risk </w:t>
            </w:r>
            <w:proofErr w:type="spellStart"/>
            <w:r w:rsidRPr="00B60AA3">
              <w:t>haritalarının</w:t>
            </w:r>
            <w:proofErr w:type="spellEnd"/>
            <w:r w:rsidRPr="00B60AA3">
              <w:t xml:space="preserve"> </w:t>
            </w:r>
            <w:proofErr w:type="spellStart"/>
            <w:r w:rsidRPr="00B60AA3">
              <w:t>oluşturulması</w:t>
            </w:r>
            <w:bookmarkEnd w:id="185"/>
            <w:proofErr w:type="spellEnd"/>
          </w:p>
        </w:tc>
        <w:tc>
          <w:tcPr>
            <w:tcW w:w="509" w:type="pct"/>
            <w:tcBorders>
              <w:top w:val="nil"/>
              <w:left w:val="nil"/>
              <w:right w:val="single" w:sz="4" w:space="0" w:color="auto"/>
            </w:tcBorders>
            <w:shd w:val="clear" w:color="auto" w:fill="auto"/>
          </w:tcPr>
          <w:p w14:paraId="25BE5FF5" w14:textId="77777777" w:rsidR="00250B94" w:rsidRPr="00FF5BB1" w:rsidRDefault="00FF5BB1" w:rsidP="00250B94">
            <w:pPr>
              <w:numPr>
                <w:ilvl w:val="0"/>
                <w:numId w:val="143"/>
              </w:num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Pr>
                <w:b/>
              </w:rPr>
              <w:t>Komutanlığı</w:t>
            </w:r>
            <w:proofErr w:type="spellEnd"/>
          </w:p>
          <w:p w14:paraId="1373F068" w14:textId="77777777" w:rsidR="00FF5BB1" w:rsidRPr="00B60AA3" w:rsidRDefault="00FF5BB1" w:rsidP="00250B94">
            <w:pPr>
              <w:numPr>
                <w:ilvl w:val="0"/>
                <w:numId w:val="143"/>
              </w:num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61DA744F" w14:textId="77777777" w:rsidR="00250B94" w:rsidRPr="00B60AA3" w:rsidRDefault="00250B94" w:rsidP="00250B94">
            <w:pPr>
              <w:numPr>
                <w:ilvl w:val="0"/>
                <w:numId w:val="140"/>
              </w:numPr>
            </w:pPr>
            <w:r w:rsidRPr="00B60AA3">
              <w:rPr>
                <w:bCs/>
              </w:rPr>
              <w:t xml:space="preserve">Risk </w:t>
            </w:r>
            <w:proofErr w:type="spellStart"/>
            <w:r w:rsidRPr="00B60AA3">
              <w:rPr>
                <w:bCs/>
              </w:rPr>
              <w:t>derecelendirmesi</w:t>
            </w:r>
            <w:proofErr w:type="spellEnd"/>
            <w:r w:rsidRPr="00B60AA3">
              <w:rPr>
                <w:bCs/>
              </w:rPr>
              <w:t xml:space="preserve"> </w:t>
            </w:r>
            <w:proofErr w:type="spellStart"/>
            <w:r w:rsidRPr="00B60AA3">
              <w:rPr>
                <w:bCs/>
              </w:rPr>
              <w:t>yapılabilme</w:t>
            </w:r>
            <w:proofErr w:type="spellEnd"/>
            <w:r w:rsidRPr="00B60AA3">
              <w:rPr>
                <w:bCs/>
              </w:rPr>
              <w:t xml:space="preserve"> </w:t>
            </w:r>
            <w:proofErr w:type="spellStart"/>
            <w:r w:rsidRPr="00B60AA3">
              <w:rPr>
                <w:bCs/>
              </w:rPr>
              <w:t>durumu</w:t>
            </w:r>
            <w:proofErr w:type="spellEnd"/>
            <w:r w:rsidRPr="00B60AA3">
              <w:rPr>
                <w:bCs/>
              </w:rPr>
              <w:t xml:space="preserve"> </w:t>
            </w:r>
          </w:p>
        </w:tc>
        <w:tc>
          <w:tcPr>
            <w:tcW w:w="463" w:type="pct"/>
            <w:tcBorders>
              <w:top w:val="single" w:sz="4" w:space="0" w:color="auto"/>
              <w:left w:val="nil"/>
              <w:bottom w:val="single" w:sz="4" w:space="0" w:color="auto"/>
              <w:right w:val="single" w:sz="4" w:space="0" w:color="auto"/>
            </w:tcBorders>
            <w:shd w:val="clear" w:color="auto" w:fill="auto"/>
          </w:tcPr>
          <w:p w14:paraId="14ACF330" w14:textId="77777777" w:rsidR="00250B94" w:rsidRPr="00B60AA3" w:rsidRDefault="00250B94" w:rsidP="00250B94">
            <w:pPr>
              <w:numPr>
                <w:ilvl w:val="0"/>
                <w:numId w:val="140"/>
              </w:numPr>
            </w:pPr>
            <w:r w:rsidRPr="00B60AA3">
              <w:rPr>
                <w:bCs/>
              </w:rPr>
              <w:t xml:space="preserve">EGM </w:t>
            </w:r>
            <w:proofErr w:type="spellStart"/>
            <w:r w:rsidRPr="00B60AA3">
              <w:rPr>
                <w:bCs/>
              </w:rPr>
              <w:t>Narkotik</w:t>
            </w:r>
            <w:proofErr w:type="spellEnd"/>
            <w:r w:rsidRPr="00B60AA3">
              <w:rPr>
                <w:bCs/>
              </w:rPr>
              <w:t xml:space="preserve"> </w:t>
            </w:r>
            <w:proofErr w:type="spellStart"/>
            <w:r w:rsidRPr="00B60AA3">
              <w:rPr>
                <w:bCs/>
              </w:rPr>
              <w:t>Suçlarla</w:t>
            </w:r>
            <w:proofErr w:type="spellEnd"/>
            <w:r w:rsidRPr="00B60AA3">
              <w:rPr>
                <w:bCs/>
              </w:rPr>
              <w:t xml:space="preserve"> </w:t>
            </w:r>
            <w:proofErr w:type="spellStart"/>
            <w:r w:rsidRPr="00B60AA3">
              <w:rPr>
                <w:bCs/>
              </w:rPr>
              <w:t>Mücadele</w:t>
            </w:r>
            <w:proofErr w:type="spellEnd"/>
            <w:r w:rsidRPr="00B60AA3">
              <w:rPr>
                <w:bCs/>
              </w:rPr>
              <w:t xml:space="preserve"> </w:t>
            </w:r>
            <w:proofErr w:type="spellStart"/>
            <w:r w:rsidRPr="00B60AA3">
              <w:rPr>
                <w:bCs/>
              </w:rPr>
              <w:t>Başkanlığı</w:t>
            </w:r>
            <w:proofErr w:type="spellEnd"/>
            <w:r w:rsidRPr="00B60AA3">
              <w:rPr>
                <w:bCs/>
              </w:rPr>
              <w:t xml:space="preserve"> (TUBİM) </w:t>
            </w:r>
            <w:proofErr w:type="spellStart"/>
            <w:r w:rsidRPr="00B60AA3">
              <w:rPr>
                <w:bCs/>
              </w:rPr>
              <w:t>bünyesinde</w:t>
            </w:r>
            <w:proofErr w:type="spellEnd"/>
            <w:r w:rsidRPr="00B60AA3">
              <w:rPr>
                <w:bCs/>
              </w:rPr>
              <w:t xml:space="preserve"> </w:t>
            </w:r>
            <w:proofErr w:type="spellStart"/>
            <w:r w:rsidRPr="00B60AA3">
              <w:rPr>
                <w:bCs/>
              </w:rPr>
              <w:t>tamamlanan</w:t>
            </w:r>
            <w:proofErr w:type="spellEnd"/>
            <w:r w:rsidRPr="00B60AA3">
              <w:rPr>
                <w:bCs/>
              </w:rPr>
              <w:t xml:space="preserve"> </w:t>
            </w:r>
            <w:proofErr w:type="spellStart"/>
            <w:r w:rsidRPr="00B60AA3">
              <w:rPr>
                <w:bCs/>
              </w:rPr>
              <w:t>Uyuşturucu</w:t>
            </w:r>
            <w:proofErr w:type="spellEnd"/>
            <w:r w:rsidRPr="00B60AA3">
              <w:rPr>
                <w:bCs/>
              </w:rPr>
              <w:t xml:space="preserve"> Karar </w:t>
            </w:r>
            <w:proofErr w:type="spellStart"/>
            <w:r w:rsidRPr="00B60AA3">
              <w:rPr>
                <w:bCs/>
              </w:rPr>
              <w:t>Destek</w:t>
            </w:r>
            <w:proofErr w:type="spellEnd"/>
            <w:r w:rsidRPr="00B60AA3">
              <w:rPr>
                <w:bCs/>
              </w:rPr>
              <w:t xml:space="preserve"> </w:t>
            </w:r>
            <w:proofErr w:type="spellStart"/>
            <w:r w:rsidRPr="00B60AA3">
              <w:rPr>
                <w:bCs/>
              </w:rPr>
              <w:t>Sistemi</w:t>
            </w:r>
            <w:proofErr w:type="spellEnd"/>
            <w:r w:rsidRPr="00B60AA3">
              <w:rPr>
                <w:bCs/>
              </w:rPr>
              <w:t xml:space="preserve"> </w:t>
            </w:r>
            <w:proofErr w:type="spellStart"/>
            <w:r w:rsidRPr="00B60AA3">
              <w:rPr>
                <w:bCs/>
              </w:rPr>
              <w:t>yazılımına</w:t>
            </w:r>
            <w:proofErr w:type="spellEnd"/>
            <w:r w:rsidRPr="00B60AA3">
              <w:rPr>
                <w:bCs/>
              </w:rPr>
              <w:t xml:space="preserve">, </w:t>
            </w:r>
            <w:proofErr w:type="spellStart"/>
            <w:r w:rsidRPr="00B60AA3">
              <w:rPr>
                <w:bCs/>
              </w:rPr>
              <w:t>kurumlardan</w:t>
            </w:r>
            <w:proofErr w:type="spellEnd"/>
            <w:r w:rsidRPr="00B60AA3">
              <w:rPr>
                <w:bCs/>
              </w:rPr>
              <w:t xml:space="preserve"> </w:t>
            </w:r>
            <w:proofErr w:type="spellStart"/>
            <w:r w:rsidRPr="00B60AA3">
              <w:rPr>
                <w:bCs/>
              </w:rPr>
              <w:t>veri</w:t>
            </w:r>
            <w:proofErr w:type="spellEnd"/>
            <w:r w:rsidRPr="00B60AA3">
              <w:rPr>
                <w:bCs/>
              </w:rPr>
              <w:t xml:space="preserve"> </w:t>
            </w:r>
            <w:proofErr w:type="spellStart"/>
            <w:r w:rsidRPr="00B60AA3">
              <w:rPr>
                <w:bCs/>
              </w:rPr>
              <w:t>akışının</w:t>
            </w:r>
            <w:proofErr w:type="spellEnd"/>
            <w:r w:rsidRPr="00B60AA3">
              <w:rPr>
                <w:bCs/>
              </w:rPr>
              <w:t xml:space="preserve"> </w:t>
            </w:r>
            <w:proofErr w:type="spellStart"/>
            <w:r w:rsidRPr="00B60AA3">
              <w:rPr>
                <w:bCs/>
              </w:rPr>
              <w:t>sağlanmasına</w:t>
            </w:r>
            <w:proofErr w:type="spellEnd"/>
            <w:r w:rsidRPr="00B60AA3">
              <w:rPr>
                <w:bCs/>
              </w:rPr>
              <w:t xml:space="preserve"> </w:t>
            </w:r>
            <w:proofErr w:type="spellStart"/>
            <w:r w:rsidRPr="00B60AA3">
              <w:rPr>
                <w:bCs/>
              </w:rPr>
              <w:t>yönelik</w:t>
            </w:r>
            <w:proofErr w:type="spellEnd"/>
            <w:r w:rsidRPr="00B60AA3">
              <w:rPr>
                <w:bCs/>
              </w:rPr>
              <w:t xml:space="preserve"> </w:t>
            </w:r>
            <w:proofErr w:type="spellStart"/>
            <w:r w:rsidRPr="00B60AA3">
              <w:rPr>
                <w:bCs/>
              </w:rPr>
              <w:t>çalışmalara</w:t>
            </w:r>
            <w:proofErr w:type="spellEnd"/>
            <w:r w:rsidRPr="00B60AA3">
              <w:rPr>
                <w:bCs/>
              </w:rPr>
              <w:t xml:space="preserve"> </w:t>
            </w:r>
            <w:proofErr w:type="spellStart"/>
            <w:r w:rsidRPr="00B60AA3">
              <w:rPr>
                <w:bCs/>
              </w:rPr>
              <w:t>devam</w:t>
            </w:r>
            <w:proofErr w:type="spellEnd"/>
            <w:r w:rsidRPr="00B60AA3">
              <w:rPr>
                <w:bCs/>
              </w:rPr>
              <w:t xml:space="preserve"> </w:t>
            </w:r>
            <w:proofErr w:type="spellStart"/>
            <w:r w:rsidRPr="00B60AA3">
              <w:rPr>
                <w:bCs/>
              </w:rPr>
              <w:t>edilmesi</w:t>
            </w:r>
            <w:proofErr w:type="spellEnd"/>
          </w:p>
        </w:tc>
        <w:tc>
          <w:tcPr>
            <w:tcW w:w="464" w:type="pct"/>
            <w:tcBorders>
              <w:top w:val="single" w:sz="4" w:space="0" w:color="auto"/>
              <w:left w:val="nil"/>
              <w:bottom w:val="single" w:sz="4" w:space="0" w:color="auto"/>
              <w:right w:val="single" w:sz="4" w:space="0" w:color="auto"/>
            </w:tcBorders>
            <w:shd w:val="clear" w:color="auto" w:fill="auto"/>
          </w:tcPr>
          <w:p w14:paraId="49FA2EE9" w14:textId="77777777" w:rsidR="00250B94" w:rsidRPr="00B60AA3" w:rsidRDefault="00250B94" w:rsidP="00250B94">
            <w:pPr>
              <w:numPr>
                <w:ilvl w:val="0"/>
                <w:numId w:val="140"/>
              </w:numPr>
            </w:pPr>
            <w:r w:rsidRPr="00B60AA3">
              <w:rPr>
                <w:bCs/>
              </w:rPr>
              <w:t xml:space="preserve">Madde </w:t>
            </w:r>
            <w:proofErr w:type="spellStart"/>
            <w:r w:rsidRPr="00B60AA3">
              <w:rPr>
                <w:bCs/>
              </w:rPr>
              <w:t>bazlı</w:t>
            </w:r>
            <w:proofErr w:type="spellEnd"/>
            <w:r w:rsidRPr="00B60AA3">
              <w:rPr>
                <w:bCs/>
              </w:rPr>
              <w:t xml:space="preserve"> </w:t>
            </w:r>
            <w:proofErr w:type="spellStart"/>
            <w:r w:rsidRPr="00B60AA3">
              <w:rPr>
                <w:bCs/>
              </w:rPr>
              <w:t>uyuşturucu</w:t>
            </w:r>
            <w:proofErr w:type="spellEnd"/>
            <w:r w:rsidRPr="00B60AA3">
              <w:rPr>
                <w:bCs/>
              </w:rPr>
              <w:t xml:space="preserve"> </w:t>
            </w:r>
            <w:proofErr w:type="spellStart"/>
            <w:r w:rsidRPr="00B60AA3">
              <w:rPr>
                <w:bCs/>
              </w:rPr>
              <w:t>suç</w:t>
            </w:r>
            <w:proofErr w:type="spellEnd"/>
            <w:r w:rsidRPr="00B60AA3">
              <w:rPr>
                <w:bCs/>
              </w:rPr>
              <w:t xml:space="preserve"> </w:t>
            </w:r>
            <w:proofErr w:type="spellStart"/>
            <w:r w:rsidRPr="00B60AA3">
              <w:rPr>
                <w:bCs/>
              </w:rPr>
              <w:t>türlerine</w:t>
            </w:r>
            <w:proofErr w:type="spellEnd"/>
            <w:r w:rsidRPr="00B60AA3">
              <w:rPr>
                <w:bCs/>
              </w:rPr>
              <w:t xml:space="preserve"> </w:t>
            </w:r>
            <w:proofErr w:type="spellStart"/>
            <w:r w:rsidRPr="00B60AA3">
              <w:rPr>
                <w:bCs/>
              </w:rPr>
              <w:t>göre</w:t>
            </w:r>
            <w:proofErr w:type="spellEnd"/>
            <w:r w:rsidRPr="00B60AA3">
              <w:rPr>
                <w:bCs/>
              </w:rPr>
              <w:t xml:space="preserve"> il risk </w:t>
            </w:r>
            <w:proofErr w:type="spellStart"/>
            <w:r w:rsidRPr="00B60AA3">
              <w:rPr>
                <w:bCs/>
              </w:rPr>
              <w:t>haritalarının</w:t>
            </w:r>
            <w:proofErr w:type="spellEnd"/>
            <w:r w:rsidRPr="00B60AA3">
              <w:rPr>
                <w:bCs/>
              </w:rPr>
              <w:t xml:space="preserve"> </w:t>
            </w:r>
            <w:proofErr w:type="spellStart"/>
            <w:r w:rsidRPr="00B60AA3">
              <w:rPr>
                <w:bCs/>
              </w:rPr>
              <w:t>oluşturulması</w:t>
            </w:r>
            <w:proofErr w:type="spellEnd"/>
            <w:r w:rsidRPr="00B60AA3">
              <w:rPr>
                <w:bCs/>
              </w:rPr>
              <w:t xml:space="preserve"> </w:t>
            </w:r>
            <w:proofErr w:type="spellStart"/>
            <w:r w:rsidRPr="00B60AA3">
              <w:rPr>
                <w:bCs/>
              </w:rPr>
              <w:t>ve</w:t>
            </w:r>
            <w:proofErr w:type="spellEnd"/>
            <w:r w:rsidRPr="00B60AA3">
              <w:rPr>
                <w:bCs/>
              </w:rPr>
              <w:t xml:space="preserve"> </w:t>
            </w:r>
            <w:proofErr w:type="spellStart"/>
            <w:r w:rsidRPr="00B60AA3">
              <w:rPr>
                <w:bCs/>
              </w:rPr>
              <w:t>ilçe</w:t>
            </w:r>
            <w:proofErr w:type="spellEnd"/>
            <w:r w:rsidRPr="00B60AA3">
              <w:rPr>
                <w:bCs/>
              </w:rPr>
              <w:t xml:space="preserve"> risk </w:t>
            </w:r>
            <w:proofErr w:type="spellStart"/>
            <w:r w:rsidRPr="00B60AA3">
              <w:rPr>
                <w:bCs/>
              </w:rPr>
              <w:t>sıralamasının</w:t>
            </w:r>
            <w:proofErr w:type="spellEnd"/>
            <w:r w:rsidRPr="00B60AA3">
              <w:rPr>
                <w:bCs/>
              </w:rPr>
              <w:t xml:space="preserve"> </w:t>
            </w:r>
            <w:proofErr w:type="spellStart"/>
            <w:r w:rsidRPr="00B60AA3">
              <w:rPr>
                <w:bCs/>
              </w:rPr>
              <w:t>belirlenerek</w:t>
            </w:r>
            <w:proofErr w:type="spellEnd"/>
            <w:r w:rsidRPr="00B60AA3">
              <w:rPr>
                <w:bCs/>
              </w:rPr>
              <w:t xml:space="preserve"> </w:t>
            </w:r>
            <w:proofErr w:type="spellStart"/>
            <w:r w:rsidRPr="00B60AA3">
              <w:rPr>
                <w:bCs/>
              </w:rPr>
              <w:t>ilgili</w:t>
            </w:r>
            <w:proofErr w:type="spellEnd"/>
            <w:r w:rsidRPr="00B60AA3">
              <w:rPr>
                <w:bCs/>
              </w:rPr>
              <w:t xml:space="preserve"> </w:t>
            </w:r>
            <w:proofErr w:type="spellStart"/>
            <w:r w:rsidRPr="00B60AA3">
              <w:rPr>
                <w:bCs/>
              </w:rPr>
              <w:t>kurumlarla</w:t>
            </w:r>
            <w:proofErr w:type="spellEnd"/>
            <w:r w:rsidRPr="00B60AA3">
              <w:rPr>
                <w:bCs/>
              </w:rPr>
              <w:t xml:space="preserve"> </w:t>
            </w:r>
            <w:proofErr w:type="spellStart"/>
            <w:r w:rsidRPr="00B60AA3">
              <w:rPr>
                <w:bCs/>
              </w:rPr>
              <w:t>paylaşılması</w:t>
            </w:r>
            <w:proofErr w:type="spellEnd"/>
          </w:p>
        </w:tc>
        <w:tc>
          <w:tcPr>
            <w:tcW w:w="462" w:type="pct"/>
            <w:tcBorders>
              <w:top w:val="single" w:sz="4" w:space="0" w:color="auto"/>
              <w:left w:val="nil"/>
              <w:bottom w:val="single" w:sz="4" w:space="0" w:color="auto"/>
              <w:right w:val="single" w:sz="4" w:space="0" w:color="auto"/>
            </w:tcBorders>
            <w:shd w:val="clear" w:color="auto" w:fill="auto"/>
          </w:tcPr>
          <w:p w14:paraId="1DE67C82" w14:textId="77777777" w:rsidR="00250B94" w:rsidRPr="00B60AA3" w:rsidRDefault="00250B94" w:rsidP="00250B94">
            <w:pPr>
              <w:numPr>
                <w:ilvl w:val="0"/>
                <w:numId w:val="140"/>
              </w:numPr>
            </w:pPr>
            <w:r w:rsidRPr="00B60AA3">
              <w:rPr>
                <w:bCs/>
              </w:rPr>
              <w:t xml:space="preserve">Madde </w:t>
            </w:r>
            <w:proofErr w:type="spellStart"/>
            <w:r w:rsidRPr="00B60AA3">
              <w:rPr>
                <w:bCs/>
              </w:rPr>
              <w:t>bazlı</w:t>
            </w:r>
            <w:proofErr w:type="spellEnd"/>
            <w:r w:rsidRPr="00B60AA3">
              <w:rPr>
                <w:bCs/>
              </w:rPr>
              <w:t xml:space="preserve"> </w:t>
            </w:r>
            <w:proofErr w:type="spellStart"/>
            <w:r w:rsidRPr="00B60AA3">
              <w:rPr>
                <w:bCs/>
              </w:rPr>
              <w:t>uyuşturucu</w:t>
            </w:r>
            <w:proofErr w:type="spellEnd"/>
            <w:r w:rsidRPr="00B60AA3">
              <w:rPr>
                <w:bCs/>
              </w:rPr>
              <w:t xml:space="preserve"> </w:t>
            </w:r>
            <w:proofErr w:type="spellStart"/>
            <w:r w:rsidRPr="00B60AA3">
              <w:rPr>
                <w:bCs/>
              </w:rPr>
              <w:t>suç</w:t>
            </w:r>
            <w:proofErr w:type="spellEnd"/>
            <w:r w:rsidRPr="00B60AA3">
              <w:rPr>
                <w:bCs/>
              </w:rPr>
              <w:t xml:space="preserve"> </w:t>
            </w:r>
            <w:proofErr w:type="spellStart"/>
            <w:r w:rsidRPr="00B60AA3">
              <w:rPr>
                <w:bCs/>
              </w:rPr>
              <w:t>türlerine</w:t>
            </w:r>
            <w:proofErr w:type="spellEnd"/>
            <w:r w:rsidRPr="00B60AA3">
              <w:rPr>
                <w:bCs/>
              </w:rPr>
              <w:t xml:space="preserve"> </w:t>
            </w:r>
            <w:proofErr w:type="spellStart"/>
            <w:r w:rsidRPr="00B60AA3">
              <w:rPr>
                <w:bCs/>
              </w:rPr>
              <w:t>göre</w:t>
            </w:r>
            <w:proofErr w:type="spellEnd"/>
            <w:r w:rsidRPr="00B60AA3">
              <w:rPr>
                <w:bCs/>
              </w:rPr>
              <w:t xml:space="preserve"> il risk </w:t>
            </w:r>
            <w:proofErr w:type="spellStart"/>
            <w:r w:rsidRPr="00B60AA3">
              <w:rPr>
                <w:bCs/>
              </w:rPr>
              <w:t>haritalarının</w:t>
            </w:r>
            <w:proofErr w:type="spellEnd"/>
            <w:r w:rsidRPr="00B60AA3">
              <w:rPr>
                <w:bCs/>
              </w:rPr>
              <w:t xml:space="preserve"> </w:t>
            </w:r>
            <w:proofErr w:type="spellStart"/>
            <w:r w:rsidRPr="00B60AA3">
              <w:rPr>
                <w:bCs/>
              </w:rPr>
              <w:t>oluşturulması</w:t>
            </w:r>
            <w:proofErr w:type="spellEnd"/>
            <w:r w:rsidRPr="00B60AA3">
              <w:rPr>
                <w:bCs/>
              </w:rPr>
              <w:t xml:space="preserve"> </w:t>
            </w:r>
            <w:proofErr w:type="spellStart"/>
            <w:r w:rsidRPr="00B60AA3">
              <w:rPr>
                <w:bCs/>
              </w:rPr>
              <w:t>ve</w:t>
            </w:r>
            <w:proofErr w:type="spellEnd"/>
            <w:r w:rsidRPr="00B60AA3">
              <w:rPr>
                <w:bCs/>
              </w:rPr>
              <w:t xml:space="preserve"> </w:t>
            </w:r>
            <w:proofErr w:type="spellStart"/>
            <w:r w:rsidRPr="00B60AA3">
              <w:rPr>
                <w:bCs/>
              </w:rPr>
              <w:t>ilçe</w:t>
            </w:r>
            <w:proofErr w:type="spellEnd"/>
            <w:r w:rsidRPr="00B60AA3">
              <w:rPr>
                <w:bCs/>
              </w:rPr>
              <w:t xml:space="preserve"> risk </w:t>
            </w:r>
            <w:proofErr w:type="spellStart"/>
            <w:r w:rsidRPr="00B60AA3">
              <w:rPr>
                <w:bCs/>
              </w:rPr>
              <w:t>sıralamasının</w:t>
            </w:r>
            <w:proofErr w:type="spellEnd"/>
            <w:r w:rsidRPr="00B60AA3">
              <w:rPr>
                <w:bCs/>
              </w:rPr>
              <w:t xml:space="preserve"> </w:t>
            </w:r>
            <w:proofErr w:type="spellStart"/>
            <w:r w:rsidRPr="00B60AA3">
              <w:rPr>
                <w:bCs/>
              </w:rPr>
              <w:t>belirlenerek</w:t>
            </w:r>
            <w:proofErr w:type="spellEnd"/>
            <w:r w:rsidRPr="00B60AA3">
              <w:rPr>
                <w:bCs/>
              </w:rPr>
              <w:t xml:space="preserve"> </w:t>
            </w:r>
            <w:proofErr w:type="spellStart"/>
            <w:r w:rsidRPr="00B60AA3">
              <w:rPr>
                <w:bCs/>
              </w:rPr>
              <w:t>ilgili</w:t>
            </w:r>
            <w:proofErr w:type="spellEnd"/>
            <w:r w:rsidRPr="00B60AA3">
              <w:rPr>
                <w:bCs/>
              </w:rPr>
              <w:t xml:space="preserve"> </w:t>
            </w:r>
            <w:proofErr w:type="spellStart"/>
            <w:r w:rsidRPr="00B60AA3">
              <w:rPr>
                <w:bCs/>
              </w:rPr>
              <w:t>kurumlarla</w:t>
            </w:r>
            <w:proofErr w:type="spellEnd"/>
            <w:r w:rsidRPr="00B60AA3">
              <w:rPr>
                <w:bCs/>
              </w:rPr>
              <w:t xml:space="preserve"> </w:t>
            </w:r>
            <w:proofErr w:type="spellStart"/>
            <w:r w:rsidRPr="00B60AA3">
              <w:rPr>
                <w:bCs/>
              </w:rPr>
              <w:t>paylaşılması</w:t>
            </w:r>
            <w:proofErr w:type="spellEnd"/>
          </w:p>
        </w:tc>
        <w:tc>
          <w:tcPr>
            <w:tcW w:w="463" w:type="pct"/>
            <w:tcBorders>
              <w:top w:val="single" w:sz="4" w:space="0" w:color="auto"/>
              <w:left w:val="nil"/>
              <w:bottom w:val="single" w:sz="4" w:space="0" w:color="auto"/>
              <w:right w:val="single" w:sz="4" w:space="0" w:color="auto"/>
            </w:tcBorders>
            <w:shd w:val="clear" w:color="auto" w:fill="auto"/>
          </w:tcPr>
          <w:p w14:paraId="2E43553A" w14:textId="77777777" w:rsidR="00250B94" w:rsidRPr="00B60AA3" w:rsidRDefault="00250B94" w:rsidP="00250B94">
            <w:pPr>
              <w:numPr>
                <w:ilvl w:val="0"/>
                <w:numId w:val="140"/>
              </w:numPr>
            </w:pPr>
            <w:r w:rsidRPr="00B60AA3">
              <w:rPr>
                <w:bCs/>
              </w:rPr>
              <w:t xml:space="preserve">Madde </w:t>
            </w:r>
            <w:proofErr w:type="spellStart"/>
            <w:r w:rsidRPr="00B60AA3">
              <w:rPr>
                <w:bCs/>
              </w:rPr>
              <w:t>bazlı</w:t>
            </w:r>
            <w:proofErr w:type="spellEnd"/>
            <w:r w:rsidRPr="00B60AA3">
              <w:rPr>
                <w:bCs/>
              </w:rPr>
              <w:t xml:space="preserve"> </w:t>
            </w:r>
            <w:proofErr w:type="spellStart"/>
            <w:r w:rsidRPr="00B60AA3">
              <w:rPr>
                <w:bCs/>
              </w:rPr>
              <w:t>uyuşturucu</w:t>
            </w:r>
            <w:proofErr w:type="spellEnd"/>
            <w:r w:rsidRPr="00B60AA3">
              <w:rPr>
                <w:bCs/>
              </w:rPr>
              <w:t xml:space="preserve"> </w:t>
            </w:r>
            <w:proofErr w:type="spellStart"/>
            <w:r w:rsidRPr="00B60AA3">
              <w:rPr>
                <w:bCs/>
              </w:rPr>
              <w:t>suç</w:t>
            </w:r>
            <w:proofErr w:type="spellEnd"/>
            <w:r w:rsidRPr="00B60AA3">
              <w:rPr>
                <w:bCs/>
              </w:rPr>
              <w:t xml:space="preserve"> </w:t>
            </w:r>
            <w:proofErr w:type="spellStart"/>
            <w:r w:rsidRPr="00B60AA3">
              <w:rPr>
                <w:bCs/>
              </w:rPr>
              <w:t>türlerine</w:t>
            </w:r>
            <w:proofErr w:type="spellEnd"/>
            <w:r w:rsidRPr="00B60AA3">
              <w:rPr>
                <w:bCs/>
              </w:rPr>
              <w:t xml:space="preserve"> </w:t>
            </w:r>
            <w:proofErr w:type="spellStart"/>
            <w:r w:rsidRPr="00B60AA3">
              <w:rPr>
                <w:bCs/>
              </w:rPr>
              <w:t>göre</w:t>
            </w:r>
            <w:proofErr w:type="spellEnd"/>
            <w:r w:rsidRPr="00B60AA3">
              <w:rPr>
                <w:bCs/>
              </w:rPr>
              <w:t xml:space="preserve"> il risk </w:t>
            </w:r>
            <w:proofErr w:type="spellStart"/>
            <w:r w:rsidRPr="00B60AA3">
              <w:rPr>
                <w:bCs/>
              </w:rPr>
              <w:t>haritalarının</w:t>
            </w:r>
            <w:proofErr w:type="spellEnd"/>
            <w:r w:rsidRPr="00B60AA3">
              <w:rPr>
                <w:bCs/>
              </w:rPr>
              <w:t xml:space="preserve"> </w:t>
            </w:r>
            <w:proofErr w:type="spellStart"/>
            <w:r w:rsidRPr="00B60AA3">
              <w:rPr>
                <w:bCs/>
              </w:rPr>
              <w:t>oluşturulması</w:t>
            </w:r>
            <w:proofErr w:type="spellEnd"/>
            <w:r w:rsidRPr="00B60AA3">
              <w:rPr>
                <w:bCs/>
              </w:rPr>
              <w:t xml:space="preserve"> </w:t>
            </w:r>
            <w:proofErr w:type="spellStart"/>
            <w:r w:rsidRPr="00B60AA3">
              <w:rPr>
                <w:bCs/>
              </w:rPr>
              <w:t>ve</w:t>
            </w:r>
            <w:proofErr w:type="spellEnd"/>
            <w:r w:rsidRPr="00B60AA3">
              <w:rPr>
                <w:bCs/>
              </w:rPr>
              <w:t xml:space="preserve"> </w:t>
            </w:r>
            <w:proofErr w:type="spellStart"/>
            <w:r w:rsidRPr="00B60AA3">
              <w:rPr>
                <w:bCs/>
              </w:rPr>
              <w:t>ilçe</w:t>
            </w:r>
            <w:proofErr w:type="spellEnd"/>
            <w:r w:rsidRPr="00B60AA3">
              <w:rPr>
                <w:bCs/>
              </w:rPr>
              <w:t xml:space="preserve"> risk </w:t>
            </w:r>
            <w:proofErr w:type="spellStart"/>
            <w:r w:rsidRPr="00B60AA3">
              <w:rPr>
                <w:bCs/>
              </w:rPr>
              <w:t>sıralamasının</w:t>
            </w:r>
            <w:proofErr w:type="spellEnd"/>
            <w:r w:rsidRPr="00B60AA3">
              <w:rPr>
                <w:bCs/>
              </w:rPr>
              <w:t xml:space="preserve"> </w:t>
            </w:r>
            <w:proofErr w:type="spellStart"/>
            <w:r w:rsidRPr="00B60AA3">
              <w:rPr>
                <w:bCs/>
              </w:rPr>
              <w:t>belirlenerek</w:t>
            </w:r>
            <w:proofErr w:type="spellEnd"/>
            <w:r w:rsidRPr="00B60AA3">
              <w:rPr>
                <w:bCs/>
              </w:rPr>
              <w:t xml:space="preserve"> </w:t>
            </w:r>
            <w:proofErr w:type="spellStart"/>
            <w:r w:rsidRPr="00B60AA3">
              <w:rPr>
                <w:bCs/>
              </w:rPr>
              <w:t>ilgili</w:t>
            </w:r>
            <w:proofErr w:type="spellEnd"/>
            <w:r w:rsidRPr="00B60AA3">
              <w:rPr>
                <w:bCs/>
              </w:rPr>
              <w:t xml:space="preserve"> </w:t>
            </w:r>
            <w:proofErr w:type="spellStart"/>
            <w:r w:rsidRPr="00B60AA3">
              <w:rPr>
                <w:bCs/>
              </w:rPr>
              <w:t>kurumlarla</w:t>
            </w:r>
            <w:proofErr w:type="spellEnd"/>
            <w:r w:rsidRPr="00B60AA3">
              <w:rPr>
                <w:bCs/>
              </w:rPr>
              <w:t xml:space="preserve"> </w:t>
            </w:r>
            <w:proofErr w:type="spellStart"/>
            <w:r w:rsidRPr="00B60AA3">
              <w:rPr>
                <w:bCs/>
              </w:rPr>
              <w:t>paylaşılması</w:t>
            </w:r>
            <w:proofErr w:type="spellEnd"/>
          </w:p>
        </w:tc>
        <w:tc>
          <w:tcPr>
            <w:tcW w:w="463" w:type="pct"/>
            <w:tcBorders>
              <w:top w:val="single" w:sz="4" w:space="0" w:color="auto"/>
              <w:left w:val="nil"/>
              <w:bottom w:val="single" w:sz="4" w:space="0" w:color="auto"/>
              <w:right w:val="single" w:sz="4" w:space="0" w:color="auto"/>
            </w:tcBorders>
            <w:shd w:val="clear" w:color="auto" w:fill="auto"/>
          </w:tcPr>
          <w:p w14:paraId="68296F47" w14:textId="77777777" w:rsidR="00250B94" w:rsidRPr="00B60AA3" w:rsidRDefault="00250B94" w:rsidP="00250B94">
            <w:pPr>
              <w:numPr>
                <w:ilvl w:val="0"/>
                <w:numId w:val="140"/>
              </w:numPr>
            </w:pPr>
            <w:r w:rsidRPr="00B60AA3">
              <w:rPr>
                <w:bCs/>
              </w:rPr>
              <w:t xml:space="preserve">Madde </w:t>
            </w:r>
            <w:proofErr w:type="spellStart"/>
            <w:r w:rsidRPr="00B60AA3">
              <w:rPr>
                <w:bCs/>
              </w:rPr>
              <w:t>bazlı</w:t>
            </w:r>
            <w:proofErr w:type="spellEnd"/>
            <w:r w:rsidRPr="00B60AA3">
              <w:rPr>
                <w:bCs/>
              </w:rPr>
              <w:t xml:space="preserve"> </w:t>
            </w:r>
            <w:proofErr w:type="spellStart"/>
            <w:r w:rsidRPr="00B60AA3">
              <w:rPr>
                <w:bCs/>
              </w:rPr>
              <w:t>uyuşturucu</w:t>
            </w:r>
            <w:proofErr w:type="spellEnd"/>
            <w:r w:rsidRPr="00B60AA3">
              <w:rPr>
                <w:bCs/>
              </w:rPr>
              <w:t xml:space="preserve"> </w:t>
            </w:r>
            <w:proofErr w:type="spellStart"/>
            <w:r w:rsidRPr="00B60AA3">
              <w:rPr>
                <w:bCs/>
              </w:rPr>
              <w:t>suç</w:t>
            </w:r>
            <w:proofErr w:type="spellEnd"/>
            <w:r w:rsidRPr="00B60AA3">
              <w:rPr>
                <w:bCs/>
              </w:rPr>
              <w:t xml:space="preserve"> </w:t>
            </w:r>
            <w:proofErr w:type="spellStart"/>
            <w:r w:rsidRPr="00B60AA3">
              <w:rPr>
                <w:bCs/>
              </w:rPr>
              <w:t>türlerine</w:t>
            </w:r>
            <w:proofErr w:type="spellEnd"/>
            <w:r w:rsidRPr="00B60AA3">
              <w:rPr>
                <w:bCs/>
              </w:rPr>
              <w:t xml:space="preserve"> </w:t>
            </w:r>
            <w:proofErr w:type="spellStart"/>
            <w:r w:rsidRPr="00B60AA3">
              <w:rPr>
                <w:bCs/>
              </w:rPr>
              <w:t>göre</w:t>
            </w:r>
            <w:proofErr w:type="spellEnd"/>
            <w:r w:rsidRPr="00B60AA3">
              <w:rPr>
                <w:bCs/>
              </w:rPr>
              <w:t xml:space="preserve"> il risk </w:t>
            </w:r>
            <w:proofErr w:type="spellStart"/>
            <w:r w:rsidRPr="00B60AA3">
              <w:rPr>
                <w:bCs/>
              </w:rPr>
              <w:t>haritalarının</w:t>
            </w:r>
            <w:proofErr w:type="spellEnd"/>
            <w:r w:rsidRPr="00B60AA3">
              <w:rPr>
                <w:bCs/>
              </w:rPr>
              <w:t xml:space="preserve"> </w:t>
            </w:r>
            <w:proofErr w:type="spellStart"/>
            <w:r w:rsidRPr="00B60AA3">
              <w:rPr>
                <w:bCs/>
              </w:rPr>
              <w:t>oluşturulması</w:t>
            </w:r>
            <w:proofErr w:type="spellEnd"/>
            <w:r w:rsidRPr="00B60AA3">
              <w:rPr>
                <w:bCs/>
              </w:rPr>
              <w:t xml:space="preserve"> </w:t>
            </w:r>
            <w:proofErr w:type="spellStart"/>
            <w:r w:rsidRPr="00B60AA3">
              <w:rPr>
                <w:bCs/>
              </w:rPr>
              <w:t>ve</w:t>
            </w:r>
            <w:proofErr w:type="spellEnd"/>
            <w:r w:rsidRPr="00B60AA3">
              <w:rPr>
                <w:bCs/>
              </w:rPr>
              <w:t xml:space="preserve"> </w:t>
            </w:r>
            <w:proofErr w:type="spellStart"/>
            <w:r w:rsidRPr="00B60AA3">
              <w:rPr>
                <w:bCs/>
              </w:rPr>
              <w:t>ilçe</w:t>
            </w:r>
            <w:proofErr w:type="spellEnd"/>
            <w:r w:rsidRPr="00B60AA3">
              <w:rPr>
                <w:bCs/>
              </w:rPr>
              <w:t xml:space="preserve"> risk </w:t>
            </w:r>
            <w:proofErr w:type="spellStart"/>
            <w:r w:rsidRPr="00B60AA3">
              <w:rPr>
                <w:bCs/>
              </w:rPr>
              <w:t>sıralamasının</w:t>
            </w:r>
            <w:proofErr w:type="spellEnd"/>
            <w:r w:rsidRPr="00B60AA3">
              <w:rPr>
                <w:bCs/>
              </w:rPr>
              <w:t xml:space="preserve"> </w:t>
            </w:r>
            <w:proofErr w:type="spellStart"/>
            <w:r w:rsidRPr="00B60AA3">
              <w:rPr>
                <w:bCs/>
              </w:rPr>
              <w:t>belirlenerek</w:t>
            </w:r>
            <w:proofErr w:type="spellEnd"/>
            <w:r w:rsidRPr="00B60AA3">
              <w:rPr>
                <w:bCs/>
              </w:rPr>
              <w:t xml:space="preserve"> </w:t>
            </w:r>
            <w:proofErr w:type="spellStart"/>
            <w:r w:rsidRPr="00B60AA3">
              <w:rPr>
                <w:bCs/>
              </w:rPr>
              <w:t>ilgili</w:t>
            </w:r>
            <w:proofErr w:type="spellEnd"/>
            <w:r w:rsidRPr="00B60AA3">
              <w:rPr>
                <w:bCs/>
              </w:rPr>
              <w:t xml:space="preserve"> </w:t>
            </w:r>
            <w:proofErr w:type="spellStart"/>
            <w:r w:rsidRPr="00B60AA3">
              <w:rPr>
                <w:bCs/>
              </w:rPr>
              <w:t>kurumlarla</w:t>
            </w:r>
            <w:proofErr w:type="spellEnd"/>
            <w:r w:rsidRPr="00B60AA3">
              <w:rPr>
                <w:bCs/>
              </w:rPr>
              <w:t xml:space="preserve"> </w:t>
            </w:r>
            <w:proofErr w:type="spellStart"/>
            <w:r w:rsidRPr="00B60AA3">
              <w:rPr>
                <w:bCs/>
              </w:rPr>
              <w:t>paylaşılması</w:t>
            </w:r>
            <w:proofErr w:type="spellEnd"/>
          </w:p>
        </w:tc>
      </w:tr>
      <w:tr w:rsidR="0073067E" w:rsidRPr="00B60AA3" w14:paraId="01F1B8AA" w14:textId="77777777" w:rsidTr="0073067E">
        <w:trPr>
          <w:trHeight w:val="2504"/>
        </w:trPr>
        <w:tc>
          <w:tcPr>
            <w:tcW w:w="185" w:type="pct"/>
            <w:vMerge w:val="restart"/>
            <w:shd w:val="clear" w:color="auto" w:fill="auto"/>
          </w:tcPr>
          <w:p w14:paraId="253CE8E6" w14:textId="77777777" w:rsidR="00250B94" w:rsidRPr="00B60AA3" w:rsidRDefault="00250B94" w:rsidP="00250B94">
            <w:pPr>
              <w:rPr>
                <w:b/>
              </w:rPr>
            </w:pPr>
            <w:r w:rsidRPr="00B60AA3">
              <w:rPr>
                <w:b/>
              </w:rPr>
              <w:t>3.</w:t>
            </w:r>
          </w:p>
        </w:tc>
        <w:tc>
          <w:tcPr>
            <w:tcW w:w="601" w:type="pct"/>
            <w:vMerge w:val="restart"/>
            <w:tcBorders>
              <w:left w:val="single" w:sz="4" w:space="0" w:color="auto"/>
              <w:right w:val="single" w:sz="4" w:space="0" w:color="auto"/>
            </w:tcBorders>
            <w:shd w:val="clear" w:color="auto" w:fill="auto"/>
          </w:tcPr>
          <w:p w14:paraId="2CBF7847" w14:textId="77777777" w:rsidR="00250B94" w:rsidRPr="00B60AA3" w:rsidRDefault="00250B94" w:rsidP="00250B94">
            <w:pPr>
              <w:rPr>
                <w:b/>
              </w:rPr>
            </w:pPr>
            <w:proofErr w:type="spellStart"/>
            <w:r w:rsidRPr="00B60AA3">
              <w:rPr>
                <w:b/>
              </w:rPr>
              <w:t>Narkotik</w:t>
            </w:r>
            <w:proofErr w:type="spellEnd"/>
            <w:r w:rsidRPr="00B60AA3">
              <w:rPr>
                <w:b/>
              </w:rPr>
              <w:t xml:space="preserve"> </w:t>
            </w:r>
            <w:proofErr w:type="spellStart"/>
            <w:r w:rsidRPr="00B60AA3">
              <w:rPr>
                <w:b/>
              </w:rPr>
              <w:t>suçlarla</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kapsamında</w:t>
            </w:r>
            <w:proofErr w:type="spellEnd"/>
            <w:r w:rsidRPr="00B60AA3">
              <w:rPr>
                <w:b/>
              </w:rPr>
              <w:t xml:space="preserve"> </w:t>
            </w:r>
            <w:proofErr w:type="spellStart"/>
            <w:r w:rsidRPr="00B60AA3">
              <w:rPr>
                <w:b/>
              </w:rPr>
              <w:t>ihbar</w:t>
            </w:r>
            <w:proofErr w:type="spellEnd"/>
            <w:r w:rsidRPr="00B60AA3">
              <w:rPr>
                <w:b/>
              </w:rPr>
              <w:t xml:space="preserve"> </w:t>
            </w:r>
            <w:proofErr w:type="spellStart"/>
            <w:r w:rsidRPr="00B60AA3">
              <w:rPr>
                <w:b/>
              </w:rPr>
              <w:t>verileri</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birlikte</w:t>
            </w:r>
            <w:proofErr w:type="spellEnd"/>
            <w:r w:rsidRPr="00B60AA3">
              <w:rPr>
                <w:b/>
              </w:rPr>
              <w:t xml:space="preserve"> </w:t>
            </w:r>
            <w:proofErr w:type="spellStart"/>
            <w:r w:rsidRPr="00B60AA3">
              <w:rPr>
                <w:b/>
              </w:rPr>
              <w:t>ihtiyaç</w:t>
            </w:r>
            <w:proofErr w:type="spellEnd"/>
            <w:r w:rsidRPr="00B60AA3">
              <w:rPr>
                <w:b/>
              </w:rPr>
              <w:t xml:space="preserve"> </w:t>
            </w:r>
            <w:proofErr w:type="spellStart"/>
            <w:r w:rsidRPr="00B60AA3">
              <w:rPr>
                <w:b/>
              </w:rPr>
              <w:t>duyulan</w:t>
            </w:r>
            <w:proofErr w:type="spellEnd"/>
            <w:r w:rsidRPr="00B60AA3">
              <w:rPr>
                <w:b/>
              </w:rPr>
              <w:t xml:space="preserve"> </w:t>
            </w:r>
            <w:proofErr w:type="spellStart"/>
            <w:r w:rsidRPr="00B60AA3">
              <w:rPr>
                <w:b/>
              </w:rPr>
              <w:t>verilerin</w:t>
            </w:r>
            <w:proofErr w:type="spellEnd"/>
            <w:r w:rsidRPr="00B60AA3">
              <w:rPr>
                <w:b/>
              </w:rPr>
              <w:t xml:space="preserve"> </w:t>
            </w:r>
            <w:proofErr w:type="spellStart"/>
            <w:r w:rsidRPr="00B60AA3">
              <w:rPr>
                <w:b/>
              </w:rPr>
              <w:t>tasnif</w:t>
            </w:r>
            <w:proofErr w:type="spellEnd"/>
            <w:r w:rsidRPr="00B60AA3">
              <w:rPr>
                <w:b/>
              </w:rPr>
              <w:t xml:space="preserve"> </w:t>
            </w:r>
            <w:proofErr w:type="spellStart"/>
            <w:r w:rsidRPr="00B60AA3">
              <w:rPr>
                <w:b/>
              </w:rPr>
              <w:t>edilerek</w:t>
            </w:r>
            <w:proofErr w:type="spellEnd"/>
            <w:r w:rsidRPr="00B60AA3">
              <w:rPr>
                <w:b/>
              </w:rPr>
              <w:t xml:space="preserve"> </w:t>
            </w:r>
            <w:proofErr w:type="spellStart"/>
            <w:r w:rsidRPr="00B60AA3">
              <w:rPr>
                <w:b/>
              </w:rPr>
              <w:t>analiz</w:t>
            </w:r>
            <w:proofErr w:type="spellEnd"/>
            <w:r w:rsidRPr="00B60AA3">
              <w:rPr>
                <w:b/>
              </w:rPr>
              <w:t xml:space="preserve"> </w:t>
            </w:r>
            <w:proofErr w:type="spellStart"/>
            <w:r w:rsidRPr="00B60AA3">
              <w:rPr>
                <w:b/>
              </w:rPr>
              <w:t>edilmesi</w:t>
            </w:r>
            <w:proofErr w:type="spellEnd"/>
            <w:r w:rsidRPr="00B60AA3">
              <w:rPr>
                <w:b/>
              </w:rPr>
              <w:t xml:space="preserve"> </w:t>
            </w:r>
            <w:proofErr w:type="spellStart"/>
            <w:r w:rsidRPr="00B60AA3">
              <w:rPr>
                <w:b/>
              </w:rPr>
              <w:t>neticesinde</w:t>
            </w:r>
            <w:proofErr w:type="spellEnd"/>
            <w:r w:rsidRPr="00B60AA3">
              <w:rPr>
                <w:b/>
              </w:rPr>
              <w:t xml:space="preserve"> </w:t>
            </w:r>
            <w:proofErr w:type="spellStart"/>
            <w:r w:rsidRPr="00B60AA3">
              <w:rPr>
                <w:b/>
              </w:rPr>
              <w:t>noktasal</w:t>
            </w:r>
            <w:proofErr w:type="spellEnd"/>
            <w:r w:rsidRPr="00B60AA3">
              <w:rPr>
                <w:b/>
              </w:rPr>
              <w:t xml:space="preserve"> </w:t>
            </w:r>
            <w:proofErr w:type="spellStart"/>
            <w:r w:rsidRPr="00B60AA3">
              <w:rPr>
                <w:b/>
              </w:rPr>
              <w:t>bazda</w:t>
            </w:r>
            <w:proofErr w:type="spellEnd"/>
            <w:r w:rsidRPr="00B60AA3">
              <w:rPr>
                <w:b/>
              </w:rPr>
              <w:t xml:space="preserve"> risk </w:t>
            </w:r>
            <w:proofErr w:type="spellStart"/>
            <w:r w:rsidRPr="00B60AA3">
              <w:rPr>
                <w:b/>
              </w:rPr>
              <w:t>yoğunluk</w:t>
            </w:r>
            <w:proofErr w:type="spellEnd"/>
            <w:r w:rsidRPr="00B60AA3">
              <w:rPr>
                <w:b/>
              </w:rPr>
              <w:t xml:space="preserve"> </w:t>
            </w:r>
            <w:proofErr w:type="spellStart"/>
            <w:r w:rsidRPr="00B60AA3">
              <w:rPr>
                <w:b/>
              </w:rPr>
              <w:t>haritalarının</w:t>
            </w:r>
            <w:proofErr w:type="spellEnd"/>
            <w:r w:rsidRPr="00B60AA3">
              <w:rPr>
                <w:b/>
              </w:rPr>
              <w:t xml:space="preserve"> </w:t>
            </w:r>
            <w:proofErr w:type="spellStart"/>
            <w:r w:rsidRPr="00B60AA3">
              <w:rPr>
                <w:b/>
              </w:rPr>
              <w:t>oluşturulması</w:t>
            </w:r>
            <w:proofErr w:type="spellEnd"/>
          </w:p>
          <w:p w14:paraId="48760286" w14:textId="77777777" w:rsidR="00250B94" w:rsidRPr="00B60AA3" w:rsidRDefault="00250B94" w:rsidP="00250B94">
            <w:pPr>
              <w:rPr>
                <w:b/>
              </w:rPr>
            </w:pPr>
          </w:p>
          <w:p w14:paraId="724BBA80" w14:textId="77777777" w:rsidR="0073067E" w:rsidRPr="00B60AA3" w:rsidRDefault="0073067E" w:rsidP="00250B94">
            <w:pPr>
              <w:rPr>
                <w:b/>
              </w:rPr>
            </w:pPr>
          </w:p>
          <w:p w14:paraId="5E3EA8F3" w14:textId="77777777" w:rsidR="0073067E" w:rsidRPr="00B60AA3" w:rsidRDefault="0073067E" w:rsidP="00250B94">
            <w:pPr>
              <w:rPr>
                <w:b/>
              </w:rPr>
            </w:pPr>
          </w:p>
          <w:p w14:paraId="24E45436" w14:textId="77777777" w:rsidR="0073067E" w:rsidRPr="00B60AA3" w:rsidRDefault="0073067E" w:rsidP="00250B94">
            <w:pPr>
              <w:rPr>
                <w:b/>
              </w:rPr>
            </w:pPr>
          </w:p>
          <w:p w14:paraId="667F5E9A" w14:textId="77777777" w:rsidR="0073067E" w:rsidRPr="00B60AA3" w:rsidRDefault="0073067E" w:rsidP="00250B94">
            <w:pPr>
              <w:rPr>
                <w:b/>
              </w:rPr>
            </w:pPr>
          </w:p>
          <w:p w14:paraId="3F5D229F" w14:textId="77777777" w:rsidR="0073067E" w:rsidRPr="00B60AA3" w:rsidRDefault="0073067E" w:rsidP="00250B94">
            <w:pPr>
              <w:rPr>
                <w:b/>
              </w:rPr>
            </w:pPr>
          </w:p>
          <w:p w14:paraId="7305FE15" w14:textId="77777777" w:rsidR="00250B94" w:rsidRPr="00B60AA3" w:rsidRDefault="00250B94" w:rsidP="00250B94">
            <w:pPr>
              <w:rPr>
                <w:b/>
              </w:rPr>
            </w:pPr>
          </w:p>
          <w:p w14:paraId="47F1610B" w14:textId="77777777" w:rsidR="00250B94" w:rsidRPr="00B60AA3" w:rsidRDefault="00250B94" w:rsidP="00250B94">
            <w:pPr>
              <w:rPr>
                <w:b/>
              </w:rPr>
            </w:pPr>
          </w:p>
          <w:p w14:paraId="1224AEC0" w14:textId="77777777" w:rsidR="00250B94" w:rsidRPr="00B60AA3" w:rsidRDefault="00250B94" w:rsidP="00250B94">
            <w:pPr>
              <w:rPr>
                <w:b/>
              </w:rPr>
            </w:pPr>
          </w:p>
        </w:tc>
        <w:tc>
          <w:tcPr>
            <w:tcW w:w="741" w:type="pct"/>
            <w:vMerge w:val="restart"/>
            <w:tcBorders>
              <w:top w:val="nil"/>
              <w:left w:val="nil"/>
              <w:right w:val="single" w:sz="4" w:space="0" w:color="auto"/>
            </w:tcBorders>
            <w:shd w:val="clear" w:color="auto" w:fill="auto"/>
          </w:tcPr>
          <w:p w14:paraId="2450C7BB" w14:textId="77777777" w:rsidR="00250B94" w:rsidRPr="00B60AA3" w:rsidRDefault="00250B94" w:rsidP="00250B94">
            <w:r w:rsidRPr="00B60AA3">
              <w:rPr>
                <w:b/>
              </w:rPr>
              <w:t>3.2.</w:t>
            </w:r>
            <w:r w:rsidRPr="00B60AA3">
              <w:t xml:space="preserve"> </w:t>
            </w:r>
            <w:bookmarkStart w:id="186" w:name="_Hlk174388783"/>
            <w:proofErr w:type="spellStart"/>
            <w:r w:rsidRPr="00B60AA3">
              <w:t>Verilerin</w:t>
            </w:r>
            <w:proofErr w:type="spellEnd"/>
            <w:r w:rsidRPr="00B60AA3">
              <w:t xml:space="preserve"> </w:t>
            </w:r>
            <w:proofErr w:type="spellStart"/>
            <w:r w:rsidRPr="00B60AA3">
              <w:t>analiz</w:t>
            </w:r>
            <w:proofErr w:type="spellEnd"/>
            <w:r w:rsidRPr="00B60AA3">
              <w:t xml:space="preserve"> </w:t>
            </w:r>
            <w:proofErr w:type="spellStart"/>
            <w:r w:rsidRPr="00B60AA3">
              <w:t>edilmesi</w:t>
            </w:r>
            <w:proofErr w:type="spellEnd"/>
            <w:r w:rsidRPr="00B60AA3">
              <w:t xml:space="preserve"> </w:t>
            </w:r>
            <w:proofErr w:type="spellStart"/>
            <w:r w:rsidRPr="00B60AA3">
              <w:t>neticesinde</w:t>
            </w:r>
            <w:proofErr w:type="spellEnd"/>
            <w:r w:rsidRPr="00B60AA3">
              <w:t xml:space="preserve"> </w:t>
            </w:r>
            <w:proofErr w:type="spellStart"/>
            <w:r w:rsidRPr="00B60AA3">
              <w:t>noktasal</w:t>
            </w:r>
            <w:proofErr w:type="spellEnd"/>
            <w:r w:rsidRPr="00B60AA3">
              <w:t xml:space="preserve"> </w:t>
            </w:r>
            <w:proofErr w:type="spellStart"/>
            <w:r w:rsidRPr="00B60AA3">
              <w:t>bazda</w:t>
            </w:r>
            <w:proofErr w:type="spellEnd"/>
            <w:r w:rsidRPr="00B60AA3">
              <w:t xml:space="preserve"> (il, </w:t>
            </w:r>
            <w:proofErr w:type="spellStart"/>
            <w:r w:rsidRPr="00B60AA3">
              <w:t>ilçe</w:t>
            </w:r>
            <w:proofErr w:type="spellEnd"/>
            <w:r w:rsidRPr="00B60AA3">
              <w:t xml:space="preserve">, </w:t>
            </w:r>
            <w:proofErr w:type="spellStart"/>
            <w:r w:rsidRPr="00B60AA3">
              <w:t>mahalle</w:t>
            </w:r>
            <w:proofErr w:type="spellEnd"/>
            <w:r w:rsidRPr="00B60AA3">
              <w:t xml:space="preserve"> </w:t>
            </w:r>
            <w:proofErr w:type="spellStart"/>
            <w:r w:rsidRPr="00B60AA3">
              <w:t>ve</w:t>
            </w:r>
            <w:proofErr w:type="spellEnd"/>
            <w:r w:rsidRPr="00B60AA3">
              <w:t xml:space="preserve"> </w:t>
            </w:r>
            <w:proofErr w:type="spellStart"/>
            <w:r w:rsidRPr="00B60AA3">
              <w:t>sokak</w:t>
            </w:r>
            <w:proofErr w:type="spellEnd"/>
            <w:r w:rsidRPr="00B60AA3">
              <w:t xml:space="preserve"> </w:t>
            </w:r>
            <w:proofErr w:type="spellStart"/>
            <w:r w:rsidRPr="00B60AA3">
              <w:t>dahil</w:t>
            </w:r>
            <w:proofErr w:type="spellEnd"/>
            <w:r w:rsidRPr="00B60AA3">
              <w:t xml:space="preserve">) </w:t>
            </w:r>
            <w:proofErr w:type="spellStart"/>
            <w:r w:rsidRPr="00B60AA3">
              <w:t>riskli</w:t>
            </w:r>
            <w:proofErr w:type="spellEnd"/>
            <w:r w:rsidRPr="00B60AA3">
              <w:t xml:space="preserve"> </w:t>
            </w:r>
            <w:proofErr w:type="spellStart"/>
            <w:r w:rsidRPr="00B60AA3">
              <w:t>bölgelerin</w:t>
            </w:r>
            <w:proofErr w:type="spellEnd"/>
            <w:r w:rsidRPr="00B60AA3">
              <w:t xml:space="preserve"> </w:t>
            </w:r>
            <w:proofErr w:type="spellStart"/>
            <w:r w:rsidRPr="00B60AA3">
              <w:t>belirlenmesini</w:t>
            </w:r>
            <w:proofErr w:type="spellEnd"/>
            <w:r w:rsidRPr="00B60AA3">
              <w:t xml:space="preserve"> </w:t>
            </w:r>
            <w:proofErr w:type="spellStart"/>
            <w:r w:rsidRPr="00B60AA3">
              <w:t>sağlayacak</w:t>
            </w:r>
            <w:proofErr w:type="spellEnd"/>
            <w:r w:rsidRPr="00B60AA3">
              <w:t>, NARVAS (</w:t>
            </w:r>
            <w:proofErr w:type="spellStart"/>
            <w:r w:rsidRPr="00B60AA3">
              <w:t>Narkotik</w:t>
            </w:r>
            <w:proofErr w:type="spellEnd"/>
            <w:r w:rsidRPr="00B60AA3">
              <w:t xml:space="preserve"> Veri Analiz </w:t>
            </w:r>
            <w:proofErr w:type="spellStart"/>
            <w:r w:rsidRPr="00B60AA3">
              <w:t>Sistemi</w:t>
            </w:r>
            <w:proofErr w:type="spellEnd"/>
            <w:r w:rsidRPr="00B60AA3">
              <w:t xml:space="preserve">) </w:t>
            </w:r>
            <w:proofErr w:type="spellStart"/>
            <w:r w:rsidRPr="00B60AA3">
              <w:t>projesinin</w:t>
            </w:r>
            <w:proofErr w:type="spellEnd"/>
            <w:r w:rsidRPr="00B60AA3">
              <w:t xml:space="preserve"> </w:t>
            </w:r>
            <w:proofErr w:type="spellStart"/>
            <w:r w:rsidRPr="00B60AA3">
              <w:t>hayata</w:t>
            </w:r>
            <w:proofErr w:type="spellEnd"/>
            <w:r w:rsidRPr="00B60AA3">
              <w:t xml:space="preserve"> </w:t>
            </w:r>
            <w:proofErr w:type="spellStart"/>
            <w:r w:rsidRPr="00B60AA3">
              <w:t>geçirilmesi</w:t>
            </w:r>
            <w:bookmarkEnd w:id="186"/>
            <w:proofErr w:type="spellEnd"/>
          </w:p>
          <w:p w14:paraId="4A0B0B74" w14:textId="77777777" w:rsidR="00250B94" w:rsidRPr="00B60AA3" w:rsidRDefault="00250B94" w:rsidP="00250B94"/>
          <w:p w14:paraId="24C335A9" w14:textId="77777777" w:rsidR="00250B94" w:rsidRPr="00B60AA3" w:rsidRDefault="00250B94" w:rsidP="00250B94"/>
          <w:p w14:paraId="6FEE6A09" w14:textId="77777777" w:rsidR="00250B94" w:rsidRPr="00B60AA3" w:rsidRDefault="00250B94" w:rsidP="00250B94"/>
          <w:p w14:paraId="2866CCB6" w14:textId="77777777" w:rsidR="00250B94" w:rsidRPr="00B60AA3" w:rsidRDefault="00250B94" w:rsidP="00250B94"/>
          <w:p w14:paraId="0AC83C42" w14:textId="77777777" w:rsidR="00250B94" w:rsidRPr="00B60AA3" w:rsidRDefault="00250B94" w:rsidP="00250B94"/>
          <w:p w14:paraId="3EBC7729" w14:textId="77777777" w:rsidR="00250B94" w:rsidRPr="00B60AA3" w:rsidRDefault="00250B94" w:rsidP="00250B94"/>
        </w:tc>
        <w:tc>
          <w:tcPr>
            <w:tcW w:w="509" w:type="pct"/>
            <w:vMerge w:val="restart"/>
            <w:tcBorders>
              <w:top w:val="nil"/>
              <w:left w:val="nil"/>
              <w:right w:val="single" w:sz="4" w:space="0" w:color="auto"/>
            </w:tcBorders>
            <w:shd w:val="clear" w:color="auto" w:fill="auto"/>
          </w:tcPr>
          <w:p w14:paraId="5F3428CC" w14:textId="77777777" w:rsidR="00FF5BB1" w:rsidRPr="00FF5BB1" w:rsidRDefault="00FF5BB1" w:rsidP="00FF5BB1">
            <w:pPr>
              <w:numPr>
                <w:ilvl w:val="0"/>
                <w:numId w:val="143"/>
              </w:num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Pr>
                <w:b/>
              </w:rPr>
              <w:t>Komutanlığı</w:t>
            </w:r>
            <w:proofErr w:type="spellEnd"/>
          </w:p>
          <w:p w14:paraId="6F0E1032" w14:textId="77777777" w:rsidR="00250B94" w:rsidRPr="00B60AA3" w:rsidRDefault="00FF5BB1" w:rsidP="00FF5BB1">
            <w:pPr>
              <w:numPr>
                <w:ilvl w:val="0"/>
                <w:numId w:val="144"/>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tc>
        <w:tc>
          <w:tcPr>
            <w:tcW w:w="649" w:type="pct"/>
            <w:tcBorders>
              <w:top w:val="nil"/>
              <w:left w:val="nil"/>
              <w:right w:val="single" w:sz="4" w:space="0" w:color="auto"/>
            </w:tcBorders>
            <w:shd w:val="clear" w:color="auto" w:fill="auto"/>
          </w:tcPr>
          <w:p w14:paraId="09903232" w14:textId="77777777" w:rsidR="00250B94" w:rsidRPr="00B60AA3" w:rsidRDefault="00250B94" w:rsidP="00250B94">
            <w:pPr>
              <w:numPr>
                <w:ilvl w:val="0"/>
                <w:numId w:val="144"/>
              </w:numPr>
              <w:rPr>
                <w:lang w:val="de-DE"/>
              </w:rPr>
            </w:pPr>
            <w:proofErr w:type="spellStart"/>
            <w:r w:rsidRPr="00B60AA3">
              <w:rPr>
                <w:lang w:val="de-DE"/>
              </w:rPr>
              <w:t>İhtiyaç</w:t>
            </w:r>
            <w:proofErr w:type="spellEnd"/>
            <w:r w:rsidRPr="00B60AA3">
              <w:rPr>
                <w:lang w:val="de-DE"/>
              </w:rPr>
              <w:t xml:space="preserve"> </w:t>
            </w:r>
            <w:proofErr w:type="spellStart"/>
            <w:r w:rsidRPr="00B60AA3">
              <w:rPr>
                <w:lang w:val="de-DE"/>
              </w:rPr>
              <w:t>duyulan</w:t>
            </w:r>
            <w:proofErr w:type="spellEnd"/>
            <w:r w:rsidRPr="00B60AA3">
              <w:rPr>
                <w:lang w:val="de-DE"/>
              </w:rPr>
              <w:t xml:space="preserve"> </w:t>
            </w:r>
            <w:proofErr w:type="spellStart"/>
            <w:r w:rsidRPr="00B60AA3">
              <w:rPr>
                <w:lang w:val="de-DE"/>
              </w:rPr>
              <w:t>verilerin</w:t>
            </w:r>
            <w:proofErr w:type="spellEnd"/>
            <w:r w:rsidRPr="00B60AA3">
              <w:rPr>
                <w:lang w:val="de-DE"/>
              </w:rPr>
              <w:t xml:space="preserve"> </w:t>
            </w:r>
            <w:proofErr w:type="spellStart"/>
            <w:r w:rsidRPr="00B60AA3">
              <w:rPr>
                <w:lang w:val="de-DE"/>
              </w:rPr>
              <w:t>belirlenerek</w:t>
            </w:r>
            <w:proofErr w:type="spellEnd"/>
            <w:r w:rsidRPr="00B60AA3">
              <w:rPr>
                <w:lang w:val="de-DE"/>
              </w:rPr>
              <w:t xml:space="preserve"> </w:t>
            </w:r>
            <w:proofErr w:type="spellStart"/>
            <w:r w:rsidRPr="00B60AA3">
              <w:rPr>
                <w:lang w:val="de-DE"/>
              </w:rPr>
              <w:t>temin</w:t>
            </w:r>
            <w:proofErr w:type="spellEnd"/>
            <w:r w:rsidRPr="00B60AA3">
              <w:rPr>
                <w:lang w:val="de-DE"/>
              </w:rPr>
              <w:t xml:space="preserve"> </w:t>
            </w:r>
            <w:proofErr w:type="spellStart"/>
            <w:r w:rsidRPr="00B60AA3">
              <w:rPr>
                <w:lang w:val="de-DE"/>
              </w:rPr>
              <w:t>edilme</w:t>
            </w:r>
            <w:proofErr w:type="spellEnd"/>
            <w:r w:rsidRPr="00B60AA3">
              <w:rPr>
                <w:lang w:val="de-DE"/>
              </w:rPr>
              <w:t xml:space="preserve"> </w:t>
            </w:r>
            <w:proofErr w:type="spellStart"/>
            <w:r w:rsidRPr="00B60AA3">
              <w:rPr>
                <w:lang w:val="de-DE"/>
              </w:rPr>
              <w:t>durumu</w:t>
            </w:r>
            <w:proofErr w:type="spellEnd"/>
          </w:p>
        </w:tc>
        <w:tc>
          <w:tcPr>
            <w:tcW w:w="463" w:type="pct"/>
            <w:tcBorders>
              <w:top w:val="nil"/>
              <w:left w:val="nil"/>
              <w:right w:val="single" w:sz="4" w:space="0" w:color="auto"/>
            </w:tcBorders>
            <w:shd w:val="clear" w:color="auto" w:fill="auto"/>
          </w:tcPr>
          <w:p w14:paraId="7BE26E85" w14:textId="77777777" w:rsidR="00250B94" w:rsidRPr="00B60AA3" w:rsidRDefault="00250B94" w:rsidP="00250B94">
            <w:pPr>
              <w:numPr>
                <w:ilvl w:val="0"/>
                <w:numId w:val="144"/>
              </w:numPr>
            </w:pPr>
            <w:proofErr w:type="spellStart"/>
            <w:r w:rsidRPr="00B60AA3">
              <w:t>Verilerin</w:t>
            </w:r>
            <w:proofErr w:type="spellEnd"/>
            <w:r w:rsidRPr="00B60AA3">
              <w:t xml:space="preserve"> </w:t>
            </w:r>
            <w:proofErr w:type="spellStart"/>
            <w:r w:rsidRPr="00B60AA3">
              <w:t>temin</w:t>
            </w:r>
            <w:proofErr w:type="spellEnd"/>
            <w:r w:rsidRPr="00B60AA3">
              <w:t xml:space="preserve"> </w:t>
            </w:r>
            <w:proofErr w:type="spellStart"/>
            <w:r w:rsidRPr="00B60AA3">
              <w:t>edilmesi</w:t>
            </w:r>
            <w:proofErr w:type="spellEnd"/>
          </w:p>
        </w:tc>
        <w:tc>
          <w:tcPr>
            <w:tcW w:w="464" w:type="pct"/>
            <w:tcBorders>
              <w:top w:val="nil"/>
              <w:left w:val="nil"/>
              <w:right w:val="single" w:sz="4" w:space="0" w:color="auto"/>
            </w:tcBorders>
            <w:shd w:val="clear" w:color="auto" w:fill="auto"/>
          </w:tcPr>
          <w:p w14:paraId="38B6D3A9" w14:textId="77777777" w:rsidR="00250B94" w:rsidRPr="00B60AA3" w:rsidRDefault="00250B94" w:rsidP="00250B94"/>
        </w:tc>
        <w:tc>
          <w:tcPr>
            <w:tcW w:w="462" w:type="pct"/>
            <w:tcBorders>
              <w:top w:val="nil"/>
              <w:left w:val="nil"/>
              <w:right w:val="single" w:sz="4" w:space="0" w:color="auto"/>
            </w:tcBorders>
            <w:shd w:val="clear" w:color="auto" w:fill="auto"/>
          </w:tcPr>
          <w:p w14:paraId="58E2D13C" w14:textId="77777777" w:rsidR="00250B94" w:rsidRPr="00B60AA3" w:rsidRDefault="00250B94" w:rsidP="00250B94"/>
        </w:tc>
        <w:tc>
          <w:tcPr>
            <w:tcW w:w="463" w:type="pct"/>
            <w:tcBorders>
              <w:top w:val="nil"/>
              <w:left w:val="nil"/>
              <w:right w:val="single" w:sz="4" w:space="0" w:color="auto"/>
            </w:tcBorders>
            <w:shd w:val="clear" w:color="auto" w:fill="auto"/>
          </w:tcPr>
          <w:p w14:paraId="1081D8A5" w14:textId="77777777" w:rsidR="00250B94" w:rsidRPr="00B60AA3" w:rsidRDefault="00250B94" w:rsidP="00250B94"/>
        </w:tc>
        <w:tc>
          <w:tcPr>
            <w:tcW w:w="463" w:type="pct"/>
            <w:tcBorders>
              <w:top w:val="nil"/>
              <w:left w:val="nil"/>
              <w:right w:val="single" w:sz="4" w:space="0" w:color="auto"/>
            </w:tcBorders>
            <w:shd w:val="clear" w:color="auto" w:fill="auto"/>
          </w:tcPr>
          <w:p w14:paraId="6060F05B" w14:textId="77777777" w:rsidR="00250B94" w:rsidRPr="00B60AA3" w:rsidRDefault="00250B94" w:rsidP="00250B94"/>
        </w:tc>
      </w:tr>
      <w:tr w:rsidR="0073067E" w:rsidRPr="00B60AA3" w14:paraId="1EB9F57F" w14:textId="77777777" w:rsidTr="0073067E">
        <w:trPr>
          <w:trHeight w:val="1218"/>
        </w:trPr>
        <w:tc>
          <w:tcPr>
            <w:tcW w:w="185" w:type="pct"/>
            <w:vMerge/>
            <w:shd w:val="clear" w:color="auto" w:fill="auto"/>
          </w:tcPr>
          <w:p w14:paraId="314610EC" w14:textId="77777777" w:rsidR="00250B94" w:rsidRPr="00B60AA3" w:rsidRDefault="00250B94" w:rsidP="00250B94">
            <w:pPr>
              <w:rPr>
                <w:b/>
              </w:rPr>
            </w:pPr>
          </w:p>
        </w:tc>
        <w:tc>
          <w:tcPr>
            <w:tcW w:w="601" w:type="pct"/>
            <w:vMerge/>
            <w:tcBorders>
              <w:left w:val="single" w:sz="4" w:space="0" w:color="auto"/>
              <w:bottom w:val="single" w:sz="4" w:space="0" w:color="auto"/>
              <w:right w:val="single" w:sz="4" w:space="0" w:color="auto"/>
            </w:tcBorders>
            <w:shd w:val="clear" w:color="auto" w:fill="auto"/>
          </w:tcPr>
          <w:p w14:paraId="68040C4B" w14:textId="77777777" w:rsidR="00250B94" w:rsidRPr="00B60AA3" w:rsidRDefault="00250B94" w:rsidP="00250B94">
            <w:pPr>
              <w:rPr>
                <w:b/>
              </w:rPr>
            </w:pPr>
          </w:p>
        </w:tc>
        <w:tc>
          <w:tcPr>
            <w:tcW w:w="741" w:type="pct"/>
            <w:vMerge/>
            <w:tcBorders>
              <w:left w:val="nil"/>
              <w:bottom w:val="single" w:sz="4" w:space="0" w:color="auto"/>
              <w:right w:val="single" w:sz="4" w:space="0" w:color="auto"/>
            </w:tcBorders>
            <w:shd w:val="clear" w:color="auto" w:fill="auto"/>
          </w:tcPr>
          <w:p w14:paraId="7E5892ED" w14:textId="77777777" w:rsidR="00250B94" w:rsidRPr="00B60AA3" w:rsidRDefault="00250B94" w:rsidP="00250B94"/>
        </w:tc>
        <w:tc>
          <w:tcPr>
            <w:tcW w:w="509" w:type="pct"/>
            <w:vMerge/>
            <w:tcBorders>
              <w:left w:val="nil"/>
              <w:bottom w:val="single" w:sz="4" w:space="0" w:color="auto"/>
              <w:right w:val="single" w:sz="4" w:space="0" w:color="auto"/>
            </w:tcBorders>
            <w:shd w:val="clear" w:color="auto" w:fill="auto"/>
          </w:tcPr>
          <w:p w14:paraId="27098DB4" w14:textId="77777777" w:rsidR="00250B94" w:rsidRPr="00B60AA3" w:rsidRDefault="00250B94" w:rsidP="00250B94">
            <w:pPr>
              <w:numPr>
                <w:ilvl w:val="0"/>
                <w:numId w:val="144"/>
              </w:numPr>
              <w:rPr>
                <w:b/>
              </w:rPr>
            </w:pPr>
          </w:p>
        </w:tc>
        <w:tc>
          <w:tcPr>
            <w:tcW w:w="649" w:type="pct"/>
            <w:tcBorders>
              <w:top w:val="nil"/>
              <w:left w:val="nil"/>
              <w:bottom w:val="single" w:sz="4" w:space="0" w:color="auto"/>
              <w:right w:val="single" w:sz="4" w:space="0" w:color="auto"/>
            </w:tcBorders>
            <w:shd w:val="clear" w:color="auto" w:fill="auto"/>
          </w:tcPr>
          <w:p w14:paraId="348DF2C1" w14:textId="77777777" w:rsidR="00250B94" w:rsidRPr="00B60AA3" w:rsidRDefault="00250B94" w:rsidP="00250B94">
            <w:pPr>
              <w:numPr>
                <w:ilvl w:val="0"/>
                <w:numId w:val="144"/>
              </w:numPr>
            </w:pPr>
            <w:proofErr w:type="spellStart"/>
            <w:r w:rsidRPr="00B60AA3">
              <w:t>İhtiyaç</w:t>
            </w:r>
            <w:proofErr w:type="spellEnd"/>
            <w:r w:rsidRPr="00B60AA3">
              <w:t xml:space="preserve"> </w:t>
            </w:r>
            <w:proofErr w:type="spellStart"/>
            <w:r w:rsidRPr="00B60AA3">
              <w:t>duyulan</w:t>
            </w:r>
            <w:proofErr w:type="spellEnd"/>
            <w:r w:rsidRPr="00B60AA3">
              <w:t xml:space="preserve"> </w:t>
            </w:r>
            <w:proofErr w:type="spellStart"/>
            <w:r w:rsidRPr="00B60AA3">
              <w:t>verilerin</w:t>
            </w:r>
            <w:proofErr w:type="spellEnd"/>
            <w:r w:rsidRPr="00B60AA3">
              <w:t xml:space="preserve"> </w:t>
            </w:r>
            <w:proofErr w:type="spellStart"/>
            <w:r w:rsidRPr="00B60AA3">
              <w:t>temin</w:t>
            </w:r>
            <w:proofErr w:type="spellEnd"/>
            <w:r w:rsidRPr="00B60AA3">
              <w:t xml:space="preserve"> </w:t>
            </w:r>
            <w:proofErr w:type="spellStart"/>
            <w:r w:rsidRPr="00B60AA3">
              <w:t>edilmesi</w:t>
            </w:r>
            <w:proofErr w:type="spellEnd"/>
            <w:r w:rsidRPr="00B60AA3">
              <w:t xml:space="preserve"> </w:t>
            </w:r>
            <w:proofErr w:type="spellStart"/>
            <w:r w:rsidRPr="00B60AA3">
              <w:t>ve</w:t>
            </w:r>
            <w:proofErr w:type="spellEnd"/>
            <w:r w:rsidRPr="00B60AA3">
              <w:t xml:space="preserve"> NARVAS </w:t>
            </w:r>
            <w:proofErr w:type="spellStart"/>
            <w:r w:rsidRPr="00B60AA3">
              <w:t>yazılımının</w:t>
            </w:r>
            <w:proofErr w:type="spellEnd"/>
            <w:r w:rsidRPr="00B60AA3">
              <w:t xml:space="preserve"> </w:t>
            </w:r>
            <w:proofErr w:type="spellStart"/>
            <w:r w:rsidRPr="00B60AA3">
              <w:t>geliştirilmesine</w:t>
            </w:r>
            <w:proofErr w:type="spellEnd"/>
            <w:r w:rsidRPr="00B60AA3">
              <w:t xml:space="preserve"> </w:t>
            </w:r>
            <w:proofErr w:type="spellStart"/>
            <w:r w:rsidRPr="00B60AA3">
              <w:t>devam</w:t>
            </w:r>
            <w:proofErr w:type="spellEnd"/>
            <w:r w:rsidRPr="00B60AA3">
              <w:t xml:space="preserve"> </w:t>
            </w:r>
            <w:proofErr w:type="spellStart"/>
            <w:r w:rsidRPr="00B60AA3">
              <w:t>edilme</w:t>
            </w:r>
            <w:proofErr w:type="spellEnd"/>
            <w:r w:rsidRPr="00B60AA3">
              <w:t xml:space="preserve"> </w:t>
            </w:r>
            <w:proofErr w:type="spellStart"/>
            <w:r w:rsidRPr="00B60AA3">
              <w:t>durumu</w:t>
            </w:r>
            <w:proofErr w:type="spellEnd"/>
            <w:r w:rsidRPr="00B60AA3">
              <w:t xml:space="preserve"> </w:t>
            </w:r>
            <w:r w:rsidRPr="00B60AA3">
              <w:br/>
            </w:r>
          </w:p>
        </w:tc>
        <w:tc>
          <w:tcPr>
            <w:tcW w:w="463" w:type="pct"/>
            <w:tcBorders>
              <w:top w:val="nil"/>
              <w:left w:val="nil"/>
              <w:bottom w:val="single" w:sz="4" w:space="0" w:color="auto"/>
              <w:right w:val="single" w:sz="4" w:space="0" w:color="auto"/>
            </w:tcBorders>
            <w:shd w:val="clear" w:color="auto" w:fill="auto"/>
          </w:tcPr>
          <w:p w14:paraId="44A6B114" w14:textId="77777777" w:rsidR="00250B94" w:rsidRPr="00B60AA3" w:rsidRDefault="00250B94" w:rsidP="00250B94">
            <w:pPr>
              <w:numPr>
                <w:ilvl w:val="0"/>
                <w:numId w:val="144"/>
              </w:numPr>
            </w:pPr>
            <w:r w:rsidRPr="00B60AA3">
              <w:t xml:space="preserve">NARVAS </w:t>
            </w:r>
            <w:proofErr w:type="spellStart"/>
            <w:r w:rsidRPr="00B60AA3">
              <w:t>yazılımının</w:t>
            </w:r>
            <w:proofErr w:type="spellEnd"/>
            <w:r w:rsidRPr="00B60AA3">
              <w:t xml:space="preserve"> </w:t>
            </w:r>
            <w:proofErr w:type="spellStart"/>
            <w:r w:rsidRPr="00B60AA3">
              <w:t>geliştirilmesi</w:t>
            </w:r>
            <w:proofErr w:type="spellEnd"/>
            <w:r w:rsidRPr="00B60AA3">
              <w:t xml:space="preserve">  </w:t>
            </w:r>
            <w:r w:rsidRPr="00B60AA3">
              <w:br/>
            </w:r>
          </w:p>
        </w:tc>
        <w:tc>
          <w:tcPr>
            <w:tcW w:w="464" w:type="pct"/>
            <w:tcBorders>
              <w:top w:val="nil"/>
              <w:left w:val="nil"/>
              <w:bottom w:val="single" w:sz="4" w:space="0" w:color="auto"/>
              <w:right w:val="single" w:sz="4" w:space="0" w:color="auto"/>
            </w:tcBorders>
            <w:shd w:val="clear" w:color="auto" w:fill="auto"/>
          </w:tcPr>
          <w:p w14:paraId="49E4135F" w14:textId="77777777" w:rsidR="00250B94" w:rsidRPr="00B60AA3" w:rsidRDefault="00250B94" w:rsidP="00250B94">
            <w:r w:rsidRPr="00B60AA3">
              <w:t> </w:t>
            </w:r>
          </w:p>
        </w:tc>
        <w:tc>
          <w:tcPr>
            <w:tcW w:w="462" w:type="pct"/>
            <w:tcBorders>
              <w:top w:val="nil"/>
              <w:left w:val="nil"/>
              <w:bottom w:val="single" w:sz="4" w:space="0" w:color="auto"/>
              <w:right w:val="single" w:sz="4" w:space="0" w:color="auto"/>
            </w:tcBorders>
            <w:shd w:val="clear" w:color="auto" w:fill="auto"/>
          </w:tcPr>
          <w:p w14:paraId="4DC80BD0" w14:textId="77777777" w:rsidR="00250B94" w:rsidRPr="00B60AA3" w:rsidRDefault="00250B94" w:rsidP="00250B94">
            <w:r w:rsidRPr="00B60AA3">
              <w:t> </w:t>
            </w:r>
          </w:p>
        </w:tc>
        <w:tc>
          <w:tcPr>
            <w:tcW w:w="463" w:type="pct"/>
            <w:tcBorders>
              <w:top w:val="nil"/>
              <w:left w:val="nil"/>
              <w:bottom w:val="single" w:sz="4" w:space="0" w:color="auto"/>
              <w:right w:val="single" w:sz="4" w:space="0" w:color="auto"/>
            </w:tcBorders>
            <w:shd w:val="clear" w:color="auto" w:fill="auto"/>
          </w:tcPr>
          <w:p w14:paraId="0E79FE69" w14:textId="77777777" w:rsidR="00250B94" w:rsidRPr="00B60AA3" w:rsidRDefault="00250B94" w:rsidP="00250B94">
            <w:r w:rsidRPr="00B60AA3">
              <w:t> </w:t>
            </w:r>
          </w:p>
        </w:tc>
        <w:tc>
          <w:tcPr>
            <w:tcW w:w="463" w:type="pct"/>
            <w:tcBorders>
              <w:top w:val="nil"/>
              <w:left w:val="nil"/>
              <w:bottom w:val="single" w:sz="4" w:space="0" w:color="auto"/>
              <w:right w:val="single" w:sz="4" w:space="0" w:color="auto"/>
            </w:tcBorders>
            <w:shd w:val="clear" w:color="auto" w:fill="auto"/>
          </w:tcPr>
          <w:p w14:paraId="7921BF6F" w14:textId="77777777" w:rsidR="00250B94" w:rsidRPr="00B60AA3" w:rsidRDefault="00250B94" w:rsidP="00250B94">
            <w:r w:rsidRPr="00B60AA3">
              <w:t> </w:t>
            </w:r>
          </w:p>
        </w:tc>
      </w:tr>
      <w:tr w:rsidR="0073067E" w:rsidRPr="00B60AA3" w14:paraId="438D0087" w14:textId="77777777" w:rsidTr="0073067E">
        <w:trPr>
          <w:trHeight w:val="1218"/>
        </w:trPr>
        <w:tc>
          <w:tcPr>
            <w:tcW w:w="185" w:type="pct"/>
            <w:shd w:val="clear" w:color="auto" w:fill="auto"/>
          </w:tcPr>
          <w:p w14:paraId="5F0BB977" w14:textId="77777777" w:rsidR="00250B94" w:rsidRPr="00B60AA3" w:rsidRDefault="00250B94" w:rsidP="00250B94">
            <w:pPr>
              <w:rPr>
                <w:b/>
              </w:rPr>
            </w:pPr>
            <w:r w:rsidRPr="00B60AA3">
              <w:rPr>
                <w:b/>
              </w:rPr>
              <w:t>3.</w:t>
            </w:r>
          </w:p>
        </w:tc>
        <w:tc>
          <w:tcPr>
            <w:tcW w:w="601" w:type="pct"/>
            <w:tcBorders>
              <w:top w:val="nil"/>
              <w:left w:val="single" w:sz="4" w:space="0" w:color="auto"/>
              <w:bottom w:val="single" w:sz="4" w:space="0" w:color="auto"/>
              <w:right w:val="single" w:sz="4" w:space="0" w:color="auto"/>
            </w:tcBorders>
            <w:shd w:val="clear" w:color="auto" w:fill="auto"/>
          </w:tcPr>
          <w:p w14:paraId="5FD6EA23" w14:textId="77777777" w:rsidR="00250B94" w:rsidRPr="00B60AA3" w:rsidRDefault="00250B94" w:rsidP="00250B94">
            <w:pPr>
              <w:rPr>
                <w:b/>
              </w:rPr>
            </w:pPr>
            <w:proofErr w:type="spellStart"/>
            <w:r w:rsidRPr="00B60AA3">
              <w:rPr>
                <w:b/>
              </w:rPr>
              <w:t>Narkotik</w:t>
            </w:r>
            <w:proofErr w:type="spellEnd"/>
            <w:r w:rsidRPr="00B60AA3">
              <w:rPr>
                <w:b/>
              </w:rPr>
              <w:t xml:space="preserve"> </w:t>
            </w:r>
            <w:proofErr w:type="spellStart"/>
            <w:r w:rsidRPr="00B60AA3">
              <w:rPr>
                <w:b/>
              </w:rPr>
              <w:t>suçlarla</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kapsamında</w:t>
            </w:r>
            <w:proofErr w:type="spellEnd"/>
            <w:r w:rsidRPr="00B60AA3">
              <w:rPr>
                <w:b/>
              </w:rPr>
              <w:t xml:space="preserve"> </w:t>
            </w:r>
            <w:proofErr w:type="spellStart"/>
            <w:r w:rsidRPr="00B60AA3">
              <w:rPr>
                <w:b/>
              </w:rPr>
              <w:t>ihbar</w:t>
            </w:r>
            <w:proofErr w:type="spellEnd"/>
            <w:r w:rsidRPr="00B60AA3">
              <w:rPr>
                <w:b/>
              </w:rPr>
              <w:t xml:space="preserve"> </w:t>
            </w:r>
            <w:proofErr w:type="spellStart"/>
            <w:r w:rsidRPr="00B60AA3">
              <w:rPr>
                <w:b/>
              </w:rPr>
              <w:t>verileri</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birlikte</w:t>
            </w:r>
            <w:proofErr w:type="spellEnd"/>
            <w:r w:rsidRPr="00B60AA3">
              <w:rPr>
                <w:b/>
              </w:rPr>
              <w:t xml:space="preserve"> </w:t>
            </w:r>
            <w:proofErr w:type="spellStart"/>
            <w:r w:rsidRPr="00B60AA3">
              <w:rPr>
                <w:b/>
              </w:rPr>
              <w:t>ihtiyaç</w:t>
            </w:r>
            <w:proofErr w:type="spellEnd"/>
            <w:r w:rsidRPr="00B60AA3">
              <w:rPr>
                <w:b/>
              </w:rPr>
              <w:t xml:space="preserve"> </w:t>
            </w:r>
            <w:proofErr w:type="spellStart"/>
            <w:r w:rsidRPr="00B60AA3">
              <w:rPr>
                <w:b/>
              </w:rPr>
              <w:t>duyulan</w:t>
            </w:r>
            <w:proofErr w:type="spellEnd"/>
            <w:r w:rsidRPr="00B60AA3">
              <w:rPr>
                <w:b/>
              </w:rPr>
              <w:t xml:space="preserve"> </w:t>
            </w:r>
            <w:proofErr w:type="spellStart"/>
            <w:r w:rsidRPr="00B60AA3">
              <w:rPr>
                <w:b/>
              </w:rPr>
              <w:t>verilerin</w:t>
            </w:r>
            <w:proofErr w:type="spellEnd"/>
            <w:r w:rsidRPr="00B60AA3">
              <w:rPr>
                <w:b/>
              </w:rPr>
              <w:t xml:space="preserve"> </w:t>
            </w:r>
            <w:proofErr w:type="spellStart"/>
            <w:r w:rsidRPr="00B60AA3">
              <w:rPr>
                <w:b/>
              </w:rPr>
              <w:t>tasnif</w:t>
            </w:r>
            <w:proofErr w:type="spellEnd"/>
            <w:r w:rsidRPr="00B60AA3">
              <w:rPr>
                <w:b/>
              </w:rPr>
              <w:t xml:space="preserve"> </w:t>
            </w:r>
            <w:proofErr w:type="spellStart"/>
            <w:r w:rsidRPr="00B60AA3">
              <w:rPr>
                <w:b/>
              </w:rPr>
              <w:t>edilerek</w:t>
            </w:r>
            <w:proofErr w:type="spellEnd"/>
            <w:r w:rsidRPr="00B60AA3">
              <w:rPr>
                <w:b/>
              </w:rPr>
              <w:t xml:space="preserve"> </w:t>
            </w:r>
            <w:proofErr w:type="spellStart"/>
            <w:r w:rsidRPr="00B60AA3">
              <w:rPr>
                <w:b/>
              </w:rPr>
              <w:t>analiz</w:t>
            </w:r>
            <w:proofErr w:type="spellEnd"/>
            <w:r w:rsidRPr="00B60AA3">
              <w:rPr>
                <w:b/>
              </w:rPr>
              <w:t xml:space="preserve"> </w:t>
            </w:r>
            <w:proofErr w:type="spellStart"/>
            <w:r w:rsidRPr="00B60AA3">
              <w:rPr>
                <w:b/>
              </w:rPr>
              <w:t>edilmesi</w:t>
            </w:r>
            <w:proofErr w:type="spellEnd"/>
            <w:r w:rsidRPr="00B60AA3">
              <w:rPr>
                <w:b/>
              </w:rPr>
              <w:t xml:space="preserve"> </w:t>
            </w:r>
            <w:proofErr w:type="spellStart"/>
            <w:r w:rsidRPr="00B60AA3">
              <w:rPr>
                <w:b/>
              </w:rPr>
              <w:t>neticesinde</w:t>
            </w:r>
            <w:proofErr w:type="spellEnd"/>
            <w:r w:rsidRPr="00B60AA3">
              <w:rPr>
                <w:b/>
              </w:rPr>
              <w:t xml:space="preserve"> </w:t>
            </w:r>
            <w:proofErr w:type="spellStart"/>
            <w:r w:rsidRPr="00B60AA3">
              <w:rPr>
                <w:b/>
              </w:rPr>
              <w:t>noktasal</w:t>
            </w:r>
            <w:proofErr w:type="spellEnd"/>
            <w:r w:rsidRPr="00B60AA3">
              <w:rPr>
                <w:b/>
              </w:rPr>
              <w:t xml:space="preserve"> </w:t>
            </w:r>
            <w:proofErr w:type="spellStart"/>
            <w:r w:rsidRPr="00B60AA3">
              <w:rPr>
                <w:b/>
              </w:rPr>
              <w:t>bazda</w:t>
            </w:r>
            <w:proofErr w:type="spellEnd"/>
            <w:r w:rsidRPr="00B60AA3">
              <w:rPr>
                <w:b/>
              </w:rPr>
              <w:t xml:space="preserve"> risk </w:t>
            </w:r>
            <w:proofErr w:type="spellStart"/>
            <w:r w:rsidRPr="00B60AA3">
              <w:rPr>
                <w:b/>
              </w:rPr>
              <w:t>yoğunluk</w:t>
            </w:r>
            <w:proofErr w:type="spellEnd"/>
            <w:r w:rsidRPr="00B60AA3">
              <w:rPr>
                <w:b/>
              </w:rPr>
              <w:t xml:space="preserve"> </w:t>
            </w:r>
            <w:proofErr w:type="spellStart"/>
            <w:r w:rsidRPr="00B60AA3">
              <w:rPr>
                <w:b/>
              </w:rPr>
              <w:t>haritalarının</w:t>
            </w:r>
            <w:proofErr w:type="spellEnd"/>
            <w:r w:rsidRPr="00B60AA3">
              <w:rPr>
                <w:b/>
              </w:rPr>
              <w:t xml:space="preserve"> </w:t>
            </w:r>
            <w:proofErr w:type="spellStart"/>
            <w:r w:rsidRPr="00B60AA3">
              <w:rPr>
                <w:b/>
              </w:rPr>
              <w:t>oluşturulması</w:t>
            </w:r>
            <w:proofErr w:type="spellEnd"/>
          </w:p>
          <w:p w14:paraId="52E12DBC" w14:textId="77777777" w:rsidR="00250B94" w:rsidRPr="00B60AA3" w:rsidRDefault="00250B94" w:rsidP="00250B94">
            <w:pPr>
              <w:rPr>
                <w:b/>
              </w:rPr>
            </w:pPr>
          </w:p>
          <w:p w14:paraId="23A46A27" w14:textId="77777777" w:rsidR="00250B94" w:rsidRPr="00B60AA3" w:rsidRDefault="00250B94" w:rsidP="00250B94">
            <w:pPr>
              <w:rPr>
                <w:b/>
              </w:rPr>
            </w:pPr>
          </w:p>
          <w:p w14:paraId="7589205F" w14:textId="77777777" w:rsidR="00250B94" w:rsidRPr="00B60AA3" w:rsidRDefault="00250B94" w:rsidP="00250B94">
            <w:pPr>
              <w:rPr>
                <w:b/>
              </w:rPr>
            </w:pPr>
          </w:p>
          <w:p w14:paraId="28ABE449" w14:textId="77777777" w:rsidR="0073067E" w:rsidRPr="00B60AA3" w:rsidRDefault="0073067E" w:rsidP="00250B94">
            <w:pPr>
              <w:rPr>
                <w:b/>
              </w:rPr>
            </w:pPr>
          </w:p>
          <w:p w14:paraId="65617D17" w14:textId="77777777" w:rsidR="0073067E" w:rsidRPr="00B60AA3" w:rsidRDefault="0073067E" w:rsidP="00250B94">
            <w:pPr>
              <w:rPr>
                <w:b/>
              </w:rPr>
            </w:pPr>
          </w:p>
          <w:p w14:paraId="6808BA83" w14:textId="77777777" w:rsidR="0073067E" w:rsidRPr="00B60AA3" w:rsidRDefault="0073067E" w:rsidP="00250B94">
            <w:pPr>
              <w:rPr>
                <w:b/>
              </w:rPr>
            </w:pPr>
          </w:p>
          <w:p w14:paraId="31E827A8" w14:textId="77777777" w:rsidR="00250B94" w:rsidRPr="00B60AA3" w:rsidRDefault="00250B94" w:rsidP="00250B94">
            <w:pPr>
              <w:rPr>
                <w:b/>
              </w:rPr>
            </w:pPr>
          </w:p>
          <w:p w14:paraId="3246195F" w14:textId="77777777" w:rsidR="00250B94" w:rsidRPr="00B60AA3" w:rsidRDefault="00250B94" w:rsidP="00250B94">
            <w:pPr>
              <w:rPr>
                <w:b/>
              </w:rPr>
            </w:pPr>
          </w:p>
          <w:p w14:paraId="464813F9" w14:textId="77777777" w:rsidR="00250B94" w:rsidRPr="00B60AA3" w:rsidRDefault="00250B94" w:rsidP="00250B94">
            <w:pPr>
              <w:rPr>
                <w:b/>
              </w:rPr>
            </w:pPr>
          </w:p>
        </w:tc>
        <w:tc>
          <w:tcPr>
            <w:tcW w:w="741" w:type="pct"/>
            <w:tcBorders>
              <w:top w:val="nil"/>
              <w:left w:val="nil"/>
              <w:bottom w:val="single" w:sz="4" w:space="0" w:color="auto"/>
              <w:right w:val="single" w:sz="4" w:space="0" w:color="auto"/>
            </w:tcBorders>
            <w:shd w:val="clear" w:color="auto" w:fill="auto"/>
          </w:tcPr>
          <w:p w14:paraId="563315B7" w14:textId="77777777" w:rsidR="00250B94" w:rsidRPr="00B60AA3" w:rsidRDefault="00250B94" w:rsidP="00250B94">
            <w:r w:rsidRPr="00B60AA3">
              <w:rPr>
                <w:b/>
              </w:rPr>
              <w:t>3.2.</w:t>
            </w:r>
            <w:r w:rsidRPr="00B60AA3">
              <w:t xml:space="preserve"> </w:t>
            </w:r>
            <w:proofErr w:type="spellStart"/>
            <w:r w:rsidRPr="00B60AA3">
              <w:t>Verilerin</w:t>
            </w:r>
            <w:proofErr w:type="spellEnd"/>
            <w:r w:rsidRPr="00B60AA3">
              <w:t xml:space="preserve"> </w:t>
            </w:r>
            <w:proofErr w:type="spellStart"/>
            <w:r w:rsidRPr="00B60AA3">
              <w:t>analiz</w:t>
            </w:r>
            <w:proofErr w:type="spellEnd"/>
            <w:r w:rsidRPr="00B60AA3">
              <w:t xml:space="preserve"> </w:t>
            </w:r>
            <w:proofErr w:type="spellStart"/>
            <w:r w:rsidRPr="00B60AA3">
              <w:t>edilmesi</w:t>
            </w:r>
            <w:proofErr w:type="spellEnd"/>
            <w:r w:rsidRPr="00B60AA3">
              <w:t xml:space="preserve"> </w:t>
            </w:r>
            <w:proofErr w:type="spellStart"/>
            <w:r w:rsidRPr="00B60AA3">
              <w:t>neticesinde</w:t>
            </w:r>
            <w:proofErr w:type="spellEnd"/>
            <w:r w:rsidRPr="00B60AA3">
              <w:t xml:space="preserve"> </w:t>
            </w:r>
            <w:proofErr w:type="spellStart"/>
            <w:r w:rsidRPr="00B60AA3">
              <w:t>noktasal</w:t>
            </w:r>
            <w:proofErr w:type="spellEnd"/>
            <w:r w:rsidRPr="00B60AA3">
              <w:t xml:space="preserve"> </w:t>
            </w:r>
            <w:proofErr w:type="spellStart"/>
            <w:r w:rsidRPr="00B60AA3">
              <w:t>bazda</w:t>
            </w:r>
            <w:proofErr w:type="spellEnd"/>
            <w:r w:rsidRPr="00B60AA3">
              <w:t xml:space="preserve"> (il, </w:t>
            </w:r>
            <w:proofErr w:type="spellStart"/>
            <w:r w:rsidRPr="00B60AA3">
              <w:t>ilçe</w:t>
            </w:r>
            <w:proofErr w:type="spellEnd"/>
            <w:r w:rsidRPr="00B60AA3">
              <w:t xml:space="preserve">, </w:t>
            </w:r>
            <w:proofErr w:type="spellStart"/>
            <w:r w:rsidRPr="00B60AA3">
              <w:t>mahalle</w:t>
            </w:r>
            <w:proofErr w:type="spellEnd"/>
            <w:r w:rsidRPr="00B60AA3">
              <w:t xml:space="preserve"> </w:t>
            </w:r>
            <w:proofErr w:type="spellStart"/>
            <w:r w:rsidRPr="00B60AA3">
              <w:t>ve</w:t>
            </w:r>
            <w:proofErr w:type="spellEnd"/>
            <w:r w:rsidRPr="00B60AA3">
              <w:t xml:space="preserve"> </w:t>
            </w:r>
            <w:proofErr w:type="spellStart"/>
            <w:r w:rsidRPr="00B60AA3">
              <w:t>sokak</w:t>
            </w:r>
            <w:proofErr w:type="spellEnd"/>
            <w:r w:rsidRPr="00B60AA3">
              <w:t xml:space="preserve"> </w:t>
            </w:r>
            <w:proofErr w:type="spellStart"/>
            <w:r w:rsidRPr="00B60AA3">
              <w:t>dahil</w:t>
            </w:r>
            <w:proofErr w:type="spellEnd"/>
            <w:r w:rsidRPr="00B60AA3">
              <w:t xml:space="preserve">) </w:t>
            </w:r>
            <w:proofErr w:type="spellStart"/>
            <w:r w:rsidRPr="00B60AA3">
              <w:t>riskli</w:t>
            </w:r>
            <w:proofErr w:type="spellEnd"/>
            <w:r w:rsidRPr="00B60AA3">
              <w:t xml:space="preserve"> </w:t>
            </w:r>
            <w:proofErr w:type="spellStart"/>
            <w:r w:rsidRPr="00B60AA3">
              <w:t>bölgelerin</w:t>
            </w:r>
            <w:proofErr w:type="spellEnd"/>
            <w:r w:rsidRPr="00B60AA3">
              <w:t xml:space="preserve"> </w:t>
            </w:r>
            <w:proofErr w:type="spellStart"/>
            <w:r w:rsidRPr="00B60AA3">
              <w:t>belirlenmesini</w:t>
            </w:r>
            <w:proofErr w:type="spellEnd"/>
            <w:r w:rsidRPr="00B60AA3">
              <w:t xml:space="preserve"> </w:t>
            </w:r>
            <w:proofErr w:type="spellStart"/>
            <w:r w:rsidRPr="00B60AA3">
              <w:t>sağlayacak</w:t>
            </w:r>
            <w:proofErr w:type="spellEnd"/>
            <w:r w:rsidRPr="00B60AA3">
              <w:t>, NARVAS (</w:t>
            </w:r>
            <w:proofErr w:type="spellStart"/>
            <w:r w:rsidRPr="00B60AA3">
              <w:t>Narkotik</w:t>
            </w:r>
            <w:proofErr w:type="spellEnd"/>
            <w:r w:rsidRPr="00B60AA3">
              <w:t xml:space="preserve"> Veri Analiz </w:t>
            </w:r>
            <w:proofErr w:type="spellStart"/>
            <w:r w:rsidRPr="00B60AA3">
              <w:t>Sistemi</w:t>
            </w:r>
            <w:proofErr w:type="spellEnd"/>
            <w:r w:rsidRPr="00B60AA3">
              <w:t xml:space="preserve">) </w:t>
            </w:r>
            <w:proofErr w:type="spellStart"/>
            <w:r w:rsidRPr="00B60AA3">
              <w:t>projesinin</w:t>
            </w:r>
            <w:proofErr w:type="spellEnd"/>
            <w:r w:rsidRPr="00B60AA3">
              <w:t xml:space="preserve"> </w:t>
            </w:r>
            <w:proofErr w:type="spellStart"/>
            <w:r w:rsidRPr="00B60AA3">
              <w:t>hayata</w:t>
            </w:r>
            <w:proofErr w:type="spellEnd"/>
            <w:r w:rsidRPr="00B60AA3">
              <w:t xml:space="preserve"> </w:t>
            </w:r>
            <w:proofErr w:type="spellStart"/>
            <w:r w:rsidRPr="00B60AA3">
              <w:t>geçirilmesi</w:t>
            </w:r>
            <w:proofErr w:type="spellEnd"/>
          </w:p>
        </w:tc>
        <w:tc>
          <w:tcPr>
            <w:tcW w:w="509" w:type="pct"/>
            <w:tcBorders>
              <w:top w:val="nil"/>
              <w:left w:val="nil"/>
              <w:bottom w:val="single" w:sz="4" w:space="0" w:color="auto"/>
              <w:right w:val="single" w:sz="4" w:space="0" w:color="auto"/>
            </w:tcBorders>
            <w:shd w:val="clear" w:color="auto" w:fill="auto"/>
          </w:tcPr>
          <w:p w14:paraId="00D4FAA8" w14:textId="77777777" w:rsidR="00FF5BB1" w:rsidRPr="00FF5BB1" w:rsidRDefault="00FF5BB1" w:rsidP="00FF5BB1">
            <w:pPr>
              <w:numPr>
                <w:ilvl w:val="0"/>
                <w:numId w:val="143"/>
              </w:numPr>
            </w:pPr>
            <w:proofErr w:type="spellStart"/>
            <w:r>
              <w:rPr>
                <w:b/>
              </w:rPr>
              <w:t>Tekirdağ</w:t>
            </w:r>
            <w:proofErr w:type="spellEnd"/>
            <w:r>
              <w:rPr>
                <w:b/>
              </w:rPr>
              <w:t xml:space="preserve"> İl </w:t>
            </w:r>
            <w:proofErr w:type="spellStart"/>
            <w:r>
              <w:rPr>
                <w:b/>
              </w:rPr>
              <w:t>Jandarma</w:t>
            </w:r>
            <w:proofErr w:type="spellEnd"/>
            <w:r>
              <w:rPr>
                <w:b/>
              </w:rPr>
              <w:t xml:space="preserve"> </w:t>
            </w:r>
            <w:proofErr w:type="spellStart"/>
            <w:r>
              <w:rPr>
                <w:b/>
              </w:rPr>
              <w:t>Komutanlığı</w:t>
            </w:r>
            <w:proofErr w:type="spellEnd"/>
          </w:p>
          <w:p w14:paraId="05A0A519" w14:textId="77777777" w:rsidR="00250B94" w:rsidRPr="00B60AA3" w:rsidRDefault="00FF5BB1" w:rsidP="00FF5BB1">
            <w:pPr>
              <w:numPr>
                <w:ilvl w:val="0"/>
                <w:numId w:val="144"/>
              </w:numPr>
              <w:rPr>
                <w:b/>
              </w:rPr>
            </w:pPr>
            <w:proofErr w:type="spellStart"/>
            <w:r>
              <w:rPr>
                <w:b/>
              </w:rPr>
              <w:t>Tekirdağ</w:t>
            </w:r>
            <w:proofErr w:type="spellEnd"/>
            <w:r>
              <w:rPr>
                <w:b/>
              </w:rPr>
              <w:t xml:space="preserve"> İl </w:t>
            </w:r>
            <w:proofErr w:type="spellStart"/>
            <w:r>
              <w:rPr>
                <w:b/>
              </w:rPr>
              <w:t>Emniyet</w:t>
            </w:r>
            <w:proofErr w:type="spellEnd"/>
            <w:r>
              <w:rPr>
                <w:b/>
              </w:rPr>
              <w:t xml:space="preserve"> </w:t>
            </w:r>
            <w:proofErr w:type="spellStart"/>
            <w:r>
              <w:rPr>
                <w:b/>
              </w:rPr>
              <w:t>Müdürlüğü</w:t>
            </w:r>
            <w:proofErr w:type="spellEnd"/>
          </w:p>
        </w:tc>
        <w:tc>
          <w:tcPr>
            <w:tcW w:w="649" w:type="pct"/>
            <w:tcBorders>
              <w:top w:val="nil"/>
              <w:left w:val="nil"/>
              <w:bottom w:val="single" w:sz="4" w:space="0" w:color="auto"/>
              <w:right w:val="single" w:sz="4" w:space="0" w:color="auto"/>
            </w:tcBorders>
            <w:shd w:val="clear" w:color="auto" w:fill="auto"/>
          </w:tcPr>
          <w:p w14:paraId="7EEA6E0C" w14:textId="77777777" w:rsidR="00250B94" w:rsidRPr="00B60AA3" w:rsidRDefault="00250B94" w:rsidP="00250B94">
            <w:pPr>
              <w:numPr>
                <w:ilvl w:val="0"/>
                <w:numId w:val="144"/>
              </w:numPr>
            </w:pPr>
            <w:r w:rsidRPr="00B60AA3">
              <w:t xml:space="preserve">NARVAS </w:t>
            </w:r>
            <w:proofErr w:type="spellStart"/>
            <w:r w:rsidRPr="00B60AA3">
              <w:t>yazılımının</w:t>
            </w:r>
            <w:proofErr w:type="spellEnd"/>
            <w:r w:rsidRPr="00B60AA3">
              <w:t xml:space="preserve"> </w:t>
            </w:r>
            <w:proofErr w:type="spellStart"/>
            <w:r w:rsidRPr="00B60AA3">
              <w:t>paydaş</w:t>
            </w:r>
            <w:proofErr w:type="spellEnd"/>
            <w:r w:rsidRPr="00B60AA3">
              <w:t xml:space="preserve"> </w:t>
            </w:r>
            <w:proofErr w:type="spellStart"/>
            <w:r w:rsidRPr="00B60AA3">
              <w:t>birimlerle</w:t>
            </w:r>
            <w:proofErr w:type="spellEnd"/>
            <w:r w:rsidRPr="00B60AA3">
              <w:t xml:space="preserve"> (</w:t>
            </w:r>
            <w:proofErr w:type="spellStart"/>
            <w:r w:rsidRPr="00B60AA3">
              <w:t>Jandarma</w:t>
            </w:r>
            <w:proofErr w:type="spellEnd"/>
            <w:r w:rsidRPr="00B60AA3">
              <w:t xml:space="preserve"> Genel </w:t>
            </w:r>
            <w:proofErr w:type="spellStart"/>
            <w:r w:rsidRPr="00B60AA3">
              <w:t>Komutanlığı</w:t>
            </w:r>
            <w:proofErr w:type="spellEnd"/>
            <w:r w:rsidRPr="00B60AA3">
              <w:t xml:space="preserve">-Sahil </w:t>
            </w:r>
            <w:proofErr w:type="spellStart"/>
            <w:r w:rsidRPr="00B60AA3">
              <w:t>Güvenlik</w:t>
            </w:r>
            <w:proofErr w:type="spellEnd"/>
            <w:r w:rsidRPr="00B60AA3">
              <w:t xml:space="preserve"> </w:t>
            </w:r>
            <w:proofErr w:type="spellStart"/>
            <w:r w:rsidRPr="00B60AA3">
              <w:t>Komutanlığı</w:t>
            </w:r>
            <w:proofErr w:type="spellEnd"/>
            <w:r w:rsidRPr="00B60AA3">
              <w:t xml:space="preserve">) </w:t>
            </w:r>
            <w:proofErr w:type="spellStart"/>
            <w:r w:rsidRPr="00B60AA3">
              <w:t>entegrasyonunun</w:t>
            </w:r>
            <w:proofErr w:type="spellEnd"/>
            <w:r w:rsidRPr="00B60AA3">
              <w:t xml:space="preserve"> </w:t>
            </w:r>
            <w:proofErr w:type="spellStart"/>
            <w:r w:rsidRPr="00B60AA3">
              <w:t>sağlanarak</w:t>
            </w:r>
            <w:proofErr w:type="spellEnd"/>
            <w:r w:rsidRPr="00B60AA3">
              <w:t xml:space="preserve"> </w:t>
            </w:r>
            <w:proofErr w:type="spellStart"/>
            <w:r w:rsidRPr="00B60AA3">
              <w:t>kullanımının</w:t>
            </w:r>
            <w:proofErr w:type="spellEnd"/>
            <w:r w:rsidRPr="00B60AA3">
              <w:t xml:space="preserve"> </w:t>
            </w:r>
            <w:proofErr w:type="spellStart"/>
            <w:r w:rsidRPr="00B60AA3">
              <w:t>yaygınlaştırılma</w:t>
            </w:r>
            <w:proofErr w:type="spellEnd"/>
            <w:r w:rsidRPr="00B60AA3">
              <w:t xml:space="preserve"> </w:t>
            </w:r>
            <w:proofErr w:type="spellStart"/>
            <w:r w:rsidRPr="00B60AA3">
              <w:t>durumu</w:t>
            </w:r>
            <w:proofErr w:type="spellEnd"/>
          </w:p>
        </w:tc>
        <w:tc>
          <w:tcPr>
            <w:tcW w:w="463" w:type="pct"/>
            <w:tcBorders>
              <w:top w:val="nil"/>
              <w:left w:val="nil"/>
              <w:bottom w:val="single" w:sz="4" w:space="0" w:color="auto"/>
              <w:right w:val="single" w:sz="4" w:space="0" w:color="auto"/>
            </w:tcBorders>
            <w:shd w:val="clear" w:color="auto" w:fill="auto"/>
          </w:tcPr>
          <w:p w14:paraId="028CB004" w14:textId="77777777" w:rsidR="00250B94" w:rsidRPr="00B60AA3" w:rsidRDefault="00250B94" w:rsidP="00250B94">
            <w:pPr>
              <w:numPr>
                <w:ilvl w:val="0"/>
                <w:numId w:val="144"/>
              </w:numPr>
            </w:pPr>
            <w:r w:rsidRPr="00B60AA3">
              <w:t xml:space="preserve">NARVAS </w:t>
            </w:r>
            <w:proofErr w:type="spellStart"/>
            <w:r w:rsidRPr="00B60AA3">
              <w:t>yazılımının</w:t>
            </w:r>
            <w:proofErr w:type="spellEnd"/>
            <w:r w:rsidRPr="00B60AA3">
              <w:t xml:space="preserve"> </w:t>
            </w:r>
            <w:proofErr w:type="spellStart"/>
            <w:r w:rsidRPr="00B60AA3">
              <w:t>paydaş</w:t>
            </w:r>
            <w:proofErr w:type="spellEnd"/>
            <w:r w:rsidRPr="00B60AA3">
              <w:t xml:space="preserve"> </w:t>
            </w:r>
            <w:proofErr w:type="spellStart"/>
            <w:r w:rsidR="00B7551D" w:rsidRPr="00B60AA3">
              <w:t>birimlerle</w:t>
            </w:r>
            <w:proofErr w:type="spellEnd"/>
            <w:r w:rsidR="00B7551D" w:rsidRPr="00B60AA3">
              <w:t xml:space="preserve"> </w:t>
            </w:r>
            <w:proofErr w:type="spellStart"/>
            <w:r w:rsidR="00B7551D" w:rsidRPr="00B60AA3">
              <w:t>kullanılmaya</w:t>
            </w:r>
            <w:proofErr w:type="spellEnd"/>
            <w:r w:rsidRPr="00B60AA3">
              <w:t xml:space="preserve"> </w:t>
            </w:r>
            <w:proofErr w:type="spellStart"/>
            <w:r w:rsidRPr="00B60AA3">
              <w:t>başlanması</w:t>
            </w:r>
            <w:proofErr w:type="spellEnd"/>
          </w:p>
        </w:tc>
        <w:tc>
          <w:tcPr>
            <w:tcW w:w="464" w:type="pct"/>
            <w:tcBorders>
              <w:top w:val="nil"/>
              <w:left w:val="nil"/>
              <w:bottom w:val="single" w:sz="4" w:space="0" w:color="auto"/>
              <w:right w:val="single" w:sz="4" w:space="0" w:color="auto"/>
            </w:tcBorders>
            <w:shd w:val="clear" w:color="auto" w:fill="auto"/>
          </w:tcPr>
          <w:p w14:paraId="6A494206" w14:textId="77777777" w:rsidR="00250B94" w:rsidRPr="00B60AA3" w:rsidRDefault="00250B94" w:rsidP="00250B94"/>
        </w:tc>
        <w:tc>
          <w:tcPr>
            <w:tcW w:w="462" w:type="pct"/>
            <w:tcBorders>
              <w:top w:val="nil"/>
              <w:left w:val="nil"/>
              <w:bottom w:val="single" w:sz="4" w:space="0" w:color="auto"/>
              <w:right w:val="single" w:sz="4" w:space="0" w:color="auto"/>
            </w:tcBorders>
            <w:shd w:val="clear" w:color="auto" w:fill="auto"/>
          </w:tcPr>
          <w:p w14:paraId="1776BF58" w14:textId="77777777" w:rsidR="00250B94" w:rsidRPr="00B60AA3" w:rsidRDefault="00250B94" w:rsidP="00250B94"/>
        </w:tc>
        <w:tc>
          <w:tcPr>
            <w:tcW w:w="463" w:type="pct"/>
            <w:tcBorders>
              <w:top w:val="nil"/>
              <w:left w:val="nil"/>
              <w:bottom w:val="single" w:sz="4" w:space="0" w:color="auto"/>
              <w:right w:val="single" w:sz="4" w:space="0" w:color="auto"/>
            </w:tcBorders>
            <w:shd w:val="clear" w:color="auto" w:fill="auto"/>
          </w:tcPr>
          <w:p w14:paraId="4197514F" w14:textId="77777777" w:rsidR="00250B94" w:rsidRPr="00B60AA3" w:rsidRDefault="00250B94" w:rsidP="00250B94"/>
        </w:tc>
        <w:tc>
          <w:tcPr>
            <w:tcW w:w="463" w:type="pct"/>
            <w:tcBorders>
              <w:top w:val="nil"/>
              <w:left w:val="nil"/>
              <w:bottom w:val="single" w:sz="4" w:space="0" w:color="auto"/>
              <w:right w:val="single" w:sz="4" w:space="0" w:color="auto"/>
            </w:tcBorders>
            <w:shd w:val="clear" w:color="auto" w:fill="auto"/>
          </w:tcPr>
          <w:p w14:paraId="65172255" w14:textId="77777777" w:rsidR="00250B94" w:rsidRPr="00B60AA3" w:rsidRDefault="00250B94" w:rsidP="00250B94"/>
        </w:tc>
      </w:tr>
      <w:tr w:rsidR="0073067E" w:rsidRPr="00B60AA3" w14:paraId="101A4B04" w14:textId="77777777" w:rsidTr="0073067E">
        <w:trPr>
          <w:trHeight w:val="1218"/>
        </w:trPr>
        <w:tc>
          <w:tcPr>
            <w:tcW w:w="185" w:type="pct"/>
            <w:vMerge w:val="restart"/>
            <w:shd w:val="clear" w:color="auto" w:fill="FFFFFF" w:themeFill="background1"/>
          </w:tcPr>
          <w:p w14:paraId="135A193B" w14:textId="77777777" w:rsidR="00250B94" w:rsidRPr="00B60AA3" w:rsidRDefault="00250B94" w:rsidP="00250B94">
            <w:pPr>
              <w:rPr>
                <w:b/>
              </w:rPr>
            </w:pPr>
            <w:r w:rsidRPr="00B60AA3">
              <w:rPr>
                <w:b/>
              </w:rPr>
              <w:t>4.</w:t>
            </w:r>
          </w:p>
        </w:tc>
        <w:tc>
          <w:tcPr>
            <w:tcW w:w="601" w:type="pct"/>
            <w:vMerge w:val="restart"/>
            <w:tcBorders>
              <w:left w:val="single" w:sz="4" w:space="0" w:color="auto"/>
              <w:right w:val="single" w:sz="4" w:space="0" w:color="auto"/>
            </w:tcBorders>
            <w:shd w:val="clear" w:color="auto" w:fill="auto"/>
          </w:tcPr>
          <w:p w14:paraId="0286AC47" w14:textId="77777777" w:rsidR="00250B94" w:rsidRPr="00B60AA3" w:rsidRDefault="00250B94" w:rsidP="00250B94">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çalışmalarının</w:t>
            </w:r>
            <w:proofErr w:type="spellEnd"/>
            <w:r w:rsidRPr="00B60AA3">
              <w:rPr>
                <w:b/>
              </w:rPr>
              <w:t xml:space="preserve"> </w:t>
            </w:r>
            <w:proofErr w:type="spellStart"/>
            <w:r w:rsidRPr="00B60AA3">
              <w:rPr>
                <w:b/>
              </w:rPr>
              <w:t>sonuçlarını</w:t>
            </w:r>
            <w:proofErr w:type="spellEnd"/>
            <w:r w:rsidRPr="00B60AA3">
              <w:rPr>
                <w:b/>
              </w:rPr>
              <w:t xml:space="preserve"> </w:t>
            </w:r>
            <w:proofErr w:type="spellStart"/>
            <w:r w:rsidRPr="00B60AA3">
              <w:rPr>
                <w:b/>
              </w:rPr>
              <w:t>ölçmeye</w:t>
            </w:r>
            <w:proofErr w:type="spellEnd"/>
            <w:r w:rsidRPr="00B60AA3">
              <w:rPr>
                <w:b/>
              </w:rPr>
              <w:t xml:space="preserve"> </w:t>
            </w:r>
            <w:proofErr w:type="spellStart"/>
            <w:r w:rsidRPr="00B60AA3">
              <w:rPr>
                <w:b/>
              </w:rPr>
              <w:t>yönelik</w:t>
            </w:r>
            <w:proofErr w:type="spellEnd"/>
            <w:r w:rsidRPr="00B60AA3">
              <w:rPr>
                <w:b/>
              </w:rPr>
              <w:t xml:space="preserve"> </w:t>
            </w:r>
            <w:proofErr w:type="spellStart"/>
            <w:r w:rsidRPr="00B60AA3">
              <w:rPr>
                <w:b/>
              </w:rPr>
              <w:t>verilerin</w:t>
            </w:r>
            <w:proofErr w:type="spellEnd"/>
            <w:r w:rsidRPr="00B60AA3">
              <w:rPr>
                <w:b/>
              </w:rPr>
              <w:t xml:space="preserve"> </w:t>
            </w:r>
            <w:proofErr w:type="spellStart"/>
            <w:r w:rsidRPr="00B60AA3">
              <w:rPr>
                <w:b/>
              </w:rPr>
              <w:t>toplanarak</w:t>
            </w:r>
            <w:proofErr w:type="spellEnd"/>
            <w:r w:rsidRPr="00B60AA3">
              <w:rPr>
                <w:b/>
              </w:rPr>
              <w:t xml:space="preserve"> </w:t>
            </w:r>
            <w:proofErr w:type="spellStart"/>
            <w:r w:rsidRPr="00B60AA3">
              <w:rPr>
                <w:b/>
              </w:rPr>
              <w:t>raporlanması</w:t>
            </w:r>
            <w:proofErr w:type="spellEnd"/>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38BC9FB" w14:textId="77777777" w:rsidR="00250B94" w:rsidRPr="00B60AA3" w:rsidRDefault="00250B94" w:rsidP="00250B94">
            <w:pPr>
              <w:rPr>
                <w:bCs/>
              </w:rPr>
            </w:pPr>
            <w:r w:rsidRPr="00B60AA3">
              <w:rPr>
                <w:b/>
                <w:bCs/>
              </w:rPr>
              <w:t>4.3</w:t>
            </w:r>
            <w:r w:rsidRPr="00B60AA3">
              <w:rPr>
                <w:bCs/>
              </w:rPr>
              <w:t xml:space="preserve">. </w:t>
            </w:r>
            <w:bookmarkStart w:id="187" w:name="_Hlk174388827"/>
            <w:proofErr w:type="spellStart"/>
            <w:r w:rsidRPr="00B60AA3">
              <w:rPr>
                <w:bCs/>
              </w:rPr>
              <w:t>Üniversite</w:t>
            </w:r>
            <w:proofErr w:type="spellEnd"/>
            <w:r w:rsidRPr="00B60AA3">
              <w:rPr>
                <w:bCs/>
              </w:rPr>
              <w:t xml:space="preserve"> </w:t>
            </w:r>
            <w:proofErr w:type="spellStart"/>
            <w:r w:rsidRPr="00B60AA3">
              <w:rPr>
                <w:bCs/>
              </w:rPr>
              <w:t>Gençliği</w:t>
            </w:r>
            <w:proofErr w:type="spellEnd"/>
            <w:r w:rsidRPr="00B60AA3">
              <w:rPr>
                <w:bCs/>
              </w:rPr>
              <w:t xml:space="preserve"> </w:t>
            </w:r>
            <w:proofErr w:type="spellStart"/>
            <w:r w:rsidRPr="00B60AA3">
              <w:rPr>
                <w:bCs/>
              </w:rPr>
              <w:t>Profil</w:t>
            </w:r>
            <w:proofErr w:type="spellEnd"/>
            <w:r w:rsidRPr="00B60AA3">
              <w:rPr>
                <w:bCs/>
              </w:rPr>
              <w:t xml:space="preserve"> </w:t>
            </w:r>
            <w:proofErr w:type="spellStart"/>
            <w:r w:rsidRPr="00B60AA3">
              <w:rPr>
                <w:bCs/>
              </w:rPr>
              <w:t>Araştırmasının</w:t>
            </w:r>
            <w:proofErr w:type="spellEnd"/>
            <w:r w:rsidRPr="00B60AA3">
              <w:rPr>
                <w:bCs/>
              </w:rPr>
              <w:t xml:space="preserve"> </w:t>
            </w:r>
            <w:proofErr w:type="spellStart"/>
            <w:r w:rsidRPr="00B60AA3">
              <w:rPr>
                <w:bCs/>
              </w:rPr>
              <w:t>yapılması</w:t>
            </w:r>
            <w:proofErr w:type="spellEnd"/>
            <w:r w:rsidRPr="00B60AA3">
              <w:rPr>
                <w:bCs/>
              </w:rPr>
              <w:t xml:space="preserve"> </w:t>
            </w:r>
            <w:bookmarkEnd w:id="187"/>
          </w:p>
          <w:p w14:paraId="24D05FC7" w14:textId="77777777" w:rsidR="00250B94" w:rsidRPr="00B60AA3" w:rsidRDefault="00250B94" w:rsidP="00250B94"/>
        </w:tc>
        <w:tc>
          <w:tcPr>
            <w:tcW w:w="509" w:type="pct"/>
            <w:tcBorders>
              <w:top w:val="single" w:sz="4" w:space="0" w:color="auto"/>
              <w:left w:val="nil"/>
              <w:bottom w:val="single" w:sz="4" w:space="0" w:color="auto"/>
              <w:right w:val="single" w:sz="4" w:space="0" w:color="auto"/>
            </w:tcBorders>
            <w:shd w:val="clear" w:color="auto" w:fill="auto"/>
          </w:tcPr>
          <w:p w14:paraId="68F72B99" w14:textId="77777777" w:rsidR="00250B94" w:rsidRPr="00B7551D" w:rsidRDefault="00FF5BB1" w:rsidP="00107585">
            <w:pPr>
              <w:numPr>
                <w:ilvl w:val="0"/>
                <w:numId w:val="145"/>
              </w:numPr>
              <w:rPr>
                <w:b/>
              </w:rPr>
            </w:pPr>
            <w:proofErr w:type="spellStart"/>
            <w:r>
              <w:rPr>
                <w:b/>
              </w:rPr>
              <w:t>Tekirdağ</w:t>
            </w:r>
            <w:proofErr w:type="spellEnd"/>
            <w:r>
              <w:rPr>
                <w:b/>
              </w:rPr>
              <w:t xml:space="preserve"> </w:t>
            </w:r>
            <w:proofErr w:type="spellStart"/>
            <w:r w:rsidR="00250B94" w:rsidRPr="00B7551D">
              <w:rPr>
                <w:b/>
              </w:rPr>
              <w:t>Gençlik</w:t>
            </w:r>
            <w:proofErr w:type="spellEnd"/>
            <w:r w:rsidR="00250B94" w:rsidRPr="00B7551D">
              <w:rPr>
                <w:b/>
              </w:rPr>
              <w:t xml:space="preserve"> </w:t>
            </w:r>
            <w:proofErr w:type="spellStart"/>
            <w:r w:rsidR="00250B94" w:rsidRPr="00B7551D">
              <w:rPr>
                <w:b/>
              </w:rPr>
              <w:t>ve</w:t>
            </w:r>
            <w:proofErr w:type="spellEnd"/>
            <w:r w:rsidR="00250B94" w:rsidRPr="00B7551D">
              <w:rPr>
                <w:b/>
              </w:rPr>
              <w:t xml:space="preserve"> Spor </w:t>
            </w:r>
            <w:r>
              <w:rPr>
                <w:b/>
              </w:rPr>
              <w:t xml:space="preserve">İl </w:t>
            </w:r>
            <w:proofErr w:type="spellStart"/>
            <w:r>
              <w:rPr>
                <w:b/>
              </w:rPr>
              <w:t>Müdürlüğü</w:t>
            </w:r>
            <w:proofErr w:type="spellEnd"/>
          </w:p>
          <w:p w14:paraId="6D508720" w14:textId="77777777" w:rsidR="00B7551D" w:rsidRPr="00B60AA3" w:rsidRDefault="00B7551D" w:rsidP="00FF5BB1">
            <w:pPr>
              <w:ind w:left="57"/>
            </w:pP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455CC66B" w14:textId="77777777" w:rsidR="00250B94" w:rsidRPr="00B60AA3" w:rsidRDefault="00250B94" w:rsidP="00250B94">
            <w:pPr>
              <w:numPr>
                <w:ilvl w:val="0"/>
                <w:numId w:val="178"/>
              </w:numPr>
            </w:pPr>
            <w:proofErr w:type="spellStart"/>
            <w:r w:rsidRPr="00B60AA3">
              <w:rPr>
                <w:bCs/>
              </w:rPr>
              <w:t>Araştırmanın</w:t>
            </w:r>
            <w:proofErr w:type="spellEnd"/>
            <w:r w:rsidRPr="00B60AA3">
              <w:rPr>
                <w:bCs/>
              </w:rPr>
              <w:t xml:space="preserve"> </w:t>
            </w:r>
            <w:proofErr w:type="spellStart"/>
            <w:r w:rsidRPr="00B60AA3">
              <w:rPr>
                <w:bCs/>
              </w:rPr>
              <w:t>yapılma</w:t>
            </w:r>
            <w:proofErr w:type="spellEnd"/>
            <w:r w:rsidRPr="00B60AA3">
              <w:rPr>
                <w:bCs/>
              </w:rPr>
              <w:t xml:space="preserve"> </w:t>
            </w:r>
            <w:proofErr w:type="spellStart"/>
            <w:r w:rsidRPr="00B60AA3">
              <w:rPr>
                <w:bCs/>
              </w:rPr>
              <w:t>durumu</w:t>
            </w:r>
            <w:proofErr w:type="spellEnd"/>
            <w:r w:rsidRPr="00B60AA3">
              <w:rPr>
                <w:bCs/>
              </w:rPr>
              <w:t xml:space="preserve"> </w:t>
            </w:r>
          </w:p>
        </w:tc>
        <w:tc>
          <w:tcPr>
            <w:tcW w:w="463" w:type="pct"/>
            <w:tcBorders>
              <w:top w:val="single" w:sz="4" w:space="0" w:color="auto"/>
              <w:left w:val="nil"/>
              <w:bottom w:val="single" w:sz="4" w:space="0" w:color="auto"/>
              <w:right w:val="single" w:sz="4" w:space="0" w:color="auto"/>
            </w:tcBorders>
            <w:shd w:val="clear" w:color="auto" w:fill="auto"/>
          </w:tcPr>
          <w:p w14:paraId="1334D103" w14:textId="77777777" w:rsidR="00250B94" w:rsidRPr="00B60AA3" w:rsidRDefault="00250B94" w:rsidP="00250B94">
            <w:r w:rsidRPr="00B60AA3">
              <w:rPr>
                <w:bCs/>
              </w:rPr>
              <w:t xml:space="preserve">• </w:t>
            </w:r>
            <w:proofErr w:type="spellStart"/>
            <w:r w:rsidRPr="00B60AA3">
              <w:rPr>
                <w:bCs/>
              </w:rPr>
              <w:t>Mevcut</w:t>
            </w:r>
            <w:proofErr w:type="spellEnd"/>
            <w:r w:rsidRPr="00B60AA3">
              <w:rPr>
                <w:bCs/>
              </w:rPr>
              <w:t xml:space="preserve"> </w:t>
            </w:r>
            <w:proofErr w:type="spellStart"/>
            <w:r w:rsidRPr="00B60AA3">
              <w:rPr>
                <w:bCs/>
              </w:rPr>
              <w:t>verilerin</w:t>
            </w:r>
            <w:proofErr w:type="spellEnd"/>
            <w:r w:rsidRPr="00B60AA3">
              <w:rPr>
                <w:bCs/>
              </w:rPr>
              <w:t xml:space="preserve"> </w:t>
            </w:r>
            <w:proofErr w:type="spellStart"/>
            <w:r w:rsidRPr="00B60AA3">
              <w:rPr>
                <w:bCs/>
              </w:rPr>
              <w:t>toplanması</w:t>
            </w:r>
            <w:proofErr w:type="spellEnd"/>
            <w:r w:rsidRPr="00B60AA3">
              <w:rPr>
                <w:bCs/>
              </w:rPr>
              <w:t xml:space="preserve"> </w:t>
            </w:r>
          </w:p>
        </w:tc>
        <w:tc>
          <w:tcPr>
            <w:tcW w:w="464" w:type="pct"/>
            <w:tcBorders>
              <w:top w:val="single" w:sz="4" w:space="0" w:color="auto"/>
              <w:left w:val="nil"/>
              <w:bottom w:val="single" w:sz="4" w:space="0" w:color="auto"/>
              <w:right w:val="single" w:sz="4" w:space="0" w:color="auto"/>
            </w:tcBorders>
            <w:shd w:val="clear" w:color="auto" w:fill="auto"/>
          </w:tcPr>
          <w:p w14:paraId="6C432745" w14:textId="77777777" w:rsidR="00250B94" w:rsidRPr="00B60AA3" w:rsidRDefault="00250B94" w:rsidP="00250B94">
            <w:pPr>
              <w:rPr>
                <w:bCs/>
              </w:rPr>
            </w:pPr>
            <w:r w:rsidRPr="00B60AA3">
              <w:rPr>
                <w:bCs/>
              </w:rPr>
              <w:t>•</w:t>
            </w:r>
            <w:proofErr w:type="spellStart"/>
            <w:r w:rsidRPr="00B60AA3">
              <w:rPr>
                <w:bCs/>
              </w:rPr>
              <w:t>Çalışmanın</w:t>
            </w:r>
            <w:proofErr w:type="spellEnd"/>
            <w:r w:rsidRPr="00B60AA3">
              <w:rPr>
                <w:bCs/>
              </w:rPr>
              <w:t xml:space="preserve"> </w:t>
            </w:r>
            <w:proofErr w:type="spellStart"/>
            <w:r w:rsidR="00A155C9" w:rsidRPr="00B60AA3">
              <w:rPr>
                <w:bCs/>
              </w:rPr>
              <w:t>yapılarak</w:t>
            </w:r>
            <w:proofErr w:type="spellEnd"/>
            <w:r w:rsidR="00A155C9" w:rsidRPr="00B60AA3">
              <w:rPr>
                <w:bCs/>
              </w:rPr>
              <w:t xml:space="preserve"> </w:t>
            </w:r>
            <w:r w:rsidRPr="00B60AA3">
              <w:rPr>
                <w:bCs/>
              </w:rPr>
              <w:t xml:space="preserve">1 </w:t>
            </w:r>
            <w:proofErr w:type="spellStart"/>
            <w:r w:rsidRPr="00B60AA3">
              <w:rPr>
                <w:bCs/>
              </w:rPr>
              <w:t>araştırma</w:t>
            </w:r>
            <w:proofErr w:type="spellEnd"/>
            <w:r w:rsidRPr="00B60AA3">
              <w:rPr>
                <w:bCs/>
              </w:rPr>
              <w:t xml:space="preserve"> </w:t>
            </w:r>
            <w:proofErr w:type="spellStart"/>
            <w:r w:rsidRPr="00B60AA3">
              <w:rPr>
                <w:bCs/>
              </w:rPr>
              <w:t>raporunun</w:t>
            </w:r>
            <w:proofErr w:type="spellEnd"/>
            <w:r w:rsidRPr="00B60AA3">
              <w:rPr>
                <w:bCs/>
              </w:rPr>
              <w:t xml:space="preserve"> </w:t>
            </w:r>
            <w:proofErr w:type="spellStart"/>
            <w:r w:rsidRPr="00B60AA3">
              <w:rPr>
                <w:bCs/>
              </w:rPr>
              <w:t>yayımlanması</w:t>
            </w:r>
            <w:proofErr w:type="spellEnd"/>
            <w:r w:rsidRPr="00B60AA3">
              <w:rPr>
                <w:bCs/>
              </w:rPr>
              <w:t xml:space="preserve"> </w:t>
            </w:r>
          </w:p>
        </w:tc>
        <w:tc>
          <w:tcPr>
            <w:tcW w:w="462" w:type="pct"/>
            <w:tcBorders>
              <w:top w:val="single" w:sz="4" w:space="0" w:color="auto"/>
              <w:left w:val="nil"/>
              <w:bottom w:val="single" w:sz="4" w:space="0" w:color="auto"/>
              <w:right w:val="single" w:sz="4" w:space="0" w:color="auto"/>
            </w:tcBorders>
            <w:shd w:val="clear" w:color="auto" w:fill="auto"/>
          </w:tcPr>
          <w:p w14:paraId="67467155" w14:textId="77777777" w:rsidR="00250B94" w:rsidRPr="00B60AA3" w:rsidRDefault="00250B94" w:rsidP="00250B94"/>
        </w:tc>
        <w:tc>
          <w:tcPr>
            <w:tcW w:w="463" w:type="pct"/>
            <w:tcBorders>
              <w:top w:val="single" w:sz="4" w:space="0" w:color="auto"/>
              <w:left w:val="nil"/>
              <w:bottom w:val="single" w:sz="4" w:space="0" w:color="auto"/>
              <w:right w:val="single" w:sz="4" w:space="0" w:color="auto"/>
            </w:tcBorders>
            <w:shd w:val="clear" w:color="auto" w:fill="auto"/>
          </w:tcPr>
          <w:p w14:paraId="1476C00B" w14:textId="77777777" w:rsidR="00250B94" w:rsidRPr="00B60AA3" w:rsidRDefault="00250B94" w:rsidP="00250B94"/>
        </w:tc>
        <w:tc>
          <w:tcPr>
            <w:tcW w:w="463" w:type="pct"/>
            <w:tcBorders>
              <w:top w:val="single" w:sz="4" w:space="0" w:color="auto"/>
              <w:left w:val="nil"/>
              <w:bottom w:val="single" w:sz="4" w:space="0" w:color="auto"/>
              <w:right w:val="single" w:sz="4" w:space="0" w:color="auto"/>
            </w:tcBorders>
            <w:shd w:val="clear" w:color="auto" w:fill="auto"/>
          </w:tcPr>
          <w:p w14:paraId="2AB22AA2" w14:textId="77777777" w:rsidR="00250B94" w:rsidRPr="00B60AA3" w:rsidRDefault="00250B94" w:rsidP="00250B94">
            <w:r w:rsidRPr="00B60AA3">
              <w:rPr>
                <w:bCs/>
              </w:rPr>
              <w:t xml:space="preserve">• </w:t>
            </w:r>
            <w:proofErr w:type="spellStart"/>
            <w:r w:rsidRPr="00B60AA3">
              <w:rPr>
                <w:bCs/>
              </w:rPr>
              <w:t>Çalışmanın</w:t>
            </w:r>
            <w:proofErr w:type="spellEnd"/>
            <w:r w:rsidRPr="00B60AA3">
              <w:rPr>
                <w:bCs/>
              </w:rPr>
              <w:t xml:space="preserve"> </w:t>
            </w:r>
            <w:proofErr w:type="spellStart"/>
            <w:r w:rsidRPr="00B60AA3">
              <w:rPr>
                <w:bCs/>
              </w:rPr>
              <w:t>tekrarlanarak</w:t>
            </w:r>
            <w:proofErr w:type="spellEnd"/>
            <w:r w:rsidRPr="00B60AA3">
              <w:rPr>
                <w:bCs/>
              </w:rPr>
              <w:t xml:space="preserve"> 1 </w:t>
            </w:r>
            <w:proofErr w:type="spellStart"/>
            <w:r w:rsidRPr="00B60AA3">
              <w:rPr>
                <w:bCs/>
              </w:rPr>
              <w:t>araştırma</w:t>
            </w:r>
            <w:proofErr w:type="spellEnd"/>
            <w:r w:rsidRPr="00B60AA3">
              <w:rPr>
                <w:bCs/>
              </w:rPr>
              <w:t xml:space="preserve"> </w:t>
            </w:r>
            <w:proofErr w:type="spellStart"/>
            <w:r w:rsidRPr="00B60AA3">
              <w:rPr>
                <w:bCs/>
              </w:rPr>
              <w:t>raporunun</w:t>
            </w:r>
            <w:proofErr w:type="spellEnd"/>
            <w:r w:rsidRPr="00B60AA3">
              <w:rPr>
                <w:bCs/>
              </w:rPr>
              <w:t xml:space="preserve"> </w:t>
            </w:r>
            <w:proofErr w:type="spellStart"/>
            <w:r w:rsidRPr="00B60AA3">
              <w:rPr>
                <w:bCs/>
              </w:rPr>
              <w:t>yayımlanması</w:t>
            </w:r>
            <w:proofErr w:type="spellEnd"/>
            <w:r w:rsidRPr="00B60AA3">
              <w:rPr>
                <w:bCs/>
              </w:rPr>
              <w:t xml:space="preserve"> </w:t>
            </w:r>
          </w:p>
        </w:tc>
      </w:tr>
      <w:tr w:rsidR="0073067E" w:rsidRPr="00B60AA3" w14:paraId="274D523C" w14:textId="77777777" w:rsidTr="0073067E">
        <w:trPr>
          <w:trHeight w:val="1218"/>
        </w:trPr>
        <w:tc>
          <w:tcPr>
            <w:tcW w:w="185" w:type="pct"/>
            <w:vMerge/>
            <w:shd w:val="clear" w:color="auto" w:fill="auto"/>
          </w:tcPr>
          <w:p w14:paraId="5BBC9AD7" w14:textId="77777777" w:rsidR="00250B94" w:rsidRPr="00B60AA3" w:rsidRDefault="00250B94" w:rsidP="00250B94">
            <w:pPr>
              <w:rPr>
                <w:b/>
              </w:rPr>
            </w:pPr>
          </w:p>
        </w:tc>
        <w:tc>
          <w:tcPr>
            <w:tcW w:w="601" w:type="pct"/>
            <w:vMerge/>
            <w:tcBorders>
              <w:left w:val="single" w:sz="4" w:space="0" w:color="auto"/>
              <w:right w:val="single" w:sz="4" w:space="0" w:color="auto"/>
            </w:tcBorders>
            <w:shd w:val="clear" w:color="auto" w:fill="auto"/>
          </w:tcPr>
          <w:p w14:paraId="6D8D0165" w14:textId="77777777" w:rsidR="00250B94" w:rsidRPr="00B60AA3" w:rsidRDefault="00250B94" w:rsidP="00250B94">
            <w:pPr>
              <w:rPr>
                <w:b/>
              </w:rPr>
            </w:pPr>
          </w:p>
        </w:tc>
        <w:tc>
          <w:tcPr>
            <w:tcW w:w="741" w:type="pct"/>
            <w:tcBorders>
              <w:top w:val="nil"/>
              <w:left w:val="nil"/>
              <w:bottom w:val="single" w:sz="4" w:space="0" w:color="auto"/>
              <w:right w:val="single" w:sz="4" w:space="0" w:color="auto"/>
            </w:tcBorders>
            <w:shd w:val="clear" w:color="auto" w:fill="auto"/>
          </w:tcPr>
          <w:p w14:paraId="557B70FB" w14:textId="77777777" w:rsidR="00250B94" w:rsidRPr="00B60AA3" w:rsidRDefault="00250B94" w:rsidP="00250B94">
            <w:r w:rsidRPr="00B60AA3">
              <w:rPr>
                <w:b/>
              </w:rPr>
              <w:t>4.4.</w:t>
            </w:r>
            <w:r w:rsidRPr="00B60AA3">
              <w:t xml:space="preserve">  </w:t>
            </w:r>
            <w:bookmarkStart w:id="188" w:name="_Hlk174388834"/>
            <w:r w:rsidRPr="00B60AA3">
              <w:t xml:space="preserve">2024-2028 </w:t>
            </w:r>
            <w:proofErr w:type="spellStart"/>
            <w:r w:rsidRPr="00B60AA3">
              <w:t>Yılı</w:t>
            </w:r>
            <w:proofErr w:type="spellEnd"/>
            <w:r w:rsidRPr="00B60AA3">
              <w:t xml:space="preserve"> </w:t>
            </w:r>
            <w:proofErr w:type="spellStart"/>
            <w:r w:rsidRPr="00B60AA3">
              <w:t>Atık</w:t>
            </w:r>
            <w:proofErr w:type="spellEnd"/>
            <w:r w:rsidRPr="00B60AA3">
              <w:t xml:space="preserve"> </w:t>
            </w:r>
            <w:proofErr w:type="spellStart"/>
            <w:r w:rsidRPr="00B60AA3">
              <w:t>Sulardan</w:t>
            </w:r>
            <w:proofErr w:type="spellEnd"/>
            <w:r w:rsidRPr="00B60AA3">
              <w:t xml:space="preserve"> Yasa </w:t>
            </w:r>
            <w:proofErr w:type="spellStart"/>
            <w:r w:rsidRPr="00B60AA3">
              <w:t>Dışı</w:t>
            </w:r>
            <w:proofErr w:type="spellEnd"/>
            <w:r w:rsidRPr="00B60AA3">
              <w:t xml:space="preserve"> </w:t>
            </w:r>
            <w:proofErr w:type="spellStart"/>
            <w:r w:rsidRPr="00B60AA3">
              <w:t>Maddelerin</w:t>
            </w:r>
            <w:proofErr w:type="spellEnd"/>
            <w:r w:rsidRPr="00B60AA3">
              <w:t xml:space="preserve"> </w:t>
            </w:r>
            <w:proofErr w:type="spellStart"/>
            <w:r w:rsidRPr="00B60AA3">
              <w:t>İzlenmesi</w:t>
            </w:r>
            <w:proofErr w:type="spellEnd"/>
            <w:r w:rsidRPr="00B60AA3">
              <w:t xml:space="preserve"> </w:t>
            </w:r>
            <w:proofErr w:type="spellStart"/>
            <w:r w:rsidRPr="00B60AA3">
              <w:t>Çalışmasının</w:t>
            </w:r>
            <w:proofErr w:type="spellEnd"/>
            <w:r w:rsidRPr="00B60AA3">
              <w:t xml:space="preserve"> </w:t>
            </w:r>
            <w:proofErr w:type="spellStart"/>
            <w:r w:rsidRPr="00B60AA3">
              <w:t>yapılması</w:t>
            </w:r>
            <w:proofErr w:type="spellEnd"/>
            <w:r w:rsidRPr="00B60AA3">
              <w:t xml:space="preserve"> </w:t>
            </w:r>
            <w:bookmarkEnd w:id="188"/>
          </w:p>
          <w:p w14:paraId="7BAA3F99" w14:textId="77777777" w:rsidR="00250B94" w:rsidRPr="00B60AA3" w:rsidRDefault="00250B94" w:rsidP="00250B94"/>
        </w:tc>
        <w:tc>
          <w:tcPr>
            <w:tcW w:w="509" w:type="pct"/>
            <w:tcBorders>
              <w:top w:val="nil"/>
              <w:left w:val="nil"/>
              <w:bottom w:val="single" w:sz="4" w:space="0" w:color="auto"/>
              <w:right w:val="single" w:sz="4" w:space="0" w:color="auto"/>
            </w:tcBorders>
            <w:shd w:val="clear" w:color="auto" w:fill="auto"/>
          </w:tcPr>
          <w:p w14:paraId="4D56B86F" w14:textId="77777777" w:rsidR="00250B94" w:rsidRPr="00FF5BB1" w:rsidRDefault="00FF5BB1" w:rsidP="00FF5BB1">
            <w:pPr>
              <w:numPr>
                <w:ilvl w:val="0"/>
                <w:numId w:val="145"/>
              </w:numPr>
              <w:rPr>
                <w:b/>
              </w:rPr>
            </w:pPr>
            <w:proofErr w:type="spellStart"/>
            <w:r>
              <w:rPr>
                <w:b/>
              </w:rPr>
              <w:t>Tekirdağ</w:t>
            </w:r>
            <w:proofErr w:type="spellEnd"/>
            <w:r>
              <w:rPr>
                <w:b/>
              </w:rPr>
              <w:t xml:space="preserve"> </w:t>
            </w:r>
            <w:proofErr w:type="spellStart"/>
            <w:r w:rsidR="00250B94" w:rsidRPr="00FF5BB1">
              <w:rPr>
                <w:b/>
              </w:rPr>
              <w:t>Yeşilay</w:t>
            </w:r>
            <w:proofErr w:type="spellEnd"/>
            <w:r w:rsidR="00250B94" w:rsidRPr="00FF5BB1">
              <w:rPr>
                <w:b/>
              </w:rPr>
              <w:t xml:space="preserve"> </w:t>
            </w:r>
            <w:proofErr w:type="spellStart"/>
            <w:r w:rsidR="00250B94" w:rsidRPr="00FF5BB1">
              <w:rPr>
                <w:b/>
              </w:rPr>
              <w:t>Cemiyeti</w:t>
            </w:r>
            <w:proofErr w:type="spellEnd"/>
          </w:p>
          <w:p w14:paraId="12EE4AE0" w14:textId="77777777" w:rsidR="00250B94" w:rsidRDefault="00FF5BB1" w:rsidP="00250B94">
            <w:pPr>
              <w:numPr>
                <w:ilvl w:val="0"/>
                <w:numId w:val="145"/>
              </w:numPr>
            </w:pPr>
            <w:proofErr w:type="spellStart"/>
            <w:r>
              <w:t>Tekirdağ</w:t>
            </w:r>
            <w:proofErr w:type="spellEnd"/>
            <w:r>
              <w:t xml:space="preserve"> İl </w:t>
            </w:r>
            <w:proofErr w:type="spellStart"/>
            <w:r>
              <w:t>Emniyet</w:t>
            </w:r>
            <w:proofErr w:type="spellEnd"/>
            <w:r>
              <w:t xml:space="preserve"> </w:t>
            </w:r>
            <w:proofErr w:type="spellStart"/>
            <w:r>
              <w:t>Müdürlüğü</w:t>
            </w:r>
            <w:proofErr w:type="spellEnd"/>
          </w:p>
          <w:p w14:paraId="5ABB30F7" w14:textId="77777777" w:rsidR="00FF5BB1" w:rsidRPr="00B60AA3" w:rsidRDefault="00FF5BB1" w:rsidP="00250B94">
            <w:pPr>
              <w:numPr>
                <w:ilvl w:val="0"/>
                <w:numId w:val="145"/>
              </w:numPr>
            </w:pPr>
            <w:proofErr w:type="spellStart"/>
            <w:r>
              <w:t>Tekirdağ</w:t>
            </w:r>
            <w:proofErr w:type="spellEnd"/>
            <w:r>
              <w:t xml:space="preserve"> İl </w:t>
            </w:r>
            <w:proofErr w:type="spellStart"/>
            <w:r>
              <w:t>Jandarma</w:t>
            </w:r>
            <w:proofErr w:type="spellEnd"/>
            <w:r>
              <w:t xml:space="preserve"> </w:t>
            </w:r>
            <w:proofErr w:type="spellStart"/>
            <w:r>
              <w:t>Komutanlığı</w:t>
            </w:r>
            <w:proofErr w:type="spellEnd"/>
          </w:p>
          <w:p w14:paraId="5A525968" w14:textId="77777777" w:rsidR="00250B94" w:rsidRPr="00B60AA3" w:rsidRDefault="00FF5BB1" w:rsidP="00250B94">
            <w:pPr>
              <w:numPr>
                <w:ilvl w:val="0"/>
                <w:numId w:val="145"/>
              </w:numPr>
              <w:rPr>
                <w:b/>
              </w:rPr>
            </w:pPr>
            <w:proofErr w:type="spellStart"/>
            <w:r>
              <w:t>Tekirdağ</w:t>
            </w:r>
            <w:proofErr w:type="spellEnd"/>
            <w:r>
              <w:t xml:space="preserve"> İl </w:t>
            </w:r>
            <w:proofErr w:type="spellStart"/>
            <w:r>
              <w:t>Sağlık</w:t>
            </w:r>
            <w:proofErr w:type="spellEnd"/>
            <w:r>
              <w:t xml:space="preserve"> </w:t>
            </w:r>
            <w:proofErr w:type="spellStart"/>
            <w:r>
              <w:t>Müdürlüğü</w:t>
            </w:r>
            <w:proofErr w:type="spellEnd"/>
          </w:p>
        </w:tc>
        <w:tc>
          <w:tcPr>
            <w:tcW w:w="649" w:type="pct"/>
            <w:tcBorders>
              <w:top w:val="nil"/>
              <w:left w:val="nil"/>
              <w:bottom w:val="single" w:sz="4" w:space="0" w:color="auto"/>
              <w:right w:val="single" w:sz="4" w:space="0" w:color="auto"/>
            </w:tcBorders>
            <w:shd w:val="clear" w:color="auto" w:fill="auto"/>
          </w:tcPr>
          <w:p w14:paraId="243CD748" w14:textId="77777777" w:rsidR="00250B94" w:rsidRPr="00B60AA3" w:rsidRDefault="00250B94" w:rsidP="00250B94">
            <w:pPr>
              <w:numPr>
                <w:ilvl w:val="0"/>
                <w:numId w:val="145"/>
              </w:numPr>
            </w:pPr>
            <w:proofErr w:type="spellStart"/>
            <w:r w:rsidRPr="00B60AA3">
              <w:t>Çalışmanın</w:t>
            </w:r>
            <w:proofErr w:type="spellEnd"/>
            <w:r w:rsidRPr="00B60AA3">
              <w:t xml:space="preserve"> </w:t>
            </w:r>
            <w:proofErr w:type="spellStart"/>
            <w:r w:rsidRPr="00B60AA3">
              <w:t>yıllık</w:t>
            </w:r>
            <w:proofErr w:type="spellEnd"/>
            <w:r w:rsidRPr="00B60AA3">
              <w:t xml:space="preserve"> </w:t>
            </w:r>
            <w:proofErr w:type="spellStart"/>
            <w:r w:rsidRPr="00B60AA3">
              <w:t>olarak</w:t>
            </w:r>
            <w:proofErr w:type="spellEnd"/>
            <w:r w:rsidRPr="00B60AA3">
              <w:t xml:space="preserve"> </w:t>
            </w:r>
            <w:proofErr w:type="spellStart"/>
            <w:r w:rsidRPr="00B60AA3">
              <w:t>yapılması</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4D1B993B" w14:textId="77777777" w:rsidR="00250B94" w:rsidRPr="00B60AA3" w:rsidRDefault="00250B94" w:rsidP="00250B94">
            <w:pPr>
              <w:numPr>
                <w:ilvl w:val="0"/>
                <w:numId w:val="145"/>
              </w:numPr>
            </w:pPr>
            <w:proofErr w:type="spellStart"/>
            <w:r w:rsidRPr="00B60AA3">
              <w:t>Çalışmanın</w:t>
            </w:r>
            <w:proofErr w:type="spellEnd"/>
            <w:r w:rsidRPr="00B60AA3">
              <w:t xml:space="preserve"> </w:t>
            </w:r>
            <w:proofErr w:type="spellStart"/>
            <w:r w:rsidRPr="00B60AA3">
              <w:t>yapılması</w:t>
            </w:r>
            <w:proofErr w:type="spellEnd"/>
          </w:p>
        </w:tc>
        <w:tc>
          <w:tcPr>
            <w:tcW w:w="464" w:type="pct"/>
            <w:tcBorders>
              <w:top w:val="nil"/>
              <w:left w:val="nil"/>
              <w:bottom w:val="single" w:sz="4" w:space="0" w:color="auto"/>
              <w:right w:val="single" w:sz="4" w:space="0" w:color="auto"/>
            </w:tcBorders>
            <w:shd w:val="clear" w:color="auto" w:fill="auto"/>
          </w:tcPr>
          <w:p w14:paraId="36D24F7D" w14:textId="77777777" w:rsidR="00250B94" w:rsidRPr="00B60AA3" w:rsidRDefault="00250B94" w:rsidP="00250B94">
            <w:pPr>
              <w:numPr>
                <w:ilvl w:val="0"/>
                <w:numId w:val="145"/>
              </w:numPr>
            </w:pPr>
            <w:proofErr w:type="spellStart"/>
            <w:r w:rsidRPr="00B60AA3">
              <w:t>Çalışmanın</w:t>
            </w:r>
            <w:proofErr w:type="spellEnd"/>
            <w:r w:rsidRPr="00B60AA3">
              <w:t xml:space="preserve"> </w:t>
            </w:r>
            <w:proofErr w:type="spellStart"/>
            <w:r w:rsidRPr="00B60AA3">
              <w:t>yapılması</w:t>
            </w:r>
            <w:proofErr w:type="spellEnd"/>
          </w:p>
        </w:tc>
        <w:tc>
          <w:tcPr>
            <w:tcW w:w="462" w:type="pct"/>
            <w:tcBorders>
              <w:top w:val="nil"/>
              <w:left w:val="nil"/>
              <w:bottom w:val="single" w:sz="4" w:space="0" w:color="auto"/>
              <w:right w:val="single" w:sz="4" w:space="0" w:color="auto"/>
            </w:tcBorders>
            <w:shd w:val="clear" w:color="auto" w:fill="auto"/>
          </w:tcPr>
          <w:p w14:paraId="3D404D32" w14:textId="77777777" w:rsidR="00250B94" w:rsidRPr="00B60AA3" w:rsidRDefault="00250B94" w:rsidP="00250B94">
            <w:pPr>
              <w:numPr>
                <w:ilvl w:val="0"/>
                <w:numId w:val="145"/>
              </w:numPr>
            </w:pPr>
            <w:proofErr w:type="spellStart"/>
            <w:r w:rsidRPr="00B60AA3">
              <w:t>Çalışmanın</w:t>
            </w:r>
            <w:proofErr w:type="spellEnd"/>
            <w:r w:rsidRPr="00B60AA3">
              <w:t xml:space="preserve"> </w:t>
            </w:r>
            <w:proofErr w:type="spellStart"/>
            <w:r w:rsidRPr="00B60AA3">
              <w:t>yapılması</w:t>
            </w:r>
            <w:proofErr w:type="spellEnd"/>
          </w:p>
        </w:tc>
        <w:tc>
          <w:tcPr>
            <w:tcW w:w="463" w:type="pct"/>
            <w:tcBorders>
              <w:top w:val="nil"/>
              <w:left w:val="nil"/>
              <w:bottom w:val="single" w:sz="4" w:space="0" w:color="auto"/>
              <w:right w:val="single" w:sz="4" w:space="0" w:color="auto"/>
            </w:tcBorders>
            <w:shd w:val="clear" w:color="auto" w:fill="auto"/>
          </w:tcPr>
          <w:p w14:paraId="66DE4862" w14:textId="77777777" w:rsidR="00250B94" w:rsidRPr="00B60AA3" w:rsidRDefault="00250B94" w:rsidP="00250B94">
            <w:pPr>
              <w:numPr>
                <w:ilvl w:val="0"/>
                <w:numId w:val="145"/>
              </w:numPr>
            </w:pPr>
            <w:proofErr w:type="spellStart"/>
            <w:r w:rsidRPr="00B60AA3">
              <w:t>Çalışmanın</w:t>
            </w:r>
            <w:proofErr w:type="spellEnd"/>
            <w:r w:rsidRPr="00B60AA3">
              <w:t xml:space="preserve"> </w:t>
            </w:r>
            <w:proofErr w:type="spellStart"/>
            <w:r w:rsidRPr="00B60AA3">
              <w:t>yapılması</w:t>
            </w:r>
            <w:proofErr w:type="spellEnd"/>
          </w:p>
        </w:tc>
        <w:tc>
          <w:tcPr>
            <w:tcW w:w="463" w:type="pct"/>
            <w:tcBorders>
              <w:top w:val="nil"/>
              <w:left w:val="nil"/>
              <w:bottom w:val="single" w:sz="4" w:space="0" w:color="auto"/>
              <w:right w:val="single" w:sz="4" w:space="0" w:color="auto"/>
            </w:tcBorders>
            <w:shd w:val="clear" w:color="auto" w:fill="auto"/>
          </w:tcPr>
          <w:p w14:paraId="788BD3E8" w14:textId="77777777" w:rsidR="00250B94" w:rsidRPr="00B60AA3" w:rsidRDefault="00250B94" w:rsidP="00250B94">
            <w:pPr>
              <w:numPr>
                <w:ilvl w:val="0"/>
                <w:numId w:val="145"/>
              </w:numPr>
            </w:pPr>
            <w:proofErr w:type="spellStart"/>
            <w:r w:rsidRPr="00B60AA3">
              <w:t>Çalışmanın</w:t>
            </w:r>
            <w:proofErr w:type="spellEnd"/>
            <w:r w:rsidRPr="00B60AA3">
              <w:t xml:space="preserve"> </w:t>
            </w:r>
            <w:proofErr w:type="spellStart"/>
            <w:r w:rsidRPr="00B60AA3">
              <w:t>yapılması</w:t>
            </w:r>
            <w:proofErr w:type="spellEnd"/>
          </w:p>
        </w:tc>
      </w:tr>
      <w:tr w:rsidR="0073067E" w:rsidRPr="00B60AA3" w14:paraId="7E86D25D" w14:textId="77777777" w:rsidTr="0073067E">
        <w:trPr>
          <w:trHeight w:val="1218"/>
        </w:trPr>
        <w:tc>
          <w:tcPr>
            <w:tcW w:w="185" w:type="pct"/>
            <w:vMerge/>
            <w:shd w:val="clear" w:color="auto" w:fill="FFFFFF" w:themeFill="background1"/>
          </w:tcPr>
          <w:p w14:paraId="5C589173" w14:textId="77777777" w:rsidR="00250B94" w:rsidRPr="00B60AA3" w:rsidRDefault="00250B94" w:rsidP="00250B94">
            <w:pPr>
              <w:rPr>
                <w:b/>
              </w:rPr>
            </w:pPr>
          </w:p>
        </w:tc>
        <w:tc>
          <w:tcPr>
            <w:tcW w:w="601" w:type="pct"/>
            <w:vMerge/>
            <w:tcBorders>
              <w:left w:val="single" w:sz="4" w:space="0" w:color="auto"/>
              <w:bottom w:val="single" w:sz="4" w:space="0" w:color="auto"/>
              <w:right w:val="single" w:sz="4" w:space="0" w:color="auto"/>
            </w:tcBorders>
            <w:shd w:val="clear" w:color="auto" w:fill="auto"/>
          </w:tcPr>
          <w:p w14:paraId="4CD0D7D2" w14:textId="77777777" w:rsidR="00250B94" w:rsidRPr="00B60AA3" w:rsidRDefault="00250B94" w:rsidP="00250B94">
            <w:pPr>
              <w:rPr>
                <w:b/>
              </w:rPr>
            </w:pPr>
          </w:p>
        </w:tc>
        <w:tc>
          <w:tcPr>
            <w:tcW w:w="741" w:type="pct"/>
            <w:tcBorders>
              <w:top w:val="nil"/>
              <w:left w:val="nil"/>
              <w:bottom w:val="single" w:sz="4" w:space="0" w:color="auto"/>
              <w:right w:val="single" w:sz="4" w:space="0" w:color="auto"/>
            </w:tcBorders>
            <w:shd w:val="clear" w:color="auto" w:fill="auto"/>
          </w:tcPr>
          <w:p w14:paraId="02F4747A" w14:textId="77777777" w:rsidR="00250B94" w:rsidRPr="00B60AA3" w:rsidRDefault="00250B94" w:rsidP="00250B94">
            <w:r w:rsidRPr="00B60AA3">
              <w:rPr>
                <w:b/>
              </w:rPr>
              <w:t>4.5.</w:t>
            </w:r>
            <w:r w:rsidRPr="00B60AA3">
              <w:t xml:space="preserve"> </w:t>
            </w:r>
            <w:bookmarkStart w:id="189" w:name="_Hlk174388841"/>
            <w:proofErr w:type="spellStart"/>
            <w:r w:rsidRPr="00B60AA3">
              <w:t>Narkotik</w:t>
            </w:r>
            <w:proofErr w:type="spellEnd"/>
            <w:r w:rsidRPr="00B60AA3">
              <w:t xml:space="preserve"> </w:t>
            </w:r>
            <w:proofErr w:type="spellStart"/>
            <w:r w:rsidRPr="00B60AA3">
              <w:t>madde</w:t>
            </w:r>
            <w:proofErr w:type="spellEnd"/>
            <w:r w:rsidRPr="00B60AA3">
              <w:t xml:space="preserve"> </w:t>
            </w:r>
            <w:proofErr w:type="spellStart"/>
            <w:r w:rsidRPr="00B60AA3">
              <w:t>kullanıcılarına</w:t>
            </w:r>
            <w:proofErr w:type="spellEnd"/>
            <w:r w:rsidRPr="00B60AA3">
              <w:t xml:space="preserve"> </w:t>
            </w:r>
            <w:proofErr w:type="spellStart"/>
            <w:r w:rsidRPr="00B60AA3">
              <w:t>yönelik</w:t>
            </w:r>
            <w:proofErr w:type="spellEnd"/>
            <w:r w:rsidRPr="00B60AA3">
              <w:t xml:space="preserve"> risk </w:t>
            </w:r>
            <w:proofErr w:type="spellStart"/>
            <w:r w:rsidRPr="00B60AA3">
              <w:t>ve</w:t>
            </w:r>
            <w:proofErr w:type="spellEnd"/>
            <w:r w:rsidRPr="00B60AA3">
              <w:t xml:space="preserve"> </w:t>
            </w:r>
            <w:proofErr w:type="spellStart"/>
            <w:r w:rsidRPr="00B60AA3">
              <w:t>profil</w:t>
            </w:r>
            <w:proofErr w:type="spellEnd"/>
            <w:r w:rsidRPr="00B60AA3">
              <w:t xml:space="preserve"> </w:t>
            </w:r>
            <w:proofErr w:type="spellStart"/>
            <w:r w:rsidRPr="00B60AA3">
              <w:t>araştırmalarının</w:t>
            </w:r>
            <w:proofErr w:type="spellEnd"/>
            <w:r w:rsidRPr="00B60AA3">
              <w:t xml:space="preserve"> </w:t>
            </w:r>
            <w:proofErr w:type="spellStart"/>
            <w:r w:rsidRPr="00B60AA3">
              <w:t>kolluk</w:t>
            </w:r>
            <w:proofErr w:type="spellEnd"/>
            <w:r w:rsidRPr="00B60AA3">
              <w:t xml:space="preserve"> </w:t>
            </w:r>
            <w:proofErr w:type="spellStart"/>
            <w:r w:rsidRPr="00B60AA3">
              <w:t>birimleri</w:t>
            </w:r>
            <w:proofErr w:type="spellEnd"/>
            <w:r w:rsidRPr="00B60AA3">
              <w:t xml:space="preserve"> </w:t>
            </w:r>
            <w:proofErr w:type="spellStart"/>
            <w:r w:rsidRPr="00B60AA3">
              <w:t>tarafından</w:t>
            </w:r>
            <w:proofErr w:type="spellEnd"/>
            <w:r w:rsidRPr="00B60AA3">
              <w:t xml:space="preserve"> </w:t>
            </w:r>
            <w:proofErr w:type="spellStart"/>
            <w:r w:rsidRPr="00B60AA3">
              <w:t>raporlanmasının</w:t>
            </w:r>
            <w:proofErr w:type="spellEnd"/>
            <w:r w:rsidRPr="00B60AA3">
              <w:t xml:space="preserve"> </w:t>
            </w:r>
            <w:proofErr w:type="spellStart"/>
            <w:r w:rsidRPr="00B60AA3">
              <w:t>sağlanması</w:t>
            </w:r>
            <w:proofErr w:type="spellEnd"/>
            <w:r w:rsidRPr="00B60AA3">
              <w:t xml:space="preserve"> </w:t>
            </w:r>
            <w:bookmarkEnd w:id="189"/>
          </w:p>
        </w:tc>
        <w:tc>
          <w:tcPr>
            <w:tcW w:w="509" w:type="pct"/>
            <w:tcBorders>
              <w:top w:val="nil"/>
              <w:left w:val="nil"/>
              <w:bottom w:val="single" w:sz="4" w:space="0" w:color="auto"/>
              <w:right w:val="single" w:sz="4" w:space="0" w:color="auto"/>
            </w:tcBorders>
            <w:shd w:val="clear" w:color="auto" w:fill="auto"/>
          </w:tcPr>
          <w:p w14:paraId="77250FFC" w14:textId="77777777" w:rsidR="00FF5BB1" w:rsidRPr="00FF5BB1" w:rsidRDefault="00FF5BB1" w:rsidP="00FF5BB1">
            <w:pPr>
              <w:numPr>
                <w:ilvl w:val="0"/>
                <w:numId w:val="145"/>
              </w:numPr>
              <w:rPr>
                <w:b/>
              </w:rPr>
            </w:pPr>
            <w:proofErr w:type="spellStart"/>
            <w:r w:rsidRPr="00FF5BB1">
              <w:rPr>
                <w:b/>
              </w:rPr>
              <w:t>Tekirdağ</w:t>
            </w:r>
            <w:proofErr w:type="spellEnd"/>
            <w:r w:rsidRPr="00FF5BB1">
              <w:rPr>
                <w:b/>
              </w:rPr>
              <w:t xml:space="preserve"> İl </w:t>
            </w:r>
            <w:proofErr w:type="spellStart"/>
            <w:r w:rsidRPr="00FF5BB1">
              <w:rPr>
                <w:b/>
              </w:rPr>
              <w:t>Emniyet</w:t>
            </w:r>
            <w:proofErr w:type="spellEnd"/>
            <w:r w:rsidRPr="00FF5BB1">
              <w:rPr>
                <w:b/>
              </w:rPr>
              <w:t xml:space="preserve"> </w:t>
            </w:r>
            <w:proofErr w:type="spellStart"/>
            <w:r w:rsidRPr="00FF5BB1">
              <w:rPr>
                <w:b/>
              </w:rPr>
              <w:t>Müdürlüğü</w:t>
            </w:r>
            <w:proofErr w:type="spellEnd"/>
          </w:p>
          <w:p w14:paraId="63E32212" w14:textId="77777777" w:rsidR="00FF5BB1" w:rsidRPr="00FF5BB1" w:rsidRDefault="00FF5BB1" w:rsidP="00FF5BB1">
            <w:pPr>
              <w:numPr>
                <w:ilvl w:val="0"/>
                <w:numId w:val="145"/>
              </w:numPr>
              <w:rPr>
                <w:b/>
              </w:rPr>
            </w:pPr>
            <w:proofErr w:type="spellStart"/>
            <w:r w:rsidRPr="00FF5BB1">
              <w:rPr>
                <w:b/>
              </w:rPr>
              <w:t>Tekirdağ</w:t>
            </w:r>
            <w:proofErr w:type="spellEnd"/>
            <w:r w:rsidRPr="00FF5BB1">
              <w:rPr>
                <w:b/>
              </w:rPr>
              <w:t xml:space="preserve"> İl </w:t>
            </w:r>
            <w:proofErr w:type="spellStart"/>
            <w:r w:rsidRPr="00FF5BB1">
              <w:rPr>
                <w:b/>
              </w:rPr>
              <w:t>Jandarma</w:t>
            </w:r>
            <w:proofErr w:type="spellEnd"/>
            <w:r w:rsidRPr="00FF5BB1">
              <w:rPr>
                <w:b/>
              </w:rPr>
              <w:t xml:space="preserve"> </w:t>
            </w:r>
            <w:proofErr w:type="spellStart"/>
            <w:r w:rsidRPr="00FF5BB1">
              <w:rPr>
                <w:b/>
              </w:rPr>
              <w:t>Komutanlığı</w:t>
            </w:r>
            <w:proofErr w:type="spellEnd"/>
          </w:p>
          <w:p w14:paraId="1B9EF01F" w14:textId="77777777" w:rsidR="00250B94" w:rsidRPr="00B60AA3" w:rsidRDefault="00FF5BB1" w:rsidP="00FF5BB1">
            <w:pPr>
              <w:numPr>
                <w:ilvl w:val="0"/>
                <w:numId w:val="145"/>
              </w:numPr>
            </w:pPr>
            <w:proofErr w:type="spellStart"/>
            <w:r>
              <w:t>Tekirdağ</w:t>
            </w:r>
            <w:proofErr w:type="spellEnd"/>
            <w:r>
              <w:t xml:space="preserve"> İl </w:t>
            </w:r>
            <w:proofErr w:type="spellStart"/>
            <w:r>
              <w:t>Sağlık</w:t>
            </w:r>
            <w:proofErr w:type="spellEnd"/>
            <w:r>
              <w:t xml:space="preserve"> </w:t>
            </w:r>
            <w:proofErr w:type="spellStart"/>
            <w:r>
              <w:t>Müdürlüğü</w:t>
            </w:r>
            <w:proofErr w:type="spellEnd"/>
          </w:p>
        </w:tc>
        <w:tc>
          <w:tcPr>
            <w:tcW w:w="649" w:type="pct"/>
            <w:tcBorders>
              <w:top w:val="nil"/>
              <w:left w:val="nil"/>
              <w:bottom w:val="single" w:sz="4" w:space="0" w:color="auto"/>
              <w:right w:val="single" w:sz="4" w:space="0" w:color="auto"/>
            </w:tcBorders>
            <w:shd w:val="clear" w:color="auto" w:fill="auto"/>
          </w:tcPr>
          <w:p w14:paraId="3B6E9819" w14:textId="77777777" w:rsidR="00250B94" w:rsidRPr="00B60AA3" w:rsidRDefault="00250B94" w:rsidP="00250B94">
            <w:pPr>
              <w:numPr>
                <w:ilvl w:val="0"/>
                <w:numId w:val="145"/>
              </w:numPr>
            </w:pPr>
            <w:r w:rsidRPr="00B60AA3">
              <w:t xml:space="preserve">Risk </w:t>
            </w:r>
            <w:proofErr w:type="spellStart"/>
            <w:r w:rsidRPr="00B60AA3">
              <w:t>ve</w:t>
            </w:r>
            <w:proofErr w:type="spellEnd"/>
            <w:r w:rsidRPr="00B60AA3">
              <w:t xml:space="preserve"> </w:t>
            </w:r>
            <w:proofErr w:type="spellStart"/>
            <w:r w:rsidRPr="00B60AA3">
              <w:t>profil</w:t>
            </w:r>
            <w:proofErr w:type="spellEnd"/>
            <w:r w:rsidRPr="00B60AA3">
              <w:t xml:space="preserve"> </w:t>
            </w:r>
            <w:proofErr w:type="spellStart"/>
            <w:r w:rsidRPr="00B60AA3">
              <w:t>ararştırmalarının</w:t>
            </w:r>
            <w:proofErr w:type="spellEnd"/>
            <w:r w:rsidRPr="00B60AA3">
              <w:t xml:space="preserve"> </w:t>
            </w:r>
            <w:proofErr w:type="spellStart"/>
            <w:r w:rsidRPr="00B60AA3">
              <w:t>yapılarak</w:t>
            </w:r>
            <w:proofErr w:type="spellEnd"/>
            <w:r w:rsidRPr="00B60AA3">
              <w:t xml:space="preserve"> </w:t>
            </w:r>
            <w:proofErr w:type="spellStart"/>
            <w:r w:rsidRPr="00B60AA3">
              <w:t>raporlanma</w:t>
            </w:r>
            <w:proofErr w:type="spellEnd"/>
            <w:r w:rsidRPr="00B60AA3">
              <w:t xml:space="preserve"> </w:t>
            </w:r>
            <w:proofErr w:type="spellStart"/>
            <w:r w:rsidRPr="00B60AA3">
              <w:t>durumu</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1CCDD1D3" w14:textId="77777777" w:rsidR="00250B94" w:rsidRPr="00B60AA3" w:rsidRDefault="00250B94" w:rsidP="00250B94">
            <w:pPr>
              <w:numPr>
                <w:ilvl w:val="0"/>
                <w:numId w:val="145"/>
              </w:numPr>
            </w:pPr>
            <w:proofErr w:type="spellStart"/>
            <w:r w:rsidRPr="00B60AA3">
              <w:t>Raporlamanın</w:t>
            </w:r>
            <w:proofErr w:type="spellEnd"/>
            <w:r w:rsidRPr="00B60AA3">
              <w:t xml:space="preserve"> </w:t>
            </w:r>
            <w:proofErr w:type="spellStart"/>
            <w:r w:rsidRPr="00B60AA3">
              <w:t>yapılmaya</w:t>
            </w:r>
            <w:proofErr w:type="spellEnd"/>
            <w:r w:rsidRPr="00B60AA3">
              <w:t xml:space="preserve"> </w:t>
            </w:r>
            <w:proofErr w:type="spellStart"/>
            <w:r w:rsidRPr="00B60AA3">
              <w:t>devam</w:t>
            </w:r>
            <w:proofErr w:type="spellEnd"/>
            <w:r w:rsidRPr="00B60AA3">
              <w:t xml:space="preserve"> </w:t>
            </w:r>
            <w:proofErr w:type="spellStart"/>
            <w:r w:rsidRPr="00B60AA3">
              <w:t>edilmesi</w:t>
            </w:r>
            <w:proofErr w:type="spellEnd"/>
            <w:r w:rsidRPr="00B60AA3">
              <w:t xml:space="preserve"> </w:t>
            </w:r>
          </w:p>
        </w:tc>
        <w:tc>
          <w:tcPr>
            <w:tcW w:w="464" w:type="pct"/>
            <w:tcBorders>
              <w:top w:val="nil"/>
              <w:left w:val="nil"/>
              <w:bottom w:val="single" w:sz="4" w:space="0" w:color="auto"/>
              <w:right w:val="single" w:sz="4" w:space="0" w:color="auto"/>
            </w:tcBorders>
            <w:shd w:val="clear" w:color="auto" w:fill="auto"/>
          </w:tcPr>
          <w:p w14:paraId="1EF73DDB" w14:textId="77777777" w:rsidR="00250B94" w:rsidRPr="00B60AA3" w:rsidRDefault="00250B94" w:rsidP="00250B94">
            <w:pPr>
              <w:numPr>
                <w:ilvl w:val="0"/>
                <w:numId w:val="145"/>
              </w:numPr>
            </w:pPr>
            <w:proofErr w:type="spellStart"/>
            <w:r w:rsidRPr="00B60AA3">
              <w:t>Raporlamanın</w:t>
            </w:r>
            <w:proofErr w:type="spellEnd"/>
            <w:r w:rsidRPr="00B60AA3">
              <w:t xml:space="preserve"> </w:t>
            </w:r>
            <w:proofErr w:type="spellStart"/>
            <w:r w:rsidRPr="00B60AA3">
              <w:t>yapılmaya</w:t>
            </w:r>
            <w:proofErr w:type="spellEnd"/>
            <w:r w:rsidRPr="00B60AA3">
              <w:t xml:space="preserve"> </w:t>
            </w:r>
            <w:proofErr w:type="spellStart"/>
            <w:r w:rsidRPr="00B60AA3">
              <w:t>devam</w:t>
            </w:r>
            <w:proofErr w:type="spellEnd"/>
            <w:r w:rsidRPr="00B60AA3">
              <w:t xml:space="preserve"> </w:t>
            </w:r>
            <w:proofErr w:type="spellStart"/>
            <w:r w:rsidRPr="00B60AA3">
              <w:t>edilmesi</w:t>
            </w:r>
            <w:proofErr w:type="spellEnd"/>
            <w:r w:rsidRPr="00B60AA3">
              <w:t xml:space="preserve"> </w:t>
            </w:r>
          </w:p>
        </w:tc>
        <w:tc>
          <w:tcPr>
            <w:tcW w:w="462" w:type="pct"/>
            <w:tcBorders>
              <w:top w:val="nil"/>
              <w:left w:val="nil"/>
              <w:bottom w:val="single" w:sz="4" w:space="0" w:color="auto"/>
              <w:right w:val="single" w:sz="4" w:space="0" w:color="auto"/>
            </w:tcBorders>
            <w:shd w:val="clear" w:color="auto" w:fill="auto"/>
          </w:tcPr>
          <w:p w14:paraId="0E0CC8DD" w14:textId="77777777" w:rsidR="00250B94" w:rsidRPr="00B60AA3" w:rsidRDefault="00250B94" w:rsidP="00250B94">
            <w:pPr>
              <w:numPr>
                <w:ilvl w:val="0"/>
                <w:numId w:val="145"/>
              </w:numPr>
            </w:pPr>
            <w:proofErr w:type="spellStart"/>
            <w:r w:rsidRPr="00B60AA3">
              <w:t>Raporlamanın</w:t>
            </w:r>
            <w:proofErr w:type="spellEnd"/>
            <w:r w:rsidRPr="00B60AA3">
              <w:t xml:space="preserve"> </w:t>
            </w:r>
            <w:proofErr w:type="spellStart"/>
            <w:r w:rsidRPr="00B60AA3">
              <w:t>yapılmaya</w:t>
            </w:r>
            <w:proofErr w:type="spellEnd"/>
            <w:r w:rsidRPr="00B60AA3">
              <w:t xml:space="preserve"> </w:t>
            </w:r>
            <w:proofErr w:type="spellStart"/>
            <w:r w:rsidRPr="00B60AA3">
              <w:t>devam</w:t>
            </w:r>
            <w:proofErr w:type="spellEnd"/>
            <w:r w:rsidRPr="00B60AA3">
              <w:t xml:space="preserve"> </w:t>
            </w:r>
            <w:proofErr w:type="spellStart"/>
            <w:r w:rsidRPr="00B60AA3">
              <w:t>edilmesi</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1B8272A5" w14:textId="77777777" w:rsidR="00250B94" w:rsidRPr="00B60AA3" w:rsidRDefault="00250B94" w:rsidP="00250B94">
            <w:pPr>
              <w:numPr>
                <w:ilvl w:val="0"/>
                <w:numId w:val="145"/>
              </w:numPr>
            </w:pPr>
            <w:proofErr w:type="spellStart"/>
            <w:r w:rsidRPr="00B60AA3">
              <w:t>Raporlamanın</w:t>
            </w:r>
            <w:proofErr w:type="spellEnd"/>
            <w:r w:rsidRPr="00B60AA3">
              <w:t xml:space="preserve"> </w:t>
            </w:r>
            <w:proofErr w:type="spellStart"/>
            <w:r w:rsidRPr="00B60AA3">
              <w:t>yapılmaya</w:t>
            </w:r>
            <w:proofErr w:type="spellEnd"/>
            <w:r w:rsidRPr="00B60AA3">
              <w:t xml:space="preserve"> </w:t>
            </w:r>
            <w:proofErr w:type="spellStart"/>
            <w:r w:rsidRPr="00B60AA3">
              <w:t>devam</w:t>
            </w:r>
            <w:proofErr w:type="spellEnd"/>
            <w:r w:rsidRPr="00B60AA3">
              <w:t xml:space="preserve"> </w:t>
            </w:r>
            <w:proofErr w:type="spellStart"/>
            <w:r w:rsidRPr="00B60AA3">
              <w:t>edilmesi</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7674EBCB" w14:textId="77777777" w:rsidR="00250B94" w:rsidRPr="00B60AA3" w:rsidRDefault="00250B94" w:rsidP="00250B94">
            <w:pPr>
              <w:numPr>
                <w:ilvl w:val="0"/>
                <w:numId w:val="145"/>
              </w:numPr>
            </w:pPr>
            <w:proofErr w:type="spellStart"/>
            <w:r w:rsidRPr="00B60AA3">
              <w:t>Raporlamanın</w:t>
            </w:r>
            <w:proofErr w:type="spellEnd"/>
            <w:r w:rsidRPr="00B60AA3">
              <w:t xml:space="preserve"> </w:t>
            </w:r>
            <w:proofErr w:type="spellStart"/>
            <w:r w:rsidRPr="00B60AA3">
              <w:t>yapılmaya</w:t>
            </w:r>
            <w:proofErr w:type="spellEnd"/>
            <w:r w:rsidRPr="00B60AA3">
              <w:t xml:space="preserve"> </w:t>
            </w:r>
            <w:proofErr w:type="spellStart"/>
            <w:r w:rsidRPr="00B60AA3">
              <w:t>devam</w:t>
            </w:r>
            <w:proofErr w:type="spellEnd"/>
            <w:r w:rsidRPr="00B60AA3">
              <w:t xml:space="preserve"> </w:t>
            </w:r>
            <w:proofErr w:type="spellStart"/>
            <w:r w:rsidRPr="00B60AA3">
              <w:t>edilmesi</w:t>
            </w:r>
            <w:proofErr w:type="spellEnd"/>
            <w:r w:rsidRPr="00B60AA3">
              <w:t xml:space="preserve"> </w:t>
            </w:r>
          </w:p>
        </w:tc>
      </w:tr>
      <w:tr w:rsidR="00677FCB" w:rsidRPr="00B60AA3" w14:paraId="736DB00F" w14:textId="77777777" w:rsidTr="0073067E">
        <w:trPr>
          <w:trHeight w:val="1218"/>
        </w:trPr>
        <w:tc>
          <w:tcPr>
            <w:tcW w:w="185" w:type="pct"/>
            <w:shd w:val="clear" w:color="auto" w:fill="auto"/>
          </w:tcPr>
          <w:p w14:paraId="1541314C" w14:textId="77777777" w:rsidR="00677FCB" w:rsidRDefault="00677FCB" w:rsidP="00677FCB">
            <w:pPr>
              <w:rPr>
                <w:b/>
              </w:rPr>
            </w:pPr>
            <w:r w:rsidRPr="00B60AA3">
              <w:rPr>
                <w:b/>
              </w:rPr>
              <w:t>4.</w:t>
            </w:r>
          </w:p>
          <w:p w14:paraId="010CFFAA" w14:textId="77777777" w:rsidR="00FF5BB1" w:rsidRDefault="00FF5BB1" w:rsidP="00677FCB">
            <w:pPr>
              <w:rPr>
                <w:b/>
              </w:rPr>
            </w:pPr>
          </w:p>
          <w:p w14:paraId="6AB8C212" w14:textId="77777777" w:rsidR="00FF5BB1" w:rsidRDefault="00FF5BB1" w:rsidP="00677FCB">
            <w:pPr>
              <w:rPr>
                <w:b/>
              </w:rPr>
            </w:pPr>
          </w:p>
          <w:p w14:paraId="4CFA17E9" w14:textId="77777777" w:rsidR="00FF5BB1" w:rsidRDefault="00FF5BB1" w:rsidP="00677FCB">
            <w:pPr>
              <w:rPr>
                <w:b/>
              </w:rPr>
            </w:pPr>
          </w:p>
          <w:p w14:paraId="3174361D" w14:textId="77777777" w:rsidR="00FF5BB1" w:rsidRDefault="00FF5BB1" w:rsidP="00677FCB">
            <w:pPr>
              <w:rPr>
                <w:b/>
              </w:rPr>
            </w:pPr>
          </w:p>
          <w:p w14:paraId="524CC2A9" w14:textId="77777777" w:rsidR="00FF5BB1" w:rsidRDefault="00FF5BB1" w:rsidP="00677FCB">
            <w:pPr>
              <w:rPr>
                <w:b/>
              </w:rPr>
            </w:pPr>
          </w:p>
          <w:p w14:paraId="65D4BC36" w14:textId="77777777" w:rsidR="00FF5BB1" w:rsidRDefault="00FF5BB1" w:rsidP="00677FCB">
            <w:pPr>
              <w:rPr>
                <w:b/>
              </w:rPr>
            </w:pPr>
          </w:p>
          <w:p w14:paraId="2D455642" w14:textId="77777777" w:rsidR="00FF5BB1" w:rsidRDefault="00FF5BB1" w:rsidP="00677FCB">
            <w:pPr>
              <w:rPr>
                <w:b/>
              </w:rPr>
            </w:pPr>
          </w:p>
          <w:p w14:paraId="580AF85E" w14:textId="77777777" w:rsidR="00FF5BB1" w:rsidRDefault="00FF5BB1" w:rsidP="00677FCB">
            <w:pPr>
              <w:rPr>
                <w:b/>
              </w:rPr>
            </w:pPr>
          </w:p>
          <w:p w14:paraId="37E7188C" w14:textId="77777777" w:rsidR="00FF5BB1" w:rsidRDefault="00FF5BB1" w:rsidP="00677FCB">
            <w:pPr>
              <w:rPr>
                <w:b/>
              </w:rPr>
            </w:pPr>
          </w:p>
          <w:p w14:paraId="37A58A00" w14:textId="77777777" w:rsidR="00FF5BB1" w:rsidRDefault="00FF5BB1" w:rsidP="00677FCB">
            <w:pPr>
              <w:rPr>
                <w:b/>
              </w:rPr>
            </w:pPr>
          </w:p>
          <w:p w14:paraId="64AC055A" w14:textId="77777777" w:rsidR="00FF5BB1" w:rsidRDefault="00FF5BB1" w:rsidP="00677FCB">
            <w:pPr>
              <w:rPr>
                <w:b/>
              </w:rPr>
            </w:pPr>
          </w:p>
          <w:p w14:paraId="3656485B" w14:textId="77777777" w:rsidR="00FF5BB1" w:rsidRDefault="00FF5BB1" w:rsidP="00677FCB">
            <w:pPr>
              <w:rPr>
                <w:b/>
              </w:rPr>
            </w:pPr>
          </w:p>
          <w:p w14:paraId="27228BCC" w14:textId="77777777" w:rsidR="00FF5BB1" w:rsidRDefault="00FF5BB1" w:rsidP="00677FCB">
            <w:pPr>
              <w:rPr>
                <w:b/>
              </w:rPr>
            </w:pPr>
          </w:p>
          <w:p w14:paraId="7359E88C" w14:textId="77777777" w:rsidR="00FF5BB1" w:rsidRDefault="00FF5BB1" w:rsidP="00677FCB">
            <w:pPr>
              <w:rPr>
                <w:b/>
              </w:rPr>
            </w:pPr>
          </w:p>
          <w:p w14:paraId="5B3B4216" w14:textId="77777777" w:rsidR="00FF5BB1" w:rsidRDefault="00FF5BB1" w:rsidP="00677FCB">
            <w:pPr>
              <w:rPr>
                <w:b/>
              </w:rPr>
            </w:pPr>
          </w:p>
          <w:p w14:paraId="0B633052" w14:textId="77777777" w:rsidR="00FF5BB1" w:rsidRDefault="00FF5BB1" w:rsidP="00677FCB">
            <w:pPr>
              <w:rPr>
                <w:b/>
              </w:rPr>
            </w:pPr>
          </w:p>
          <w:p w14:paraId="77416399" w14:textId="77777777" w:rsidR="00FF5BB1" w:rsidRPr="00B60AA3" w:rsidRDefault="00FF5BB1" w:rsidP="00677FCB">
            <w:pPr>
              <w:rPr>
                <w:b/>
              </w:rPr>
            </w:pPr>
          </w:p>
        </w:tc>
        <w:tc>
          <w:tcPr>
            <w:tcW w:w="601" w:type="pct"/>
            <w:tcBorders>
              <w:top w:val="nil"/>
              <w:left w:val="single" w:sz="4" w:space="0" w:color="auto"/>
              <w:bottom w:val="single" w:sz="4" w:space="0" w:color="auto"/>
              <w:right w:val="single" w:sz="4" w:space="0" w:color="auto"/>
            </w:tcBorders>
            <w:shd w:val="clear" w:color="auto" w:fill="auto"/>
          </w:tcPr>
          <w:p w14:paraId="2296CC0F" w14:textId="77777777" w:rsidR="00677FCB" w:rsidRPr="00B60AA3" w:rsidRDefault="00677FCB" w:rsidP="00677FCB">
            <w:pPr>
              <w:rPr>
                <w:b/>
              </w:rPr>
            </w:pP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çalışmalarının</w:t>
            </w:r>
            <w:proofErr w:type="spellEnd"/>
            <w:r w:rsidRPr="00B60AA3">
              <w:rPr>
                <w:b/>
              </w:rPr>
              <w:t xml:space="preserve"> </w:t>
            </w:r>
            <w:proofErr w:type="spellStart"/>
            <w:r w:rsidRPr="00B60AA3">
              <w:rPr>
                <w:b/>
              </w:rPr>
              <w:t>sonuçlarını</w:t>
            </w:r>
            <w:proofErr w:type="spellEnd"/>
            <w:r w:rsidRPr="00B60AA3">
              <w:rPr>
                <w:b/>
              </w:rPr>
              <w:t xml:space="preserve"> </w:t>
            </w:r>
            <w:proofErr w:type="spellStart"/>
            <w:r w:rsidRPr="00B60AA3">
              <w:rPr>
                <w:b/>
              </w:rPr>
              <w:t>ölçmeye</w:t>
            </w:r>
            <w:proofErr w:type="spellEnd"/>
            <w:r w:rsidRPr="00B60AA3">
              <w:rPr>
                <w:b/>
              </w:rPr>
              <w:t xml:space="preserve"> </w:t>
            </w:r>
            <w:proofErr w:type="spellStart"/>
            <w:r w:rsidRPr="00B60AA3">
              <w:rPr>
                <w:b/>
              </w:rPr>
              <w:t>yönelik</w:t>
            </w:r>
            <w:proofErr w:type="spellEnd"/>
            <w:r w:rsidRPr="00B60AA3">
              <w:rPr>
                <w:b/>
              </w:rPr>
              <w:t xml:space="preserve"> </w:t>
            </w:r>
            <w:proofErr w:type="spellStart"/>
            <w:r w:rsidRPr="00B60AA3">
              <w:rPr>
                <w:b/>
              </w:rPr>
              <w:t>verilerin</w:t>
            </w:r>
            <w:proofErr w:type="spellEnd"/>
            <w:r w:rsidRPr="00B60AA3">
              <w:rPr>
                <w:b/>
              </w:rPr>
              <w:t xml:space="preserve"> </w:t>
            </w:r>
            <w:proofErr w:type="spellStart"/>
            <w:r w:rsidRPr="00B60AA3">
              <w:rPr>
                <w:b/>
              </w:rPr>
              <w:t>toplanarak</w:t>
            </w:r>
            <w:proofErr w:type="spellEnd"/>
            <w:r w:rsidRPr="00B60AA3">
              <w:rPr>
                <w:b/>
              </w:rPr>
              <w:t xml:space="preserve"> </w:t>
            </w:r>
            <w:proofErr w:type="spellStart"/>
            <w:r w:rsidRPr="00B60AA3">
              <w:rPr>
                <w:b/>
              </w:rPr>
              <w:t>raporlanması</w:t>
            </w:r>
            <w:proofErr w:type="spellEnd"/>
          </w:p>
          <w:p w14:paraId="0E1F2F72" w14:textId="77777777" w:rsidR="00677FCB" w:rsidRPr="00B60AA3" w:rsidRDefault="00677FCB" w:rsidP="00677FCB">
            <w:pPr>
              <w:rPr>
                <w:b/>
              </w:rPr>
            </w:pPr>
          </w:p>
          <w:p w14:paraId="5D6BF3A4" w14:textId="77777777" w:rsidR="00677FCB" w:rsidRPr="00B60AA3" w:rsidRDefault="00677FCB" w:rsidP="00677FCB">
            <w:pPr>
              <w:rPr>
                <w:b/>
              </w:rPr>
            </w:pPr>
          </w:p>
          <w:p w14:paraId="116EC282" w14:textId="77777777" w:rsidR="00677FCB" w:rsidRPr="00B60AA3" w:rsidRDefault="00677FCB" w:rsidP="00677FCB">
            <w:pPr>
              <w:rPr>
                <w:b/>
              </w:rPr>
            </w:pPr>
          </w:p>
          <w:p w14:paraId="6128A63A" w14:textId="77777777" w:rsidR="00677FCB" w:rsidRPr="00B60AA3" w:rsidRDefault="00677FCB" w:rsidP="00677FCB">
            <w:pPr>
              <w:rPr>
                <w:b/>
              </w:rPr>
            </w:pPr>
          </w:p>
          <w:p w14:paraId="6F7DF754" w14:textId="77777777" w:rsidR="00677FCB" w:rsidRPr="00B60AA3" w:rsidRDefault="00677FCB" w:rsidP="00677FCB">
            <w:pPr>
              <w:rPr>
                <w:b/>
              </w:rPr>
            </w:pPr>
          </w:p>
          <w:p w14:paraId="4E863FCF" w14:textId="77777777" w:rsidR="00677FCB" w:rsidRPr="00B60AA3" w:rsidRDefault="00677FCB" w:rsidP="00677FCB">
            <w:pPr>
              <w:rPr>
                <w:b/>
              </w:rPr>
            </w:pPr>
          </w:p>
          <w:p w14:paraId="0F4AD06E" w14:textId="77777777" w:rsidR="00677FCB" w:rsidRPr="00B60AA3" w:rsidRDefault="00677FCB" w:rsidP="00677FCB">
            <w:pPr>
              <w:rPr>
                <w:b/>
              </w:rPr>
            </w:pPr>
          </w:p>
          <w:p w14:paraId="442AB279" w14:textId="77777777" w:rsidR="00677FCB" w:rsidRPr="00B60AA3" w:rsidRDefault="00677FCB" w:rsidP="00677FCB">
            <w:pPr>
              <w:rPr>
                <w:b/>
              </w:rPr>
            </w:pPr>
          </w:p>
          <w:p w14:paraId="350DB3BC" w14:textId="77777777" w:rsidR="00677FCB" w:rsidRPr="00B60AA3" w:rsidRDefault="00677FCB" w:rsidP="00677FCB">
            <w:pPr>
              <w:rPr>
                <w:b/>
              </w:rPr>
            </w:pPr>
          </w:p>
          <w:p w14:paraId="69B4FCB9" w14:textId="77777777" w:rsidR="00677FCB" w:rsidRPr="00B60AA3" w:rsidRDefault="00677FCB" w:rsidP="00677FCB">
            <w:pPr>
              <w:rPr>
                <w:b/>
              </w:rPr>
            </w:pPr>
          </w:p>
          <w:p w14:paraId="5F5045B5" w14:textId="77777777" w:rsidR="00677FCB" w:rsidRPr="00B60AA3" w:rsidRDefault="00677FCB" w:rsidP="00677FCB">
            <w:pPr>
              <w:rPr>
                <w:b/>
              </w:rPr>
            </w:pPr>
          </w:p>
          <w:p w14:paraId="258F1E4D" w14:textId="77777777" w:rsidR="00677FCB" w:rsidRPr="00B60AA3" w:rsidRDefault="00677FCB" w:rsidP="00677FCB">
            <w:pPr>
              <w:rPr>
                <w:b/>
              </w:rPr>
            </w:pPr>
          </w:p>
        </w:tc>
        <w:tc>
          <w:tcPr>
            <w:tcW w:w="741" w:type="pct"/>
            <w:tcBorders>
              <w:top w:val="single" w:sz="4" w:space="0" w:color="auto"/>
              <w:left w:val="nil"/>
              <w:bottom w:val="single" w:sz="4" w:space="0" w:color="auto"/>
              <w:right w:val="single" w:sz="4" w:space="0" w:color="auto"/>
            </w:tcBorders>
            <w:shd w:val="clear" w:color="auto" w:fill="auto"/>
          </w:tcPr>
          <w:p w14:paraId="7E8A38E0" w14:textId="77777777" w:rsidR="00677FCB" w:rsidRPr="00B60AA3" w:rsidRDefault="00677FCB" w:rsidP="00677FCB">
            <w:r w:rsidRPr="00B60AA3">
              <w:rPr>
                <w:b/>
              </w:rPr>
              <w:t>4.1</w:t>
            </w:r>
            <w:bookmarkStart w:id="190" w:name="_Hlk174362945"/>
            <w:r w:rsidRPr="00B60AA3">
              <w:rPr>
                <w:b/>
              </w:rPr>
              <w:t>1.</w:t>
            </w:r>
            <w:r w:rsidRPr="00B60AA3">
              <w:t xml:space="preserve"> </w:t>
            </w:r>
            <w:bookmarkStart w:id="191" w:name="_Hlk174388921"/>
            <w:proofErr w:type="spellStart"/>
            <w:r w:rsidRPr="00B60AA3">
              <w:t>Göç</w:t>
            </w:r>
            <w:proofErr w:type="spellEnd"/>
            <w:r w:rsidRPr="00B60AA3">
              <w:t xml:space="preserve"> </w:t>
            </w:r>
            <w:proofErr w:type="spellStart"/>
            <w:r w:rsidRPr="00B60AA3">
              <w:t>ve</w:t>
            </w:r>
            <w:proofErr w:type="spellEnd"/>
            <w:r w:rsidRPr="00B60AA3">
              <w:t xml:space="preserve"> </w:t>
            </w:r>
            <w:proofErr w:type="spellStart"/>
            <w:r w:rsidRPr="00B60AA3">
              <w:t>travma</w:t>
            </w:r>
            <w:proofErr w:type="spellEnd"/>
            <w:r w:rsidRPr="00B60AA3">
              <w:t xml:space="preserve"> </w:t>
            </w:r>
            <w:proofErr w:type="spellStart"/>
            <w:r w:rsidRPr="00B60AA3">
              <w:t>ile</w:t>
            </w:r>
            <w:proofErr w:type="spellEnd"/>
            <w:r w:rsidRPr="00B60AA3">
              <w:t xml:space="preserve"> </w:t>
            </w:r>
            <w:proofErr w:type="spellStart"/>
            <w:r w:rsidRPr="00B60AA3">
              <w:t>bağımlılık</w:t>
            </w:r>
            <w:proofErr w:type="spellEnd"/>
            <w:r w:rsidRPr="00B60AA3">
              <w:t xml:space="preserve"> </w:t>
            </w:r>
            <w:proofErr w:type="spellStart"/>
            <w:r w:rsidRPr="00B60AA3">
              <w:t>arasındaki</w:t>
            </w:r>
            <w:proofErr w:type="spellEnd"/>
            <w:r w:rsidRPr="00B60AA3">
              <w:t xml:space="preserve"> </w:t>
            </w:r>
            <w:proofErr w:type="spellStart"/>
            <w:r w:rsidRPr="00B60AA3">
              <w:t>ilişkinin</w:t>
            </w:r>
            <w:proofErr w:type="spellEnd"/>
            <w:r w:rsidRPr="00B60AA3">
              <w:t xml:space="preserve"> </w:t>
            </w:r>
            <w:proofErr w:type="spellStart"/>
            <w:r w:rsidRPr="00B60AA3">
              <w:t>incelenmesi</w:t>
            </w:r>
            <w:proofErr w:type="spellEnd"/>
            <w:r w:rsidRPr="00B60AA3">
              <w:t xml:space="preserve"> </w:t>
            </w:r>
            <w:proofErr w:type="spellStart"/>
            <w:r w:rsidRPr="00B60AA3">
              <w:t>amacıyla</w:t>
            </w:r>
            <w:proofErr w:type="spellEnd"/>
            <w:r w:rsidRPr="00B60AA3">
              <w:t xml:space="preserve"> </w:t>
            </w:r>
            <w:proofErr w:type="spellStart"/>
            <w:r w:rsidRPr="00B60AA3">
              <w:t>araştırma</w:t>
            </w:r>
            <w:proofErr w:type="spellEnd"/>
            <w:r w:rsidRPr="00B60AA3">
              <w:t xml:space="preserve"> </w:t>
            </w:r>
            <w:proofErr w:type="spellStart"/>
            <w:r w:rsidRPr="00B60AA3">
              <w:t>yapılması</w:t>
            </w:r>
            <w:bookmarkEnd w:id="190"/>
            <w:bookmarkEnd w:id="191"/>
            <w:proofErr w:type="spellEnd"/>
            <w:r w:rsidRPr="00B60AA3">
              <w:br/>
            </w:r>
          </w:p>
          <w:p w14:paraId="17B4DF77" w14:textId="77777777" w:rsidR="00677FCB" w:rsidRPr="00B60AA3" w:rsidRDefault="00677FCB" w:rsidP="00677FCB"/>
          <w:p w14:paraId="10ED95E6" w14:textId="77777777" w:rsidR="00677FCB" w:rsidRPr="00B60AA3" w:rsidRDefault="00677FCB" w:rsidP="00677FCB"/>
        </w:tc>
        <w:tc>
          <w:tcPr>
            <w:tcW w:w="509" w:type="pct"/>
            <w:tcBorders>
              <w:top w:val="single" w:sz="4" w:space="0" w:color="auto"/>
              <w:left w:val="nil"/>
              <w:bottom w:val="single" w:sz="4" w:space="0" w:color="auto"/>
              <w:right w:val="single" w:sz="4" w:space="0" w:color="auto"/>
            </w:tcBorders>
            <w:shd w:val="clear" w:color="auto" w:fill="auto"/>
          </w:tcPr>
          <w:p w14:paraId="059C5ED7" w14:textId="77777777" w:rsidR="008663DC" w:rsidRPr="00B60AA3" w:rsidRDefault="00FF5BB1" w:rsidP="00677FCB">
            <w:pPr>
              <w:numPr>
                <w:ilvl w:val="0"/>
                <w:numId w:val="145"/>
              </w:numPr>
            </w:pPr>
            <w:proofErr w:type="spellStart"/>
            <w:r>
              <w:rPr>
                <w:b/>
              </w:rPr>
              <w:t>Tekirdağ</w:t>
            </w:r>
            <w:proofErr w:type="spellEnd"/>
            <w:r>
              <w:rPr>
                <w:b/>
              </w:rPr>
              <w:t xml:space="preserve"> İl Milli </w:t>
            </w:r>
            <w:proofErr w:type="spellStart"/>
            <w:r>
              <w:rPr>
                <w:b/>
              </w:rPr>
              <w:t>Eğitim</w:t>
            </w:r>
            <w:proofErr w:type="spellEnd"/>
            <w:r>
              <w:rPr>
                <w:b/>
              </w:rPr>
              <w:t xml:space="preserve"> </w:t>
            </w:r>
            <w:proofErr w:type="spellStart"/>
            <w:r>
              <w:rPr>
                <w:b/>
              </w:rPr>
              <w:t>Müdürlüğü</w:t>
            </w:r>
            <w:proofErr w:type="spellEnd"/>
          </w:p>
        </w:tc>
        <w:tc>
          <w:tcPr>
            <w:tcW w:w="649" w:type="pct"/>
            <w:tcBorders>
              <w:top w:val="single" w:sz="4" w:space="0" w:color="auto"/>
              <w:left w:val="nil"/>
              <w:bottom w:val="single" w:sz="4" w:space="0" w:color="auto"/>
              <w:right w:val="single" w:sz="4" w:space="0" w:color="auto"/>
            </w:tcBorders>
            <w:shd w:val="clear" w:color="auto" w:fill="auto"/>
          </w:tcPr>
          <w:p w14:paraId="5AEF201E" w14:textId="77777777" w:rsidR="00677FCB" w:rsidRPr="00B60AA3" w:rsidRDefault="00677FCB" w:rsidP="00677FCB">
            <w:pPr>
              <w:numPr>
                <w:ilvl w:val="0"/>
                <w:numId w:val="145"/>
              </w:numPr>
            </w:pPr>
            <w:proofErr w:type="spellStart"/>
            <w:r w:rsidRPr="00B60AA3">
              <w:t>Araştırmanın</w:t>
            </w:r>
            <w:proofErr w:type="spellEnd"/>
            <w:r w:rsidRPr="00B60AA3">
              <w:t xml:space="preserve"> </w:t>
            </w:r>
            <w:proofErr w:type="spellStart"/>
            <w:r w:rsidRPr="00B60AA3">
              <w:t>yapılma</w:t>
            </w:r>
            <w:proofErr w:type="spellEnd"/>
            <w:r w:rsidRPr="00B60AA3">
              <w:t xml:space="preserve"> </w:t>
            </w:r>
            <w:proofErr w:type="spellStart"/>
            <w:r w:rsidRPr="00B60AA3">
              <w:t>durumu</w:t>
            </w:r>
            <w:proofErr w:type="spellEnd"/>
            <w:r w:rsidRPr="00B60AA3">
              <w:t xml:space="preserve"> </w:t>
            </w:r>
            <w:proofErr w:type="spellStart"/>
            <w:r w:rsidRPr="00B60AA3">
              <w:t>ve</w:t>
            </w:r>
            <w:proofErr w:type="spellEnd"/>
            <w:r w:rsidRPr="00B60AA3">
              <w:t xml:space="preserve"> </w:t>
            </w:r>
            <w:proofErr w:type="spellStart"/>
            <w:r w:rsidRPr="00B60AA3">
              <w:t>sonuçlarına</w:t>
            </w:r>
            <w:proofErr w:type="spellEnd"/>
            <w:r w:rsidRPr="00B60AA3">
              <w:t xml:space="preserve"> </w:t>
            </w:r>
            <w:proofErr w:type="spellStart"/>
            <w:r w:rsidRPr="00B60AA3">
              <w:t>yönelik</w:t>
            </w:r>
            <w:proofErr w:type="spellEnd"/>
            <w:r w:rsidRPr="00B60AA3">
              <w:t xml:space="preserve"> </w:t>
            </w:r>
            <w:proofErr w:type="spellStart"/>
            <w:r w:rsidRPr="00B60AA3">
              <w:t>materyallerin</w:t>
            </w:r>
            <w:proofErr w:type="spellEnd"/>
            <w:r w:rsidRPr="00B60AA3">
              <w:t xml:space="preserve"> </w:t>
            </w:r>
            <w:proofErr w:type="spellStart"/>
            <w:r w:rsidRPr="00B60AA3">
              <w:t>hazırlanması</w:t>
            </w:r>
            <w:proofErr w:type="spellEnd"/>
          </w:p>
        </w:tc>
        <w:tc>
          <w:tcPr>
            <w:tcW w:w="463" w:type="pct"/>
            <w:tcBorders>
              <w:top w:val="single" w:sz="4" w:space="0" w:color="auto"/>
              <w:left w:val="nil"/>
              <w:bottom w:val="single" w:sz="4" w:space="0" w:color="auto"/>
              <w:right w:val="single" w:sz="4" w:space="0" w:color="auto"/>
            </w:tcBorders>
            <w:shd w:val="clear" w:color="auto" w:fill="auto"/>
          </w:tcPr>
          <w:p w14:paraId="22AFF9B7" w14:textId="77777777" w:rsidR="00677FCB" w:rsidRPr="00B60AA3" w:rsidRDefault="00677FCB" w:rsidP="008663DC">
            <w:pPr>
              <w:ind w:left="57"/>
            </w:pPr>
          </w:p>
        </w:tc>
        <w:tc>
          <w:tcPr>
            <w:tcW w:w="464" w:type="pct"/>
            <w:tcBorders>
              <w:top w:val="single" w:sz="4" w:space="0" w:color="auto"/>
              <w:left w:val="nil"/>
              <w:bottom w:val="single" w:sz="4" w:space="0" w:color="auto"/>
              <w:right w:val="single" w:sz="4" w:space="0" w:color="auto"/>
            </w:tcBorders>
            <w:shd w:val="clear" w:color="auto" w:fill="auto"/>
          </w:tcPr>
          <w:p w14:paraId="540B9AA6" w14:textId="77777777" w:rsidR="008663DC" w:rsidRPr="00B60AA3" w:rsidRDefault="008663DC" w:rsidP="008663DC">
            <w:pPr>
              <w:numPr>
                <w:ilvl w:val="0"/>
                <w:numId w:val="145"/>
              </w:numPr>
            </w:pPr>
            <w:proofErr w:type="spellStart"/>
            <w:r w:rsidRPr="00B60AA3">
              <w:t>Araştırmanın</w:t>
            </w:r>
            <w:proofErr w:type="spellEnd"/>
            <w:r w:rsidRPr="00B60AA3">
              <w:t xml:space="preserve"> </w:t>
            </w:r>
            <w:proofErr w:type="spellStart"/>
            <w:r w:rsidRPr="00B60AA3">
              <w:t>yapılması</w:t>
            </w:r>
            <w:proofErr w:type="spellEnd"/>
          </w:p>
          <w:p w14:paraId="5C38C2D8" w14:textId="77777777" w:rsidR="00677FCB" w:rsidRPr="00B60AA3" w:rsidRDefault="00677FCB" w:rsidP="008663DC">
            <w:pPr>
              <w:ind w:left="57"/>
            </w:pPr>
          </w:p>
        </w:tc>
        <w:tc>
          <w:tcPr>
            <w:tcW w:w="462" w:type="pct"/>
            <w:tcBorders>
              <w:top w:val="single" w:sz="4" w:space="0" w:color="auto"/>
              <w:left w:val="nil"/>
              <w:bottom w:val="single" w:sz="4" w:space="0" w:color="auto"/>
              <w:right w:val="single" w:sz="4" w:space="0" w:color="auto"/>
            </w:tcBorders>
            <w:shd w:val="clear" w:color="auto" w:fill="auto"/>
          </w:tcPr>
          <w:p w14:paraId="0897D1EE" w14:textId="77777777" w:rsidR="008663DC" w:rsidRPr="00B60AA3" w:rsidRDefault="008663DC" w:rsidP="008663DC">
            <w:pPr>
              <w:numPr>
                <w:ilvl w:val="0"/>
                <w:numId w:val="145"/>
              </w:numPr>
            </w:pPr>
            <w:proofErr w:type="spellStart"/>
            <w:r w:rsidRPr="00B60AA3">
              <w:t>Araştırma</w:t>
            </w:r>
            <w:proofErr w:type="spellEnd"/>
            <w:r w:rsidRPr="00B60AA3">
              <w:t xml:space="preserve"> </w:t>
            </w:r>
            <w:proofErr w:type="spellStart"/>
            <w:r w:rsidRPr="00B60AA3">
              <w:t>raporu</w:t>
            </w:r>
            <w:proofErr w:type="spellEnd"/>
          </w:p>
          <w:p w14:paraId="435D5BCC" w14:textId="77777777" w:rsidR="00677FCB" w:rsidRPr="00B60AA3" w:rsidRDefault="00677FCB" w:rsidP="008663DC">
            <w:pPr>
              <w:numPr>
                <w:ilvl w:val="0"/>
                <w:numId w:val="145"/>
              </w:numPr>
            </w:pPr>
            <w:proofErr w:type="spellStart"/>
            <w:r w:rsidRPr="00B60AA3">
              <w:t>Araştırma</w:t>
            </w:r>
            <w:proofErr w:type="spellEnd"/>
            <w:r w:rsidRPr="00B60AA3">
              <w:t xml:space="preserve"> </w:t>
            </w:r>
            <w:proofErr w:type="spellStart"/>
            <w:r w:rsidRPr="00B60AA3">
              <w:t>sonuçlarına</w:t>
            </w:r>
            <w:proofErr w:type="spellEnd"/>
            <w:r w:rsidRPr="00B60AA3">
              <w:t xml:space="preserve"> </w:t>
            </w:r>
            <w:proofErr w:type="spellStart"/>
            <w:r w:rsidRPr="00B60AA3">
              <w:t>yönelik</w:t>
            </w:r>
            <w:proofErr w:type="spellEnd"/>
            <w:r w:rsidRPr="00B60AA3">
              <w:t xml:space="preserve"> yeni </w:t>
            </w:r>
            <w:proofErr w:type="spellStart"/>
            <w:r w:rsidRPr="00B60AA3">
              <w:t>materyallerin</w:t>
            </w:r>
            <w:proofErr w:type="spellEnd"/>
            <w:r w:rsidRPr="00B60AA3">
              <w:t xml:space="preserve"> </w:t>
            </w:r>
            <w:proofErr w:type="spellStart"/>
            <w:r w:rsidRPr="00B60AA3">
              <w:t>hazırlanması</w:t>
            </w:r>
            <w:proofErr w:type="spellEnd"/>
          </w:p>
        </w:tc>
        <w:tc>
          <w:tcPr>
            <w:tcW w:w="463" w:type="pct"/>
            <w:tcBorders>
              <w:top w:val="single" w:sz="4" w:space="0" w:color="auto"/>
              <w:left w:val="nil"/>
              <w:bottom w:val="single" w:sz="4" w:space="0" w:color="auto"/>
              <w:right w:val="single" w:sz="4" w:space="0" w:color="auto"/>
            </w:tcBorders>
            <w:shd w:val="clear" w:color="auto" w:fill="auto"/>
          </w:tcPr>
          <w:p w14:paraId="6F976DC2" w14:textId="77777777" w:rsidR="00677FCB" w:rsidRPr="00B60AA3" w:rsidRDefault="00677FCB" w:rsidP="008663DC">
            <w:pPr>
              <w:numPr>
                <w:ilvl w:val="0"/>
                <w:numId w:val="145"/>
              </w:numPr>
            </w:pPr>
            <w:proofErr w:type="spellStart"/>
            <w:r w:rsidRPr="00B60AA3">
              <w:t>Hazırlanan</w:t>
            </w:r>
            <w:proofErr w:type="spellEnd"/>
            <w:r w:rsidRPr="00B60AA3">
              <w:t xml:space="preserve"> </w:t>
            </w:r>
            <w:proofErr w:type="spellStart"/>
            <w:r w:rsidRPr="00B60AA3">
              <w:t>içeriklerin</w:t>
            </w:r>
            <w:proofErr w:type="spellEnd"/>
            <w:r w:rsidRPr="00B60AA3">
              <w:t xml:space="preserve"> </w:t>
            </w:r>
            <w:proofErr w:type="spellStart"/>
            <w:r w:rsidRPr="00B60AA3">
              <w:t>uygulanması</w:t>
            </w:r>
            <w:proofErr w:type="spellEnd"/>
          </w:p>
        </w:tc>
        <w:tc>
          <w:tcPr>
            <w:tcW w:w="463" w:type="pct"/>
            <w:tcBorders>
              <w:top w:val="single" w:sz="4" w:space="0" w:color="auto"/>
              <w:left w:val="nil"/>
              <w:bottom w:val="single" w:sz="4" w:space="0" w:color="auto"/>
              <w:right w:val="single" w:sz="4" w:space="0" w:color="auto"/>
            </w:tcBorders>
            <w:shd w:val="clear" w:color="auto" w:fill="auto"/>
          </w:tcPr>
          <w:p w14:paraId="1F5AA4B6" w14:textId="77777777" w:rsidR="00677FCB" w:rsidRPr="00B60AA3" w:rsidRDefault="00677FCB" w:rsidP="008663DC">
            <w:pPr>
              <w:numPr>
                <w:ilvl w:val="0"/>
                <w:numId w:val="145"/>
              </w:numPr>
            </w:pPr>
            <w:proofErr w:type="spellStart"/>
            <w:r w:rsidRPr="00B60AA3">
              <w:t>Hazırlanan</w:t>
            </w:r>
            <w:proofErr w:type="spellEnd"/>
            <w:r w:rsidRPr="00B60AA3">
              <w:t xml:space="preserve"> </w:t>
            </w:r>
            <w:proofErr w:type="spellStart"/>
            <w:r w:rsidRPr="00B60AA3">
              <w:t>içeriklerin</w:t>
            </w:r>
            <w:proofErr w:type="spellEnd"/>
            <w:r w:rsidRPr="00B60AA3">
              <w:t xml:space="preserve"> </w:t>
            </w:r>
            <w:proofErr w:type="spellStart"/>
            <w:r w:rsidRPr="00B60AA3">
              <w:t>uygulanması</w:t>
            </w:r>
            <w:proofErr w:type="spellEnd"/>
          </w:p>
        </w:tc>
      </w:tr>
      <w:tr w:rsidR="00677FCB" w:rsidRPr="00B60AA3" w14:paraId="04A956FC" w14:textId="77777777" w:rsidTr="0073067E">
        <w:trPr>
          <w:trHeight w:val="1218"/>
        </w:trPr>
        <w:tc>
          <w:tcPr>
            <w:tcW w:w="185" w:type="pct"/>
            <w:shd w:val="clear" w:color="auto" w:fill="auto"/>
          </w:tcPr>
          <w:p w14:paraId="52081666" w14:textId="77777777" w:rsidR="00677FCB" w:rsidRPr="00B60AA3" w:rsidRDefault="00677FCB" w:rsidP="00677FCB">
            <w:pPr>
              <w:rPr>
                <w:b/>
              </w:rPr>
            </w:pPr>
            <w:r w:rsidRPr="00B60AA3">
              <w:rPr>
                <w:b/>
              </w:rPr>
              <w:t>6.</w:t>
            </w:r>
          </w:p>
        </w:tc>
        <w:tc>
          <w:tcPr>
            <w:tcW w:w="601" w:type="pct"/>
            <w:tcBorders>
              <w:top w:val="nil"/>
              <w:left w:val="single" w:sz="4" w:space="0" w:color="auto"/>
              <w:bottom w:val="single" w:sz="4" w:space="0" w:color="auto"/>
              <w:right w:val="single" w:sz="4" w:space="0" w:color="auto"/>
            </w:tcBorders>
            <w:shd w:val="clear" w:color="auto" w:fill="auto"/>
          </w:tcPr>
          <w:p w14:paraId="1B503713" w14:textId="77777777" w:rsidR="00677FCB" w:rsidRPr="00B60AA3" w:rsidRDefault="00677FCB" w:rsidP="00677FCB">
            <w:pPr>
              <w:rPr>
                <w:b/>
              </w:rPr>
            </w:pPr>
            <w:proofErr w:type="spellStart"/>
            <w:r w:rsidRPr="00B60AA3">
              <w:rPr>
                <w:b/>
              </w:rPr>
              <w:t>Yürütülecek</w:t>
            </w:r>
            <w:proofErr w:type="spellEnd"/>
            <w:r w:rsidRPr="00B60AA3">
              <w:rPr>
                <w:b/>
              </w:rPr>
              <w:t xml:space="preserve"> </w:t>
            </w:r>
            <w:proofErr w:type="spellStart"/>
            <w:r w:rsidRPr="00B60AA3">
              <w:rPr>
                <w:b/>
              </w:rPr>
              <w:t>tüm</w:t>
            </w:r>
            <w:proofErr w:type="spellEnd"/>
            <w:r w:rsidRPr="00B60AA3">
              <w:rPr>
                <w:b/>
              </w:rPr>
              <w:t xml:space="preserve"> </w:t>
            </w:r>
            <w:proofErr w:type="spellStart"/>
            <w:r w:rsidRPr="00B60AA3">
              <w:rPr>
                <w:b/>
              </w:rPr>
              <w:t>çalışmaların</w:t>
            </w:r>
            <w:proofErr w:type="spellEnd"/>
            <w:r w:rsidRPr="00B60AA3">
              <w:rPr>
                <w:b/>
              </w:rPr>
              <w:t xml:space="preserve"> </w:t>
            </w:r>
            <w:proofErr w:type="spellStart"/>
            <w:r w:rsidRPr="00B60AA3">
              <w:rPr>
                <w:b/>
              </w:rPr>
              <w:t>bilimsel</w:t>
            </w:r>
            <w:proofErr w:type="spellEnd"/>
            <w:r w:rsidRPr="00B60AA3">
              <w:rPr>
                <w:b/>
              </w:rPr>
              <w:t xml:space="preserve"> </w:t>
            </w:r>
            <w:proofErr w:type="spellStart"/>
            <w:r w:rsidRPr="00B60AA3">
              <w:rPr>
                <w:b/>
              </w:rPr>
              <w:t>temellere</w:t>
            </w:r>
            <w:proofErr w:type="spellEnd"/>
            <w:r w:rsidRPr="00B60AA3">
              <w:rPr>
                <w:b/>
              </w:rPr>
              <w:t xml:space="preserve"> </w:t>
            </w:r>
            <w:proofErr w:type="spellStart"/>
            <w:r w:rsidRPr="00B60AA3">
              <w:rPr>
                <w:b/>
              </w:rPr>
              <w:t>oturtularak</w:t>
            </w:r>
            <w:proofErr w:type="spellEnd"/>
            <w:r w:rsidRPr="00B60AA3">
              <w:rPr>
                <w:b/>
              </w:rPr>
              <w:t xml:space="preserve"> </w:t>
            </w:r>
            <w:proofErr w:type="spellStart"/>
            <w:r w:rsidRPr="00B60AA3">
              <w:rPr>
                <w:b/>
              </w:rPr>
              <w:t>yürütülmesinin</w:t>
            </w:r>
            <w:proofErr w:type="spellEnd"/>
            <w:r w:rsidRPr="00B60AA3">
              <w:rPr>
                <w:b/>
              </w:rPr>
              <w:t xml:space="preserve"> </w:t>
            </w:r>
            <w:proofErr w:type="spellStart"/>
            <w:r w:rsidRPr="00B60AA3">
              <w:rPr>
                <w:b/>
              </w:rPr>
              <w:t>sağlanması</w:t>
            </w:r>
            <w:proofErr w:type="spellEnd"/>
            <w:r w:rsidRPr="00B60AA3">
              <w:rPr>
                <w:b/>
              </w:rPr>
              <w:t xml:space="preserve"> </w:t>
            </w:r>
          </w:p>
          <w:p w14:paraId="6F5D9C95" w14:textId="77777777" w:rsidR="00677FCB" w:rsidRPr="00B60AA3" w:rsidRDefault="00677FCB" w:rsidP="00677FCB">
            <w:pPr>
              <w:rPr>
                <w:b/>
              </w:rPr>
            </w:pPr>
          </w:p>
          <w:p w14:paraId="754CE14F" w14:textId="77777777" w:rsidR="00677FCB" w:rsidRPr="00B60AA3" w:rsidRDefault="00677FCB" w:rsidP="00677FCB">
            <w:pPr>
              <w:rPr>
                <w:b/>
              </w:rPr>
            </w:pPr>
          </w:p>
          <w:p w14:paraId="216C842B" w14:textId="77777777" w:rsidR="00677FCB" w:rsidRPr="00B60AA3" w:rsidRDefault="00677FCB" w:rsidP="00677FCB">
            <w:pPr>
              <w:rPr>
                <w:b/>
              </w:rPr>
            </w:pPr>
          </w:p>
          <w:p w14:paraId="5B1731D2" w14:textId="77777777" w:rsidR="00677FCB" w:rsidRPr="00B60AA3" w:rsidRDefault="00677FCB" w:rsidP="00677FCB">
            <w:pPr>
              <w:rPr>
                <w:b/>
              </w:rPr>
            </w:pPr>
          </w:p>
          <w:p w14:paraId="23DF3B14" w14:textId="77777777" w:rsidR="00677FCB" w:rsidRPr="00B60AA3" w:rsidRDefault="00677FCB" w:rsidP="00677FCB">
            <w:pPr>
              <w:rPr>
                <w:b/>
              </w:rPr>
            </w:pPr>
          </w:p>
          <w:p w14:paraId="45EA366C" w14:textId="77777777" w:rsidR="00677FCB" w:rsidRPr="00B60AA3" w:rsidRDefault="00677FCB" w:rsidP="00677FCB">
            <w:pPr>
              <w:rPr>
                <w:b/>
              </w:rPr>
            </w:pPr>
          </w:p>
          <w:p w14:paraId="4536A400" w14:textId="77777777" w:rsidR="00677FCB" w:rsidRPr="00B60AA3" w:rsidRDefault="00677FCB" w:rsidP="00677FCB">
            <w:pPr>
              <w:rPr>
                <w:b/>
              </w:rPr>
            </w:pPr>
          </w:p>
          <w:p w14:paraId="5C3E7AE0" w14:textId="77777777" w:rsidR="00677FCB" w:rsidRPr="00B60AA3" w:rsidRDefault="00677FCB" w:rsidP="00677FCB">
            <w:pPr>
              <w:rPr>
                <w:b/>
              </w:rPr>
            </w:pPr>
          </w:p>
          <w:p w14:paraId="63FCCC46" w14:textId="77777777" w:rsidR="00677FCB" w:rsidRPr="00B60AA3" w:rsidRDefault="00677FCB" w:rsidP="00677FCB">
            <w:pPr>
              <w:rPr>
                <w:b/>
              </w:rPr>
            </w:pPr>
          </w:p>
          <w:p w14:paraId="74357EA8" w14:textId="77777777" w:rsidR="00677FCB" w:rsidRPr="00B60AA3" w:rsidRDefault="00677FCB" w:rsidP="00677FCB">
            <w:pPr>
              <w:rPr>
                <w:b/>
              </w:rPr>
            </w:pPr>
          </w:p>
          <w:p w14:paraId="4348DC15" w14:textId="77777777" w:rsidR="00677FCB" w:rsidRPr="00B60AA3" w:rsidRDefault="00677FCB" w:rsidP="00677FCB">
            <w:pPr>
              <w:rPr>
                <w:b/>
              </w:rPr>
            </w:pPr>
          </w:p>
          <w:p w14:paraId="5D2FDE94" w14:textId="77777777" w:rsidR="00677FCB" w:rsidRPr="00B60AA3" w:rsidRDefault="00677FCB" w:rsidP="00677FCB">
            <w:pPr>
              <w:rPr>
                <w:b/>
              </w:rPr>
            </w:pPr>
          </w:p>
          <w:p w14:paraId="107AC283" w14:textId="77777777" w:rsidR="00677FCB" w:rsidRPr="00B60AA3" w:rsidRDefault="00677FCB" w:rsidP="00677FCB">
            <w:pPr>
              <w:rPr>
                <w:b/>
              </w:rPr>
            </w:pPr>
          </w:p>
          <w:p w14:paraId="5084E0E6" w14:textId="77777777" w:rsidR="00677FCB" w:rsidRPr="00B60AA3" w:rsidRDefault="00677FCB" w:rsidP="00677FCB">
            <w:pPr>
              <w:rPr>
                <w:b/>
              </w:rPr>
            </w:pPr>
          </w:p>
        </w:tc>
        <w:tc>
          <w:tcPr>
            <w:tcW w:w="741" w:type="pct"/>
            <w:tcBorders>
              <w:top w:val="single" w:sz="4" w:space="0" w:color="auto"/>
              <w:left w:val="nil"/>
              <w:bottom w:val="single" w:sz="4" w:space="0" w:color="auto"/>
              <w:right w:val="single" w:sz="4" w:space="0" w:color="auto"/>
            </w:tcBorders>
            <w:shd w:val="clear" w:color="auto" w:fill="auto"/>
          </w:tcPr>
          <w:p w14:paraId="14B4B212" w14:textId="77777777" w:rsidR="00677FCB" w:rsidRPr="00B60AA3" w:rsidRDefault="00677FCB" w:rsidP="00677FCB">
            <w:r w:rsidRPr="00B60AA3">
              <w:rPr>
                <w:b/>
              </w:rPr>
              <w:t>6.1.</w:t>
            </w:r>
            <w:r w:rsidRPr="00B60AA3">
              <w:t xml:space="preserve"> </w:t>
            </w:r>
            <w:proofErr w:type="spellStart"/>
            <w:r w:rsidRPr="00B60AA3">
              <w:t>Uyuşturucu</w:t>
            </w:r>
            <w:proofErr w:type="spellEnd"/>
            <w:r w:rsidRPr="00B60AA3">
              <w:t xml:space="preserve"> </w:t>
            </w:r>
            <w:proofErr w:type="spellStart"/>
            <w:r w:rsidRPr="00B60AA3">
              <w:t>ile</w:t>
            </w:r>
            <w:proofErr w:type="spellEnd"/>
            <w:r w:rsidRPr="00B60AA3">
              <w:t xml:space="preserve"> </w:t>
            </w:r>
            <w:proofErr w:type="spellStart"/>
            <w:r w:rsidRPr="00B60AA3">
              <w:t>mücadele</w:t>
            </w:r>
            <w:proofErr w:type="spellEnd"/>
            <w:r w:rsidRPr="00B60AA3">
              <w:t xml:space="preserve"> </w:t>
            </w:r>
            <w:proofErr w:type="spellStart"/>
            <w:r w:rsidRPr="00B60AA3">
              <w:t>kapsamında</w:t>
            </w:r>
            <w:proofErr w:type="spellEnd"/>
            <w:r w:rsidRPr="00B60AA3">
              <w:t xml:space="preserve"> </w:t>
            </w:r>
            <w:proofErr w:type="spellStart"/>
            <w:r w:rsidRPr="00B60AA3">
              <w:t>oluşturulan</w:t>
            </w:r>
            <w:proofErr w:type="spellEnd"/>
            <w:r w:rsidRPr="00B60AA3">
              <w:t xml:space="preserve"> </w:t>
            </w:r>
            <w:proofErr w:type="spellStart"/>
            <w:r w:rsidRPr="00B60AA3">
              <w:t>arzın</w:t>
            </w:r>
            <w:proofErr w:type="spellEnd"/>
            <w:r w:rsidRPr="00B60AA3">
              <w:t xml:space="preserve"> </w:t>
            </w:r>
            <w:proofErr w:type="spellStart"/>
            <w:r w:rsidRPr="00B60AA3">
              <w:t>önlenmesi</w:t>
            </w:r>
            <w:proofErr w:type="spellEnd"/>
            <w:r w:rsidRPr="00B60AA3">
              <w:t xml:space="preserve"> </w:t>
            </w:r>
            <w:proofErr w:type="spellStart"/>
            <w:r w:rsidRPr="00B60AA3">
              <w:t>ve</w:t>
            </w:r>
            <w:proofErr w:type="spellEnd"/>
            <w:r w:rsidRPr="00B60AA3">
              <w:t xml:space="preserve"> </w:t>
            </w:r>
            <w:proofErr w:type="spellStart"/>
            <w:r w:rsidRPr="00B60AA3">
              <w:t>talebin</w:t>
            </w:r>
            <w:proofErr w:type="spellEnd"/>
            <w:r w:rsidRPr="00B60AA3">
              <w:t xml:space="preserve"> </w:t>
            </w:r>
            <w:proofErr w:type="spellStart"/>
            <w:r w:rsidRPr="00B60AA3">
              <w:t>önlenmesi</w:t>
            </w:r>
            <w:proofErr w:type="spellEnd"/>
            <w:r w:rsidRPr="00B60AA3">
              <w:t xml:space="preserve"> </w:t>
            </w:r>
            <w:proofErr w:type="spellStart"/>
            <w:r w:rsidRPr="00B60AA3">
              <w:t>bilim</w:t>
            </w:r>
            <w:proofErr w:type="spellEnd"/>
            <w:r w:rsidRPr="00B60AA3">
              <w:t xml:space="preserve"> </w:t>
            </w:r>
            <w:proofErr w:type="spellStart"/>
            <w:r w:rsidRPr="00B60AA3">
              <w:t>kurullarının</w:t>
            </w:r>
            <w:proofErr w:type="spellEnd"/>
            <w:r w:rsidRPr="00B60AA3">
              <w:t xml:space="preserve">, </w:t>
            </w:r>
            <w:proofErr w:type="spellStart"/>
            <w:r w:rsidRPr="00B60AA3">
              <w:t>düzenli</w:t>
            </w:r>
            <w:proofErr w:type="spellEnd"/>
            <w:r w:rsidRPr="00B60AA3">
              <w:t xml:space="preserve"> </w:t>
            </w:r>
            <w:proofErr w:type="spellStart"/>
            <w:r w:rsidRPr="00B60AA3">
              <w:t>aralıklarla</w:t>
            </w:r>
            <w:proofErr w:type="spellEnd"/>
            <w:r w:rsidRPr="00B60AA3">
              <w:t xml:space="preserve"> </w:t>
            </w:r>
            <w:proofErr w:type="spellStart"/>
            <w:r w:rsidRPr="00B60AA3">
              <w:t>bir</w:t>
            </w:r>
            <w:proofErr w:type="spellEnd"/>
            <w:r w:rsidRPr="00B60AA3">
              <w:t xml:space="preserve"> </w:t>
            </w:r>
            <w:proofErr w:type="spellStart"/>
            <w:r w:rsidRPr="00B60AA3">
              <w:t>araya</w:t>
            </w:r>
            <w:proofErr w:type="spellEnd"/>
            <w:r w:rsidRPr="00B60AA3">
              <w:t xml:space="preserve"> </w:t>
            </w:r>
            <w:proofErr w:type="spellStart"/>
            <w:r w:rsidRPr="00B60AA3">
              <w:t>gelerek</w:t>
            </w:r>
            <w:proofErr w:type="spellEnd"/>
            <w:r w:rsidRPr="00B60AA3">
              <w:t xml:space="preserve"> </w:t>
            </w:r>
            <w:proofErr w:type="spellStart"/>
            <w:r w:rsidRPr="00B60AA3">
              <w:t>uyuşturucuyla</w:t>
            </w:r>
            <w:proofErr w:type="spellEnd"/>
            <w:r w:rsidRPr="00B60AA3">
              <w:t xml:space="preserve"> </w:t>
            </w:r>
            <w:proofErr w:type="spellStart"/>
            <w:r w:rsidRPr="00B60AA3">
              <w:t>mücadele</w:t>
            </w:r>
            <w:proofErr w:type="spellEnd"/>
            <w:r w:rsidRPr="00B60AA3">
              <w:t xml:space="preserve"> </w:t>
            </w:r>
            <w:proofErr w:type="spellStart"/>
            <w:r w:rsidRPr="00B60AA3">
              <w:t>kapsamındaki</w:t>
            </w:r>
            <w:proofErr w:type="spellEnd"/>
            <w:r w:rsidRPr="00B60AA3">
              <w:t xml:space="preserve"> </w:t>
            </w:r>
            <w:proofErr w:type="spellStart"/>
            <w:r w:rsidRPr="00B60AA3">
              <w:t>kurulların</w:t>
            </w:r>
            <w:proofErr w:type="spellEnd"/>
            <w:r w:rsidRPr="00B60AA3">
              <w:t xml:space="preserve"> </w:t>
            </w:r>
            <w:proofErr w:type="spellStart"/>
            <w:r w:rsidRPr="00B60AA3">
              <w:t>ihtiyaç</w:t>
            </w:r>
            <w:proofErr w:type="spellEnd"/>
            <w:r w:rsidRPr="00B60AA3">
              <w:t xml:space="preserve"> </w:t>
            </w:r>
            <w:proofErr w:type="spellStart"/>
            <w:r w:rsidRPr="00B60AA3">
              <w:t>duyduğu</w:t>
            </w:r>
            <w:proofErr w:type="spellEnd"/>
            <w:r w:rsidRPr="00B60AA3">
              <w:t xml:space="preserve"> </w:t>
            </w:r>
            <w:proofErr w:type="spellStart"/>
            <w:r w:rsidRPr="00B60AA3">
              <w:t>bilimsel</w:t>
            </w:r>
            <w:proofErr w:type="spellEnd"/>
            <w:r w:rsidRPr="00B60AA3">
              <w:t xml:space="preserve"> </w:t>
            </w:r>
            <w:proofErr w:type="spellStart"/>
            <w:r w:rsidRPr="00B60AA3">
              <w:t>desteği</w:t>
            </w:r>
            <w:proofErr w:type="spellEnd"/>
            <w:r w:rsidRPr="00B60AA3">
              <w:t xml:space="preserve"> </w:t>
            </w:r>
            <w:proofErr w:type="spellStart"/>
            <w:r w:rsidRPr="00B60AA3">
              <w:t>vermelerinin</w:t>
            </w:r>
            <w:proofErr w:type="spellEnd"/>
            <w:r w:rsidRPr="00B60AA3">
              <w:t xml:space="preserve"> </w:t>
            </w:r>
            <w:proofErr w:type="spellStart"/>
            <w:r w:rsidRPr="00B60AA3">
              <w:t>sağlanması</w:t>
            </w:r>
            <w:proofErr w:type="spellEnd"/>
          </w:p>
          <w:p w14:paraId="73202032" w14:textId="77777777" w:rsidR="00677FCB" w:rsidRPr="00B60AA3" w:rsidRDefault="00677FCB" w:rsidP="00677FCB"/>
          <w:p w14:paraId="32801F31" w14:textId="77777777" w:rsidR="00677FCB" w:rsidRPr="00B60AA3" w:rsidRDefault="00677FCB" w:rsidP="00677FCB"/>
          <w:p w14:paraId="78396C8B" w14:textId="77777777" w:rsidR="00677FCB" w:rsidRPr="00B60AA3" w:rsidRDefault="00677FCB" w:rsidP="00677FCB"/>
        </w:tc>
        <w:tc>
          <w:tcPr>
            <w:tcW w:w="509" w:type="pct"/>
            <w:tcBorders>
              <w:top w:val="single" w:sz="4" w:space="0" w:color="auto"/>
              <w:left w:val="nil"/>
              <w:bottom w:val="single" w:sz="4" w:space="0" w:color="auto"/>
              <w:right w:val="single" w:sz="4" w:space="0" w:color="auto"/>
            </w:tcBorders>
            <w:shd w:val="clear" w:color="auto" w:fill="auto"/>
          </w:tcPr>
          <w:p w14:paraId="4E061737" w14:textId="77777777" w:rsidR="00677FCB" w:rsidRPr="00B633EB" w:rsidRDefault="00B633EB" w:rsidP="00B633EB">
            <w:pPr>
              <w:numPr>
                <w:ilvl w:val="0"/>
                <w:numId w:val="146"/>
              </w:numPr>
              <w:rPr>
                <w:b/>
              </w:rPr>
            </w:pPr>
            <w:proofErr w:type="spellStart"/>
            <w:r w:rsidRPr="00B633EB">
              <w:rPr>
                <w:b/>
              </w:rPr>
              <w:t>Tekirdağ</w:t>
            </w:r>
            <w:proofErr w:type="spellEnd"/>
            <w:r w:rsidRPr="00B633EB">
              <w:rPr>
                <w:b/>
              </w:rPr>
              <w:t xml:space="preserve"> İl </w:t>
            </w:r>
            <w:proofErr w:type="spellStart"/>
            <w:r w:rsidRPr="00B633EB">
              <w:rPr>
                <w:b/>
              </w:rPr>
              <w:t>Sağlık</w:t>
            </w:r>
            <w:proofErr w:type="spellEnd"/>
            <w:r w:rsidRPr="00B633EB">
              <w:rPr>
                <w:b/>
              </w:rPr>
              <w:t xml:space="preserve"> </w:t>
            </w:r>
            <w:proofErr w:type="spellStart"/>
            <w:r w:rsidRPr="00B633EB">
              <w:rPr>
                <w:b/>
              </w:rPr>
              <w:t>Müdürlüğü</w:t>
            </w:r>
            <w:proofErr w:type="spellEnd"/>
          </w:p>
        </w:tc>
        <w:tc>
          <w:tcPr>
            <w:tcW w:w="649" w:type="pct"/>
            <w:tcBorders>
              <w:top w:val="single" w:sz="4" w:space="0" w:color="auto"/>
              <w:left w:val="nil"/>
              <w:bottom w:val="single" w:sz="4" w:space="0" w:color="auto"/>
              <w:right w:val="single" w:sz="4" w:space="0" w:color="auto"/>
            </w:tcBorders>
            <w:shd w:val="clear" w:color="auto" w:fill="auto"/>
          </w:tcPr>
          <w:p w14:paraId="5AB58999" w14:textId="77777777" w:rsidR="00677FCB" w:rsidRPr="00B60AA3" w:rsidRDefault="00677FCB" w:rsidP="00677FCB">
            <w:pPr>
              <w:numPr>
                <w:ilvl w:val="0"/>
                <w:numId w:val="146"/>
              </w:numPr>
            </w:pPr>
            <w:proofErr w:type="spellStart"/>
            <w:r w:rsidRPr="00B60AA3">
              <w:t>Hazırlanan</w:t>
            </w:r>
            <w:proofErr w:type="spellEnd"/>
            <w:r w:rsidRPr="00B60AA3">
              <w:t xml:space="preserve"> </w:t>
            </w:r>
            <w:proofErr w:type="spellStart"/>
            <w:r w:rsidRPr="00B60AA3">
              <w:t>rapor</w:t>
            </w:r>
            <w:proofErr w:type="spellEnd"/>
            <w:r w:rsidRPr="00B60AA3">
              <w:t xml:space="preserve"> </w:t>
            </w:r>
            <w:proofErr w:type="spellStart"/>
            <w:r w:rsidRPr="00B60AA3">
              <w:t>sayısı</w:t>
            </w:r>
            <w:proofErr w:type="spellEnd"/>
            <w:r w:rsidRPr="00B60AA3">
              <w:t xml:space="preserve"> </w:t>
            </w:r>
          </w:p>
        </w:tc>
        <w:tc>
          <w:tcPr>
            <w:tcW w:w="463" w:type="pct"/>
            <w:tcBorders>
              <w:top w:val="nil"/>
              <w:left w:val="nil"/>
              <w:bottom w:val="single" w:sz="4" w:space="0" w:color="auto"/>
              <w:right w:val="single" w:sz="4" w:space="0" w:color="auto"/>
            </w:tcBorders>
            <w:shd w:val="clear" w:color="auto" w:fill="auto"/>
          </w:tcPr>
          <w:p w14:paraId="016C8CA6" w14:textId="77777777" w:rsidR="00677FCB" w:rsidRPr="00B60AA3" w:rsidRDefault="00677FCB" w:rsidP="00677FCB">
            <w:pPr>
              <w:numPr>
                <w:ilvl w:val="0"/>
                <w:numId w:val="147"/>
              </w:numPr>
              <w:rPr>
                <w:lang w:val="es-ES"/>
              </w:rPr>
            </w:pPr>
            <w:r w:rsidRPr="00B60AA3">
              <w:rPr>
                <w:lang w:val="es-ES"/>
              </w:rPr>
              <w:t xml:space="preserve">Her toplantıda karar tutanağı ve rapor hazırlanması </w:t>
            </w:r>
          </w:p>
        </w:tc>
        <w:tc>
          <w:tcPr>
            <w:tcW w:w="464" w:type="pct"/>
            <w:tcBorders>
              <w:top w:val="nil"/>
              <w:left w:val="nil"/>
              <w:bottom w:val="single" w:sz="4" w:space="0" w:color="auto"/>
              <w:right w:val="single" w:sz="4" w:space="0" w:color="auto"/>
            </w:tcBorders>
            <w:shd w:val="clear" w:color="auto" w:fill="auto"/>
          </w:tcPr>
          <w:p w14:paraId="3C5C7C85" w14:textId="77777777" w:rsidR="00677FCB" w:rsidRPr="00B60AA3" w:rsidRDefault="00677FCB" w:rsidP="00677FCB">
            <w:pPr>
              <w:numPr>
                <w:ilvl w:val="0"/>
                <w:numId w:val="147"/>
              </w:numPr>
              <w:rPr>
                <w:lang w:val="es-ES"/>
              </w:rPr>
            </w:pPr>
            <w:r w:rsidRPr="00B60AA3">
              <w:rPr>
                <w:lang w:val="es-ES"/>
              </w:rPr>
              <w:t xml:space="preserve">Her toplantıda karar tutanağı ve rapor hazırlanması </w:t>
            </w:r>
          </w:p>
        </w:tc>
        <w:tc>
          <w:tcPr>
            <w:tcW w:w="462" w:type="pct"/>
            <w:tcBorders>
              <w:top w:val="nil"/>
              <w:left w:val="nil"/>
              <w:bottom w:val="single" w:sz="4" w:space="0" w:color="auto"/>
              <w:right w:val="single" w:sz="4" w:space="0" w:color="auto"/>
            </w:tcBorders>
            <w:shd w:val="clear" w:color="auto" w:fill="auto"/>
          </w:tcPr>
          <w:p w14:paraId="4321C758" w14:textId="77777777" w:rsidR="00677FCB" w:rsidRPr="00B60AA3" w:rsidRDefault="00677FCB" w:rsidP="00677FCB">
            <w:pPr>
              <w:numPr>
                <w:ilvl w:val="0"/>
                <w:numId w:val="147"/>
              </w:numPr>
              <w:rPr>
                <w:lang w:val="es-ES"/>
              </w:rPr>
            </w:pPr>
            <w:r w:rsidRPr="00B60AA3">
              <w:rPr>
                <w:lang w:val="es-ES"/>
              </w:rPr>
              <w:t xml:space="preserve">Her toplantıda karar tutanağı ve rapor hazırlanması </w:t>
            </w:r>
          </w:p>
        </w:tc>
        <w:tc>
          <w:tcPr>
            <w:tcW w:w="463" w:type="pct"/>
            <w:tcBorders>
              <w:top w:val="nil"/>
              <w:left w:val="nil"/>
              <w:bottom w:val="single" w:sz="4" w:space="0" w:color="auto"/>
              <w:right w:val="single" w:sz="4" w:space="0" w:color="auto"/>
            </w:tcBorders>
            <w:shd w:val="clear" w:color="auto" w:fill="auto"/>
          </w:tcPr>
          <w:p w14:paraId="01E955C9" w14:textId="77777777" w:rsidR="00677FCB" w:rsidRPr="00B60AA3" w:rsidRDefault="00677FCB" w:rsidP="00677FCB">
            <w:pPr>
              <w:numPr>
                <w:ilvl w:val="0"/>
                <w:numId w:val="147"/>
              </w:numPr>
              <w:rPr>
                <w:lang w:val="es-ES"/>
              </w:rPr>
            </w:pPr>
            <w:r w:rsidRPr="00B60AA3">
              <w:rPr>
                <w:lang w:val="es-ES"/>
              </w:rPr>
              <w:t xml:space="preserve">Her toplantıda karar tutanağı ve rapor hazırlanması </w:t>
            </w:r>
          </w:p>
        </w:tc>
        <w:tc>
          <w:tcPr>
            <w:tcW w:w="463" w:type="pct"/>
            <w:tcBorders>
              <w:top w:val="nil"/>
              <w:left w:val="nil"/>
              <w:bottom w:val="single" w:sz="4" w:space="0" w:color="auto"/>
              <w:right w:val="single" w:sz="4" w:space="0" w:color="auto"/>
            </w:tcBorders>
            <w:shd w:val="clear" w:color="auto" w:fill="auto"/>
          </w:tcPr>
          <w:p w14:paraId="6F8CB930" w14:textId="77777777" w:rsidR="00677FCB" w:rsidRPr="00B60AA3" w:rsidRDefault="00677FCB" w:rsidP="00677FCB">
            <w:pPr>
              <w:rPr>
                <w:lang w:val="es-ES"/>
              </w:rPr>
            </w:pPr>
            <w:r w:rsidRPr="00B60AA3">
              <w:rPr>
                <w:lang w:val="es-ES"/>
              </w:rPr>
              <w:t> </w:t>
            </w:r>
          </w:p>
        </w:tc>
      </w:tr>
      <w:tr w:rsidR="00677FCB" w:rsidRPr="00B60AA3" w14:paraId="7077240B" w14:textId="77777777" w:rsidTr="0073067E">
        <w:trPr>
          <w:trHeight w:val="1218"/>
        </w:trPr>
        <w:tc>
          <w:tcPr>
            <w:tcW w:w="185" w:type="pct"/>
            <w:shd w:val="clear" w:color="auto" w:fill="FFFFFF" w:themeFill="background1"/>
          </w:tcPr>
          <w:p w14:paraId="6F7AC55B" w14:textId="77777777" w:rsidR="00677FCB" w:rsidRPr="00B60AA3" w:rsidRDefault="00677FCB" w:rsidP="00677FCB">
            <w:pPr>
              <w:rPr>
                <w:b/>
              </w:rPr>
            </w:pPr>
            <w:r w:rsidRPr="00B60AA3">
              <w:rPr>
                <w:b/>
              </w:rPr>
              <w:t>6.</w:t>
            </w:r>
          </w:p>
        </w:tc>
        <w:tc>
          <w:tcPr>
            <w:tcW w:w="601" w:type="pct"/>
            <w:tcBorders>
              <w:top w:val="nil"/>
              <w:left w:val="single" w:sz="4" w:space="0" w:color="auto"/>
              <w:bottom w:val="single" w:sz="4" w:space="0" w:color="auto"/>
              <w:right w:val="single" w:sz="4" w:space="0" w:color="auto"/>
            </w:tcBorders>
            <w:shd w:val="clear" w:color="auto" w:fill="auto"/>
          </w:tcPr>
          <w:p w14:paraId="53F21CA8" w14:textId="77777777" w:rsidR="00677FCB" w:rsidRPr="00B60AA3" w:rsidRDefault="00677FCB" w:rsidP="00677FCB">
            <w:pPr>
              <w:rPr>
                <w:b/>
              </w:rPr>
            </w:pPr>
            <w:proofErr w:type="spellStart"/>
            <w:r w:rsidRPr="00B60AA3">
              <w:rPr>
                <w:b/>
              </w:rPr>
              <w:t>Yürütülecek</w:t>
            </w:r>
            <w:proofErr w:type="spellEnd"/>
            <w:r w:rsidRPr="00B60AA3">
              <w:rPr>
                <w:b/>
              </w:rPr>
              <w:t xml:space="preserve"> </w:t>
            </w:r>
            <w:proofErr w:type="spellStart"/>
            <w:r w:rsidRPr="00B60AA3">
              <w:rPr>
                <w:b/>
              </w:rPr>
              <w:t>tüm</w:t>
            </w:r>
            <w:proofErr w:type="spellEnd"/>
            <w:r w:rsidRPr="00B60AA3">
              <w:rPr>
                <w:b/>
              </w:rPr>
              <w:t xml:space="preserve"> </w:t>
            </w:r>
            <w:proofErr w:type="spellStart"/>
            <w:r w:rsidRPr="00B60AA3">
              <w:rPr>
                <w:b/>
              </w:rPr>
              <w:t>çalışmaların</w:t>
            </w:r>
            <w:proofErr w:type="spellEnd"/>
            <w:r w:rsidRPr="00B60AA3">
              <w:rPr>
                <w:b/>
              </w:rPr>
              <w:t xml:space="preserve"> </w:t>
            </w:r>
            <w:proofErr w:type="spellStart"/>
            <w:r w:rsidRPr="00B60AA3">
              <w:rPr>
                <w:b/>
              </w:rPr>
              <w:t>bilimsel</w:t>
            </w:r>
            <w:proofErr w:type="spellEnd"/>
            <w:r w:rsidRPr="00B60AA3">
              <w:rPr>
                <w:b/>
              </w:rPr>
              <w:t xml:space="preserve"> </w:t>
            </w:r>
            <w:proofErr w:type="spellStart"/>
            <w:r w:rsidRPr="00B60AA3">
              <w:rPr>
                <w:b/>
              </w:rPr>
              <w:t>temellere</w:t>
            </w:r>
            <w:proofErr w:type="spellEnd"/>
            <w:r w:rsidRPr="00B60AA3">
              <w:rPr>
                <w:b/>
              </w:rPr>
              <w:t xml:space="preserve"> </w:t>
            </w:r>
            <w:proofErr w:type="spellStart"/>
            <w:r w:rsidRPr="00B60AA3">
              <w:rPr>
                <w:b/>
              </w:rPr>
              <w:t>oturtularak</w:t>
            </w:r>
            <w:proofErr w:type="spellEnd"/>
            <w:r w:rsidRPr="00B60AA3">
              <w:rPr>
                <w:b/>
              </w:rPr>
              <w:t xml:space="preserve"> </w:t>
            </w:r>
            <w:proofErr w:type="spellStart"/>
            <w:r w:rsidRPr="00B60AA3">
              <w:rPr>
                <w:b/>
              </w:rPr>
              <w:t>yürütülmesinin</w:t>
            </w:r>
            <w:proofErr w:type="spellEnd"/>
            <w:r w:rsidRPr="00B60AA3">
              <w:rPr>
                <w:b/>
              </w:rPr>
              <w:t xml:space="preserve"> </w:t>
            </w:r>
            <w:proofErr w:type="spellStart"/>
            <w:r w:rsidRPr="00B60AA3">
              <w:rPr>
                <w:b/>
              </w:rPr>
              <w:t>sağlanması</w:t>
            </w:r>
            <w:proofErr w:type="spellEnd"/>
            <w:r w:rsidRPr="00B60AA3">
              <w:rPr>
                <w:b/>
              </w:rPr>
              <w:t xml:space="preserve"> </w:t>
            </w:r>
          </w:p>
        </w:tc>
        <w:tc>
          <w:tcPr>
            <w:tcW w:w="741" w:type="pct"/>
            <w:tcBorders>
              <w:top w:val="nil"/>
              <w:left w:val="nil"/>
              <w:bottom w:val="single" w:sz="4" w:space="0" w:color="auto"/>
              <w:right w:val="single" w:sz="4" w:space="0" w:color="auto"/>
            </w:tcBorders>
            <w:shd w:val="clear" w:color="auto" w:fill="auto"/>
          </w:tcPr>
          <w:p w14:paraId="0A4248C1" w14:textId="77777777" w:rsidR="00677FCB" w:rsidRPr="00B60AA3" w:rsidRDefault="00677FCB" w:rsidP="00677FCB">
            <w:r w:rsidRPr="00B60AA3">
              <w:rPr>
                <w:b/>
              </w:rPr>
              <w:t>6.2.</w:t>
            </w:r>
            <w:r w:rsidRPr="00B60AA3">
              <w:t xml:space="preserve"> </w:t>
            </w:r>
            <w:proofErr w:type="spellStart"/>
            <w:r w:rsidRPr="00B60AA3">
              <w:t>Eğitim</w:t>
            </w:r>
            <w:proofErr w:type="spellEnd"/>
            <w:r w:rsidRPr="00B60AA3">
              <w:t xml:space="preserve"> </w:t>
            </w:r>
            <w:proofErr w:type="spellStart"/>
            <w:r w:rsidRPr="00B60AA3">
              <w:t>ve</w:t>
            </w:r>
            <w:proofErr w:type="spellEnd"/>
            <w:r w:rsidRPr="00B60AA3">
              <w:t xml:space="preserve"> </w:t>
            </w:r>
            <w:proofErr w:type="spellStart"/>
            <w:r w:rsidRPr="00B60AA3">
              <w:t>iletişim</w:t>
            </w:r>
            <w:proofErr w:type="spellEnd"/>
            <w:r w:rsidRPr="00B60AA3">
              <w:t xml:space="preserve"> </w:t>
            </w:r>
            <w:proofErr w:type="spellStart"/>
            <w:r w:rsidRPr="00B60AA3">
              <w:t>materyali</w:t>
            </w:r>
            <w:proofErr w:type="spellEnd"/>
            <w:r w:rsidRPr="00B60AA3">
              <w:t xml:space="preserve"> </w:t>
            </w:r>
            <w:proofErr w:type="spellStart"/>
            <w:r w:rsidRPr="00B60AA3">
              <w:t>gibi</w:t>
            </w:r>
            <w:proofErr w:type="spellEnd"/>
            <w:r w:rsidRPr="00B60AA3">
              <w:t xml:space="preserve"> </w:t>
            </w:r>
            <w:proofErr w:type="spellStart"/>
            <w:r w:rsidRPr="00B60AA3">
              <w:t>toplumu</w:t>
            </w:r>
            <w:proofErr w:type="spellEnd"/>
            <w:r w:rsidRPr="00B60AA3">
              <w:t xml:space="preserve"> </w:t>
            </w:r>
            <w:proofErr w:type="spellStart"/>
            <w:r w:rsidRPr="00B60AA3">
              <w:t>bilgilendirmeye</w:t>
            </w:r>
            <w:proofErr w:type="spellEnd"/>
            <w:r w:rsidRPr="00B60AA3">
              <w:t xml:space="preserve"> </w:t>
            </w:r>
            <w:proofErr w:type="spellStart"/>
            <w:r w:rsidRPr="00B60AA3">
              <w:t>yönelik</w:t>
            </w:r>
            <w:proofErr w:type="spellEnd"/>
            <w:r w:rsidRPr="00B60AA3">
              <w:t xml:space="preserve"> </w:t>
            </w:r>
            <w:proofErr w:type="spellStart"/>
            <w:r w:rsidRPr="00B60AA3">
              <w:t>hazırlanacak</w:t>
            </w:r>
            <w:proofErr w:type="spellEnd"/>
            <w:r w:rsidRPr="00B60AA3">
              <w:t xml:space="preserve"> </w:t>
            </w:r>
            <w:proofErr w:type="spellStart"/>
            <w:r w:rsidRPr="00B60AA3">
              <w:t>tüm</w:t>
            </w:r>
            <w:proofErr w:type="spellEnd"/>
            <w:r w:rsidRPr="00B60AA3">
              <w:t xml:space="preserve"> </w:t>
            </w:r>
            <w:proofErr w:type="spellStart"/>
            <w:r w:rsidRPr="00B60AA3">
              <w:t>materyallerin</w:t>
            </w:r>
            <w:proofErr w:type="spellEnd"/>
            <w:r w:rsidRPr="00B60AA3">
              <w:t xml:space="preserve"> </w:t>
            </w:r>
            <w:proofErr w:type="spellStart"/>
            <w:r w:rsidRPr="00B60AA3">
              <w:t>kullanılmaya</w:t>
            </w:r>
            <w:proofErr w:type="spellEnd"/>
            <w:r w:rsidRPr="00B60AA3">
              <w:t xml:space="preserve"> </w:t>
            </w:r>
            <w:proofErr w:type="spellStart"/>
            <w:r w:rsidRPr="00B60AA3">
              <w:t>başlamadan</w:t>
            </w:r>
            <w:proofErr w:type="spellEnd"/>
            <w:r w:rsidRPr="00B60AA3">
              <w:t xml:space="preserve"> </w:t>
            </w:r>
            <w:proofErr w:type="spellStart"/>
            <w:r w:rsidRPr="00B60AA3">
              <w:t>önce</w:t>
            </w:r>
            <w:proofErr w:type="spellEnd"/>
            <w:r w:rsidRPr="00B60AA3">
              <w:t xml:space="preserve"> </w:t>
            </w:r>
            <w:proofErr w:type="spellStart"/>
            <w:r w:rsidRPr="00B60AA3">
              <w:t>ilgili</w:t>
            </w:r>
            <w:proofErr w:type="spellEnd"/>
            <w:r w:rsidRPr="00B60AA3">
              <w:t xml:space="preserve"> </w:t>
            </w:r>
            <w:proofErr w:type="spellStart"/>
            <w:r w:rsidRPr="00B60AA3">
              <w:t>bilim</w:t>
            </w:r>
            <w:proofErr w:type="spellEnd"/>
            <w:r w:rsidRPr="00B60AA3">
              <w:t xml:space="preserve"> </w:t>
            </w:r>
            <w:proofErr w:type="spellStart"/>
            <w:r w:rsidRPr="00B60AA3">
              <w:t>kurullarının</w:t>
            </w:r>
            <w:proofErr w:type="spellEnd"/>
            <w:r w:rsidRPr="00B60AA3">
              <w:t xml:space="preserve"> </w:t>
            </w:r>
            <w:proofErr w:type="spellStart"/>
            <w:r w:rsidRPr="00B60AA3">
              <w:t>onayından</w:t>
            </w:r>
            <w:proofErr w:type="spellEnd"/>
            <w:r w:rsidRPr="00B60AA3">
              <w:t xml:space="preserve"> </w:t>
            </w:r>
            <w:proofErr w:type="spellStart"/>
            <w:r w:rsidRPr="00B60AA3">
              <w:t>geçmesinin</w:t>
            </w:r>
            <w:proofErr w:type="spellEnd"/>
            <w:r w:rsidRPr="00B60AA3">
              <w:t xml:space="preserve"> </w:t>
            </w:r>
            <w:proofErr w:type="spellStart"/>
            <w:r w:rsidRPr="00B60AA3">
              <w:t>sağlanması</w:t>
            </w:r>
            <w:proofErr w:type="spellEnd"/>
            <w:r w:rsidRPr="00B60AA3">
              <w:t xml:space="preserve"> </w:t>
            </w:r>
          </w:p>
          <w:p w14:paraId="2BEDC0EC" w14:textId="77777777" w:rsidR="00677FCB" w:rsidRPr="00B60AA3" w:rsidRDefault="00677FCB" w:rsidP="00677FCB"/>
          <w:p w14:paraId="5B0EE909" w14:textId="77777777" w:rsidR="00677FCB" w:rsidRPr="00B60AA3" w:rsidRDefault="00677FCB" w:rsidP="00677FCB"/>
          <w:p w14:paraId="660EED29" w14:textId="77777777" w:rsidR="00677FCB" w:rsidRPr="00B60AA3" w:rsidRDefault="00677FCB" w:rsidP="00677FCB"/>
          <w:p w14:paraId="65AD3780" w14:textId="77777777" w:rsidR="00677FCB" w:rsidRPr="00B60AA3" w:rsidRDefault="00677FCB" w:rsidP="00677FCB"/>
          <w:p w14:paraId="41372223" w14:textId="77777777" w:rsidR="00677FCB" w:rsidRPr="00B60AA3" w:rsidRDefault="00677FCB" w:rsidP="00677FCB"/>
          <w:p w14:paraId="7B255D1F" w14:textId="77777777" w:rsidR="00677FCB" w:rsidRPr="00B60AA3" w:rsidRDefault="00677FCB" w:rsidP="00677FCB"/>
          <w:p w14:paraId="6372683E" w14:textId="77777777" w:rsidR="00677FCB" w:rsidRPr="00B60AA3" w:rsidRDefault="00677FCB" w:rsidP="00677FCB"/>
        </w:tc>
        <w:tc>
          <w:tcPr>
            <w:tcW w:w="509" w:type="pct"/>
            <w:tcBorders>
              <w:top w:val="nil"/>
              <w:left w:val="nil"/>
              <w:bottom w:val="single" w:sz="4" w:space="0" w:color="auto"/>
              <w:right w:val="single" w:sz="4" w:space="0" w:color="auto"/>
            </w:tcBorders>
            <w:shd w:val="clear" w:color="auto" w:fill="auto"/>
          </w:tcPr>
          <w:p w14:paraId="371607A3" w14:textId="77777777" w:rsidR="00677FCB" w:rsidRPr="00B633EB" w:rsidRDefault="00B633EB" w:rsidP="00B633EB">
            <w:pPr>
              <w:rPr>
                <w:b/>
              </w:rPr>
            </w:pPr>
            <w:proofErr w:type="spellStart"/>
            <w:r w:rsidRPr="00B633EB">
              <w:rPr>
                <w:b/>
              </w:rPr>
              <w:t>Tekirdağ</w:t>
            </w:r>
            <w:proofErr w:type="spellEnd"/>
            <w:r w:rsidRPr="00B633EB">
              <w:rPr>
                <w:b/>
              </w:rPr>
              <w:t xml:space="preserve"> İl </w:t>
            </w:r>
            <w:proofErr w:type="spellStart"/>
            <w:r w:rsidRPr="00B633EB">
              <w:rPr>
                <w:b/>
              </w:rPr>
              <w:t>Sağlık</w:t>
            </w:r>
            <w:proofErr w:type="spellEnd"/>
            <w:r w:rsidRPr="00B633EB">
              <w:rPr>
                <w:b/>
              </w:rPr>
              <w:t xml:space="preserve"> </w:t>
            </w:r>
            <w:proofErr w:type="spellStart"/>
            <w:r w:rsidRPr="00B633EB">
              <w:rPr>
                <w:b/>
              </w:rPr>
              <w:t>Müdürlüğü</w:t>
            </w:r>
            <w:proofErr w:type="spellEnd"/>
          </w:p>
        </w:tc>
        <w:tc>
          <w:tcPr>
            <w:tcW w:w="649" w:type="pct"/>
            <w:tcBorders>
              <w:top w:val="nil"/>
              <w:left w:val="nil"/>
              <w:bottom w:val="single" w:sz="4" w:space="0" w:color="auto"/>
              <w:right w:val="single" w:sz="4" w:space="0" w:color="auto"/>
            </w:tcBorders>
            <w:shd w:val="clear" w:color="auto" w:fill="auto"/>
          </w:tcPr>
          <w:p w14:paraId="632FCE61" w14:textId="77777777" w:rsidR="00677FCB" w:rsidRPr="00B60AA3" w:rsidRDefault="00677FCB" w:rsidP="00677FCB">
            <w:pPr>
              <w:numPr>
                <w:ilvl w:val="0"/>
                <w:numId w:val="147"/>
              </w:numPr>
            </w:pPr>
            <w:proofErr w:type="spellStart"/>
            <w:r w:rsidRPr="00B60AA3">
              <w:t>Onaylanmış</w:t>
            </w:r>
            <w:proofErr w:type="spellEnd"/>
            <w:r w:rsidRPr="00B60AA3">
              <w:t xml:space="preserve"> </w:t>
            </w:r>
            <w:proofErr w:type="spellStart"/>
            <w:r w:rsidRPr="00B60AA3">
              <w:t>materyal</w:t>
            </w:r>
            <w:proofErr w:type="spellEnd"/>
            <w:r w:rsidRPr="00B60AA3">
              <w:t xml:space="preserve"> </w:t>
            </w:r>
            <w:proofErr w:type="spellStart"/>
            <w:r w:rsidRPr="00B60AA3">
              <w:t>oranı</w:t>
            </w:r>
            <w:proofErr w:type="spellEnd"/>
            <w:r w:rsidRPr="00B60AA3">
              <w:t xml:space="preserve"> (%) </w:t>
            </w:r>
          </w:p>
        </w:tc>
        <w:tc>
          <w:tcPr>
            <w:tcW w:w="463" w:type="pct"/>
            <w:tcBorders>
              <w:top w:val="nil"/>
              <w:left w:val="nil"/>
              <w:bottom w:val="single" w:sz="4" w:space="0" w:color="auto"/>
              <w:right w:val="single" w:sz="4" w:space="0" w:color="auto"/>
            </w:tcBorders>
            <w:shd w:val="clear" w:color="auto" w:fill="auto"/>
          </w:tcPr>
          <w:p w14:paraId="3C0D5B18" w14:textId="77777777" w:rsidR="00677FCB" w:rsidRPr="00B60AA3" w:rsidRDefault="00677FCB" w:rsidP="00677FCB">
            <w:r w:rsidRPr="00B60AA3">
              <w:t>•  50</w:t>
            </w:r>
          </w:p>
        </w:tc>
        <w:tc>
          <w:tcPr>
            <w:tcW w:w="464" w:type="pct"/>
            <w:tcBorders>
              <w:top w:val="nil"/>
              <w:left w:val="nil"/>
              <w:bottom w:val="single" w:sz="4" w:space="0" w:color="auto"/>
              <w:right w:val="single" w:sz="4" w:space="0" w:color="auto"/>
            </w:tcBorders>
            <w:shd w:val="clear" w:color="auto" w:fill="auto"/>
          </w:tcPr>
          <w:p w14:paraId="676C8B39" w14:textId="77777777" w:rsidR="00677FCB" w:rsidRPr="00B60AA3" w:rsidRDefault="00677FCB" w:rsidP="00677FCB">
            <w:r w:rsidRPr="00B60AA3">
              <w:t>•  80</w:t>
            </w:r>
          </w:p>
        </w:tc>
        <w:tc>
          <w:tcPr>
            <w:tcW w:w="462" w:type="pct"/>
            <w:tcBorders>
              <w:top w:val="nil"/>
              <w:left w:val="nil"/>
              <w:bottom w:val="single" w:sz="4" w:space="0" w:color="auto"/>
              <w:right w:val="single" w:sz="4" w:space="0" w:color="auto"/>
            </w:tcBorders>
            <w:shd w:val="clear" w:color="auto" w:fill="auto"/>
          </w:tcPr>
          <w:p w14:paraId="4A25EBF0" w14:textId="77777777" w:rsidR="00677FCB" w:rsidRPr="00B60AA3" w:rsidRDefault="00677FCB" w:rsidP="00677FCB">
            <w:r w:rsidRPr="00B60AA3">
              <w:t>•100</w:t>
            </w:r>
          </w:p>
        </w:tc>
        <w:tc>
          <w:tcPr>
            <w:tcW w:w="463" w:type="pct"/>
            <w:tcBorders>
              <w:top w:val="nil"/>
              <w:left w:val="nil"/>
              <w:bottom w:val="single" w:sz="4" w:space="0" w:color="auto"/>
              <w:right w:val="single" w:sz="4" w:space="0" w:color="auto"/>
            </w:tcBorders>
            <w:shd w:val="clear" w:color="auto" w:fill="auto"/>
          </w:tcPr>
          <w:p w14:paraId="2BD9350C" w14:textId="77777777" w:rsidR="00677FCB" w:rsidRPr="00B60AA3" w:rsidRDefault="00677FCB" w:rsidP="00677FCB">
            <w:r w:rsidRPr="00B60AA3">
              <w:t>•100</w:t>
            </w:r>
          </w:p>
        </w:tc>
        <w:tc>
          <w:tcPr>
            <w:tcW w:w="463" w:type="pct"/>
            <w:tcBorders>
              <w:top w:val="nil"/>
              <w:left w:val="nil"/>
              <w:bottom w:val="single" w:sz="4" w:space="0" w:color="auto"/>
              <w:right w:val="single" w:sz="4" w:space="0" w:color="auto"/>
            </w:tcBorders>
            <w:shd w:val="clear" w:color="auto" w:fill="auto"/>
          </w:tcPr>
          <w:p w14:paraId="46D4E58D" w14:textId="77777777" w:rsidR="00677FCB" w:rsidRPr="00B60AA3" w:rsidRDefault="00677FCB" w:rsidP="00677FCB">
            <w:r w:rsidRPr="00B60AA3">
              <w:t>•100</w:t>
            </w:r>
          </w:p>
        </w:tc>
      </w:tr>
      <w:tr w:rsidR="00677FCB" w:rsidRPr="00B60AA3" w14:paraId="35885DC7" w14:textId="77777777" w:rsidTr="0073067E">
        <w:trPr>
          <w:trHeight w:val="3630"/>
        </w:trPr>
        <w:tc>
          <w:tcPr>
            <w:tcW w:w="185" w:type="pct"/>
            <w:vMerge w:val="restart"/>
            <w:shd w:val="clear" w:color="auto" w:fill="FFFFFF" w:themeFill="background1"/>
          </w:tcPr>
          <w:p w14:paraId="25AEA153" w14:textId="77777777" w:rsidR="00677FCB" w:rsidRPr="00B60AA3" w:rsidRDefault="00677FCB" w:rsidP="00677FCB">
            <w:pPr>
              <w:rPr>
                <w:b/>
              </w:rPr>
            </w:pPr>
            <w:r w:rsidRPr="00B60AA3">
              <w:rPr>
                <w:b/>
              </w:rPr>
              <w:t>7.</w:t>
            </w:r>
          </w:p>
        </w:tc>
        <w:tc>
          <w:tcPr>
            <w:tcW w:w="601" w:type="pct"/>
            <w:vMerge w:val="restart"/>
            <w:tcBorders>
              <w:top w:val="nil"/>
              <w:left w:val="single" w:sz="4" w:space="0" w:color="auto"/>
              <w:right w:val="single" w:sz="4" w:space="0" w:color="auto"/>
            </w:tcBorders>
            <w:shd w:val="clear" w:color="auto" w:fill="auto"/>
          </w:tcPr>
          <w:p w14:paraId="376FB336" w14:textId="77777777" w:rsidR="00677FCB" w:rsidRPr="00B60AA3" w:rsidRDefault="00677FCB" w:rsidP="00677FCB">
            <w:pPr>
              <w:rPr>
                <w:b/>
              </w:rPr>
            </w:pPr>
            <w:proofErr w:type="spellStart"/>
            <w:r w:rsidRPr="00B60AA3">
              <w:rPr>
                <w:b/>
              </w:rPr>
              <w:t>Bağımlılıkla</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alanında</w:t>
            </w:r>
            <w:proofErr w:type="spellEnd"/>
            <w:r w:rsidRPr="00B60AA3">
              <w:rPr>
                <w:b/>
              </w:rPr>
              <w:t xml:space="preserve"> </w:t>
            </w:r>
            <w:proofErr w:type="spellStart"/>
            <w:r w:rsidRPr="00B60AA3">
              <w:rPr>
                <w:b/>
              </w:rPr>
              <w:t>faaliyet</w:t>
            </w:r>
            <w:proofErr w:type="spellEnd"/>
            <w:r w:rsidRPr="00B60AA3">
              <w:rPr>
                <w:b/>
              </w:rPr>
              <w:t xml:space="preserve"> </w:t>
            </w:r>
            <w:proofErr w:type="spellStart"/>
            <w:r w:rsidRPr="00B60AA3">
              <w:rPr>
                <w:b/>
              </w:rPr>
              <w:t>gösteren</w:t>
            </w:r>
            <w:proofErr w:type="spellEnd"/>
            <w:r w:rsidRPr="00B60AA3">
              <w:rPr>
                <w:b/>
              </w:rPr>
              <w:t xml:space="preserve"> STK, platform, </w:t>
            </w:r>
            <w:proofErr w:type="spellStart"/>
            <w:r w:rsidRPr="00B60AA3">
              <w:rPr>
                <w:b/>
              </w:rPr>
              <w:t>federasyon</w:t>
            </w:r>
            <w:proofErr w:type="spellEnd"/>
            <w:r w:rsidRPr="00B60AA3">
              <w:rPr>
                <w:b/>
              </w:rPr>
              <w:t xml:space="preserve"> vb. </w:t>
            </w:r>
            <w:proofErr w:type="spellStart"/>
            <w:r w:rsidRPr="00B60AA3">
              <w:rPr>
                <w:b/>
              </w:rPr>
              <w:t>kuruluşların</w:t>
            </w:r>
            <w:proofErr w:type="spellEnd"/>
            <w:r w:rsidRPr="00B60AA3">
              <w:rPr>
                <w:b/>
              </w:rPr>
              <w:t xml:space="preserve"> </w:t>
            </w:r>
            <w:proofErr w:type="spellStart"/>
            <w:r w:rsidRPr="00B60AA3">
              <w:rPr>
                <w:b/>
              </w:rPr>
              <w:t>desteklenmesi</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yerel</w:t>
            </w:r>
            <w:proofErr w:type="spellEnd"/>
            <w:r w:rsidRPr="00B60AA3">
              <w:rPr>
                <w:b/>
              </w:rPr>
              <w:t xml:space="preserve"> </w:t>
            </w:r>
            <w:proofErr w:type="spellStart"/>
            <w:r w:rsidRPr="00B60AA3">
              <w:rPr>
                <w:b/>
              </w:rPr>
              <w:t>yönetimlerin</w:t>
            </w:r>
            <w:proofErr w:type="spellEnd"/>
            <w:r w:rsidRPr="00B60AA3">
              <w:rPr>
                <w:b/>
              </w:rPr>
              <w:t xml:space="preserve"> de </w:t>
            </w: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çalışmalarında</w:t>
            </w:r>
            <w:proofErr w:type="spellEnd"/>
            <w:r w:rsidRPr="00B60AA3">
              <w:rPr>
                <w:b/>
              </w:rPr>
              <w:t xml:space="preserve"> </w:t>
            </w:r>
            <w:proofErr w:type="spellStart"/>
            <w:r w:rsidRPr="00B60AA3">
              <w:rPr>
                <w:b/>
              </w:rPr>
              <w:t>etkinliklerin</w:t>
            </w:r>
            <w:proofErr w:type="spellEnd"/>
            <w:r w:rsidRPr="00B60AA3">
              <w:rPr>
                <w:b/>
              </w:rPr>
              <w:t xml:space="preserve"> </w:t>
            </w:r>
            <w:proofErr w:type="spellStart"/>
            <w:r w:rsidRPr="00B60AA3">
              <w:rPr>
                <w:b/>
              </w:rPr>
              <w:t>artması</w:t>
            </w:r>
            <w:proofErr w:type="spellEnd"/>
          </w:p>
          <w:p w14:paraId="533AF216" w14:textId="77777777" w:rsidR="00677FCB" w:rsidRPr="00B60AA3" w:rsidRDefault="00677FCB" w:rsidP="00677FCB">
            <w:pPr>
              <w:rPr>
                <w:b/>
              </w:rPr>
            </w:pPr>
          </w:p>
          <w:p w14:paraId="17661D2C" w14:textId="77777777" w:rsidR="00677FCB" w:rsidRPr="00B60AA3" w:rsidRDefault="00677FCB" w:rsidP="00677FCB">
            <w:pPr>
              <w:rPr>
                <w:b/>
              </w:rPr>
            </w:pPr>
          </w:p>
          <w:p w14:paraId="4379D908" w14:textId="77777777" w:rsidR="00677FCB" w:rsidRPr="00B60AA3" w:rsidRDefault="00677FCB" w:rsidP="00677FCB">
            <w:pPr>
              <w:rPr>
                <w:b/>
              </w:rPr>
            </w:pPr>
          </w:p>
          <w:p w14:paraId="3487DCA7" w14:textId="77777777" w:rsidR="00677FCB" w:rsidRPr="00B60AA3" w:rsidRDefault="00677FCB" w:rsidP="00677FCB">
            <w:pPr>
              <w:rPr>
                <w:b/>
              </w:rPr>
            </w:pPr>
          </w:p>
          <w:p w14:paraId="5B28B6DA" w14:textId="77777777" w:rsidR="00677FCB" w:rsidRPr="00B60AA3" w:rsidRDefault="00677FCB" w:rsidP="00677FCB">
            <w:pPr>
              <w:rPr>
                <w:b/>
              </w:rPr>
            </w:pPr>
          </w:p>
          <w:p w14:paraId="43FBAE46" w14:textId="77777777" w:rsidR="00677FCB" w:rsidRPr="00B60AA3" w:rsidRDefault="00677FCB" w:rsidP="00677FCB">
            <w:pPr>
              <w:rPr>
                <w:b/>
              </w:rPr>
            </w:pPr>
          </w:p>
          <w:p w14:paraId="29598E8B" w14:textId="77777777" w:rsidR="00677FCB" w:rsidRPr="00B60AA3" w:rsidRDefault="00677FCB" w:rsidP="00677FCB">
            <w:pPr>
              <w:rPr>
                <w:b/>
              </w:rPr>
            </w:pPr>
          </w:p>
          <w:p w14:paraId="6BBE3F8A" w14:textId="77777777" w:rsidR="00677FCB" w:rsidRPr="00B60AA3" w:rsidRDefault="00677FCB" w:rsidP="00677FCB">
            <w:pPr>
              <w:rPr>
                <w:b/>
              </w:rPr>
            </w:pPr>
          </w:p>
          <w:p w14:paraId="7C987130" w14:textId="77777777" w:rsidR="00677FCB" w:rsidRPr="00B60AA3" w:rsidRDefault="00677FCB" w:rsidP="00677FCB">
            <w:pPr>
              <w:rPr>
                <w:b/>
              </w:rPr>
            </w:pPr>
          </w:p>
          <w:p w14:paraId="7F3B398B" w14:textId="77777777" w:rsidR="00677FCB" w:rsidRPr="00B60AA3" w:rsidRDefault="00677FCB" w:rsidP="00677FCB">
            <w:pPr>
              <w:rPr>
                <w:b/>
              </w:rPr>
            </w:pPr>
          </w:p>
          <w:p w14:paraId="1E1B741F" w14:textId="77777777" w:rsidR="00677FCB" w:rsidRPr="00B60AA3" w:rsidRDefault="00677FCB" w:rsidP="00677FCB">
            <w:pPr>
              <w:rPr>
                <w:b/>
              </w:rPr>
            </w:pPr>
          </w:p>
        </w:tc>
        <w:tc>
          <w:tcPr>
            <w:tcW w:w="741" w:type="pct"/>
            <w:vMerge w:val="restart"/>
            <w:tcBorders>
              <w:top w:val="nil"/>
              <w:left w:val="nil"/>
              <w:right w:val="single" w:sz="4" w:space="0" w:color="auto"/>
            </w:tcBorders>
            <w:shd w:val="clear" w:color="auto" w:fill="auto"/>
          </w:tcPr>
          <w:p w14:paraId="1E428F06" w14:textId="77777777" w:rsidR="00677FCB" w:rsidRPr="00B60AA3" w:rsidRDefault="00677FCB" w:rsidP="00677FCB">
            <w:r w:rsidRPr="00B60AA3">
              <w:rPr>
                <w:b/>
              </w:rPr>
              <w:t>7.1.</w:t>
            </w:r>
            <w:r w:rsidRPr="00B60AA3">
              <w:t xml:space="preserve"> </w:t>
            </w:r>
            <w:proofErr w:type="spellStart"/>
            <w:r w:rsidRPr="00B60AA3">
              <w:t>Danışmanlık</w:t>
            </w:r>
            <w:proofErr w:type="spellEnd"/>
            <w:r w:rsidRPr="00B60AA3">
              <w:t xml:space="preserve">, </w:t>
            </w:r>
            <w:proofErr w:type="spellStart"/>
            <w:r w:rsidRPr="00B60AA3">
              <w:t>Tedavi</w:t>
            </w:r>
            <w:proofErr w:type="spellEnd"/>
            <w:r w:rsidRPr="00B60AA3">
              <w:t xml:space="preserve">, </w:t>
            </w:r>
            <w:proofErr w:type="spellStart"/>
            <w:r w:rsidRPr="00B60AA3">
              <w:t>Rehabilitasyon</w:t>
            </w:r>
            <w:proofErr w:type="spellEnd"/>
            <w:r w:rsidRPr="00B60AA3">
              <w:t xml:space="preserve"> </w:t>
            </w:r>
            <w:proofErr w:type="spellStart"/>
            <w:r w:rsidRPr="00B60AA3">
              <w:t>ve</w:t>
            </w:r>
            <w:proofErr w:type="spellEnd"/>
            <w:r w:rsidRPr="00B60AA3">
              <w:t xml:space="preserve"> </w:t>
            </w:r>
            <w:proofErr w:type="spellStart"/>
            <w:r w:rsidRPr="00B60AA3">
              <w:t>Sosyal</w:t>
            </w:r>
            <w:proofErr w:type="spellEnd"/>
            <w:r w:rsidRPr="00B60AA3">
              <w:t xml:space="preserve"> </w:t>
            </w:r>
            <w:proofErr w:type="spellStart"/>
            <w:r w:rsidRPr="00B60AA3">
              <w:t>Uyum</w:t>
            </w:r>
            <w:proofErr w:type="spellEnd"/>
            <w:r w:rsidRPr="00B60AA3">
              <w:t xml:space="preserve"> </w:t>
            </w:r>
            <w:proofErr w:type="spellStart"/>
            <w:r w:rsidRPr="00B60AA3">
              <w:t>merkezlerinin</w:t>
            </w:r>
            <w:proofErr w:type="spellEnd"/>
            <w:r w:rsidRPr="00B60AA3">
              <w:t xml:space="preserve"> </w:t>
            </w:r>
            <w:proofErr w:type="spellStart"/>
            <w:r w:rsidRPr="00B60AA3">
              <w:t>açılması</w:t>
            </w:r>
            <w:proofErr w:type="spellEnd"/>
            <w:r w:rsidRPr="00B60AA3">
              <w:t xml:space="preserve"> </w:t>
            </w:r>
            <w:proofErr w:type="spellStart"/>
            <w:r w:rsidRPr="00B60AA3">
              <w:t>için</w:t>
            </w:r>
            <w:proofErr w:type="spellEnd"/>
            <w:r w:rsidRPr="00B60AA3">
              <w:t xml:space="preserve"> </w:t>
            </w:r>
            <w:proofErr w:type="spellStart"/>
            <w:r w:rsidRPr="00B60AA3">
              <w:t>kamu</w:t>
            </w:r>
            <w:proofErr w:type="spellEnd"/>
            <w:r w:rsidRPr="00B60AA3">
              <w:t xml:space="preserve"> </w:t>
            </w:r>
            <w:proofErr w:type="spellStart"/>
            <w:r w:rsidRPr="00B60AA3">
              <w:t>kurumlarından</w:t>
            </w:r>
            <w:proofErr w:type="spellEnd"/>
            <w:r w:rsidRPr="00B60AA3">
              <w:t xml:space="preserve"> </w:t>
            </w:r>
            <w:proofErr w:type="spellStart"/>
            <w:r w:rsidRPr="00B60AA3">
              <w:t>talepte</w:t>
            </w:r>
            <w:proofErr w:type="spellEnd"/>
            <w:r w:rsidRPr="00B60AA3">
              <w:t xml:space="preserve"> </w:t>
            </w:r>
            <w:proofErr w:type="spellStart"/>
            <w:r w:rsidRPr="00B60AA3">
              <w:t>bulunulması</w:t>
            </w:r>
            <w:proofErr w:type="spellEnd"/>
            <w:r w:rsidRPr="00B60AA3">
              <w:t xml:space="preserve"> </w:t>
            </w:r>
            <w:proofErr w:type="spellStart"/>
            <w:r w:rsidRPr="00B60AA3">
              <w:t>halinde</w:t>
            </w:r>
            <w:proofErr w:type="spellEnd"/>
            <w:r w:rsidRPr="00B60AA3">
              <w:t xml:space="preserve"> </w:t>
            </w:r>
            <w:proofErr w:type="spellStart"/>
            <w:r w:rsidRPr="00B60AA3">
              <w:t>yer</w:t>
            </w:r>
            <w:proofErr w:type="spellEnd"/>
            <w:r w:rsidRPr="00B60AA3">
              <w:t xml:space="preserve"> </w:t>
            </w:r>
            <w:proofErr w:type="spellStart"/>
            <w:r w:rsidRPr="00B60AA3">
              <w:t>tahsisi</w:t>
            </w:r>
            <w:proofErr w:type="spellEnd"/>
            <w:r w:rsidRPr="00B60AA3">
              <w:t xml:space="preserve"> </w:t>
            </w:r>
            <w:proofErr w:type="spellStart"/>
            <w:r w:rsidRPr="00B60AA3">
              <w:t>ile</w:t>
            </w:r>
            <w:proofErr w:type="spellEnd"/>
            <w:r w:rsidRPr="00B60AA3">
              <w:t xml:space="preserve"> </w:t>
            </w:r>
            <w:proofErr w:type="spellStart"/>
            <w:r w:rsidRPr="00B60AA3">
              <w:t>ilgili</w:t>
            </w:r>
            <w:proofErr w:type="spellEnd"/>
            <w:r w:rsidRPr="00B60AA3">
              <w:t xml:space="preserve"> </w:t>
            </w:r>
            <w:proofErr w:type="spellStart"/>
            <w:r w:rsidRPr="00B60AA3">
              <w:t>işlemlerin</w:t>
            </w:r>
            <w:proofErr w:type="spellEnd"/>
            <w:r w:rsidRPr="00B60AA3">
              <w:t xml:space="preserve"> </w:t>
            </w:r>
            <w:proofErr w:type="spellStart"/>
            <w:r w:rsidRPr="00B60AA3">
              <w:t>hızlandırılarak</w:t>
            </w:r>
            <w:proofErr w:type="spellEnd"/>
            <w:r w:rsidRPr="00B60AA3">
              <w:t xml:space="preserve"> </w:t>
            </w:r>
            <w:proofErr w:type="spellStart"/>
            <w:r w:rsidRPr="00B60AA3">
              <w:t>öncelik</w:t>
            </w:r>
            <w:proofErr w:type="spellEnd"/>
            <w:r w:rsidRPr="00B60AA3">
              <w:t xml:space="preserve"> </w:t>
            </w:r>
            <w:proofErr w:type="spellStart"/>
            <w:r w:rsidRPr="00B60AA3">
              <w:t>verilmesi</w:t>
            </w:r>
            <w:proofErr w:type="spellEnd"/>
            <w:r w:rsidRPr="00B60AA3">
              <w:t xml:space="preserve"> </w:t>
            </w:r>
          </w:p>
        </w:tc>
        <w:tc>
          <w:tcPr>
            <w:tcW w:w="509" w:type="pct"/>
            <w:vMerge w:val="restart"/>
            <w:tcBorders>
              <w:top w:val="nil"/>
              <w:left w:val="nil"/>
              <w:right w:val="single" w:sz="4" w:space="0" w:color="auto"/>
            </w:tcBorders>
            <w:shd w:val="clear" w:color="auto" w:fill="auto"/>
          </w:tcPr>
          <w:p w14:paraId="7A7590C6" w14:textId="77777777" w:rsidR="00677FCB" w:rsidRPr="00B60AA3" w:rsidRDefault="00B633EB" w:rsidP="00677FCB">
            <w:pPr>
              <w:numPr>
                <w:ilvl w:val="0"/>
                <w:numId w:val="148"/>
              </w:numPr>
              <w:rPr>
                <w:b/>
              </w:rPr>
            </w:pPr>
            <w:proofErr w:type="spellStart"/>
            <w:r>
              <w:rPr>
                <w:b/>
              </w:rPr>
              <w:t>Tekirdağ</w:t>
            </w:r>
            <w:proofErr w:type="spellEnd"/>
            <w:r>
              <w:rPr>
                <w:b/>
              </w:rPr>
              <w:t xml:space="preserve"> </w:t>
            </w:r>
            <w:proofErr w:type="spellStart"/>
            <w:r>
              <w:rPr>
                <w:b/>
              </w:rPr>
              <w:t>Valiliği</w:t>
            </w:r>
            <w:proofErr w:type="spellEnd"/>
          </w:p>
          <w:p w14:paraId="0B3FF398" w14:textId="77777777" w:rsidR="00677FCB" w:rsidRPr="00B60AA3" w:rsidRDefault="00B633EB" w:rsidP="00677FCB">
            <w:pPr>
              <w:numPr>
                <w:ilvl w:val="0"/>
                <w:numId w:val="148"/>
              </w:numPr>
            </w:pPr>
            <w:proofErr w:type="spellStart"/>
            <w:r>
              <w:t>Tekirdağ</w:t>
            </w:r>
            <w:proofErr w:type="spellEnd"/>
            <w:r>
              <w:t xml:space="preserve"> İl </w:t>
            </w:r>
            <w:proofErr w:type="spellStart"/>
            <w:r>
              <w:t>Sağlık</w:t>
            </w:r>
            <w:proofErr w:type="spellEnd"/>
            <w:r>
              <w:t xml:space="preserve"> </w:t>
            </w:r>
            <w:proofErr w:type="spellStart"/>
            <w:r>
              <w:t>Müdürlüğü</w:t>
            </w:r>
            <w:proofErr w:type="spellEnd"/>
          </w:p>
          <w:p w14:paraId="2F70C4D8" w14:textId="77777777" w:rsidR="00677FCB" w:rsidRPr="00B60AA3" w:rsidRDefault="00677FCB" w:rsidP="00B633EB">
            <w:pPr>
              <w:ind w:left="57"/>
              <w:rPr>
                <w:b/>
              </w:rPr>
            </w:pPr>
          </w:p>
        </w:tc>
        <w:tc>
          <w:tcPr>
            <w:tcW w:w="649" w:type="pct"/>
            <w:vMerge w:val="restart"/>
            <w:tcBorders>
              <w:top w:val="nil"/>
              <w:left w:val="nil"/>
              <w:right w:val="single" w:sz="4" w:space="0" w:color="auto"/>
            </w:tcBorders>
            <w:shd w:val="clear" w:color="auto" w:fill="auto"/>
          </w:tcPr>
          <w:p w14:paraId="143C55E8" w14:textId="77777777" w:rsidR="00677FCB" w:rsidRPr="00B60AA3" w:rsidRDefault="00677FCB" w:rsidP="00677FCB">
            <w:pPr>
              <w:numPr>
                <w:ilvl w:val="0"/>
                <w:numId w:val="148"/>
              </w:numPr>
              <w:rPr>
                <w:lang w:val="de-DE"/>
              </w:rPr>
            </w:pPr>
            <w:proofErr w:type="spellStart"/>
            <w:r w:rsidRPr="00B60AA3">
              <w:rPr>
                <w:lang w:val="de-DE"/>
              </w:rPr>
              <w:t>Merkezlere</w:t>
            </w:r>
            <w:proofErr w:type="spellEnd"/>
            <w:r w:rsidRPr="00B60AA3">
              <w:rPr>
                <w:lang w:val="de-DE"/>
              </w:rPr>
              <w:t xml:space="preserve"> </w:t>
            </w:r>
            <w:proofErr w:type="spellStart"/>
            <w:r w:rsidRPr="00B60AA3">
              <w:rPr>
                <w:lang w:val="de-DE"/>
              </w:rPr>
              <w:t>yer</w:t>
            </w:r>
            <w:proofErr w:type="spellEnd"/>
            <w:r w:rsidRPr="00B60AA3">
              <w:rPr>
                <w:lang w:val="de-DE"/>
              </w:rPr>
              <w:t xml:space="preserve"> </w:t>
            </w:r>
            <w:proofErr w:type="spellStart"/>
            <w:r w:rsidRPr="00B60AA3">
              <w:rPr>
                <w:lang w:val="de-DE"/>
              </w:rPr>
              <w:t>tahsis</w:t>
            </w:r>
            <w:proofErr w:type="spellEnd"/>
            <w:r w:rsidRPr="00B60AA3">
              <w:rPr>
                <w:lang w:val="de-DE"/>
              </w:rPr>
              <w:t xml:space="preserve"> </w:t>
            </w:r>
            <w:proofErr w:type="spellStart"/>
            <w:r w:rsidRPr="00B60AA3">
              <w:rPr>
                <w:lang w:val="de-DE"/>
              </w:rPr>
              <w:t>edilme</w:t>
            </w:r>
            <w:proofErr w:type="spellEnd"/>
            <w:r w:rsidRPr="00B60AA3">
              <w:rPr>
                <w:lang w:val="de-DE"/>
              </w:rPr>
              <w:t xml:space="preserve"> </w:t>
            </w:r>
            <w:proofErr w:type="spellStart"/>
            <w:r w:rsidRPr="00B60AA3">
              <w:rPr>
                <w:lang w:val="de-DE"/>
              </w:rPr>
              <w:t>durumu</w:t>
            </w:r>
            <w:proofErr w:type="spellEnd"/>
            <w:r w:rsidRPr="00B60AA3">
              <w:rPr>
                <w:lang w:val="de-DE"/>
              </w:rPr>
              <w:t xml:space="preserve"> </w:t>
            </w:r>
          </w:p>
        </w:tc>
        <w:tc>
          <w:tcPr>
            <w:tcW w:w="463" w:type="pct"/>
            <w:tcBorders>
              <w:top w:val="nil"/>
              <w:left w:val="nil"/>
              <w:bottom w:val="single" w:sz="4" w:space="0" w:color="auto"/>
              <w:right w:val="single" w:sz="4" w:space="0" w:color="auto"/>
            </w:tcBorders>
            <w:shd w:val="clear" w:color="auto" w:fill="auto"/>
          </w:tcPr>
          <w:p w14:paraId="69B86B0A" w14:textId="77777777" w:rsidR="00677FCB" w:rsidRPr="00B60AA3" w:rsidRDefault="00677FCB" w:rsidP="00677FCB">
            <w:pPr>
              <w:rPr>
                <w:lang w:val="de-DE"/>
              </w:rPr>
            </w:pPr>
            <w:r w:rsidRPr="00B60AA3">
              <w:rPr>
                <w:lang w:val="de-DE"/>
              </w:rPr>
              <w:t xml:space="preserve">• </w:t>
            </w:r>
            <w:proofErr w:type="spellStart"/>
            <w:r w:rsidRPr="00B60AA3">
              <w:rPr>
                <w:lang w:val="de-DE"/>
              </w:rPr>
              <w:t>Merkez</w:t>
            </w:r>
            <w:proofErr w:type="spellEnd"/>
            <w:r w:rsidRPr="00B60AA3">
              <w:rPr>
                <w:lang w:val="de-DE"/>
              </w:rPr>
              <w:t xml:space="preserve"> </w:t>
            </w:r>
            <w:proofErr w:type="spellStart"/>
            <w:r w:rsidRPr="00B60AA3">
              <w:rPr>
                <w:lang w:val="de-DE"/>
              </w:rPr>
              <w:t>açılması</w:t>
            </w:r>
            <w:proofErr w:type="spellEnd"/>
            <w:r w:rsidRPr="00B60AA3">
              <w:rPr>
                <w:lang w:val="de-DE"/>
              </w:rPr>
              <w:t xml:space="preserve"> </w:t>
            </w:r>
            <w:proofErr w:type="spellStart"/>
            <w:r w:rsidRPr="00B60AA3">
              <w:rPr>
                <w:lang w:val="de-DE"/>
              </w:rPr>
              <w:t>aşamasında</w:t>
            </w:r>
            <w:proofErr w:type="spellEnd"/>
            <w:r w:rsidRPr="00B60AA3">
              <w:rPr>
                <w:lang w:val="de-DE"/>
              </w:rPr>
              <w:t xml:space="preserve"> </w:t>
            </w:r>
            <w:proofErr w:type="spellStart"/>
            <w:r w:rsidRPr="00B60AA3">
              <w:rPr>
                <w:lang w:val="de-DE"/>
              </w:rPr>
              <w:t>arsa</w:t>
            </w:r>
            <w:proofErr w:type="spellEnd"/>
            <w:r w:rsidRPr="00B60AA3">
              <w:rPr>
                <w:lang w:val="de-DE"/>
              </w:rPr>
              <w:t xml:space="preserve"> </w:t>
            </w:r>
            <w:proofErr w:type="spellStart"/>
            <w:r w:rsidRPr="00B60AA3">
              <w:rPr>
                <w:lang w:val="de-DE"/>
              </w:rPr>
              <w:t>tahsisi</w:t>
            </w:r>
            <w:proofErr w:type="spellEnd"/>
            <w:r w:rsidRPr="00B60AA3">
              <w:rPr>
                <w:lang w:val="de-DE"/>
              </w:rPr>
              <w:t xml:space="preserve"> </w:t>
            </w:r>
            <w:proofErr w:type="spellStart"/>
            <w:r w:rsidRPr="00B60AA3">
              <w:rPr>
                <w:lang w:val="de-DE"/>
              </w:rPr>
              <w:t>ile</w:t>
            </w:r>
            <w:proofErr w:type="spellEnd"/>
            <w:r w:rsidRPr="00B60AA3">
              <w:rPr>
                <w:lang w:val="de-DE"/>
              </w:rPr>
              <w:t xml:space="preserve"> </w:t>
            </w:r>
            <w:proofErr w:type="spellStart"/>
            <w:r w:rsidRPr="00B60AA3">
              <w:rPr>
                <w:lang w:val="de-DE"/>
              </w:rPr>
              <w:t>ilgili</w:t>
            </w:r>
            <w:proofErr w:type="spellEnd"/>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illerin</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Bakanlığına</w:t>
            </w:r>
            <w:proofErr w:type="spellEnd"/>
            <w:r w:rsidRPr="00B60AA3">
              <w:rPr>
                <w:lang w:val="de-DE"/>
              </w:rPr>
              <w:t xml:space="preserve"> </w:t>
            </w:r>
            <w:proofErr w:type="spellStart"/>
            <w:r w:rsidRPr="00B60AA3">
              <w:rPr>
                <w:lang w:val="de-DE"/>
              </w:rPr>
              <w:t>bildirilmesi</w:t>
            </w:r>
            <w:proofErr w:type="spellEnd"/>
          </w:p>
        </w:tc>
        <w:tc>
          <w:tcPr>
            <w:tcW w:w="464" w:type="pct"/>
            <w:tcBorders>
              <w:top w:val="nil"/>
              <w:left w:val="nil"/>
              <w:right w:val="single" w:sz="4" w:space="0" w:color="auto"/>
            </w:tcBorders>
            <w:shd w:val="clear" w:color="auto" w:fill="auto"/>
          </w:tcPr>
          <w:p w14:paraId="62EF3C97" w14:textId="77777777" w:rsidR="00677FCB" w:rsidRPr="00B60AA3" w:rsidRDefault="00677FCB" w:rsidP="00677FCB">
            <w:pPr>
              <w:rPr>
                <w:lang w:val="de-DE"/>
              </w:rPr>
            </w:pPr>
            <w:r w:rsidRPr="00B60AA3">
              <w:rPr>
                <w:lang w:val="de-DE"/>
              </w:rPr>
              <w:t xml:space="preserve">• </w:t>
            </w:r>
            <w:proofErr w:type="spellStart"/>
            <w:r w:rsidRPr="00B60AA3">
              <w:rPr>
                <w:lang w:val="de-DE"/>
              </w:rPr>
              <w:t>Merkez</w:t>
            </w:r>
            <w:proofErr w:type="spellEnd"/>
            <w:r w:rsidRPr="00B60AA3">
              <w:rPr>
                <w:lang w:val="de-DE"/>
              </w:rPr>
              <w:t xml:space="preserve"> </w:t>
            </w:r>
            <w:proofErr w:type="spellStart"/>
            <w:r w:rsidRPr="00B60AA3">
              <w:rPr>
                <w:lang w:val="de-DE"/>
              </w:rPr>
              <w:t>açılması</w:t>
            </w:r>
            <w:proofErr w:type="spellEnd"/>
            <w:r w:rsidRPr="00B60AA3">
              <w:rPr>
                <w:lang w:val="de-DE"/>
              </w:rPr>
              <w:t xml:space="preserve"> </w:t>
            </w:r>
            <w:proofErr w:type="spellStart"/>
            <w:r w:rsidRPr="00B60AA3">
              <w:rPr>
                <w:lang w:val="de-DE"/>
              </w:rPr>
              <w:t>aşamasında</w:t>
            </w:r>
            <w:proofErr w:type="spellEnd"/>
            <w:r w:rsidRPr="00B60AA3">
              <w:rPr>
                <w:lang w:val="de-DE"/>
              </w:rPr>
              <w:t xml:space="preserve"> </w:t>
            </w:r>
            <w:proofErr w:type="spellStart"/>
            <w:r w:rsidRPr="00B60AA3">
              <w:rPr>
                <w:lang w:val="de-DE"/>
              </w:rPr>
              <w:t>arsa</w:t>
            </w:r>
            <w:proofErr w:type="spellEnd"/>
            <w:r w:rsidRPr="00B60AA3">
              <w:rPr>
                <w:lang w:val="de-DE"/>
              </w:rPr>
              <w:t xml:space="preserve"> </w:t>
            </w:r>
            <w:proofErr w:type="spellStart"/>
            <w:r w:rsidRPr="00B60AA3">
              <w:rPr>
                <w:lang w:val="de-DE"/>
              </w:rPr>
              <w:t>tahsisi</w:t>
            </w:r>
            <w:proofErr w:type="spellEnd"/>
            <w:r w:rsidRPr="00B60AA3">
              <w:rPr>
                <w:lang w:val="de-DE"/>
              </w:rPr>
              <w:t xml:space="preserve"> </w:t>
            </w:r>
            <w:proofErr w:type="spellStart"/>
            <w:r w:rsidRPr="00B60AA3">
              <w:rPr>
                <w:lang w:val="de-DE"/>
              </w:rPr>
              <w:t>ile</w:t>
            </w:r>
            <w:proofErr w:type="spellEnd"/>
            <w:r w:rsidRPr="00B60AA3">
              <w:rPr>
                <w:lang w:val="de-DE"/>
              </w:rPr>
              <w:t xml:space="preserve"> </w:t>
            </w:r>
            <w:proofErr w:type="spellStart"/>
            <w:r w:rsidRPr="00B60AA3">
              <w:rPr>
                <w:lang w:val="de-DE"/>
              </w:rPr>
              <w:t>ilgili</w:t>
            </w:r>
            <w:proofErr w:type="spellEnd"/>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illerin</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Bakanlığına</w:t>
            </w:r>
            <w:proofErr w:type="spellEnd"/>
            <w:r w:rsidRPr="00B60AA3">
              <w:rPr>
                <w:lang w:val="de-DE"/>
              </w:rPr>
              <w:t xml:space="preserve"> </w:t>
            </w:r>
            <w:proofErr w:type="spellStart"/>
            <w:r w:rsidRPr="00B60AA3">
              <w:rPr>
                <w:lang w:val="de-DE"/>
              </w:rPr>
              <w:t>bildirilmesi</w:t>
            </w:r>
            <w:proofErr w:type="spellEnd"/>
          </w:p>
        </w:tc>
        <w:tc>
          <w:tcPr>
            <w:tcW w:w="462" w:type="pct"/>
            <w:tcBorders>
              <w:top w:val="nil"/>
              <w:left w:val="nil"/>
              <w:right w:val="single" w:sz="4" w:space="0" w:color="auto"/>
            </w:tcBorders>
            <w:shd w:val="clear" w:color="auto" w:fill="auto"/>
          </w:tcPr>
          <w:p w14:paraId="0EF46485" w14:textId="77777777" w:rsidR="00677FCB" w:rsidRPr="00B60AA3" w:rsidRDefault="00677FCB" w:rsidP="00677FCB">
            <w:pPr>
              <w:rPr>
                <w:lang w:val="de-DE"/>
              </w:rPr>
            </w:pPr>
            <w:r w:rsidRPr="00B60AA3">
              <w:rPr>
                <w:lang w:val="de-DE"/>
              </w:rPr>
              <w:t xml:space="preserve">• </w:t>
            </w:r>
            <w:proofErr w:type="spellStart"/>
            <w:r w:rsidRPr="00B60AA3">
              <w:rPr>
                <w:lang w:val="de-DE"/>
              </w:rPr>
              <w:t>Merkez</w:t>
            </w:r>
            <w:proofErr w:type="spellEnd"/>
            <w:r w:rsidRPr="00B60AA3">
              <w:rPr>
                <w:lang w:val="de-DE"/>
              </w:rPr>
              <w:t xml:space="preserve"> </w:t>
            </w:r>
            <w:proofErr w:type="spellStart"/>
            <w:r w:rsidRPr="00B60AA3">
              <w:rPr>
                <w:lang w:val="de-DE"/>
              </w:rPr>
              <w:t>açılması</w:t>
            </w:r>
            <w:proofErr w:type="spellEnd"/>
            <w:r w:rsidRPr="00B60AA3">
              <w:rPr>
                <w:lang w:val="de-DE"/>
              </w:rPr>
              <w:t xml:space="preserve"> </w:t>
            </w:r>
            <w:proofErr w:type="spellStart"/>
            <w:r w:rsidRPr="00B60AA3">
              <w:rPr>
                <w:lang w:val="de-DE"/>
              </w:rPr>
              <w:t>aşamasında</w:t>
            </w:r>
            <w:proofErr w:type="spellEnd"/>
            <w:r w:rsidRPr="00B60AA3">
              <w:rPr>
                <w:lang w:val="de-DE"/>
              </w:rPr>
              <w:t xml:space="preserve"> </w:t>
            </w:r>
            <w:proofErr w:type="spellStart"/>
            <w:r w:rsidRPr="00B60AA3">
              <w:rPr>
                <w:lang w:val="de-DE"/>
              </w:rPr>
              <w:t>arsa</w:t>
            </w:r>
            <w:proofErr w:type="spellEnd"/>
            <w:r w:rsidRPr="00B60AA3">
              <w:rPr>
                <w:lang w:val="de-DE"/>
              </w:rPr>
              <w:t xml:space="preserve"> </w:t>
            </w:r>
            <w:proofErr w:type="spellStart"/>
            <w:r w:rsidRPr="00B60AA3">
              <w:rPr>
                <w:lang w:val="de-DE"/>
              </w:rPr>
              <w:t>tahsisi</w:t>
            </w:r>
            <w:proofErr w:type="spellEnd"/>
            <w:r w:rsidRPr="00B60AA3">
              <w:rPr>
                <w:lang w:val="de-DE"/>
              </w:rPr>
              <w:t xml:space="preserve"> </w:t>
            </w:r>
            <w:proofErr w:type="spellStart"/>
            <w:r w:rsidRPr="00B60AA3">
              <w:rPr>
                <w:lang w:val="de-DE"/>
              </w:rPr>
              <w:t>ile</w:t>
            </w:r>
            <w:proofErr w:type="spellEnd"/>
            <w:r w:rsidRPr="00B60AA3">
              <w:rPr>
                <w:lang w:val="de-DE"/>
              </w:rPr>
              <w:t xml:space="preserve"> </w:t>
            </w:r>
            <w:proofErr w:type="spellStart"/>
            <w:r w:rsidRPr="00B60AA3">
              <w:rPr>
                <w:lang w:val="de-DE"/>
              </w:rPr>
              <w:t>ilgili</w:t>
            </w:r>
            <w:proofErr w:type="spellEnd"/>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illerin</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Bakanlığına</w:t>
            </w:r>
            <w:proofErr w:type="spellEnd"/>
            <w:r w:rsidRPr="00B60AA3">
              <w:rPr>
                <w:lang w:val="de-DE"/>
              </w:rPr>
              <w:t xml:space="preserve"> </w:t>
            </w:r>
            <w:proofErr w:type="spellStart"/>
            <w:r w:rsidRPr="00B60AA3">
              <w:rPr>
                <w:lang w:val="de-DE"/>
              </w:rPr>
              <w:t>bildirilmesi</w:t>
            </w:r>
            <w:proofErr w:type="spellEnd"/>
          </w:p>
        </w:tc>
        <w:tc>
          <w:tcPr>
            <w:tcW w:w="463" w:type="pct"/>
            <w:tcBorders>
              <w:top w:val="nil"/>
              <w:left w:val="nil"/>
              <w:right w:val="single" w:sz="4" w:space="0" w:color="auto"/>
            </w:tcBorders>
            <w:shd w:val="clear" w:color="auto" w:fill="auto"/>
          </w:tcPr>
          <w:p w14:paraId="50C0F8DD" w14:textId="77777777" w:rsidR="00677FCB" w:rsidRPr="00B60AA3" w:rsidRDefault="00677FCB" w:rsidP="00677FCB">
            <w:pPr>
              <w:rPr>
                <w:lang w:val="de-DE"/>
              </w:rPr>
            </w:pPr>
            <w:r w:rsidRPr="00B60AA3">
              <w:rPr>
                <w:lang w:val="de-DE"/>
              </w:rPr>
              <w:t xml:space="preserve">• </w:t>
            </w:r>
            <w:proofErr w:type="spellStart"/>
            <w:r w:rsidRPr="00B60AA3">
              <w:rPr>
                <w:lang w:val="de-DE"/>
              </w:rPr>
              <w:t>Merkez</w:t>
            </w:r>
            <w:proofErr w:type="spellEnd"/>
            <w:r w:rsidRPr="00B60AA3">
              <w:rPr>
                <w:lang w:val="de-DE"/>
              </w:rPr>
              <w:t xml:space="preserve"> </w:t>
            </w:r>
            <w:proofErr w:type="spellStart"/>
            <w:r w:rsidRPr="00B60AA3">
              <w:rPr>
                <w:lang w:val="de-DE"/>
              </w:rPr>
              <w:t>açılması</w:t>
            </w:r>
            <w:proofErr w:type="spellEnd"/>
            <w:r w:rsidRPr="00B60AA3">
              <w:rPr>
                <w:lang w:val="de-DE"/>
              </w:rPr>
              <w:t xml:space="preserve"> </w:t>
            </w:r>
            <w:proofErr w:type="spellStart"/>
            <w:r w:rsidRPr="00B60AA3">
              <w:rPr>
                <w:lang w:val="de-DE"/>
              </w:rPr>
              <w:t>aşamasında</w:t>
            </w:r>
            <w:proofErr w:type="spellEnd"/>
            <w:r w:rsidRPr="00B60AA3">
              <w:rPr>
                <w:lang w:val="de-DE"/>
              </w:rPr>
              <w:t xml:space="preserve"> </w:t>
            </w:r>
            <w:proofErr w:type="spellStart"/>
            <w:r w:rsidRPr="00B60AA3">
              <w:rPr>
                <w:lang w:val="de-DE"/>
              </w:rPr>
              <w:t>arsa</w:t>
            </w:r>
            <w:proofErr w:type="spellEnd"/>
            <w:r w:rsidRPr="00B60AA3">
              <w:rPr>
                <w:lang w:val="de-DE"/>
              </w:rPr>
              <w:t xml:space="preserve"> </w:t>
            </w:r>
            <w:proofErr w:type="spellStart"/>
            <w:r w:rsidRPr="00B60AA3">
              <w:rPr>
                <w:lang w:val="de-DE"/>
              </w:rPr>
              <w:t>tahsisi</w:t>
            </w:r>
            <w:proofErr w:type="spellEnd"/>
            <w:r w:rsidRPr="00B60AA3">
              <w:rPr>
                <w:lang w:val="de-DE"/>
              </w:rPr>
              <w:t xml:space="preserve"> </w:t>
            </w:r>
            <w:proofErr w:type="spellStart"/>
            <w:r w:rsidRPr="00B60AA3">
              <w:rPr>
                <w:lang w:val="de-DE"/>
              </w:rPr>
              <w:t>ile</w:t>
            </w:r>
            <w:proofErr w:type="spellEnd"/>
            <w:r w:rsidRPr="00B60AA3">
              <w:rPr>
                <w:lang w:val="de-DE"/>
              </w:rPr>
              <w:t xml:space="preserve"> </w:t>
            </w:r>
            <w:proofErr w:type="spellStart"/>
            <w:r w:rsidRPr="00B60AA3">
              <w:rPr>
                <w:lang w:val="de-DE"/>
              </w:rPr>
              <w:t>ilgili</w:t>
            </w:r>
            <w:proofErr w:type="spellEnd"/>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illerin</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Bakanlığına</w:t>
            </w:r>
            <w:proofErr w:type="spellEnd"/>
            <w:r w:rsidRPr="00B60AA3">
              <w:rPr>
                <w:lang w:val="de-DE"/>
              </w:rPr>
              <w:t xml:space="preserve"> </w:t>
            </w:r>
            <w:proofErr w:type="spellStart"/>
            <w:r w:rsidRPr="00B60AA3">
              <w:rPr>
                <w:lang w:val="de-DE"/>
              </w:rPr>
              <w:t>bildirilmesi</w:t>
            </w:r>
            <w:proofErr w:type="spellEnd"/>
            <w:r w:rsidRPr="00B60AA3">
              <w:rPr>
                <w:lang w:val="de-DE"/>
              </w:rPr>
              <w:br/>
            </w:r>
          </w:p>
        </w:tc>
        <w:tc>
          <w:tcPr>
            <w:tcW w:w="463" w:type="pct"/>
            <w:tcBorders>
              <w:top w:val="nil"/>
              <w:left w:val="nil"/>
              <w:right w:val="single" w:sz="4" w:space="0" w:color="auto"/>
            </w:tcBorders>
            <w:shd w:val="clear" w:color="auto" w:fill="auto"/>
          </w:tcPr>
          <w:p w14:paraId="1618191E" w14:textId="77777777" w:rsidR="00677FCB" w:rsidRPr="00B60AA3" w:rsidRDefault="00677FCB" w:rsidP="00677FCB">
            <w:pPr>
              <w:rPr>
                <w:lang w:val="de-DE"/>
              </w:rPr>
            </w:pPr>
            <w:r w:rsidRPr="00B60AA3">
              <w:rPr>
                <w:lang w:val="de-DE"/>
              </w:rPr>
              <w:t xml:space="preserve">• </w:t>
            </w:r>
            <w:proofErr w:type="spellStart"/>
            <w:r w:rsidRPr="00B60AA3">
              <w:rPr>
                <w:lang w:val="de-DE"/>
              </w:rPr>
              <w:t>Merkez</w:t>
            </w:r>
            <w:proofErr w:type="spellEnd"/>
            <w:r w:rsidRPr="00B60AA3">
              <w:rPr>
                <w:lang w:val="de-DE"/>
              </w:rPr>
              <w:t xml:space="preserve"> </w:t>
            </w:r>
            <w:proofErr w:type="spellStart"/>
            <w:r w:rsidRPr="00B60AA3">
              <w:rPr>
                <w:lang w:val="de-DE"/>
              </w:rPr>
              <w:t>açılması</w:t>
            </w:r>
            <w:proofErr w:type="spellEnd"/>
            <w:r w:rsidRPr="00B60AA3">
              <w:rPr>
                <w:lang w:val="de-DE"/>
              </w:rPr>
              <w:t xml:space="preserve"> </w:t>
            </w:r>
            <w:proofErr w:type="spellStart"/>
            <w:r w:rsidRPr="00B60AA3">
              <w:rPr>
                <w:lang w:val="de-DE"/>
              </w:rPr>
              <w:t>aşamasında</w:t>
            </w:r>
            <w:proofErr w:type="spellEnd"/>
            <w:r w:rsidRPr="00B60AA3">
              <w:rPr>
                <w:lang w:val="de-DE"/>
              </w:rPr>
              <w:t xml:space="preserve"> </w:t>
            </w:r>
            <w:proofErr w:type="spellStart"/>
            <w:r w:rsidRPr="00B60AA3">
              <w:rPr>
                <w:lang w:val="de-DE"/>
              </w:rPr>
              <w:t>arsa</w:t>
            </w:r>
            <w:proofErr w:type="spellEnd"/>
            <w:r w:rsidRPr="00B60AA3">
              <w:rPr>
                <w:lang w:val="de-DE"/>
              </w:rPr>
              <w:t xml:space="preserve"> </w:t>
            </w:r>
            <w:proofErr w:type="spellStart"/>
            <w:r w:rsidRPr="00B60AA3">
              <w:rPr>
                <w:lang w:val="de-DE"/>
              </w:rPr>
              <w:t>tahsisi</w:t>
            </w:r>
            <w:proofErr w:type="spellEnd"/>
            <w:r w:rsidRPr="00B60AA3">
              <w:rPr>
                <w:lang w:val="de-DE"/>
              </w:rPr>
              <w:t xml:space="preserve"> </w:t>
            </w:r>
            <w:proofErr w:type="spellStart"/>
            <w:r w:rsidRPr="00B60AA3">
              <w:rPr>
                <w:lang w:val="de-DE"/>
              </w:rPr>
              <w:t>ile</w:t>
            </w:r>
            <w:proofErr w:type="spellEnd"/>
            <w:r w:rsidRPr="00B60AA3">
              <w:rPr>
                <w:lang w:val="de-DE"/>
              </w:rPr>
              <w:t xml:space="preserve"> </w:t>
            </w:r>
            <w:proofErr w:type="spellStart"/>
            <w:r w:rsidRPr="00B60AA3">
              <w:rPr>
                <w:lang w:val="de-DE"/>
              </w:rPr>
              <w:t>ilgili</w:t>
            </w:r>
            <w:proofErr w:type="spellEnd"/>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illerin</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Bakanlığına</w:t>
            </w:r>
            <w:proofErr w:type="spellEnd"/>
            <w:r w:rsidRPr="00B60AA3">
              <w:rPr>
                <w:lang w:val="de-DE"/>
              </w:rPr>
              <w:t xml:space="preserve"> </w:t>
            </w:r>
            <w:proofErr w:type="spellStart"/>
            <w:r w:rsidRPr="00B60AA3">
              <w:rPr>
                <w:lang w:val="de-DE"/>
              </w:rPr>
              <w:t>bildirilmesi</w:t>
            </w:r>
            <w:proofErr w:type="spellEnd"/>
            <w:r w:rsidRPr="00B60AA3">
              <w:rPr>
                <w:lang w:val="de-DE"/>
              </w:rPr>
              <w:br/>
            </w:r>
          </w:p>
        </w:tc>
      </w:tr>
      <w:tr w:rsidR="00677FCB" w:rsidRPr="00B60AA3" w14:paraId="29612BAF" w14:textId="77777777" w:rsidTr="0073067E">
        <w:trPr>
          <w:trHeight w:val="3630"/>
        </w:trPr>
        <w:tc>
          <w:tcPr>
            <w:tcW w:w="185" w:type="pct"/>
            <w:vMerge/>
            <w:shd w:val="clear" w:color="auto" w:fill="FFFFFF" w:themeFill="background1"/>
          </w:tcPr>
          <w:p w14:paraId="4B8278E1" w14:textId="77777777" w:rsidR="00677FCB" w:rsidRPr="00B60AA3" w:rsidRDefault="00677FCB" w:rsidP="00677FCB">
            <w:pPr>
              <w:rPr>
                <w:b/>
              </w:rPr>
            </w:pPr>
          </w:p>
        </w:tc>
        <w:tc>
          <w:tcPr>
            <w:tcW w:w="601" w:type="pct"/>
            <w:vMerge/>
            <w:tcBorders>
              <w:left w:val="single" w:sz="4" w:space="0" w:color="auto"/>
              <w:bottom w:val="single" w:sz="4" w:space="0" w:color="auto"/>
              <w:right w:val="single" w:sz="4" w:space="0" w:color="auto"/>
            </w:tcBorders>
            <w:shd w:val="clear" w:color="auto" w:fill="auto"/>
          </w:tcPr>
          <w:p w14:paraId="6764248E" w14:textId="77777777" w:rsidR="00677FCB" w:rsidRPr="00B60AA3" w:rsidRDefault="00677FCB" w:rsidP="00677FCB">
            <w:pPr>
              <w:rPr>
                <w:b/>
              </w:rPr>
            </w:pPr>
          </w:p>
        </w:tc>
        <w:tc>
          <w:tcPr>
            <w:tcW w:w="741" w:type="pct"/>
            <w:vMerge/>
            <w:tcBorders>
              <w:left w:val="nil"/>
              <w:bottom w:val="single" w:sz="4" w:space="0" w:color="auto"/>
              <w:right w:val="single" w:sz="4" w:space="0" w:color="auto"/>
            </w:tcBorders>
            <w:shd w:val="clear" w:color="auto" w:fill="auto"/>
          </w:tcPr>
          <w:p w14:paraId="07DB4D1B" w14:textId="77777777" w:rsidR="00677FCB" w:rsidRPr="00B60AA3" w:rsidRDefault="00677FCB" w:rsidP="00677FCB"/>
        </w:tc>
        <w:tc>
          <w:tcPr>
            <w:tcW w:w="509" w:type="pct"/>
            <w:vMerge/>
            <w:tcBorders>
              <w:left w:val="nil"/>
              <w:bottom w:val="single" w:sz="4" w:space="0" w:color="auto"/>
              <w:right w:val="single" w:sz="4" w:space="0" w:color="auto"/>
            </w:tcBorders>
            <w:shd w:val="clear" w:color="auto" w:fill="auto"/>
          </w:tcPr>
          <w:p w14:paraId="0329BF68" w14:textId="77777777" w:rsidR="00677FCB" w:rsidRPr="00B60AA3" w:rsidRDefault="00677FCB" w:rsidP="00677FCB">
            <w:pPr>
              <w:numPr>
                <w:ilvl w:val="0"/>
                <w:numId w:val="148"/>
              </w:numPr>
              <w:rPr>
                <w:b/>
              </w:rPr>
            </w:pPr>
          </w:p>
        </w:tc>
        <w:tc>
          <w:tcPr>
            <w:tcW w:w="649" w:type="pct"/>
            <w:vMerge/>
            <w:tcBorders>
              <w:left w:val="nil"/>
              <w:bottom w:val="single" w:sz="4" w:space="0" w:color="auto"/>
              <w:right w:val="single" w:sz="4" w:space="0" w:color="auto"/>
            </w:tcBorders>
            <w:shd w:val="clear" w:color="auto" w:fill="auto"/>
          </w:tcPr>
          <w:p w14:paraId="73A0ADE7" w14:textId="77777777" w:rsidR="00677FCB" w:rsidRPr="00B60AA3" w:rsidRDefault="00677FCB" w:rsidP="00677FCB">
            <w:pPr>
              <w:numPr>
                <w:ilvl w:val="0"/>
                <w:numId w:val="148"/>
              </w:numPr>
              <w:rPr>
                <w:lang w:val="de-DE"/>
              </w:rPr>
            </w:pPr>
          </w:p>
        </w:tc>
        <w:tc>
          <w:tcPr>
            <w:tcW w:w="463" w:type="pct"/>
            <w:tcBorders>
              <w:top w:val="nil"/>
              <w:left w:val="nil"/>
              <w:bottom w:val="single" w:sz="4" w:space="0" w:color="auto"/>
              <w:right w:val="single" w:sz="4" w:space="0" w:color="auto"/>
            </w:tcBorders>
            <w:shd w:val="clear" w:color="auto" w:fill="auto"/>
          </w:tcPr>
          <w:p w14:paraId="763C6ECD" w14:textId="77777777" w:rsidR="00677FCB" w:rsidRPr="00B60AA3" w:rsidRDefault="00677FCB" w:rsidP="00677FCB">
            <w:pPr>
              <w:rPr>
                <w:lang w:val="de-DE"/>
              </w:rPr>
            </w:pPr>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illerde</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w:t>
            </w:r>
            <w:proofErr w:type="spellEnd"/>
            <w:r w:rsidRPr="00B60AA3">
              <w:rPr>
                <w:lang w:val="de-DE"/>
              </w:rPr>
              <w:t xml:space="preserve"> </w:t>
            </w:r>
            <w:proofErr w:type="spellStart"/>
            <w:r w:rsidRPr="00B60AA3">
              <w:rPr>
                <w:lang w:val="de-DE"/>
              </w:rPr>
              <w:t>tarafından</w:t>
            </w:r>
            <w:proofErr w:type="spellEnd"/>
            <w:r w:rsidRPr="00B60AA3">
              <w:rPr>
                <w:lang w:val="de-DE"/>
              </w:rPr>
              <w:t xml:space="preserve"> </w:t>
            </w:r>
            <w:proofErr w:type="spellStart"/>
            <w:r w:rsidRPr="00B60AA3">
              <w:rPr>
                <w:lang w:val="de-DE"/>
              </w:rPr>
              <w:t>yer</w:t>
            </w:r>
            <w:proofErr w:type="spellEnd"/>
            <w:r w:rsidRPr="00B60AA3">
              <w:rPr>
                <w:lang w:val="de-DE"/>
              </w:rPr>
              <w:t xml:space="preserve"> </w:t>
            </w:r>
            <w:proofErr w:type="spellStart"/>
            <w:r w:rsidRPr="00B60AA3">
              <w:rPr>
                <w:lang w:val="de-DE"/>
              </w:rPr>
              <w:t>tahsisinin</w:t>
            </w:r>
            <w:proofErr w:type="spellEnd"/>
            <w:r w:rsidRPr="00B60AA3">
              <w:rPr>
                <w:lang w:val="de-DE"/>
              </w:rPr>
              <w:t xml:space="preserve"> </w:t>
            </w:r>
            <w:proofErr w:type="spellStart"/>
            <w:r w:rsidRPr="00B60AA3">
              <w:rPr>
                <w:lang w:val="de-DE"/>
              </w:rPr>
              <w:t>sağlanması</w:t>
            </w:r>
            <w:proofErr w:type="spellEnd"/>
          </w:p>
        </w:tc>
        <w:tc>
          <w:tcPr>
            <w:tcW w:w="464" w:type="pct"/>
            <w:tcBorders>
              <w:left w:val="nil"/>
              <w:bottom w:val="single" w:sz="4" w:space="0" w:color="auto"/>
              <w:right w:val="single" w:sz="4" w:space="0" w:color="auto"/>
            </w:tcBorders>
            <w:shd w:val="clear" w:color="auto" w:fill="auto"/>
          </w:tcPr>
          <w:p w14:paraId="0773B75F" w14:textId="77777777" w:rsidR="00677FCB" w:rsidRPr="00B60AA3" w:rsidRDefault="00677FCB" w:rsidP="00677FCB">
            <w:pPr>
              <w:rPr>
                <w:lang w:val="de-DE"/>
              </w:rPr>
            </w:pPr>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illerde</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w:t>
            </w:r>
            <w:proofErr w:type="spellEnd"/>
            <w:r w:rsidRPr="00B60AA3">
              <w:rPr>
                <w:lang w:val="de-DE"/>
              </w:rPr>
              <w:t xml:space="preserve"> </w:t>
            </w:r>
            <w:proofErr w:type="spellStart"/>
            <w:r w:rsidRPr="00B60AA3">
              <w:rPr>
                <w:lang w:val="de-DE"/>
              </w:rPr>
              <w:t>tarafından</w:t>
            </w:r>
            <w:proofErr w:type="spellEnd"/>
            <w:r w:rsidRPr="00B60AA3">
              <w:rPr>
                <w:lang w:val="de-DE"/>
              </w:rPr>
              <w:t xml:space="preserve"> </w:t>
            </w:r>
            <w:proofErr w:type="spellStart"/>
            <w:r w:rsidRPr="00B60AA3">
              <w:rPr>
                <w:lang w:val="de-DE"/>
              </w:rPr>
              <w:t>yer</w:t>
            </w:r>
            <w:proofErr w:type="spellEnd"/>
            <w:r w:rsidRPr="00B60AA3">
              <w:rPr>
                <w:lang w:val="de-DE"/>
              </w:rPr>
              <w:t xml:space="preserve"> </w:t>
            </w:r>
            <w:proofErr w:type="spellStart"/>
            <w:r w:rsidRPr="00B60AA3">
              <w:rPr>
                <w:lang w:val="de-DE"/>
              </w:rPr>
              <w:t>tahsisinin</w:t>
            </w:r>
            <w:proofErr w:type="spellEnd"/>
            <w:r w:rsidRPr="00B60AA3">
              <w:rPr>
                <w:lang w:val="de-DE"/>
              </w:rPr>
              <w:t xml:space="preserve"> </w:t>
            </w:r>
            <w:proofErr w:type="spellStart"/>
            <w:r w:rsidRPr="00B60AA3">
              <w:rPr>
                <w:lang w:val="de-DE"/>
              </w:rPr>
              <w:t>sağlanması</w:t>
            </w:r>
            <w:proofErr w:type="spellEnd"/>
          </w:p>
        </w:tc>
        <w:tc>
          <w:tcPr>
            <w:tcW w:w="462" w:type="pct"/>
            <w:tcBorders>
              <w:left w:val="nil"/>
              <w:bottom w:val="single" w:sz="4" w:space="0" w:color="auto"/>
              <w:right w:val="single" w:sz="4" w:space="0" w:color="auto"/>
            </w:tcBorders>
            <w:shd w:val="clear" w:color="auto" w:fill="auto"/>
          </w:tcPr>
          <w:p w14:paraId="7D4E6597" w14:textId="77777777" w:rsidR="00677FCB" w:rsidRPr="00B60AA3" w:rsidRDefault="00677FCB" w:rsidP="00677FCB">
            <w:pPr>
              <w:rPr>
                <w:lang w:val="de-DE"/>
              </w:rPr>
            </w:pPr>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illerde</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w:t>
            </w:r>
            <w:proofErr w:type="spellEnd"/>
            <w:r w:rsidRPr="00B60AA3">
              <w:rPr>
                <w:lang w:val="de-DE"/>
              </w:rPr>
              <w:t xml:space="preserve"> </w:t>
            </w:r>
            <w:proofErr w:type="spellStart"/>
            <w:r w:rsidRPr="00B60AA3">
              <w:rPr>
                <w:lang w:val="de-DE"/>
              </w:rPr>
              <w:t>tarafından</w:t>
            </w:r>
            <w:proofErr w:type="spellEnd"/>
            <w:r w:rsidRPr="00B60AA3">
              <w:rPr>
                <w:lang w:val="de-DE"/>
              </w:rPr>
              <w:t xml:space="preserve"> </w:t>
            </w:r>
            <w:proofErr w:type="spellStart"/>
            <w:r w:rsidRPr="00B60AA3">
              <w:rPr>
                <w:lang w:val="de-DE"/>
              </w:rPr>
              <w:t>yer</w:t>
            </w:r>
            <w:proofErr w:type="spellEnd"/>
            <w:r w:rsidRPr="00B60AA3">
              <w:rPr>
                <w:lang w:val="de-DE"/>
              </w:rPr>
              <w:t xml:space="preserve"> </w:t>
            </w:r>
            <w:proofErr w:type="spellStart"/>
            <w:r w:rsidRPr="00B60AA3">
              <w:rPr>
                <w:lang w:val="de-DE"/>
              </w:rPr>
              <w:t>tahsisinin</w:t>
            </w:r>
            <w:proofErr w:type="spellEnd"/>
            <w:r w:rsidRPr="00B60AA3">
              <w:rPr>
                <w:lang w:val="de-DE"/>
              </w:rPr>
              <w:t xml:space="preserve"> </w:t>
            </w:r>
            <w:proofErr w:type="spellStart"/>
            <w:r w:rsidRPr="00B60AA3">
              <w:rPr>
                <w:lang w:val="de-DE"/>
              </w:rPr>
              <w:t>sağlanması</w:t>
            </w:r>
            <w:proofErr w:type="spellEnd"/>
          </w:p>
        </w:tc>
        <w:tc>
          <w:tcPr>
            <w:tcW w:w="463" w:type="pct"/>
            <w:tcBorders>
              <w:left w:val="nil"/>
              <w:bottom w:val="single" w:sz="4" w:space="0" w:color="auto"/>
              <w:right w:val="single" w:sz="4" w:space="0" w:color="auto"/>
            </w:tcBorders>
            <w:shd w:val="clear" w:color="auto" w:fill="auto"/>
          </w:tcPr>
          <w:p w14:paraId="439C46E5" w14:textId="77777777" w:rsidR="00677FCB" w:rsidRPr="00B60AA3" w:rsidRDefault="00677FCB" w:rsidP="00677FCB">
            <w:pPr>
              <w:rPr>
                <w:lang w:val="de-DE"/>
              </w:rPr>
            </w:pPr>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illerde</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w:t>
            </w:r>
            <w:proofErr w:type="spellEnd"/>
            <w:r w:rsidRPr="00B60AA3">
              <w:rPr>
                <w:lang w:val="de-DE"/>
              </w:rPr>
              <w:t xml:space="preserve"> </w:t>
            </w:r>
            <w:proofErr w:type="spellStart"/>
            <w:r w:rsidRPr="00B60AA3">
              <w:rPr>
                <w:lang w:val="de-DE"/>
              </w:rPr>
              <w:t>tarafından</w:t>
            </w:r>
            <w:proofErr w:type="spellEnd"/>
            <w:r w:rsidRPr="00B60AA3">
              <w:rPr>
                <w:lang w:val="de-DE"/>
              </w:rPr>
              <w:t xml:space="preserve"> </w:t>
            </w:r>
            <w:proofErr w:type="spellStart"/>
            <w:r w:rsidRPr="00B60AA3">
              <w:rPr>
                <w:lang w:val="de-DE"/>
              </w:rPr>
              <w:t>yer</w:t>
            </w:r>
            <w:proofErr w:type="spellEnd"/>
            <w:r w:rsidRPr="00B60AA3">
              <w:rPr>
                <w:lang w:val="de-DE"/>
              </w:rPr>
              <w:t xml:space="preserve"> </w:t>
            </w:r>
            <w:proofErr w:type="spellStart"/>
            <w:r w:rsidRPr="00B60AA3">
              <w:rPr>
                <w:lang w:val="de-DE"/>
              </w:rPr>
              <w:t>tahsisinin</w:t>
            </w:r>
            <w:proofErr w:type="spellEnd"/>
            <w:r w:rsidRPr="00B60AA3">
              <w:rPr>
                <w:lang w:val="de-DE"/>
              </w:rPr>
              <w:t xml:space="preserve"> </w:t>
            </w:r>
            <w:proofErr w:type="spellStart"/>
            <w:r w:rsidRPr="00B60AA3">
              <w:rPr>
                <w:lang w:val="de-DE"/>
              </w:rPr>
              <w:t>sağlanması</w:t>
            </w:r>
            <w:proofErr w:type="spellEnd"/>
          </w:p>
        </w:tc>
        <w:tc>
          <w:tcPr>
            <w:tcW w:w="463" w:type="pct"/>
            <w:tcBorders>
              <w:left w:val="nil"/>
              <w:bottom w:val="single" w:sz="4" w:space="0" w:color="auto"/>
              <w:right w:val="single" w:sz="4" w:space="0" w:color="auto"/>
            </w:tcBorders>
            <w:shd w:val="clear" w:color="auto" w:fill="auto"/>
          </w:tcPr>
          <w:p w14:paraId="5D588E8A" w14:textId="77777777" w:rsidR="00677FCB" w:rsidRPr="00B60AA3" w:rsidRDefault="00677FCB" w:rsidP="00677FCB">
            <w:pPr>
              <w:rPr>
                <w:lang w:val="de-DE"/>
              </w:rPr>
            </w:pPr>
            <w:r w:rsidRPr="00B60AA3">
              <w:rPr>
                <w:lang w:val="de-DE"/>
              </w:rPr>
              <w:t xml:space="preserve">• </w:t>
            </w:r>
            <w:proofErr w:type="spellStart"/>
            <w:r w:rsidRPr="00B60AA3">
              <w:rPr>
                <w:lang w:val="de-DE"/>
              </w:rPr>
              <w:t>Sorun</w:t>
            </w:r>
            <w:proofErr w:type="spellEnd"/>
            <w:r w:rsidRPr="00B60AA3">
              <w:rPr>
                <w:lang w:val="de-DE"/>
              </w:rPr>
              <w:t xml:space="preserve"> </w:t>
            </w:r>
            <w:proofErr w:type="spellStart"/>
            <w:r w:rsidRPr="00B60AA3">
              <w:rPr>
                <w:lang w:val="de-DE"/>
              </w:rPr>
              <w:t>yaşanan</w:t>
            </w:r>
            <w:proofErr w:type="spellEnd"/>
            <w:r w:rsidRPr="00B60AA3">
              <w:rPr>
                <w:lang w:val="de-DE"/>
              </w:rPr>
              <w:t xml:space="preserve"> </w:t>
            </w:r>
            <w:proofErr w:type="spellStart"/>
            <w:r w:rsidRPr="00B60AA3">
              <w:rPr>
                <w:lang w:val="de-DE"/>
              </w:rPr>
              <w:t>illerde</w:t>
            </w:r>
            <w:proofErr w:type="spellEnd"/>
            <w:r w:rsidRPr="00B60AA3">
              <w:rPr>
                <w:lang w:val="de-DE"/>
              </w:rPr>
              <w:t xml:space="preserve"> </w:t>
            </w:r>
            <w:proofErr w:type="spellStart"/>
            <w:r w:rsidRPr="00B60AA3">
              <w:rPr>
                <w:lang w:val="de-DE"/>
              </w:rPr>
              <w:t>İçişleri</w:t>
            </w:r>
            <w:proofErr w:type="spellEnd"/>
            <w:r w:rsidRPr="00B60AA3">
              <w:rPr>
                <w:lang w:val="de-DE"/>
              </w:rPr>
              <w:t xml:space="preserve"> </w:t>
            </w:r>
            <w:proofErr w:type="spellStart"/>
            <w:r w:rsidRPr="00B60AA3">
              <w:rPr>
                <w:lang w:val="de-DE"/>
              </w:rPr>
              <w:t>Bakanlığı</w:t>
            </w:r>
            <w:proofErr w:type="spellEnd"/>
            <w:r w:rsidRPr="00B60AA3">
              <w:rPr>
                <w:lang w:val="de-DE"/>
              </w:rPr>
              <w:t xml:space="preserve"> </w:t>
            </w:r>
            <w:proofErr w:type="spellStart"/>
            <w:r w:rsidRPr="00B60AA3">
              <w:rPr>
                <w:lang w:val="de-DE"/>
              </w:rPr>
              <w:t>tarafından</w:t>
            </w:r>
            <w:proofErr w:type="spellEnd"/>
            <w:r w:rsidRPr="00B60AA3">
              <w:rPr>
                <w:lang w:val="de-DE"/>
              </w:rPr>
              <w:t xml:space="preserve"> </w:t>
            </w:r>
            <w:proofErr w:type="spellStart"/>
            <w:r w:rsidRPr="00B60AA3">
              <w:rPr>
                <w:lang w:val="de-DE"/>
              </w:rPr>
              <w:t>yer</w:t>
            </w:r>
            <w:proofErr w:type="spellEnd"/>
            <w:r w:rsidRPr="00B60AA3">
              <w:rPr>
                <w:lang w:val="de-DE"/>
              </w:rPr>
              <w:t xml:space="preserve"> </w:t>
            </w:r>
            <w:proofErr w:type="spellStart"/>
            <w:r w:rsidRPr="00B60AA3">
              <w:rPr>
                <w:lang w:val="de-DE"/>
              </w:rPr>
              <w:t>tahsisinin</w:t>
            </w:r>
            <w:proofErr w:type="spellEnd"/>
            <w:r w:rsidRPr="00B60AA3">
              <w:rPr>
                <w:lang w:val="de-DE"/>
              </w:rPr>
              <w:t xml:space="preserve"> </w:t>
            </w:r>
            <w:proofErr w:type="spellStart"/>
            <w:r w:rsidRPr="00B60AA3">
              <w:rPr>
                <w:lang w:val="de-DE"/>
              </w:rPr>
              <w:t>sağlanması</w:t>
            </w:r>
            <w:proofErr w:type="spellEnd"/>
          </w:p>
        </w:tc>
      </w:tr>
      <w:tr w:rsidR="00677FCB" w:rsidRPr="00B60AA3" w14:paraId="1119D904" w14:textId="77777777" w:rsidTr="0073067E">
        <w:trPr>
          <w:trHeight w:val="1644"/>
        </w:trPr>
        <w:tc>
          <w:tcPr>
            <w:tcW w:w="185" w:type="pct"/>
            <w:vMerge w:val="restart"/>
            <w:shd w:val="clear" w:color="auto" w:fill="auto"/>
          </w:tcPr>
          <w:p w14:paraId="0FD5B377" w14:textId="77777777" w:rsidR="00677FCB" w:rsidRPr="00B60AA3" w:rsidRDefault="00677FCB" w:rsidP="00677FCB">
            <w:pPr>
              <w:rPr>
                <w:b/>
              </w:rPr>
            </w:pPr>
            <w:r w:rsidRPr="00B60AA3">
              <w:rPr>
                <w:b/>
              </w:rPr>
              <w:t>7.</w:t>
            </w:r>
          </w:p>
        </w:tc>
        <w:tc>
          <w:tcPr>
            <w:tcW w:w="601" w:type="pct"/>
            <w:vMerge w:val="restart"/>
            <w:tcBorders>
              <w:top w:val="nil"/>
              <w:left w:val="single" w:sz="4" w:space="0" w:color="auto"/>
              <w:right w:val="single" w:sz="4" w:space="0" w:color="auto"/>
            </w:tcBorders>
            <w:shd w:val="clear" w:color="auto" w:fill="auto"/>
          </w:tcPr>
          <w:p w14:paraId="14529C5F" w14:textId="77777777" w:rsidR="00677FCB" w:rsidRPr="00B60AA3" w:rsidRDefault="00677FCB" w:rsidP="00677FCB">
            <w:pPr>
              <w:rPr>
                <w:b/>
              </w:rPr>
            </w:pPr>
            <w:proofErr w:type="spellStart"/>
            <w:r w:rsidRPr="00B60AA3">
              <w:rPr>
                <w:b/>
              </w:rPr>
              <w:t>Bağımlılıkla</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alanında</w:t>
            </w:r>
            <w:proofErr w:type="spellEnd"/>
            <w:r w:rsidRPr="00B60AA3">
              <w:rPr>
                <w:b/>
              </w:rPr>
              <w:t xml:space="preserve"> </w:t>
            </w:r>
            <w:proofErr w:type="spellStart"/>
            <w:r w:rsidRPr="00B60AA3">
              <w:rPr>
                <w:b/>
              </w:rPr>
              <w:t>faaliyet</w:t>
            </w:r>
            <w:proofErr w:type="spellEnd"/>
            <w:r w:rsidRPr="00B60AA3">
              <w:rPr>
                <w:b/>
              </w:rPr>
              <w:t xml:space="preserve"> </w:t>
            </w:r>
            <w:proofErr w:type="spellStart"/>
            <w:r w:rsidRPr="00B60AA3">
              <w:rPr>
                <w:b/>
              </w:rPr>
              <w:t>gösteren</w:t>
            </w:r>
            <w:proofErr w:type="spellEnd"/>
            <w:r w:rsidRPr="00B60AA3">
              <w:rPr>
                <w:b/>
              </w:rPr>
              <w:t xml:space="preserve"> STK, platform, </w:t>
            </w:r>
            <w:proofErr w:type="spellStart"/>
            <w:r w:rsidRPr="00B60AA3">
              <w:rPr>
                <w:b/>
              </w:rPr>
              <w:t>federasyon</w:t>
            </w:r>
            <w:proofErr w:type="spellEnd"/>
            <w:r w:rsidRPr="00B60AA3">
              <w:rPr>
                <w:b/>
              </w:rPr>
              <w:t xml:space="preserve"> vb. </w:t>
            </w:r>
            <w:proofErr w:type="spellStart"/>
            <w:r w:rsidRPr="00B60AA3">
              <w:rPr>
                <w:b/>
              </w:rPr>
              <w:t>kuruluşların</w:t>
            </w:r>
            <w:proofErr w:type="spellEnd"/>
            <w:r w:rsidRPr="00B60AA3">
              <w:rPr>
                <w:b/>
              </w:rPr>
              <w:t xml:space="preserve"> </w:t>
            </w:r>
            <w:proofErr w:type="spellStart"/>
            <w:r w:rsidRPr="00B60AA3">
              <w:rPr>
                <w:b/>
              </w:rPr>
              <w:t>desteklenmesi</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yerel</w:t>
            </w:r>
            <w:proofErr w:type="spellEnd"/>
            <w:r w:rsidRPr="00B60AA3">
              <w:rPr>
                <w:b/>
              </w:rPr>
              <w:t xml:space="preserve"> </w:t>
            </w:r>
            <w:proofErr w:type="spellStart"/>
            <w:r w:rsidRPr="00B60AA3">
              <w:rPr>
                <w:b/>
              </w:rPr>
              <w:t>yönetimlerin</w:t>
            </w:r>
            <w:proofErr w:type="spellEnd"/>
            <w:r w:rsidRPr="00B60AA3">
              <w:rPr>
                <w:b/>
              </w:rPr>
              <w:t xml:space="preserve"> de </w:t>
            </w: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çalışmalarında</w:t>
            </w:r>
            <w:proofErr w:type="spellEnd"/>
            <w:r w:rsidRPr="00B60AA3">
              <w:rPr>
                <w:b/>
              </w:rPr>
              <w:t xml:space="preserve"> </w:t>
            </w:r>
            <w:proofErr w:type="spellStart"/>
            <w:r w:rsidRPr="00B60AA3">
              <w:rPr>
                <w:b/>
              </w:rPr>
              <w:t>etkinliklerin</w:t>
            </w:r>
            <w:proofErr w:type="spellEnd"/>
            <w:r w:rsidRPr="00B60AA3">
              <w:rPr>
                <w:b/>
              </w:rPr>
              <w:t xml:space="preserve"> </w:t>
            </w:r>
            <w:proofErr w:type="spellStart"/>
            <w:r w:rsidRPr="00B60AA3">
              <w:rPr>
                <w:b/>
              </w:rPr>
              <w:t>artması</w:t>
            </w:r>
            <w:proofErr w:type="spellEnd"/>
            <w:r w:rsidRPr="00B60AA3">
              <w:rPr>
                <w:b/>
              </w:rPr>
              <w:t xml:space="preserve"> </w:t>
            </w:r>
          </w:p>
          <w:p w14:paraId="4045AE92" w14:textId="77777777" w:rsidR="00677FCB" w:rsidRPr="00B60AA3" w:rsidRDefault="00677FCB" w:rsidP="00677FCB">
            <w:pPr>
              <w:rPr>
                <w:b/>
              </w:rPr>
            </w:pPr>
          </w:p>
          <w:p w14:paraId="4C46EA82" w14:textId="77777777" w:rsidR="00677FCB" w:rsidRPr="00B60AA3" w:rsidRDefault="00677FCB" w:rsidP="00677FCB">
            <w:pPr>
              <w:rPr>
                <w:b/>
              </w:rPr>
            </w:pPr>
          </w:p>
          <w:p w14:paraId="579F6467" w14:textId="77777777" w:rsidR="00677FCB" w:rsidRPr="00B60AA3" w:rsidRDefault="00677FCB" w:rsidP="00677FCB">
            <w:pPr>
              <w:rPr>
                <w:b/>
              </w:rPr>
            </w:pPr>
          </w:p>
          <w:p w14:paraId="18DBA1D5" w14:textId="77777777" w:rsidR="00677FCB" w:rsidRPr="00B60AA3" w:rsidRDefault="00677FCB" w:rsidP="00677FCB">
            <w:pPr>
              <w:rPr>
                <w:b/>
              </w:rPr>
            </w:pPr>
          </w:p>
          <w:p w14:paraId="3CDC16C3" w14:textId="77777777" w:rsidR="00677FCB" w:rsidRPr="00B60AA3" w:rsidRDefault="00677FCB" w:rsidP="00677FCB">
            <w:pPr>
              <w:rPr>
                <w:b/>
              </w:rPr>
            </w:pPr>
          </w:p>
          <w:p w14:paraId="6261FB06" w14:textId="77777777" w:rsidR="00677FCB" w:rsidRPr="00B60AA3" w:rsidRDefault="00677FCB" w:rsidP="00677FCB">
            <w:pPr>
              <w:rPr>
                <w:b/>
              </w:rPr>
            </w:pPr>
          </w:p>
          <w:p w14:paraId="63E7FA42" w14:textId="77777777" w:rsidR="00677FCB" w:rsidRPr="00B60AA3" w:rsidRDefault="00677FCB" w:rsidP="00677FCB">
            <w:pPr>
              <w:rPr>
                <w:b/>
              </w:rPr>
            </w:pPr>
          </w:p>
          <w:p w14:paraId="55789117" w14:textId="77777777" w:rsidR="00677FCB" w:rsidRPr="00B60AA3" w:rsidRDefault="00677FCB" w:rsidP="00677FCB">
            <w:pPr>
              <w:rPr>
                <w:b/>
              </w:rPr>
            </w:pPr>
          </w:p>
          <w:p w14:paraId="0D62F467" w14:textId="77777777" w:rsidR="00677FCB" w:rsidRPr="00B60AA3" w:rsidRDefault="00677FCB" w:rsidP="00677FCB">
            <w:pPr>
              <w:rPr>
                <w:b/>
              </w:rPr>
            </w:pPr>
          </w:p>
        </w:tc>
        <w:tc>
          <w:tcPr>
            <w:tcW w:w="741" w:type="pct"/>
            <w:vMerge w:val="restart"/>
            <w:tcBorders>
              <w:top w:val="nil"/>
              <w:left w:val="nil"/>
              <w:right w:val="single" w:sz="4" w:space="0" w:color="auto"/>
            </w:tcBorders>
            <w:shd w:val="clear" w:color="auto" w:fill="auto"/>
          </w:tcPr>
          <w:p w14:paraId="2846CD1D" w14:textId="77777777" w:rsidR="00677FCB" w:rsidRPr="00B60AA3" w:rsidRDefault="00677FCB" w:rsidP="00677FCB">
            <w:r w:rsidRPr="00B60AA3">
              <w:rPr>
                <w:b/>
              </w:rPr>
              <w:t>7.2.</w:t>
            </w:r>
            <w:r w:rsidRPr="00B60AA3">
              <w:t xml:space="preserve"> </w:t>
            </w:r>
            <w:bookmarkStart w:id="192" w:name="_Hlk174389028"/>
            <w:proofErr w:type="spellStart"/>
            <w:r w:rsidRPr="00B60AA3">
              <w:t>Bağımlılıkla</w:t>
            </w:r>
            <w:proofErr w:type="spellEnd"/>
            <w:r w:rsidRPr="00B60AA3">
              <w:t xml:space="preserve"> </w:t>
            </w:r>
            <w:proofErr w:type="spellStart"/>
            <w:r w:rsidRPr="00B60AA3">
              <w:t>mücadele</w:t>
            </w:r>
            <w:proofErr w:type="spellEnd"/>
            <w:r w:rsidRPr="00B60AA3">
              <w:t xml:space="preserve"> </w:t>
            </w:r>
            <w:proofErr w:type="spellStart"/>
            <w:r w:rsidRPr="00B60AA3">
              <w:t>eden</w:t>
            </w:r>
            <w:proofErr w:type="spellEnd"/>
            <w:r w:rsidRPr="00B60AA3">
              <w:t xml:space="preserve"> </w:t>
            </w:r>
            <w:proofErr w:type="spellStart"/>
            <w:r w:rsidRPr="00B60AA3">
              <w:t>STK'larda</w:t>
            </w:r>
            <w:proofErr w:type="spellEnd"/>
            <w:r w:rsidRPr="00B60AA3">
              <w:t xml:space="preserve"> </w:t>
            </w:r>
            <w:proofErr w:type="spellStart"/>
            <w:r w:rsidRPr="00B60AA3">
              <w:t>kapasite</w:t>
            </w:r>
            <w:proofErr w:type="spellEnd"/>
            <w:r w:rsidRPr="00B60AA3">
              <w:t xml:space="preserve"> </w:t>
            </w:r>
            <w:proofErr w:type="spellStart"/>
            <w:r w:rsidRPr="00B60AA3">
              <w:t>geliştirmeye</w:t>
            </w:r>
            <w:proofErr w:type="spellEnd"/>
            <w:r w:rsidRPr="00B60AA3">
              <w:t xml:space="preserve"> </w:t>
            </w:r>
            <w:proofErr w:type="spellStart"/>
            <w:r w:rsidRPr="00B60AA3">
              <w:t>yönelik</w:t>
            </w:r>
            <w:proofErr w:type="spellEnd"/>
            <w:r w:rsidRPr="00B60AA3">
              <w:t xml:space="preserve"> </w:t>
            </w:r>
            <w:proofErr w:type="spellStart"/>
            <w:r w:rsidRPr="00B60AA3">
              <w:t>projesinin</w:t>
            </w:r>
            <w:proofErr w:type="spellEnd"/>
            <w:r w:rsidRPr="00B60AA3">
              <w:t xml:space="preserve"> </w:t>
            </w:r>
            <w:proofErr w:type="spellStart"/>
            <w:r w:rsidRPr="00B60AA3">
              <w:t>uygulanması</w:t>
            </w:r>
            <w:bookmarkEnd w:id="192"/>
            <w:proofErr w:type="spellEnd"/>
          </w:p>
          <w:p w14:paraId="3F37A621" w14:textId="77777777" w:rsidR="00677FCB" w:rsidRPr="00B60AA3" w:rsidRDefault="00677FCB" w:rsidP="00677FCB"/>
          <w:p w14:paraId="54ED1C99" w14:textId="77777777" w:rsidR="00677FCB" w:rsidRPr="00B60AA3" w:rsidRDefault="00677FCB" w:rsidP="00677FCB"/>
        </w:tc>
        <w:tc>
          <w:tcPr>
            <w:tcW w:w="509" w:type="pct"/>
            <w:vMerge w:val="restart"/>
            <w:tcBorders>
              <w:top w:val="nil"/>
              <w:left w:val="nil"/>
              <w:right w:val="single" w:sz="4" w:space="0" w:color="auto"/>
            </w:tcBorders>
            <w:shd w:val="clear" w:color="auto" w:fill="auto"/>
          </w:tcPr>
          <w:p w14:paraId="276F06E7" w14:textId="77777777" w:rsidR="00677FCB" w:rsidRPr="00B633EB" w:rsidRDefault="00B633EB" w:rsidP="00B633EB">
            <w:pPr>
              <w:numPr>
                <w:ilvl w:val="0"/>
                <w:numId w:val="149"/>
              </w:numPr>
              <w:rPr>
                <w:b/>
              </w:rPr>
            </w:pPr>
            <w:proofErr w:type="spellStart"/>
            <w:r>
              <w:rPr>
                <w:b/>
              </w:rPr>
              <w:t>Tekirdağ</w:t>
            </w:r>
            <w:proofErr w:type="spellEnd"/>
            <w:r>
              <w:rPr>
                <w:b/>
              </w:rPr>
              <w:t xml:space="preserve"> </w:t>
            </w:r>
            <w:proofErr w:type="spellStart"/>
            <w:r w:rsidR="00677FCB" w:rsidRPr="00B633EB">
              <w:rPr>
                <w:b/>
              </w:rPr>
              <w:t>Yeşilay</w:t>
            </w:r>
            <w:proofErr w:type="spellEnd"/>
            <w:r w:rsidR="00677FCB" w:rsidRPr="00B633EB">
              <w:rPr>
                <w:b/>
              </w:rPr>
              <w:t xml:space="preserve"> </w:t>
            </w:r>
            <w:proofErr w:type="spellStart"/>
            <w:r w:rsidRPr="00B633EB">
              <w:rPr>
                <w:b/>
              </w:rPr>
              <w:t>Şubesi</w:t>
            </w:r>
            <w:proofErr w:type="spellEnd"/>
          </w:p>
        </w:tc>
        <w:tc>
          <w:tcPr>
            <w:tcW w:w="649" w:type="pct"/>
            <w:tcBorders>
              <w:top w:val="nil"/>
              <w:left w:val="nil"/>
              <w:bottom w:val="single" w:sz="4" w:space="0" w:color="auto"/>
              <w:right w:val="single" w:sz="4" w:space="0" w:color="auto"/>
            </w:tcBorders>
            <w:shd w:val="clear" w:color="auto" w:fill="auto"/>
          </w:tcPr>
          <w:p w14:paraId="6968A647" w14:textId="77777777" w:rsidR="00677FCB" w:rsidRPr="00B60AA3" w:rsidRDefault="00677FCB" w:rsidP="00677FCB">
            <w:pPr>
              <w:numPr>
                <w:ilvl w:val="0"/>
                <w:numId w:val="149"/>
              </w:numPr>
            </w:pPr>
            <w:proofErr w:type="spellStart"/>
            <w:r w:rsidRPr="00B60AA3">
              <w:t>Modelin</w:t>
            </w:r>
            <w:proofErr w:type="spellEnd"/>
            <w:r w:rsidRPr="00B60AA3">
              <w:t xml:space="preserve"> </w:t>
            </w:r>
            <w:proofErr w:type="spellStart"/>
            <w:r w:rsidRPr="00B60AA3">
              <w:t>belirlenme</w:t>
            </w:r>
            <w:proofErr w:type="spellEnd"/>
            <w:r w:rsidRPr="00B60AA3">
              <w:t xml:space="preserve"> </w:t>
            </w:r>
            <w:proofErr w:type="spellStart"/>
            <w:r w:rsidRPr="00B60AA3">
              <w:t>durumu</w:t>
            </w:r>
            <w:proofErr w:type="spellEnd"/>
            <w:r w:rsidRPr="00B60AA3">
              <w:t xml:space="preserve"> </w:t>
            </w:r>
            <w:r w:rsidRPr="00B60AA3">
              <w:br/>
            </w:r>
          </w:p>
        </w:tc>
        <w:tc>
          <w:tcPr>
            <w:tcW w:w="463" w:type="pct"/>
            <w:tcBorders>
              <w:top w:val="nil"/>
              <w:left w:val="nil"/>
              <w:right w:val="single" w:sz="4" w:space="0" w:color="auto"/>
            </w:tcBorders>
            <w:shd w:val="clear" w:color="auto" w:fill="auto"/>
          </w:tcPr>
          <w:p w14:paraId="6EBFF43E" w14:textId="77777777" w:rsidR="00677FCB" w:rsidRPr="00B60AA3" w:rsidRDefault="00677FCB" w:rsidP="00677FCB">
            <w:pPr>
              <w:numPr>
                <w:ilvl w:val="0"/>
                <w:numId w:val="149"/>
              </w:numPr>
            </w:pPr>
            <w:proofErr w:type="spellStart"/>
            <w:r w:rsidRPr="00B60AA3">
              <w:t>Modelin</w:t>
            </w:r>
            <w:proofErr w:type="spellEnd"/>
            <w:r w:rsidRPr="00B60AA3">
              <w:t xml:space="preserve"> </w:t>
            </w:r>
            <w:proofErr w:type="spellStart"/>
            <w:r w:rsidRPr="00B60AA3">
              <w:t>belirlenmesi</w:t>
            </w:r>
            <w:proofErr w:type="spellEnd"/>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5509D16E" w14:textId="77777777" w:rsidR="00677FCB" w:rsidRPr="00B60AA3" w:rsidRDefault="00677FCB" w:rsidP="00677FCB">
            <w:r w:rsidRPr="00B60AA3">
              <w:br/>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4B439CE" w14:textId="77777777" w:rsidR="00677FCB" w:rsidRPr="00B60AA3" w:rsidRDefault="00677FCB" w:rsidP="00677FCB"/>
        </w:tc>
        <w:tc>
          <w:tcPr>
            <w:tcW w:w="463" w:type="pct"/>
            <w:tcBorders>
              <w:top w:val="single" w:sz="4" w:space="0" w:color="auto"/>
              <w:left w:val="single" w:sz="4" w:space="0" w:color="auto"/>
              <w:bottom w:val="single" w:sz="4" w:space="0" w:color="auto"/>
              <w:right w:val="single" w:sz="4" w:space="0" w:color="auto"/>
            </w:tcBorders>
            <w:shd w:val="clear" w:color="auto" w:fill="auto"/>
          </w:tcPr>
          <w:p w14:paraId="411A93AA" w14:textId="77777777" w:rsidR="00677FCB" w:rsidRPr="00B60AA3" w:rsidRDefault="00677FCB" w:rsidP="00677FCB"/>
        </w:tc>
        <w:tc>
          <w:tcPr>
            <w:tcW w:w="463" w:type="pct"/>
            <w:tcBorders>
              <w:top w:val="single" w:sz="4" w:space="0" w:color="auto"/>
              <w:left w:val="single" w:sz="4" w:space="0" w:color="auto"/>
              <w:bottom w:val="single" w:sz="4" w:space="0" w:color="auto"/>
              <w:right w:val="single" w:sz="4" w:space="0" w:color="auto"/>
            </w:tcBorders>
            <w:shd w:val="clear" w:color="auto" w:fill="auto"/>
          </w:tcPr>
          <w:p w14:paraId="339FB61A" w14:textId="77777777" w:rsidR="00677FCB" w:rsidRPr="00B60AA3" w:rsidRDefault="00677FCB" w:rsidP="00677FCB"/>
        </w:tc>
      </w:tr>
      <w:tr w:rsidR="00677FCB" w:rsidRPr="00B60AA3" w14:paraId="75E9FD5F" w14:textId="77777777" w:rsidTr="0073067E">
        <w:trPr>
          <w:trHeight w:val="1644"/>
        </w:trPr>
        <w:tc>
          <w:tcPr>
            <w:tcW w:w="185" w:type="pct"/>
            <w:vMerge/>
            <w:shd w:val="clear" w:color="auto" w:fill="auto"/>
          </w:tcPr>
          <w:p w14:paraId="27A73291" w14:textId="77777777" w:rsidR="00677FCB" w:rsidRPr="00B60AA3" w:rsidRDefault="00677FCB" w:rsidP="00677FCB">
            <w:pPr>
              <w:rPr>
                <w:b/>
              </w:rPr>
            </w:pPr>
          </w:p>
        </w:tc>
        <w:tc>
          <w:tcPr>
            <w:tcW w:w="601" w:type="pct"/>
            <w:vMerge/>
            <w:tcBorders>
              <w:left w:val="single" w:sz="4" w:space="0" w:color="auto"/>
              <w:right w:val="single" w:sz="4" w:space="0" w:color="auto"/>
            </w:tcBorders>
            <w:shd w:val="clear" w:color="auto" w:fill="auto"/>
          </w:tcPr>
          <w:p w14:paraId="544B9C6C" w14:textId="77777777" w:rsidR="00677FCB" w:rsidRPr="00B60AA3" w:rsidRDefault="00677FCB" w:rsidP="00677FCB">
            <w:pPr>
              <w:rPr>
                <w:b/>
              </w:rPr>
            </w:pPr>
          </w:p>
        </w:tc>
        <w:tc>
          <w:tcPr>
            <w:tcW w:w="741" w:type="pct"/>
            <w:vMerge/>
            <w:tcBorders>
              <w:left w:val="nil"/>
              <w:bottom w:val="single" w:sz="4" w:space="0" w:color="auto"/>
              <w:right w:val="single" w:sz="4" w:space="0" w:color="auto"/>
            </w:tcBorders>
            <w:shd w:val="clear" w:color="auto" w:fill="auto"/>
          </w:tcPr>
          <w:p w14:paraId="73BCBA77" w14:textId="77777777" w:rsidR="00677FCB" w:rsidRPr="00B60AA3" w:rsidRDefault="00677FCB" w:rsidP="00677FCB"/>
        </w:tc>
        <w:tc>
          <w:tcPr>
            <w:tcW w:w="509" w:type="pct"/>
            <w:vMerge/>
            <w:tcBorders>
              <w:left w:val="nil"/>
              <w:bottom w:val="single" w:sz="4" w:space="0" w:color="auto"/>
              <w:right w:val="single" w:sz="4" w:space="0" w:color="auto"/>
            </w:tcBorders>
            <w:shd w:val="clear" w:color="auto" w:fill="auto"/>
          </w:tcPr>
          <w:p w14:paraId="2A4A6244" w14:textId="77777777" w:rsidR="00677FCB" w:rsidRPr="00B60AA3" w:rsidRDefault="00677FCB" w:rsidP="00677FCB">
            <w:pPr>
              <w:numPr>
                <w:ilvl w:val="0"/>
                <w:numId w:val="149"/>
              </w:numPr>
              <w:rPr>
                <w:b/>
              </w:rPr>
            </w:pPr>
          </w:p>
        </w:tc>
        <w:tc>
          <w:tcPr>
            <w:tcW w:w="649" w:type="pct"/>
            <w:tcBorders>
              <w:top w:val="nil"/>
              <w:left w:val="nil"/>
              <w:bottom w:val="single" w:sz="4" w:space="0" w:color="auto"/>
              <w:right w:val="single" w:sz="4" w:space="0" w:color="auto"/>
            </w:tcBorders>
            <w:shd w:val="clear" w:color="auto" w:fill="auto"/>
          </w:tcPr>
          <w:p w14:paraId="02A88813" w14:textId="77777777" w:rsidR="00677FCB" w:rsidRPr="00B60AA3" w:rsidRDefault="00677FCB" w:rsidP="00677FCB">
            <w:pPr>
              <w:numPr>
                <w:ilvl w:val="0"/>
                <w:numId w:val="149"/>
              </w:numPr>
            </w:pPr>
            <w:proofErr w:type="spellStart"/>
            <w:r w:rsidRPr="00B60AA3">
              <w:t>İş</w:t>
            </w:r>
            <w:proofErr w:type="spellEnd"/>
            <w:r w:rsidRPr="00B60AA3">
              <w:t xml:space="preserve"> </w:t>
            </w:r>
            <w:proofErr w:type="spellStart"/>
            <w:r w:rsidRPr="00B60AA3">
              <w:t>birliği</w:t>
            </w:r>
            <w:proofErr w:type="spellEnd"/>
            <w:r w:rsidRPr="00B60AA3">
              <w:t xml:space="preserve"> </w:t>
            </w:r>
            <w:proofErr w:type="spellStart"/>
            <w:r w:rsidRPr="00B60AA3">
              <w:t>yapılan</w:t>
            </w:r>
            <w:proofErr w:type="spellEnd"/>
            <w:r w:rsidRPr="00B60AA3">
              <w:t xml:space="preserve"> STK </w:t>
            </w:r>
            <w:proofErr w:type="spellStart"/>
            <w:r w:rsidRPr="00B60AA3">
              <w:t>sayısı</w:t>
            </w:r>
            <w:proofErr w:type="spellEnd"/>
          </w:p>
        </w:tc>
        <w:tc>
          <w:tcPr>
            <w:tcW w:w="463" w:type="pct"/>
            <w:tcBorders>
              <w:left w:val="nil"/>
              <w:bottom w:val="single" w:sz="4" w:space="0" w:color="auto"/>
              <w:right w:val="single" w:sz="4" w:space="0" w:color="auto"/>
            </w:tcBorders>
            <w:shd w:val="clear" w:color="auto" w:fill="auto"/>
          </w:tcPr>
          <w:p w14:paraId="1678EB51" w14:textId="77777777" w:rsidR="00677FCB" w:rsidRPr="00B60AA3" w:rsidRDefault="00677FCB" w:rsidP="00677FCB"/>
        </w:tc>
        <w:tc>
          <w:tcPr>
            <w:tcW w:w="464" w:type="pct"/>
            <w:tcBorders>
              <w:top w:val="single" w:sz="4" w:space="0" w:color="auto"/>
              <w:left w:val="nil"/>
              <w:bottom w:val="single" w:sz="4" w:space="0" w:color="auto"/>
              <w:right w:val="single" w:sz="4" w:space="0" w:color="auto"/>
            </w:tcBorders>
            <w:shd w:val="clear" w:color="auto" w:fill="auto"/>
          </w:tcPr>
          <w:p w14:paraId="37E82E90" w14:textId="77777777" w:rsidR="00677FCB" w:rsidRPr="00B60AA3" w:rsidRDefault="00677FCB" w:rsidP="00F64698">
            <w:pPr>
              <w:numPr>
                <w:ilvl w:val="0"/>
                <w:numId w:val="149"/>
              </w:numPr>
            </w:pPr>
            <w:r w:rsidRPr="00B60AA3">
              <w:t>1</w:t>
            </w:r>
          </w:p>
        </w:tc>
        <w:tc>
          <w:tcPr>
            <w:tcW w:w="462" w:type="pct"/>
            <w:tcBorders>
              <w:top w:val="single" w:sz="4" w:space="0" w:color="auto"/>
              <w:left w:val="nil"/>
              <w:bottom w:val="single" w:sz="4" w:space="0" w:color="auto"/>
              <w:right w:val="single" w:sz="4" w:space="0" w:color="auto"/>
            </w:tcBorders>
            <w:shd w:val="clear" w:color="auto" w:fill="auto"/>
          </w:tcPr>
          <w:p w14:paraId="614F1444" w14:textId="77777777" w:rsidR="00677FCB" w:rsidRPr="00B60AA3" w:rsidRDefault="00677FCB" w:rsidP="00677FCB"/>
        </w:tc>
        <w:tc>
          <w:tcPr>
            <w:tcW w:w="463" w:type="pct"/>
            <w:tcBorders>
              <w:top w:val="single" w:sz="4" w:space="0" w:color="auto"/>
              <w:left w:val="nil"/>
              <w:bottom w:val="single" w:sz="4" w:space="0" w:color="auto"/>
              <w:right w:val="single" w:sz="4" w:space="0" w:color="auto"/>
            </w:tcBorders>
            <w:shd w:val="clear" w:color="auto" w:fill="auto"/>
          </w:tcPr>
          <w:p w14:paraId="31C95942" w14:textId="77777777" w:rsidR="00677FCB" w:rsidRPr="00B60AA3" w:rsidRDefault="00677FCB" w:rsidP="00677FCB"/>
        </w:tc>
        <w:tc>
          <w:tcPr>
            <w:tcW w:w="463" w:type="pct"/>
            <w:tcBorders>
              <w:top w:val="single" w:sz="4" w:space="0" w:color="auto"/>
              <w:left w:val="nil"/>
              <w:bottom w:val="single" w:sz="4" w:space="0" w:color="auto"/>
              <w:right w:val="single" w:sz="4" w:space="0" w:color="auto"/>
            </w:tcBorders>
            <w:shd w:val="clear" w:color="auto" w:fill="auto"/>
          </w:tcPr>
          <w:p w14:paraId="147209AD" w14:textId="77777777" w:rsidR="00677FCB" w:rsidRPr="00B60AA3" w:rsidRDefault="00677FCB" w:rsidP="00677FCB"/>
        </w:tc>
      </w:tr>
      <w:tr w:rsidR="00677FCB" w:rsidRPr="00B60AA3" w14:paraId="635DF4AA" w14:textId="77777777" w:rsidTr="0073067E">
        <w:trPr>
          <w:trHeight w:val="1218"/>
        </w:trPr>
        <w:tc>
          <w:tcPr>
            <w:tcW w:w="185" w:type="pct"/>
            <w:vMerge/>
            <w:shd w:val="clear" w:color="auto" w:fill="auto"/>
          </w:tcPr>
          <w:p w14:paraId="2CAA2950" w14:textId="77777777" w:rsidR="00677FCB" w:rsidRPr="00B60AA3" w:rsidRDefault="00677FCB" w:rsidP="00677FCB">
            <w:pPr>
              <w:rPr>
                <w:b/>
              </w:rPr>
            </w:pPr>
          </w:p>
        </w:tc>
        <w:tc>
          <w:tcPr>
            <w:tcW w:w="601" w:type="pct"/>
            <w:vMerge/>
            <w:tcBorders>
              <w:left w:val="single" w:sz="4" w:space="0" w:color="auto"/>
              <w:bottom w:val="single" w:sz="4" w:space="0" w:color="auto"/>
              <w:right w:val="single" w:sz="4" w:space="0" w:color="auto"/>
            </w:tcBorders>
            <w:shd w:val="clear" w:color="auto" w:fill="auto"/>
          </w:tcPr>
          <w:p w14:paraId="16FFA906" w14:textId="77777777" w:rsidR="00677FCB" w:rsidRPr="00B60AA3" w:rsidRDefault="00677FCB" w:rsidP="00677FCB">
            <w:pPr>
              <w:rPr>
                <w:b/>
              </w:rPr>
            </w:pPr>
          </w:p>
        </w:tc>
        <w:tc>
          <w:tcPr>
            <w:tcW w:w="741" w:type="pct"/>
            <w:tcBorders>
              <w:top w:val="nil"/>
              <w:left w:val="nil"/>
              <w:bottom w:val="single" w:sz="4" w:space="0" w:color="auto"/>
              <w:right w:val="single" w:sz="4" w:space="0" w:color="auto"/>
            </w:tcBorders>
            <w:shd w:val="clear" w:color="auto" w:fill="auto"/>
          </w:tcPr>
          <w:p w14:paraId="6903FF2E" w14:textId="77777777" w:rsidR="00677FCB" w:rsidRPr="00B60AA3" w:rsidRDefault="00677FCB" w:rsidP="00677FCB">
            <w:r w:rsidRPr="00B60AA3">
              <w:rPr>
                <w:b/>
              </w:rPr>
              <w:t>7.3.</w:t>
            </w:r>
            <w:r w:rsidRPr="00B60AA3">
              <w:t xml:space="preserve"> Türkiye </w:t>
            </w:r>
            <w:proofErr w:type="spellStart"/>
            <w:r w:rsidRPr="00B60AA3">
              <w:t>Yeşilay</w:t>
            </w:r>
            <w:proofErr w:type="spellEnd"/>
            <w:r w:rsidRPr="00B60AA3">
              <w:t xml:space="preserve"> </w:t>
            </w:r>
            <w:proofErr w:type="spellStart"/>
            <w:r w:rsidRPr="00B60AA3">
              <w:t>Cemiyetiyle</w:t>
            </w:r>
            <w:proofErr w:type="spellEnd"/>
            <w:r w:rsidRPr="00B60AA3">
              <w:t xml:space="preserve"> </w:t>
            </w:r>
            <w:proofErr w:type="spellStart"/>
            <w:r w:rsidRPr="00B60AA3">
              <w:t>protokol</w:t>
            </w:r>
            <w:proofErr w:type="spellEnd"/>
            <w:r w:rsidRPr="00B60AA3">
              <w:t xml:space="preserve"> </w:t>
            </w:r>
            <w:proofErr w:type="spellStart"/>
            <w:r w:rsidRPr="00B60AA3">
              <w:t>yapılan</w:t>
            </w:r>
            <w:proofErr w:type="spellEnd"/>
            <w:r w:rsidRPr="00B60AA3">
              <w:t xml:space="preserve"> </w:t>
            </w:r>
            <w:proofErr w:type="spellStart"/>
            <w:r w:rsidRPr="00B60AA3">
              <w:t>kurum</w:t>
            </w:r>
            <w:proofErr w:type="spellEnd"/>
            <w:r w:rsidRPr="00B60AA3">
              <w:t xml:space="preserve">/ </w:t>
            </w:r>
            <w:proofErr w:type="spellStart"/>
            <w:r w:rsidRPr="00B60AA3">
              <w:t>kuruluşlara</w:t>
            </w:r>
            <w:proofErr w:type="spellEnd"/>
            <w:r w:rsidRPr="00B60AA3">
              <w:t xml:space="preserve"> </w:t>
            </w:r>
            <w:proofErr w:type="spellStart"/>
            <w:r w:rsidRPr="00B60AA3">
              <w:t>yönelik</w:t>
            </w:r>
            <w:proofErr w:type="spellEnd"/>
            <w:r w:rsidRPr="00B60AA3">
              <w:t xml:space="preserve"> </w:t>
            </w:r>
            <w:proofErr w:type="spellStart"/>
            <w:r w:rsidRPr="00B60AA3">
              <w:t>madde</w:t>
            </w:r>
            <w:proofErr w:type="spellEnd"/>
            <w:r w:rsidRPr="00B60AA3">
              <w:t xml:space="preserve"> </w:t>
            </w:r>
            <w:proofErr w:type="spellStart"/>
            <w:r w:rsidRPr="00B60AA3">
              <w:t>bağımlılığı</w:t>
            </w:r>
            <w:proofErr w:type="spellEnd"/>
            <w:r w:rsidRPr="00B60AA3">
              <w:t xml:space="preserve"> </w:t>
            </w:r>
            <w:proofErr w:type="spellStart"/>
            <w:r w:rsidRPr="00B60AA3">
              <w:t>konusunda</w:t>
            </w:r>
            <w:proofErr w:type="spellEnd"/>
            <w:r w:rsidRPr="00B60AA3">
              <w:t xml:space="preserve"> </w:t>
            </w:r>
            <w:proofErr w:type="spellStart"/>
            <w:r w:rsidRPr="00B60AA3">
              <w:t>farkındalık</w:t>
            </w:r>
            <w:proofErr w:type="spellEnd"/>
            <w:r w:rsidRPr="00B60AA3">
              <w:t xml:space="preserve"> </w:t>
            </w:r>
            <w:proofErr w:type="spellStart"/>
            <w:r w:rsidRPr="00B60AA3">
              <w:t>eğitimlerinin</w:t>
            </w:r>
            <w:proofErr w:type="spellEnd"/>
            <w:r w:rsidRPr="00B60AA3">
              <w:t xml:space="preserve"> </w:t>
            </w:r>
            <w:proofErr w:type="spellStart"/>
            <w:r w:rsidRPr="00B60AA3">
              <w:t>gerçekleştirilmesi</w:t>
            </w:r>
            <w:proofErr w:type="spellEnd"/>
          </w:p>
        </w:tc>
        <w:tc>
          <w:tcPr>
            <w:tcW w:w="509" w:type="pct"/>
            <w:tcBorders>
              <w:top w:val="nil"/>
              <w:left w:val="nil"/>
              <w:bottom w:val="single" w:sz="4" w:space="0" w:color="auto"/>
              <w:right w:val="single" w:sz="4" w:space="0" w:color="auto"/>
            </w:tcBorders>
            <w:shd w:val="clear" w:color="auto" w:fill="auto"/>
          </w:tcPr>
          <w:p w14:paraId="596163CC" w14:textId="77777777" w:rsidR="00677FCB" w:rsidRPr="00B60AA3" w:rsidRDefault="00B633EB" w:rsidP="00677FCB">
            <w:pPr>
              <w:numPr>
                <w:ilvl w:val="0"/>
                <w:numId w:val="150"/>
              </w:numPr>
              <w:rPr>
                <w:b/>
              </w:rPr>
            </w:pPr>
            <w:proofErr w:type="spellStart"/>
            <w:r>
              <w:rPr>
                <w:b/>
              </w:rPr>
              <w:t>Tekirdağ</w:t>
            </w:r>
            <w:proofErr w:type="spellEnd"/>
            <w:r>
              <w:rPr>
                <w:b/>
              </w:rPr>
              <w:t xml:space="preserve"> </w:t>
            </w:r>
            <w:proofErr w:type="spellStart"/>
            <w:r w:rsidRPr="00B633EB">
              <w:rPr>
                <w:b/>
              </w:rPr>
              <w:t>Yeşilay</w:t>
            </w:r>
            <w:proofErr w:type="spellEnd"/>
            <w:r w:rsidRPr="00B633EB">
              <w:rPr>
                <w:b/>
              </w:rPr>
              <w:t xml:space="preserve"> </w:t>
            </w:r>
            <w:proofErr w:type="spellStart"/>
            <w:r w:rsidRPr="00B633EB">
              <w:rPr>
                <w:b/>
              </w:rPr>
              <w:t>Şubesi</w:t>
            </w:r>
            <w:proofErr w:type="spellEnd"/>
          </w:p>
        </w:tc>
        <w:tc>
          <w:tcPr>
            <w:tcW w:w="649" w:type="pct"/>
            <w:tcBorders>
              <w:top w:val="nil"/>
              <w:left w:val="nil"/>
              <w:bottom w:val="single" w:sz="4" w:space="0" w:color="auto"/>
              <w:right w:val="single" w:sz="4" w:space="0" w:color="auto"/>
            </w:tcBorders>
            <w:shd w:val="clear" w:color="auto" w:fill="auto"/>
          </w:tcPr>
          <w:p w14:paraId="083E6C05" w14:textId="77777777" w:rsidR="00677FCB" w:rsidRPr="00B60AA3" w:rsidRDefault="00677FCB" w:rsidP="00677FCB">
            <w:pPr>
              <w:numPr>
                <w:ilvl w:val="0"/>
                <w:numId w:val="150"/>
              </w:numPr>
            </w:pPr>
            <w:proofErr w:type="spellStart"/>
            <w:r w:rsidRPr="00B60AA3">
              <w:t>Eğitime</w:t>
            </w:r>
            <w:proofErr w:type="spellEnd"/>
            <w:r w:rsidRPr="00B60AA3">
              <w:t xml:space="preserve"> </w:t>
            </w:r>
            <w:proofErr w:type="spellStart"/>
            <w:r w:rsidRPr="00B60AA3">
              <w:t>katılan</w:t>
            </w:r>
            <w:proofErr w:type="spellEnd"/>
            <w:r w:rsidRPr="00B60AA3">
              <w:t xml:space="preserve"> </w:t>
            </w:r>
            <w:proofErr w:type="spellStart"/>
            <w:r w:rsidRPr="00B60AA3">
              <w:t>kişi</w:t>
            </w:r>
            <w:proofErr w:type="spellEnd"/>
            <w:r w:rsidRPr="00B60AA3">
              <w:t xml:space="preserve"> </w:t>
            </w:r>
            <w:proofErr w:type="spellStart"/>
            <w:r w:rsidRPr="00B60AA3">
              <w:t>sayısı</w:t>
            </w:r>
            <w:proofErr w:type="spellEnd"/>
          </w:p>
        </w:tc>
        <w:tc>
          <w:tcPr>
            <w:tcW w:w="463" w:type="pct"/>
            <w:tcBorders>
              <w:top w:val="nil"/>
              <w:left w:val="nil"/>
              <w:bottom w:val="single" w:sz="4" w:space="0" w:color="auto"/>
              <w:right w:val="single" w:sz="4" w:space="0" w:color="auto"/>
            </w:tcBorders>
            <w:shd w:val="clear" w:color="auto" w:fill="auto"/>
          </w:tcPr>
          <w:p w14:paraId="5DC2A64D" w14:textId="77777777" w:rsidR="00677FCB" w:rsidRPr="00B60AA3" w:rsidRDefault="00F64698" w:rsidP="00677FCB">
            <w:pPr>
              <w:numPr>
                <w:ilvl w:val="0"/>
                <w:numId w:val="150"/>
              </w:numPr>
            </w:pPr>
            <w:r>
              <w:t>6.250</w:t>
            </w:r>
          </w:p>
        </w:tc>
        <w:tc>
          <w:tcPr>
            <w:tcW w:w="464" w:type="pct"/>
            <w:tcBorders>
              <w:top w:val="nil"/>
              <w:left w:val="nil"/>
              <w:bottom w:val="single" w:sz="4" w:space="0" w:color="auto"/>
              <w:right w:val="single" w:sz="4" w:space="0" w:color="auto"/>
            </w:tcBorders>
            <w:shd w:val="clear" w:color="auto" w:fill="auto"/>
          </w:tcPr>
          <w:p w14:paraId="0F72B171" w14:textId="77777777" w:rsidR="00677FCB" w:rsidRPr="00B60AA3" w:rsidRDefault="00F64698" w:rsidP="00677FCB">
            <w:pPr>
              <w:numPr>
                <w:ilvl w:val="0"/>
                <w:numId w:val="150"/>
              </w:numPr>
            </w:pPr>
            <w:r>
              <w:t>6.875</w:t>
            </w:r>
          </w:p>
        </w:tc>
        <w:tc>
          <w:tcPr>
            <w:tcW w:w="462" w:type="pct"/>
            <w:tcBorders>
              <w:top w:val="nil"/>
              <w:left w:val="nil"/>
              <w:bottom w:val="single" w:sz="4" w:space="0" w:color="auto"/>
              <w:right w:val="single" w:sz="4" w:space="0" w:color="auto"/>
            </w:tcBorders>
            <w:shd w:val="clear" w:color="auto" w:fill="auto"/>
          </w:tcPr>
          <w:p w14:paraId="3E0DEAE2" w14:textId="77777777" w:rsidR="00677FCB" w:rsidRPr="00B60AA3" w:rsidRDefault="00F64698" w:rsidP="00677FCB">
            <w:pPr>
              <w:numPr>
                <w:ilvl w:val="0"/>
                <w:numId w:val="150"/>
              </w:numPr>
            </w:pPr>
            <w:r>
              <w:t>7.500</w:t>
            </w:r>
          </w:p>
        </w:tc>
        <w:tc>
          <w:tcPr>
            <w:tcW w:w="463" w:type="pct"/>
            <w:tcBorders>
              <w:top w:val="nil"/>
              <w:left w:val="nil"/>
              <w:bottom w:val="single" w:sz="4" w:space="0" w:color="auto"/>
              <w:right w:val="single" w:sz="4" w:space="0" w:color="auto"/>
            </w:tcBorders>
            <w:shd w:val="clear" w:color="auto" w:fill="auto"/>
          </w:tcPr>
          <w:p w14:paraId="36F8A7BC" w14:textId="77777777" w:rsidR="00677FCB" w:rsidRPr="00B60AA3" w:rsidRDefault="00F64698" w:rsidP="00677FCB">
            <w:pPr>
              <w:numPr>
                <w:ilvl w:val="0"/>
                <w:numId w:val="150"/>
              </w:numPr>
            </w:pPr>
            <w:r>
              <w:t>8.125</w:t>
            </w:r>
          </w:p>
        </w:tc>
        <w:tc>
          <w:tcPr>
            <w:tcW w:w="463" w:type="pct"/>
            <w:tcBorders>
              <w:top w:val="nil"/>
              <w:left w:val="nil"/>
              <w:bottom w:val="single" w:sz="4" w:space="0" w:color="auto"/>
              <w:right w:val="single" w:sz="4" w:space="0" w:color="auto"/>
            </w:tcBorders>
            <w:shd w:val="clear" w:color="auto" w:fill="auto"/>
          </w:tcPr>
          <w:p w14:paraId="7C47A3A5" w14:textId="77777777" w:rsidR="00677FCB" w:rsidRPr="00B60AA3" w:rsidRDefault="00F64698" w:rsidP="00677FCB">
            <w:pPr>
              <w:numPr>
                <w:ilvl w:val="0"/>
                <w:numId w:val="150"/>
              </w:numPr>
            </w:pPr>
            <w:r>
              <w:t>8.750</w:t>
            </w:r>
          </w:p>
        </w:tc>
      </w:tr>
      <w:tr w:rsidR="00677FCB" w:rsidRPr="00B60AA3" w14:paraId="36D81A5F" w14:textId="77777777" w:rsidTr="0073067E">
        <w:trPr>
          <w:trHeight w:val="1218"/>
        </w:trPr>
        <w:tc>
          <w:tcPr>
            <w:tcW w:w="185" w:type="pct"/>
            <w:shd w:val="clear" w:color="auto" w:fill="auto"/>
          </w:tcPr>
          <w:p w14:paraId="26800430" w14:textId="77777777" w:rsidR="00677FCB" w:rsidRPr="00B60AA3" w:rsidRDefault="00677FCB" w:rsidP="00677FCB">
            <w:pPr>
              <w:rPr>
                <w:b/>
              </w:rPr>
            </w:pPr>
            <w:r w:rsidRPr="00B60AA3">
              <w:rPr>
                <w:b/>
              </w:rPr>
              <w:t>7.</w:t>
            </w:r>
          </w:p>
        </w:tc>
        <w:tc>
          <w:tcPr>
            <w:tcW w:w="601" w:type="pct"/>
            <w:tcBorders>
              <w:top w:val="nil"/>
              <w:left w:val="single" w:sz="4" w:space="0" w:color="auto"/>
              <w:bottom w:val="single" w:sz="4" w:space="0" w:color="auto"/>
              <w:right w:val="single" w:sz="4" w:space="0" w:color="auto"/>
            </w:tcBorders>
            <w:shd w:val="clear" w:color="auto" w:fill="auto"/>
          </w:tcPr>
          <w:p w14:paraId="182D6488" w14:textId="77777777" w:rsidR="00677FCB" w:rsidRPr="00B60AA3" w:rsidRDefault="00677FCB" w:rsidP="00677FCB">
            <w:pPr>
              <w:rPr>
                <w:b/>
              </w:rPr>
            </w:pPr>
            <w:proofErr w:type="spellStart"/>
            <w:r w:rsidRPr="00B60AA3">
              <w:rPr>
                <w:b/>
              </w:rPr>
              <w:t>Bağımlılıkla</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alanında</w:t>
            </w:r>
            <w:proofErr w:type="spellEnd"/>
            <w:r w:rsidRPr="00B60AA3">
              <w:rPr>
                <w:b/>
              </w:rPr>
              <w:t xml:space="preserve"> </w:t>
            </w:r>
            <w:proofErr w:type="spellStart"/>
            <w:r w:rsidRPr="00B60AA3">
              <w:rPr>
                <w:b/>
              </w:rPr>
              <w:t>faaliyet</w:t>
            </w:r>
            <w:proofErr w:type="spellEnd"/>
            <w:r w:rsidRPr="00B60AA3">
              <w:rPr>
                <w:b/>
              </w:rPr>
              <w:t xml:space="preserve"> </w:t>
            </w:r>
            <w:proofErr w:type="spellStart"/>
            <w:r w:rsidRPr="00B60AA3">
              <w:rPr>
                <w:b/>
              </w:rPr>
              <w:t>gösteren</w:t>
            </w:r>
            <w:proofErr w:type="spellEnd"/>
            <w:r w:rsidRPr="00B60AA3">
              <w:rPr>
                <w:b/>
              </w:rPr>
              <w:t xml:space="preserve"> STK, platform, </w:t>
            </w:r>
            <w:proofErr w:type="spellStart"/>
            <w:r w:rsidRPr="00B60AA3">
              <w:rPr>
                <w:b/>
              </w:rPr>
              <w:t>federasyon</w:t>
            </w:r>
            <w:proofErr w:type="spellEnd"/>
            <w:r w:rsidRPr="00B60AA3">
              <w:rPr>
                <w:b/>
              </w:rPr>
              <w:t xml:space="preserve"> vb. </w:t>
            </w:r>
            <w:proofErr w:type="spellStart"/>
            <w:r w:rsidRPr="00B60AA3">
              <w:rPr>
                <w:b/>
              </w:rPr>
              <w:t>kuruluşların</w:t>
            </w:r>
            <w:proofErr w:type="spellEnd"/>
            <w:r w:rsidRPr="00B60AA3">
              <w:rPr>
                <w:b/>
              </w:rPr>
              <w:t xml:space="preserve"> </w:t>
            </w:r>
            <w:proofErr w:type="spellStart"/>
            <w:r w:rsidRPr="00B60AA3">
              <w:rPr>
                <w:b/>
              </w:rPr>
              <w:t>desteklenmesi</w:t>
            </w:r>
            <w:proofErr w:type="spellEnd"/>
            <w:r w:rsidRPr="00B60AA3">
              <w:rPr>
                <w:b/>
              </w:rPr>
              <w:t xml:space="preserve"> </w:t>
            </w:r>
            <w:proofErr w:type="spellStart"/>
            <w:r w:rsidRPr="00B60AA3">
              <w:rPr>
                <w:b/>
              </w:rPr>
              <w:t>ve</w:t>
            </w:r>
            <w:proofErr w:type="spellEnd"/>
            <w:r w:rsidRPr="00B60AA3">
              <w:rPr>
                <w:b/>
              </w:rPr>
              <w:t xml:space="preserve"> </w:t>
            </w:r>
            <w:proofErr w:type="spellStart"/>
            <w:r w:rsidRPr="00B60AA3">
              <w:rPr>
                <w:b/>
              </w:rPr>
              <w:t>yerel</w:t>
            </w:r>
            <w:proofErr w:type="spellEnd"/>
            <w:r w:rsidRPr="00B60AA3">
              <w:rPr>
                <w:b/>
              </w:rPr>
              <w:t xml:space="preserve"> </w:t>
            </w:r>
            <w:proofErr w:type="spellStart"/>
            <w:r w:rsidRPr="00B60AA3">
              <w:rPr>
                <w:b/>
              </w:rPr>
              <w:t>yönetimlerin</w:t>
            </w:r>
            <w:proofErr w:type="spellEnd"/>
            <w:r w:rsidRPr="00B60AA3">
              <w:rPr>
                <w:b/>
              </w:rPr>
              <w:t xml:space="preserve"> de </w:t>
            </w:r>
            <w:proofErr w:type="spellStart"/>
            <w:r w:rsidRPr="00B60AA3">
              <w:rPr>
                <w:b/>
              </w:rPr>
              <w:t>uyuşturucu</w:t>
            </w:r>
            <w:proofErr w:type="spellEnd"/>
            <w:r w:rsidRPr="00B60AA3">
              <w:rPr>
                <w:b/>
              </w:rPr>
              <w:t xml:space="preserve"> </w:t>
            </w:r>
            <w:proofErr w:type="spellStart"/>
            <w:r w:rsidRPr="00B60AA3">
              <w:rPr>
                <w:b/>
              </w:rPr>
              <w:t>ile</w:t>
            </w:r>
            <w:proofErr w:type="spellEnd"/>
            <w:r w:rsidRPr="00B60AA3">
              <w:rPr>
                <w:b/>
              </w:rPr>
              <w:t xml:space="preserve"> </w:t>
            </w:r>
            <w:proofErr w:type="spellStart"/>
            <w:r w:rsidRPr="00B60AA3">
              <w:rPr>
                <w:b/>
              </w:rPr>
              <w:t>mücadele</w:t>
            </w:r>
            <w:proofErr w:type="spellEnd"/>
            <w:r w:rsidRPr="00B60AA3">
              <w:rPr>
                <w:b/>
              </w:rPr>
              <w:t xml:space="preserve"> </w:t>
            </w:r>
            <w:proofErr w:type="spellStart"/>
            <w:r w:rsidRPr="00B60AA3">
              <w:rPr>
                <w:b/>
              </w:rPr>
              <w:t>çalışmalarında</w:t>
            </w:r>
            <w:proofErr w:type="spellEnd"/>
            <w:r w:rsidRPr="00B60AA3">
              <w:rPr>
                <w:b/>
              </w:rPr>
              <w:t xml:space="preserve"> </w:t>
            </w:r>
            <w:proofErr w:type="spellStart"/>
            <w:r w:rsidRPr="00B60AA3">
              <w:rPr>
                <w:b/>
              </w:rPr>
              <w:t>etkinliklerin</w:t>
            </w:r>
            <w:proofErr w:type="spellEnd"/>
            <w:r w:rsidRPr="00B60AA3">
              <w:rPr>
                <w:b/>
              </w:rPr>
              <w:t xml:space="preserve"> </w:t>
            </w:r>
            <w:proofErr w:type="spellStart"/>
            <w:r w:rsidRPr="00B60AA3">
              <w:rPr>
                <w:b/>
              </w:rPr>
              <w:t>artması</w:t>
            </w:r>
            <w:proofErr w:type="spellEnd"/>
            <w:r w:rsidRPr="00B60AA3">
              <w:rPr>
                <w:b/>
              </w:rPr>
              <w:t xml:space="preserve"> </w:t>
            </w:r>
          </w:p>
          <w:p w14:paraId="207666A3" w14:textId="77777777" w:rsidR="00677FCB" w:rsidRPr="00B60AA3" w:rsidRDefault="00677FCB" w:rsidP="00677FCB">
            <w:pPr>
              <w:rPr>
                <w:b/>
              </w:rPr>
            </w:pPr>
          </w:p>
          <w:p w14:paraId="794C3BA6" w14:textId="77777777" w:rsidR="00677FCB" w:rsidRPr="00B60AA3" w:rsidRDefault="00677FCB" w:rsidP="00677FCB">
            <w:pPr>
              <w:rPr>
                <w:b/>
              </w:rPr>
            </w:pPr>
          </w:p>
          <w:p w14:paraId="7C995799" w14:textId="77777777" w:rsidR="00677FCB" w:rsidRPr="00B60AA3" w:rsidRDefault="00677FCB" w:rsidP="00677FCB">
            <w:pPr>
              <w:rPr>
                <w:b/>
              </w:rPr>
            </w:pPr>
          </w:p>
          <w:p w14:paraId="21C27202" w14:textId="77777777" w:rsidR="00677FCB" w:rsidRPr="00B60AA3" w:rsidRDefault="00677FCB" w:rsidP="00677FCB">
            <w:pPr>
              <w:rPr>
                <w:b/>
              </w:rPr>
            </w:pPr>
          </w:p>
          <w:p w14:paraId="3B9C8015" w14:textId="77777777" w:rsidR="00677FCB" w:rsidRPr="00B60AA3" w:rsidRDefault="00677FCB" w:rsidP="00677FCB">
            <w:pPr>
              <w:rPr>
                <w:b/>
              </w:rPr>
            </w:pPr>
          </w:p>
          <w:p w14:paraId="7DEA78CC" w14:textId="77777777" w:rsidR="00677FCB" w:rsidRPr="00B60AA3" w:rsidRDefault="00677FCB" w:rsidP="00677FCB">
            <w:pPr>
              <w:rPr>
                <w:b/>
              </w:rPr>
            </w:pPr>
          </w:p>
          <w:p w14:paraId="27291BC7" w14:textId="77777777" w:rsidR="00677FCB" w:rsidRPr="00B60AA3" w:rsidRDefault="00677FCB" w:rsidP="00677FCB">
            <w:pPr>
              <w:rPr>
                <w:b/>
              </w:rPr>
            </w:pPr>
          </w:p>
          <w:p w14:paraId="6F1B69E5" w14:textId="77777777" w:rsidR="00677FCB" w:rsidRPr="00B60AA3" w:rsidRDefault="00677FCB" w:rsidP="00677FCB">
            <w:pPr>
              <w:rPr>
                <w:b/>
              </w:rPr>
            </w:pPr>
          </w:p>
          <w:p w14:paraId="09BA76C6" w14:textId="77777777" w:rsidR="00677FCB" w:rsidRPr="00B60AA3" w:rsidRDefault="00677FCB" w:rsidP="00677FCB">
            <w:pPr>
              <w:rPr>
                <w:b/>
              </w:rPr>
            </w:pPr>
          </w:p>
        </w:tc>
        <w:tc>
          <w:tcPr>
            <w:tcW w:w="741" w:type="pct"/>
            <w:tcBorders>
              <w:top w:val="nil"/>
              <w:left w:val="nil"/>
              <w:bottom w:val="single" w:sz="4" w:space="0" w:color="auto"/>
              <w:right w:val="single" w:sz="4" w:space="0" w:color="auto"/>
            </w:tcBorders>
            <w:shd w:val="clear" w:color="auto" w:fill="auto"/>
          </w:tcPr>
          <w:p w14:paraId="516B31B7" w14:textId="77777777" w:rsidR="00677FCB" w:rsidRPr="00B60AA3" w:rsidRDefault="00677FCB" w:rsidP="00677FCB">
            <w:r w:rsidRPr="00B60AA3">
              <w:rPr>
                <w:b/>
              </w:rPr>
              <w:t>7.4.</w:t>
            </w:r>
            <w:r w:rsidRPr="00B60AA3">
              <w:t xml:space="preserve"> Spor </w:t>
            </w:r>
            <w:proofErr w:type="spellStart"/>
            <w:r w:rsidRPr="00B60AA3">
              <w:t>Federasyonlarıyla</w:t>
            </w:r>
            <w:proofErr w:type="spellEnd"/>
            <w:r w:rsidRPr="00B60AA3">
              <w:t xml:space="preserve"> </w:t>
            </w:r>
            <w:proofErr w:type="spellStart"/>
            <w:r w:rsidRPr="00B60AA3">
              <w:t>yapılan</w:t>
            </w:r>
            <w:proofErr w:type="spellEnd"/>
            <w:r w:rsidRPr="00B60AA3">
              <w:t xml:space="preserve"> </w:t>
            </w:r>
            <w:proofErr w:type="spellStart"/>
            <w:r w:rsidRPr="00B60AA3">
              <w:t>iş</w:t>
            </w:r>
            <w:proofErr w:type="spellEnd"/>
            <w:r w:rsidRPr="00B60AA3">
              <w:t xml:space="preserve"> </w:t>
            </w:r>
            <w:proofErr w:type="spellStart"/>
            <w:r w:rsidRPr="00B60AA3">
              <w:t>birliklerinin</w:t>
            </w:r>
            <w:proofErr w:type="spellEnd"/>
            <w:r w:rsidRPr="00B60AA3">
              <w:t xml:space="preserve"> </w:t>
            </w:r>
            <w:proofErr w:type="spellStart"/>
            <w:r w:rsidRPr="00B60AA3">
              <w:t>arttırılması</w:t>
            </w:r>
            <w:proofErr w:type="spellEnd"/>
          </w:p>
        </w:tc>
        <w:tc>
          <w:tcPr>
            <w:tcW w:w="509" w:type="pct"/>
            <w:tcBorders>
              <w:top w:val="nil"/>
              <w:left w:val="nil"/>
              <w:bottom w:val="single" w:sz="4" w:space="0" w:color="auto"/>
              <w:right w:val="single" w:sz="4" w:space="0" w:color="auto"/>
            </w:tcBorders>
            <w:shd w:val="clear" w:color="auto" w:fill="auto"/>
          </w:tcPr>
          <w:p w14:paraId="185F24A1" w14:textId="77777777" w:rsidR="00677FCB" w:rsidRPr="00B60AA3" w:rsidRDefault="00B633EB" w:rsidP="00677FCB">
            <w:pPr>
              <w:numPr>
                <w:ilvl w:val="0"/>
                <w:numId w:val="150"/>
              </w:numPr>
              <w:rPr>
                <w:b/>
              </w:rPr>
            </w:pPr>
            <w:proofErr w:type="spellStart"/>
            <w:r>
              <w:rPr>
                <w:b/>
              </w:rPr>
              <w:t>Tekirdağ</w:t>
            </w:r>
            <w:proofErr w:type="spellEnd"/>
            <w:r>
              <w:rPr>
                <w:b/>
              </w:rPr>
              <w:t xml:space="preserve"> </w:t>
            </w:r>
            <w:proofErr w:type="spellStart"/>
            <w:r w:rsidRPr="00B633EB">
              <w:rPr>
                <w:b/>
              </w:rPr>
              <w:t>Yeşilay</w:t>
            </w:r>
            <w:proofErr w:type="spellEnd"/>
            <w:r w:rsidRPr="00B633EB">
              <w:rPr>
                <w:b/>
              </w:rPr>
              <w:t xml:space="preserve"> </w:t>
            </w:r>
            <w:proofErr w:type="spellStart"/>
            <w:r w:rsidRPr="00B633EB">
              <w:rPr>
                <w:b/>
              </w:rPr>
              <w:t>Şubesi</w:t>
            </w:r>
            <w:proofErr w:type="spellEnd"/>
          </w:p>
        </w:tc>
        <w:tc>
          <w:tcPr>
            <w:tcW w:w="649" w:type="pct"/>
            <w:tcBorders>
              <w:top w:val="nil"/>
              <w:left w:val="nil"/>
              <w:bottom w:val="single" w:sz="4" w:space="0" w:color="auto"/>
              <w:right w:val="single" w:sz="4" w:space="0" w:color="auto"/>
            </w:tcBorders>
            <w:shd w:val="clear" w:color="auto" w:fill="auto"/>
          </w:tcPr>
          <w:p w14:paraId="150D0497" w14:textId="77777777" w:rsidR="00677FCB" w:rsidRPr="00B60AA3" w:rsidRDefault="00677FCB" w:rsidP="00677FCB">
            <w:pPr>
              <w:numPr>
                <w:ilvl w:val="0"/>
                <w:numId w:val="150"/>
              </w:numPr>
            </w:pPr>
            <w:proofErr w:type="spellStart"/>
            <w:r w:rsidRPr="00B60AA3">
              <w:t>Protokol</w:t>
            </w:r>
            <w:proofErr w:type="spellEnd"/>
            <w:r w:rsidRPr="00B60AA3">
              <w:t xml:space="preserve"> </w:t>
            </w:r>
            <w:proofErr w:type="spellStart"/>
            <w:r w:rsidRPr="00B60AA3">
              <w:t>yapılan</w:t>
            </w:r>
            <w:proofErr w:type="spellEnd"/>
            <w:r w:rsidRPr="00B60AA3">
              <w:t xml:space="preserve"> </w:t>
            </w:r>
            <w:proofErr w:type="spellStart"/>
            <w:r w:rsidRPr="00B60AA3">
              <w:t>federasyon</w:t>
            </w:r>
            <w:proofErr w:type="spellEnd"/>
            <w:r w:rsidRPr="00B60AA3">
              <w:t xml:space="preserve"> </w:t>
            </w:r>
            <w:proofErr w:type="spellStart"/>
            <w:r w:rsidRPr="00B60AA3">
              <w:t>sayısı</w:t>
            </w:r>
            <w:proofErr w:type="spellEnd"/>
          </w:p>
        </w:tc>
        <w:tc>
          <w:tcPr>
            <w:tcW w:w="463" w:type="pct"/>
            <w:tcBorders>
              <w:top w:val="nil"/>
              <w:left w:val="nil"/>
              <w:bottom w:val="single" w:sz="4" w:space="0" w:color="auto"/>
              <w:right w:val="single" w:sz="4" w:space="0" w:color="auto"/>
            </w:tcBorders>
            <w:shd w:val="clear" w:color="auto" w:fill="auto"/>
          </w:tcPr>
          <w:p w14:paraId="2F75CF00" w14:textId="77777777" w:rsidR="00677FCB" w:rsidRPr="00B60AA3" w:rsidRDefault="00677FCB" w:rsidP="00F64698">
            <w:pPr>
              <w:ind w:left="57"/>
            </w:pPr>
          </w:p>
        </w:tc>
        <w:tc>
          <w:tcPr>
            <w:tcW w:w="464" w:type="pct"/>
            <w:tcBorders>
              <w:top w:val="nil"/>
              <w:left w:val="nil"/>
              <w:bottom w:val="single" w:sz="4" w:space="0" w:color="auto"/>
              <w:right w:val="single" w:sz="4" w:space="0" w:color="auto"/>
            </w:tcBorders>
            <w:shd w:val="clear" w:color="auto" w:fill="auto"/>
          </w:tcPr>
          <w:p w14:paraId="55930B0A" w14:textId="77777777" w:rsidR="00677FCB" w:rsidRPr="00B60AA3" w:rsidRDefault="00F64698" w:rsidP="00677FCB">
            <w:pPr>
              <w:numPr>
                <w:ilvl w:val="0"/>
                <w:numId w:val="150"/>
              </w:numPr>
            </w:pPr>
            <w:r>
              <w:t>1</w:t>
            </w:r>
          </w:p>
        </w:tc>
        <w:tc>
          <w:tcPr>
            <w:tcW w:w="462" w:type="pct"/>
            <w:tcBorders>
              <w:top w:val="nil"/>
              <w:left w:val="nil"/>
              <w:bottom w:val="single" w:sz="4" w:space="0" w:color="auto"/>
              <w:right w:val="single" w:sz="4" w:space="0" w:color="auto"/>
            </w:tcBorders>
            <w:shd w:val="clear" w:color="auto" w:fill="auto"/>
          </w:tcPr>
          <w:p w14:paraId="051B68E3" w14:textId="77777777" w:rsidR="00677FCB" w:rsidRPr="00B60AA3" w:rsidRDefault="00F64698" w:rsidP="00677FCB">
            <w:pPr>
              <w:numPr>
                <w:ilvl w:val="0"/>
                <w:numId w:val="150"/>
              </w:numPr>
            </w:pPr>
            <w:r>
              <w:t>1</w:t>
            </w:r>
          </w:p>
        </w:tc>
        <w:tc>
          <w:tcPr>
            <w:tcW w:w="463" w:type="pct"/>
            <w:tcBorders>
              <w:top w:val="nil"/>
              <w:left w:val="nil"/>
              <w:bottom w:val="single" w:sz="4" w:space="0" w:color="auto"/>
              <w:right w:val="single" w:sz="4" w:space="0" w:color="auto"/>
            </w:tcBorders>
            <w:shd w:val="clear" w:color="auto" w:fill="auto"/>
          </w:tcPr>
          <w:p w14:paraId="07936F4F" w14:textId="77777777" w:rsidR="00677FCB" w:rsidRPr="00B60AA3" w:rsidRDefault="00F64698" w:rsidP="00677FCB">
            <w:pPr>
              <w:numPr>
                <w:ilvl w:val="0"/>
                <w:numId w:val="150"/>
              </w:numPr>
            </w:pPr>
            <w:r>
              <w:t>1</w:t>
            </w:r>
          </w:p>
        </w:tc>
        <w:tc>
          <w:tcPr>
            <w:tcW w:w="463" w:type="pct"/>
            <w:tcBorders>
              <w:top w:val="nil"/>
              <w:left w:val="nil"/>
              <w:bottom w:val="single" w:sz="4" w:space="0" w:color="auto"/>
              <w:right w:val="single" w:sz="4" w:space="0" w:color="auto"/>
            </w:tcBorders>
            <w:shd w:val="clear" w:color="auto" w:fill="auto"/>
          </w:tcPr>
          <w:p w14:paraId="3E21EEEF" w14:textId="77777777" w:rsidR="00677FCB" w:rsidRPr="00B60AA3" w:rsidRDefault="00F64698" w:rsidP="00677FCB">
            <w:pPr>
              <w:numPr>
                <w:ilvl w:val="0"/>
                <w:numId w:val="150"/>
              </w:numPr>
            </w:pPr>
            <w:r>
              <w:t>1</w:t>
            </w:r>
          </w:p>
        </w:tc>
      </w:tr>
    </w:tbl>
    <w:p w14:paraId="1B78764C" w14:textId="77777777" w:rsidR="003F52F9" w:rsidRDefault="003F52F9">
      <w:bookmarkStart w:id="193" w:name="_Hlk174363329"/>
      <w:r>
        <w:br w:type="page"/>
      </w:r>
    </w:p>
    <w:p w14:paraId="775EF588" w14:textId="77777777" w:rsidR="003F52F9" w:rsidRDefault="00226D4A" w:rsidP="003F52F9">
      <w:pPr>
        <w:spacing w:after="160" w:line="259" w:lineRule="auto"/>
      </w:pPr>
      <w:r>
        <w:rPr>
          <w:noProof/>
          <w:lang w:eastAsia="tr-TR"/>
        </w:rPr>
        <mc:AlternateContent>
          <mc:Choice Requires="wps">
            <w:drawing>
              <wp:anchor distT="0" distB="0" distL="114300" distR="114300" simplePos="0" relativeHeight="251828224" behindDoc="0" locked="0" layoutInCell="1" allowOverlap="1" wp14:anchorId="413156D6" wp14:editId="1CDD2A55">
                <wp:simplePos x="0" y="0"/>
                <wp:positionH relativeFrom="column">
                  <wp:posOffset>-365125</wp:posOffset>
                </wp:positionH>
                <wp:positionV relativeFrom="paragraph">
                  <wp:posOffset>-457200</wp:posOffset>
                </wp:positionV>
                <wp:extent cx="9715500" cy="327660"/>
                <wp:effectExtent l="0" t="0" r="19050" b="15240"/>
                <wp:wrapNone/>
                <wp:docPr id="452" name="Dikdörtgen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0" cy="327660"/>
                        </a:xfrm>
                        <a:prstGeom prst="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41C7" w14:textId="77777777" w:rsidR="006A5E89" w:rsidRPr="003F52F9" w:rsidRDefault="006A5E89" w:rsidP="003F52F9">
                            <w:pPr>
                              <w:pStyle w:val="ListeParagraf"/>
                              <w:numPr>
                                <w:ilvl w:val="0"/>
                                <w:numId w:val="184"/>
                              </w:numPr>
                              <w:autoSpaceDE w:val="0"/>
                              <w:autoSpaceDN w:val="0"/>
                              <w:adjustRightInd w:val="0"/>
                              <w:spacing w:after="0" w:line="276" w:lineRule="auto"/>
                              <w:jc w:val="center"/>
                              <w:rPr>
                                <w:b/>
                                <w:color w:val="FFFFFF" w:themeColor="background1"/>
                                <w:sz w:val="28"/>
                              </w:rPr>
                            </w:pPr>
                            <w:r w:rsidRPr="003F52F9">
                              <w:rPr>
                                <w:b/>
                                <w:color w:val="FFFFFF" w:themeColor="background1"/>
                                <w:sz w:val="28"/>
                              </w:rPr>
                              <w:t>Kurumsal Kapasitenin Güçlendirilmesi</w:t>
                            </w:r>
                          </w:p>
                          <w:p w14:paraId="3B9E5FD7" w14:textId="77777777" w:rsidR="006A5E89" w:rsidRPr="003F52F9" w:rsidRDefault="006A5E89" w:rsidP="003F52F9">
                            <w:pPr>
                              <w:pStyle w:val="ListeParagraf"/>
                              <w:numPr>
                                <w:ilvl w:val="0"/>
                                <w:numId w:val="184"/>
                              </w:numPr>
                              <w:jc w:val="center"/>
                              <w:rPr>
                                <w:color w:val="FFFFFF" w:themeColor="background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156D6" id="Dikdörtgen 452" o:spid="_x0000_s1080" style="position:absolute;margin-left:-28.75pt;margin-top:-36pt;width:765pt;height:25.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" fillcolor="#002060" strokecolor="#2f2b20 [3213]" strokeweight="2pt">
                <v:path arrowok="t"/>
                <v:textbox>
                  <w:txbxContent>
                    <w:p w14:paraId="5A2E41C7" w14:textId="77777777" w:rsidR="006A5E89" w:rsidRPr="003F52F9" w:rsidRDefault="006A5E89" w:rsidP="003F52F9">
                      <w:pPr>
                        <w:pStyle w:val="ListeParagraf"/>
                        <w:numPr>
                          <w:ilvl w:val="0"/>
                          <w:numId w:val="184"/>
                        </w:numPr>
                        <w:autoSpaceDE w:val="0"/>
                        <w:autoSpaceDN w:val="0"/>
                        <w:adjustRightInd w:val="0"/>
                        <w:spacing w:after="0" w:line="276" w:lineRule="auto"/>
                        <w:jc w:val="center"/>
                        <w:rPr>
                          <w:b/>
                          <w:color w:val="FFFFFF" w:themeColor="background1"/>
                          <w:sz w:val="28"/>
                        </w:rPr>
                      </w:pPr>
                      <w:r w:rsidRPr="003F52F9">
                        <w:rPr>
                          <w:b/>
                          <w:color w:val="FFFFFF" w:themeColor="background1"/>
                          <w:sz w:val="28"/>
                        </w:rPr>
                        <w:t>Kurumsal Kapasitenin Güçlendirilmesi</w:t>
                      </w:r>
                    </w:p>
                    <w:p w14:paraId="3B9E5FD7" w14:textId="77777777" w:rsidR="006A5E89" w:rsidRPr="003F52F9" w:rsidRDefault="006A5E89" w:rsidP="003F52F9">
                      <w:pPr>
                        <w:pStyle w:val="ListeParagraf"/>
                        <w:numPr>
                          <w:ilvl w:val="0"/>
                          <w:numId w:val="184"/>
                        </w:numPr>
                        <w:jc w:val="center"/>
                        <w:rPr>
                          <w:color w:val="FFFFFF" w:themeColor="background1"/>
                          <w:sz w:val="28"/>
                        </w:rPr>
                      </w:pPr>
                    </w:p>
                  </w:txbxContent>
                </v:textbox>
              </v:rect>
            </w:pict>
          </mc:Fallback>
        </mc:AlternateContent>
      </w:r>
      <w:r>
        <w:rPr>
          <w:noProof/>
          <w:lang w:eastAsia="tr-TR"/>
        </w:rPr>
        <mc:AlternateContent>
          <mc:Choice Requires="wps">
            <w:drawing>
              <wp:anchor distT="0" distB="0" distL="114300" distR="114300" simplePos="0" relativeHeight="251829248" behindDoc="0" locked="0" layoutInCell="1" allowOverlap="1" wp14:anchorId="6BADC981" wp14:editId="051856C6">
                <wp:simplePos x="0" y="0"/>
                <wp:positionH relativeFrom="column">
                  <wp:posOffset>-365760</wp:posOffset>
                </wp:positionH>
                <wp:positionV relativeFrom="paragraph">
                  <wp:posOffset>-130175</wp:posOffset>
                </wp:positionV>
                <wp:extent cx="9707880" cy="556260"/>
                <wp:effectExtent l="0" t="0" r="26670" b="15240"/>
                <wp:wrapNone/>
                <wp:docPr id="453" name="Dikdörtgen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7880" cy="556260"/>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1DFBD" w14:textId="77777777" w:rsidR="006A5E89" w:rsidRPr="0050567C" w:rsidRDefault="006A5E89" w:rsidP="003F52F9">
                            <w:pPr>
                              <w:rPr>
                                <w:color w:val="2F2B20" w:themeColor="text1"/>
                              </w:rPr>
                            </w:pPr>
                            <w:r>
                              <w:rPr>
                                <w:b/>
                                <w:color w:val="2F2B20" w:themeColor="text1"/>
                              </w:rPr>
                              <w:t xml:space="preserve">Amaç: </w:t>
                            </w:r>
                            <w:r>
                              <w:rPr>
                                <w:color w:val="2F2B20" w:themeColor="text1"/>
                              </w:rPr>
                              <w:t>B</w:t>
                            </w:r>
                            <w:r w:rsidRPr="00DC2137">
                              <w:rPr>
                                <w:color w:val="2F2B20" w:themeColor="text1"/>
                              </w:rPr>
                              <w:t>ağımlılık ile mücadele çalışmalarında görev alan tüm kurumların, madde bağımlılığına ilişkin kurumsal alt yapının güçlendirilmesi, personel sayısını</w:t>
                            </w:r>
                            <w:r>
                              <w:rPr>
                                <w:color w:val="2F2B20" w:themeColor="text1"/>
                              </w:rPr>
                              <w:t>n</w:t>
                            </w:r>
                            <w:r w:rsidRPr="00DC2137">
                              <w:rPr>
                                <w:color w:val="2F2B20" w:themeColor="text1"/>
                              </w:rPr>
                              <w:t xml:space="preserve"> ve niteliğini</w:t>
                            </w:r>
                            <w:r>
                              <w:rPr>
                                <w:color w:val="2F2B20" w:themeColor="text1"/>
                              </w:rPr>
                              <w:t>n</w:t>
                            </w:r>
                            <w:r w:rsidRPr="00DC2137">
                              <w:rPr>
                                <w:color w:val="2F2B20" w:themeColor="text1"/>
                              </w:rPr>
                              <w:t xml:space="preserve"> artırılması</w:t>
                            </w:r>
                            <w:r>
                              <w:rPr>
                                <w:color w:val="2F2B20" w:themeColor="text1"/>
                              </w:rPr>
                              <w:t>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DC981" id="Dikdörtgen 453" o:spid="_x0000_s1081" style="position:absolute;margin-left:-28.8pt;margin-top:-10.25pt;width:764.4pt;height:43.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" fillcolor="#f4ebde [664]" strokecolor="#2f2b20 [3213]" strokeweight="2pt">
                <v:path arrowok="t"/>
                <v:textbox>
                  <w:txbxContent>
                    <w:p w14:paraId="4441DFBD" w14:textId="77777777" w:rsidR="006A5E89" w:rsidRPr="0050567C" w:rsidRDefault="006A5E89" w:rsidP="003F52F9">
                      <w:pPr>
                        <w:rPr>
                          <w:color w:val="2F2B20" w:themeColor="text1"/>
                        </w:rPr>
                      </w:pPr>
                      <w:r>
                        <w:rPr>
                          <w:b/>
                          <w:color w:val="2F2B20" w:themeColor="text1"/>
                        </w:rPr>
                        <w:t xml:space="preserve">Amaç: </w:t>
                      </w:r>
                      <w:r>
                        <w:rPr>
                          <w:color w:val="2F2B20" w:themeColor="text1"/>
                        </w:rPr>
                        <w:t>B</w:t>
                      </w:r>
                      <w:r w:rsidRPr="00DC2137">
                        <w:rPr>
                          <w:color w:val="2F2B20" w:themeColor="text1"/>
                        </w:rPr>
                        <w:t>ağımlılık ile mücadele çalışmalarında görev alan tüm kurumların, madde bağımlılığına ilişkin kurumsal alt yapının güçlendirilmesi, personel sayısını</w:t>
                      </w:r>
                      <w:r>
                        <w:rPr>
                          <w:color w:val="2F2B20" w:themeColor="text1"/>
                        </w:rPr>
                        <w:t>n</w:t>
                      </w:r>
                      <w:r w:rsidRPr="00DC2137">
                        <w:rPr>
                          <w:color w:val="2F2B20" w:themeColor="text1"/>
                        </w:rPr>
                        <w:t xml:space="preserve"> ve niteliğini</w:t>
                      </w:r>
                      <w:r>
                        <w:rPr>
                          <w:color w:val="2F2B20" w:themeColor="text1"/>
                        </w:rPr>
                        <w:t>n</w:t>
                      </w:r>
                      <w:r w:rsidRPr="00DC2137">
                        <w:rPr>
                          <w:color w:val="2F2B20" w:themeColor="text1"/>
                        </w:rPr>
                        <w:t xml:space="preserve"> artırılması</w:t>
                      </w:r>
                      <w:r>
                        <w:rPr>
                          <w:color w:val="2F2B20" w:themeColor="text1"/>
                        </w:rPr>
                        <w:t>nı</w:t>
                      </w:r>
                    </w:p>
                  </w:txbxContent>
                </v:textbox>
              </v:rect>
            </w:pict>
          </mc:Fallback>
        </mc:AlternateContent>
      </w:r>
    </w:p>
    <w:p w14:paraId="10FE5DE4" w14:textId="77777777" w:rsidR="003F52F9" w:rsidRDefault="003F52F9" w:rsidP="003F52F9">
      <w:pPr>
        <w:spacing w:after="160" w:line="259" w:lineRule="auto"/>
      </w:pPr>
    </w:p>
    <w:tbl>
      <w:tblPr>
        <w:tblStyle w:val="TabloKlavuzu14"/>
        <w:tblW w:w="5419" w:type="pct"/>
        <w:tblInd w:w="-431" w:type="dxa"/>
        <w:tblLayout w:type="fixed"/>
        <w:tblLook w:val="04A0" w:firstRow="1" w:lastRow="0" w:firstColumn="1" w:lastColumn="0" w:noHBand="0" w:noVBand="1"/>
      </w:tblPr>
      <w:tblGrid>
        <w:gridCol w:w="568"/>
        <w:gridCol w:w="1559"/>
        <w:gridCol w:w="1859"/>
        <w:gridCol w:w="1447"/>
        <w:gridCol w:w="1841"/>
        <w:gridCol w:w="1426"/>
        <w:gridCol w:w="1650"/>
        <w:gridCol w:w="1699"/>
        <w:gridCol w:w="1559"/>
        <w:gridCol w:w="1559"/>
      </w:tblGrid>
      <w:tr w:rsidR="003F52F9" w:rsidRPr="00250B94" w14:paraId="13AD2A41" w14:textId="77777777" w:rsidTr="00FB32A1">
        <w:trPr>
          <w:trHeight w:val="290"/>
          <w:tblHeader/>
        </w:trPr>
        <w:tc>
          <w:tcPr>
            <w:tcW w:w="187" w:type="pct"/>
            <w:vMerge w:val="restart"/>
            <w:shd w:val="clear" w:color="auto" w:fill="002060"/>
            <w:vAlign w:val="center"/>
          </w:tcPr>
          <w:bookmarkEnd w:id="193"/>
          <w:p w14:paraId="0964B47F" w14:textId="77777777" w:rsidR="003F52F9" w:rsidRPr="00250B94" w:rsidRDefault="003F52F9" w:rsidP="00250B94">
            <w:pPr>
              <w:rPr>
                <w:b/>
              </w:rPr>
            </w:pPr>
            <w:r w:rsidRPr="00250B94">
              <w:rPr>
                <w:b/>
              </w:rPr>
              <w:t>No</w:t>
            </w:r>
          </w:p>
        </w:tc>
        <w:tc>
          <w:tcPr>
            <w:tcW w:w="514" w:type="pct"/>
            <w:vMerge w:val="restart"/>
            <w:shd w:val="clear" w:color="auto" w:fill="002060"/>
            <w:vAlign w:val="center"/>
          </w:tcPr>
          <w:p w14:paraId="776D163E" w14:textId="77777777" w:rsidR="003F52F9" w:rsidRPr="00250B94" w:rsidRDefault="003F52F9" w:rsidP="00250B94">
            <w:pPr>
              <w:rPr>
                <w:b/>
              </w:rPr>
            </w:pPr>
            <w:proofErr w:type="spellStart"/>
            <w:r w:rsidRPr="00250B94">
              <w:rPr>
                <w:b/>
              </w:rPr>
              <w:t>İnisiyatif</w:t>
            </w:r>
            <w:proofErr w:type="spellEnd"/>
          </w:p>
        </w:tc>
        <w:tc>
          <w:tcPr>
            <w:tcW w:w="613" w:type="pct"/>
            <w:vMerge w:val="restart"/>
            <w:shd w:val="clear" w:color="auto" w:fill="002060"/>
            <w:vAlign w:val="center"/>
          </w:tcPr>
          <w:p w14:paraId="2EFB4BE0" w14:textId="77777777" w:rsidR="003F52F9" w:rsidRPr="00250B94" w:rsidRDefault="003F52F9" w:rsidP="00250B94">
            <w:pPr>
              <w:rPr>
                <w:b/>
              </w:rPr>
            </w:pPr>
            <w:proofErr w:type="spellStart"/>
            <w:r w:rsidRPr="00250B94">
              <w:rPr>
                <w:b/>
              </w:rPr>
              <w:t>Faaliyet</w:t>
            </w:r>
            <w:proofErr w:type="spellEnd"/>
          </w:p>
        </w:tc>
        <w:tc>
          <w:tcPr>
            <w:tcW w:w="477" w:type="pct"/>
            <w:vMerge w:val="restart"/>
            <w:shd w:val="clear" w:color="auto" w:fill="002060"/>
            <w:vAlign w:val="center"/>
          </w:tcPr>
          <w:p w14:paraId="799A93E2" w14:textId="77777777" w:rsidR="003F52F9" w:rsidRPr="00250B94" w:rsidRDefault="003F52F9" w:rsidP="00250B94">
            <w:pPr>
              <w:rPr>
                <w:b/>
              </w:rPr>
            </w:pPr>
            <w:proofErr w:type="spellStart"/>
            <w:r w:rsidRPr="00250B94">
              <w:rPr>
                <w:b/>
              </w:rPr>
              <w:t>Sorumlu</w:t>
            </w:r>
            <w:proofErr w:type="spellEnd"/>
            <w:r w:rsidRPr="00250B94">
              <w:rPr>
                <w:b/>
              </w:rPr>
              <w:t xml:space="preserve"> </w:t>
            </w:r>
            <w:proofErr w:type="spellStart"/>
            <w:r w:rsidRPr="00250B94">
              <w:rPr>
                <w:b/>
              </w:rPr>
              <w:t>ve</w:t>
            </w:r>
            <w:proofErr w:type="spellEnd"/>
            <w:r w:rsidRPr="00250B94">
              <w:rPr>
                <w:b/>
              </w:rPr>
              <w:t xml:space="preserve"> </w:t>
            </w:r>
            <w:proofErr w:type="spellStart"/>
            <w:r w:rsidRPr="00250B94">
              <w:rPr>
                <w:b/>
              </w:rPr>
              <w:t>İş</w:t>
            </w:r>
            <w:proofErr w:type="spellEnd"/>
            <w:r w:rsidRPr="00250B94">
              <w:rPr>
                <w:b/>
              </w:rPr>
              <w:t xml:space="preserve"> </w:t>
            </w:r>
            <w:proofErr w:type="spellStart"/>
            <w:r w:rsidRPr="00250B94">
              <w:rPr>
                <w:b/>
              </w:rPr>
              <w:t>Birliği</w:t>
            </w:r>
            <w:proofErr w:type="spellEnd"/>
            <w:r w:rsidRPr="00250B94">
              <w:rPr>
                <w:b/>
              </w:rPr>
              <w:t xml:space="preserve"> </w:t>
            </w:r>
            <w:proofErr w:type="spellStart"/>
            <w:r w:rsidRPr="00250B94">
              <w:rPr>
                <w:b/>
              </w:rPr>
              <w:t>Yapılacak</w:t>
            </w:r>
            <w:proofErr w:type="spellEnd"/>
            <w:r w:rsidRPr="00250B94">
              <w:rPr>
                <w:b/>
              </w:rPr>
              <w:t xml:space="preserve"> </w:t>
            </w:r>
            <w:proofErr w:type="spellStart"/>
            <w:r w:rsidRPr="00250B94">
              <w:rPr>
                <w:b/>
              </w:rPr>
              <w:t>Kurum</w:t>
            </w:r>
            <w:proofErr w:type="spellEnd"/>
            <w:r w:rsidRPr="00250B94">
              <w:rPr>
                <w:b/>
              </w:rPr>
              <w:t xml:space="preserve"> /</w:t>
            </w:r>
            <w:proofErr w:type="spellStart"/>
            <w:r w:rsidRPr="00250B94">
              <w:rPr>
                <w:b/>
              </w:rPr>
              <w:t>Kuruluş</w:t>
            </w:r>
            <w:proofErr w:type="spellEnd"/>
          </w:p>
        </w:tc>
        <w:tc>
          <w:tcPr>
            <w:tcW w:w="607" w:type="pct"/>
            <w:vMerge w:val="restart"/>
            <w:shd w:val="clear" w:color="auto" w:fill="002060"/>
            <w:vAlign w:val="center"/>
          </w:tcPr>
          <w:p w14:paraId="3A283831" w14:textId="77777777" w:rsidR="003F52F9" w:rsidRPr="00250B94" w:rsidRDefault="003F52F9" w:rsidP="00250B94">
            <w:pPr>
              <w:rPr>
                <w:b/>
              </w:rPr>
            </w:pPr>
            <w:proofErr w:type="spellStart"/>
            <w:r w:rsidRPr="00250B94">
              <w:rPr>
                <w:b/>
              </w:rPr>
              <w:t>Süreç</w:t>
            </w:r>
            <w:proofErr w:type="spellEnd"/>
            <w:r w:rsidRPr="00250B94">
              <w:rPr>
                <w:b/>
              </w:rPr>
              <w:t xml:space="preserve"> </w:t>
            </w:r>
            <w:proofErr w:type="spellStart"/>
            <w:r w:rsidRPr="00250B94">
              <w:rPr>
                <w:b/>
              </w:rPr>
              <w:t>Göstergesi</w:t>
            </w:r>
            <w:proofErr w:type="spellEnd"/>
          </w:p>
        </w:tc>
        <w:tc>
          <w:tcPr>
            <w:tcW w:w="2602" w:type="pct"/>
            <w:gridSpan w:val="5"/>
            <w:shd w:val="clear" w:color="auto" w:fill="002060"/>
            <w:vAlign w:val="center"/>
          </w:tcPr>
          <w:p w14:paraId="340089A4" w14:textId="77777777" w:rsidR="003F52F9" w:rsidRPr="00250B94" w:rsidRDefault="003F52F9" w:rsidP="00250B94">
            <w:pPr>
              <w:rPr>
                <w:b/>
              </w:rPr>
            </w:pPr>
            <w:proofErr w:type="spellStart"/>
            <w:r w:rsidRPr="00250B94">
              <w:rPr>
                <w:b/>
              </w:rPr>
              <w:t>Hedefler</w:t>
            </w:r>
            <w:proofErr w:type="spellEnd"/>
            <w:r w:rsidRPr="00250B94">
              <w:rPr>
                <w:b/>
              </w:rPr>
              <w:t xml:space="preserve"> </w:t>
            </w:r>
          </w:p>
        </w:tc>
      </w:tr>
      <w:tr w:rsidR="003F52F9" w:rsidRPr="00250B94" w14:paraId="05297E3D" w14:textId="77777777" w:rsidTr="00FB32A1">
        <w:trPr>
          <w:trHeight w:val="760"/>
          <w:tblHeader/>
        </w:trPr>
        <w:tc>
          <w:tcPr>
            <w:tcW w:w="187" w:type="pct"/>
            <w:vMerge/>
            <w:shd w:val="clear" w:color="auto" w:fill="002060"/>
            <w:vAlign w:val="center"/>
          </w:tcPr>
          <w:p w14:paraId="753AB2A3" w14:textId="77777777" w:rsidR="003F52F9" w:rsidRPr="00250B94" w:rsidRDefault="003F52F9" w:rsidP="00250B94">
            <w:pPr>
              <w:rPr>
                <w:b/>
              </w:rPr>
            </w:pPr>
          </w:p>
        </w:tc>
        <w:tc>
          <w:tcPr>
            <w:tcW w:w="514" w:type="pct"/>
            <w:vMerge/>
            <w:shd w:val="clear" w:color="auto" w:fill="002060"/>
            <w:vAlign w:val="center"/>
          </w:tcPr>
          <w:p w14:paraId="67E40BCD" w14:textId="77777777" w:rsidR="003F52F9" w:rsidRPr="00250B94" w:rsidRDefault="003F52F9" w:rsidP="00250B94">
            <w:pPr>
              <w:rPr>
                <w:b/>
              </w:rPr>
            </w:pPr>
          </w:p>
        </w:tc>
        <w:tc>
          <w:tcPr>
            <w:tcW w:w="613" w:type="pct"/>
            <w:vMerge/>
            <w:shd w:val="clear" w:color="auto" w:fill="002060"/>
            <w:vAlign w:val="center"/>
          </w:tcPr>
          <w:p w14:paraId="32A5A997" w14:textId="77777777" w:rsidR="003F52F9" w:rsidRPr="00250B94" w:rsidRDefault="003F52F9" w:rsidP="00250B94">
            <w:pPr>
              <w:rPr>
                <w:b/>
              </w:rPr>
            </w:pPr>
          </w:p>
        </w:tc>
        <w:tc>
          <w:tcPr>
            <w:tcW w:w="477" w:type="pct"/>
            <w:vMerge/>
            <w:tcBorders>
              <w:bottom w:val="single" w:sz="4" w:space="0" w:color="auto"/>
            </w:tcBorders>
            <w:shd w:val="clear" w:color="auto" w:fill="002060"/>
            <w:vAlign w:val="center"/>
          </w:tcPr>
          <w:p w14:paraId="1867D1D6" w14:textId="77777777" w:rsidR="003F52F9" w:rsidRPr="00250B94" w:rsidRDefault="003F52F9" w:rsidP="00250B94">
            <w:pPr>
              <w:rPr>
                <w:b/>
              </w:rPr>
            </w:pPr>
          </w:p>
        </w:tc>
        <w:tc>
          <w:tcPr>
            <w:tcW w:w="607" w:type="pct"/>
            <w:vMerge/>
            <w:tcBorders>
              <w:bottom w:val="single" w:sz="4" w:space="0" w:color="auto"/>
            </w:tcBorders>
            <w:shd w:val="clear" w:color="auto" w:fill="002060"/>
            <w:vAlign w:val="center"/>
          </w:tcPr>
          <w:p w14:paraId="61E9B942" w14:textId="77777777" w:rsidR="003F52F9" w:rsidRPr="00250B94" w:rsidRDefault="003F52F9" w:rsidP="00250B94">
            <w:pPr>
              <w:rPr>
                <w:b/>
              </w:rPr>
            </w:pPr>
          </w:p>
        </w:tc>
        <w:tc>
          <w:tcPr>
            <w:tcW w:w="470" w:type="pct"/>
            <w:tcBorders>
              <w:bottom w:val="single" w:sz="4" w:space="0" w:color="auto"/>
            </w:tcBorders>
            <w:shd w:val="clear" w:color="auto" w:fill="002060"/>
            <w:vAlign w:val="center"/>
          </w:tcPr>
          <w:p w14:paraId="5E7513DC" w14:textId="77777777" w:rsidR="003F52F9" w:rsidRPr="00250B94" w:rsidRDefault="003F52F9" w:rsidP="00250B94">
            <w:pPr>
              <w:rPr>
                <w:b/>
              </w:rPr>
            </w:pPr>
            <w:r w:rsidRPr="00250B94">
              <w:rPr>
                <w:b/>
              </w:rPr>
              <w:t>2024</w:t>
            </w:r>
          </w:p>
        </w:tc>
        <w:tc>
          <w:tcPr>
            <w:tcW w:w="544" w:type="pct"/>
            <w:tcBorders>
              <w:bottom w:val="single" w:sz="4" w:space="0" w:color="auto"/>
            </w:tcBorders>
            <w:shd w:val="clear" w:color="auto" w:fill="002060"/>
            <w:vAlign w:val="center"/>
          </w:tcPr>
          <w:p w14:paraId="4C87B491" w14:textId="77777777" w:rsidR="003F52F9" w:rsidRPr="00250B94" w:rsidRDefault="003F52F9" w:rsidP="00250B94">
            <w:pPr>
              <w:rPr>
                <w:b/>
              </w:rPr>
            </w:pPr>
            <w:r w:rsidRPr="00250B94">
              <w:rPr>
                <w:b/>
              </w:rPr>
              <w:t>2025</w:t>
            </w:r>
          </w:p>
        </w:tc>
        <w:tc>
          <w:tcPr>
            <w:tcW w:w="560" w:type="pct"/>
            <w:tcBorders>
              <w:bottom w:val="single" w:sz="4" w:space="0" w:color="auto"/>
            </w:tcBorders>
            <w:shd w:val="clear" w:color="auto" w:fill="002060"/>
            <w:vAlign w:val="center"/>
          </w:tcPr>
          <w:p w14:paraId="0D26E9C2" w14:textId="77777777" w:rsidR="003F52F9" w:rsidRPr="00250B94" w:rsidRDefault="003F52F9" w:rsidP="00250B94">
            <w:pPr>
              <w:rPr>
                <w:b/>
              </w:rPr>
            </w:pPr>
            <w:r w:rsidRPr="00250B94">
              <w:rPr>
                <w:b/>
              </w:rPr>
              <w:t>2026</w:t>
            </w:r>
          </w:p>
        </w:tc>
        <w:tc>
          <w:tcPr>
            <w:tcW w:w="514" w:type="pct"/>
            <w:tcBorders>
              <w:bottom w:val="single" w:sz="4" w:space="0" w:color="auto"/>
            </w:tcBorders>
            <w:shd w:val="clear" w:color="auto" w:fill="002060"/>
            <w:vAlign w:val="center"/>
          </w:tcPr>
          <w:p w14:paraId="28E26B1B" w14:textId="77777777" w:rsidR="003F52F9" w:rsidRPr="00250B94" w:rsidRDefault="003F52F9" w:rsidP="00250B94">
            <w:pPr>
              <w:rPr>
                <w:b/>
              </w:rPr>
            </w:pPr>
            <w:r w:rsidRPr="00250B94">
              <w:rPr>
                <w:b/>
              </w:rPr>
              <w:t>2027</w:t>
            </w:r>
          </w:p>
        </w:tc>
        <w:tc>
          <w:tcPr>
            <w:tcW w:w="514" w:type="pct"/>
            <w:tcBorders>
              <w:bottom w:val="single" w:sz="4" w:space="0" w:color="auto"/>
            </w:tcBorders>
            <w:shd w:val="clear" w:color="auto" w:fill="002060"/>
            <w:vAlign w:val="center"/>
          </w:tcPr>
          <w:p w14:paraId="1133A40F" w14:textId="77777777" w:rsidR="003F52F9" w:rsidRPr="00250B94" w:rsidRDefault="003F52F9" w:rsidP="00250B94">
            <w:pPr>
              <w:rPr>
                <w:b/>
              </w:rPr>
            </w:pPr>
            <w:r w:rsidRPr="00250B94">
              <w:rPr>
                <w:b/>
              </w:rPr>
              <w:t>2028</w:t>
            </w:r>
          </w:p>
        </w:tc>
      </w:tr>
      <w:tr w:rsidR="003F52F9" w:rsidRPr="00250B94" w14:paraId="53BAABB1" w14:textId="77777777" w:rsidTr="00FB32A1">
        <w:trPr>
          <w:trHeight w:val="1388"/>
        </w:trPr>
        <w:tc>
          <w:tcPr>
            <w:tcW w:w="187" w:type="pct"/>
            <w:vMerge w:val="restart"/>
            <w:shd w:val="clear" w:color="auto" w:fill="auto"/>
          </w:tcPr>
          <w:p w14:paraId="23DC92C6" w14:textId="77777777" w:rsidR="00250B94" w:rsidRPr="00250B94" w:rsidRDefault="00250B94" w:rsidP="00250B94">
            <w:pPr>
              <w:rPr>
                <w:b/>
              </w:rPr>
            </w:pPr>
            <w:bookmarkStart w:id="194" w:name="_Hlk174389144"/>
            <w:r w:rsidRPr="00250B94">
              <w:rPr>
                <w:b/>
              </w:rPr>
              <w:t>1.</w:t>
            </w:r>
          </w:p>
        </w:tc>
        <w:tc>
          <w:tcPr>
            <w:tcW w:w="514" w:type="pct"/>
            <w:vMerge w:val="restart"/>
            <w:tcBorders>
              <w:top w:val="nil"/>
              <w:left w:val="single" w:sz="4" w:space="0" w:color="auto"/>
              <w:right w:val="single" w:sz="4" w:space="0" w:color="auto"/>
            </w:tcBorders>
            <w:shd w:val="clear" w:color="auto" w:fill="auto"/>
          </w:tcPr>
          <w:p w14:paraId="5FF77AA3" w14:textId="77777777" w:rsidR="00250B94" w:rsidRPr="00250B94" w:rsidRDefault="00250B94" w:rsidP="00250B94">
            <w:pPr>
              <w:rPr>
                <w:b/>
              </w:rPr>
            </w:pPr>
            <w:r w:rsidRPr="00250B94">
              <w:rPr>
                <w:b/>
              </w:rPr>
              <w:t xml:space="preserve">Madde </w:t>
            </w:r>
            <w:proofErr w:type="spellStart"/>
            <w:r w:rsidRPr="00250B94">
              <w:rPr>
                <w:b/>
              </w:rPr>
              <w:t>bağımlılığı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kapsamında</w:t>
            </w:r>
            <w:proofErr w:type="spellEnd"/>
            <w:r w:rsidRPr="00250B94">
              <w:rPr>
                <w:b/>
              </w:rPr>
              <w:t xml:space="preserve"> </w:t>
            </w:r>
            <w:proofErr w:type="spellStart"/>
            <w:r w:rsidRPr="00250B94">
              <w:rPr>
                <w:b/>
              </w:rPr>
              <w:t>kurumsal</w:t>
            </w:r>
            <w:proofErr w:type="spellEnd"/>
            <w:r w:rsidRPr="00250B94">
              <w:rPr>
                <w:b/>
              </w:rPr>
              <w:t xml:space="preserve"> alt </w:t>
            </w:r>
            <w:proofErr w:type="spellStart"/>
            <w:r w:rsidRPr="00250B94">
              <w:rPr>
                <w:b/>
              </w:rPr>
              <w:t>yapının</w:t>
            </w:r>
            <w:proofErr w:type="spellEnd"/>
            <w:r w:rsidRPr="00250B94">
              <w:rPr>
                <w:b/>
              </w:rPr>
              <w:t xml:space="preserve"> </w:t>
            </w:r>
            <w:proofErr w:type="spellStart"/>
            <w:r w:rsidRPr="00250B94">
              <w:rPr>
                <w:b/>
              </w:rPr>
              <w:t>güçlendirilmesi</w:t>
            </w:r>
            <w:proofErr w:type="spellEnd"/>
          </w:p>
        </w:tc>
        <w:tc>
          <w:tcPr>
            <w:tcW w:w="613" w:type="pct"/>
            <w:vMerge w:val="restart"/>
            <w:tcBorders>
              <w:top w:val="nil"/>
              <w:left w:val="nil"/>
              <w:right w:val="single" w:sz="4" w:space="0" w:color="auto"/>
            </w:tcBorders>
            <w:shd w:val="clear" w:color="auto" w:fill="auto"/>
          </w:tcPr>
          <w:p w14:paraId="3428AEB6" w14:textId="77777777" w:rsidR="00250B94" w:rsidRPr="00250B94" w:rsidRDefault="00250B94" w:rsidP="00250B94">
            <w:r w:rsidRPr="00B85422">
              <w:rPr>
                <w:b/>
              </w:rPr>
              <w:t>1.1.</w:t>
            </w:r>
            <w:r w:rsidRPr="00250B94">
              <w:t xml:space="preserve"> </w:t>
            </w:r>
            <w:proofErr w:type="spellStart"/>
            <w:r w:rsidRPr="00250B94">
              <w:t>Muhtarların</w:t>
            </w:r>
            <w:proofErr w:type="spellEnd"/>
            <w:r w:rsidRPr="00250B94">
              <w:t xml:space="preserve"> </w:t>
            </w: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sürecinde</w:t>
            </w:r>
            <w:proofErr w:type="spellEnd"/>
            <w:r w:rsidRPr="00250B94">
              <w:t xml:space="preserve"> </w:t>
            </w:r>
            <w:proofErr w:type="spellStart"/>
            <w:r w:rsidRPr="00250B94">
              <w:t>daha</w:t>
            </w:r>
            <w:proofErr w:type="spellEnd"/>
            <w:r w:rsidRPr="00250B94">
              <w:t xml:space="preserve"> </w:t>
            </w:r>
            <w:proofErr w:type="spellStart"/>
            <w:r w:rsidRPr="00250B94">
              <w:t>etkin</w:t>
            </w:r>
            <w:proofErr w:type="spellEnd"/>
            <w:r w:rsidRPr="00250B94">
              <w:t xml:space="preserve"> </w:t>
            </w:r>
            <w:proofErr w:type="spellStart"/>
            <w:r w:rsidRPr="00250B94">
              <w:t>rol</w:t>
            </w:r>
            <w:proofErr w:type="spellEnd"/>
            <w:r w:rsidRPr="00250B94">
              <w:t xml:space="preserve"> </w:t>
            </w:r>
            <w:proofErr w:type="spellStart"/>
            <w:r w:rsidRPr="00250B94">
              <w:t>almalarının</w:t>
            </w:r>
            <w:proofErr w:type="spellEnd"/>
            <w:r w:rsidRPr="00250B94">
              <w:t xml:space="preserve"> </w:t>
            </w:r>
            <w:proofErr w:type="spellStart"/>
            <w:r w:rsidRPr="00250B94">
              <w:t>sağlanması</w:t>
            </w:r>
            <w:proofErr w:type="spellEnd"/>
          </w:p>
        </w:tc>
        <w:tc>
          <w:tcPr>
            <w:tcW w:w="477" w:type="pct"/>
            <w:vMerge w:val="restart"/>
            <w:tcBorders>
              <w:top w:val="nil"/>
              <w:left w:val="nil"/>
              <w:right w:val="single" w:sz="4" w:space="0" w:color="auto"/>
            </w:tcBorders>
            <w:shd w:val="clear" w:color="auto" w:fill="auto"/>
          </w:tcPr>
          <w:p w14:paraId="17C33A63" w14:textId="77777777" w:rsidR="00250B94" w:rsidRPr="00250B94" w:rsidRDefault="00B633EB" w:rsidP="00250B94">
            <w:pPr>
              <w:numPr>
                <w:ilvl w:val="0"/>
                <w:numId w:val="180"/>
              </w:numPr>
              <w:rPr>
                <w:b/>
              </w:rPr>
            </w:pPr>
            <w:proofErr w:type="spellStart"/>
            <w:r>
              <w:rPr>
                <w:b/>
              </w:rPr>
              <w:t>Tekirdağ</w:t>
            </w:r>
            <w:proofErr w:type="spellEnd"/>
            <w:r>
              <w:rPr>
                <w:b/>
              </w:rPr>
              <w:t xml:space="preserve"> </w:t>
            </w:r>
            <w:proofErr w:type="spellStart"/>
            <w:r>
              <w:rPr>
                <w:b/>
              </w:rPr>
              <w:t>Valiliği</w:t>
            </w:r>
            <w:proofErr w:type="spellEnd"/>
          </w:p>
        </w:tc>
        <w:tc>
          <w:tcPr>
            <w:tcW w:w="607" w:type="pct"/>
            <w:tcBorders>
              <w:top w:val="nil"/>
              <w:left w:val="nil"/>
              <w:bottom w:val="single" w:sz="4" w:space="0" w:color="auto"/>
              <w:right w:val="single" w:sz="4" w:space="0" w:color="auto"/>
            </w:tcBorders>
            <w:shd w:val="clear" w:color="auto" w:fill="auto"/>
            <w:vAlign w:val="bottom"/>
          </w:tcPr>
          <w:p w14:paraId="37A39945" w14:textId="77777777" w:rsidR="00250B94" w:rsidRPr="00250B94" w:rsidRDefault="00250B94" w:rsidP="00250B94">
            <w:pPr>
              <w:numPr>
                <w:ilvl w:val="0"/>
                <w:numId w:val="180"/>
              </w:numPr>
            </w:pP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eğitim</w:t>
            </w:r>
            <w:proofErr w:type="spellEnd"/>
            <w:r w:rsidRPr="00250B94">
              <w:t xml:space="preserve"> </w:t>
            </w:r>
            <w:proofErr w:type="spellStart"/>
            <w:r w:rsidRPr="00250B94">
              <w:t>verilen</w:t>
            </w:r>
            <w:proofErr w:type="spellEnd"/>
            <w:r w:rsidRPr="00250B94">
              <w:t xml:space="preserve"> </w:t>
            </w:r>
            <w:proofErr w:type="spellStart"/>
            <w:r w:rsidRPr="00250B94">
              <w:t>muhtar</w:t>
            </w:r>
            <w:proofErr w:type="spellEnd"/>
            <w:r w:rsidRPr="00250B94">
              <w:t xml:space="preserve"> </w:t>
            </w:r>
            <w:proofErr w:type="spellStart"/>
            <w:r w:rsidRPr="00250B94">
              <w:t>oranı</w:t>
            </w:r>
            <w:proofErr w:type="spellEnd"/>
            <w:r w:rsidRPr="00250B94">
              <w:t xml:space="preserve"> (%)</w:t>
            </w:r>
            <w:r w:rsidRPr="00250B94">
              <w:br/>
            </w:r>
          </w:p>
        </w:tc>
        <w:tc>
          <w:tcPr>
            <w:tcW w:w="470" w:type="pct"/>
            <w:tcBorders>
              <w:top w:val="nil"/>
              <w:left w:val="nil"/>
              <w:bottom w:val="single" w:sz="4" w:space="0" w:color="auto"/>
              <w:right w:val="single" w:sz="4" w:space="0" w:color="auto"/>
            </w:tcBorders>
            <w:shd w:val="clear" w:color="auto" w:fill="auto"/>
          </w:tcPr>
          <w:p w14:paraId="1A3BB37A" w14:textId="77777777" w:rsidR="00250B94" w:rsidRPr="00250B94" w:rsidRDefault="00250B94" w:rsidP="00250B94">
            <w:pPr>
              <w:numPr>
                <w:ilvl w:val="0"/>
                <w:numId w:val="166"/>
              </w:numPr>
            </w:pPr>
            <w:r w:rsidRPr="00250B94">
              <w:t>30</w:t>
            </w:r>
          </w:p>
        </w:tc>
        <w:tc>
          <w:tcPr>
            <w:tcW w:w="544" w:type="pct"/>
            <w:tcBorders>
              <w:top w:val="nil"/>
              <w:left w:val="nil"/>
              <w:bottom w:val="single" w:sz="4" w:space="0" w:color="auto"/>
              <w:right w:val="single" w:sz="4" w:space="0" w:color="auto"/>
            </w:tcBorders>
            <w:shd w:val="clear" w:color="auto" w:fill="auto"/>
          </w:tcPr>
          <w:p w14:paraId="7F6106C4" w14:textId="77777777" w:rsidR="00250B94" w:rsidRPr="00250B94" w:rsidRDefault="00250B94" w:rsidP="00250B94">
            <w:pPr>
              <w:numPr>
                <w:ilvl w:val="0"/>
                <w:numId w:val="166"/>
              </w:numPr>
            </w:pPr>
            <w:r w:rsidRPr="00250B94">
              <w:t>60</w:t>
            </w:r>
          </w:p>
        </w:tc>
        <w:tc>
          <w:tcPr>
            <w:tcW w:w="560" w:type="pct"/>
            <w:tcBorders>
              <w:top w:val="nil"/>
              <w:left w:val="nil"/>
              <w:bottom w:val="single" w:sz="4" w:space="0" w:color="auto"/>
              <w:right w:val="single" w:sz="4" w:space="0" w:color="auto"/>
            </w:tcBorders>
            <w:shd w:val="clear" w:color="auto" w:fill="auto"/>
          </w:tcPr>
          <w:p w14:paraId="484D76ED" w14:textId="77777777" w:rsidR="00250B94" w:rsidRPr="00250B94" w:rsidRDefault="00250B94" w:rsidP="00250B94">
            <w:pPr>
              <w:numPr>
                <w:ilvl w:val="0"/>
                <w:numId w:val="166"/>
              </w:numPr>
            </w:pPr>
            <w:r w:rsidRPr="00250B94">
              <w:t>100</w:t>
            </w:r>
          </w:p>
        </w:tc>
        <w:tc>
          <w:tcPr>
            <w:tcW w:w="514" w:type="pct"/>
            <w:tcBorders>
              <w:top w:val="nil"/>
              <w:left w:val="nil"/>
              <w:bottom w:val="single" w:sz="4" w:space="0" w:color="auto"/>
              <w:right w:val="single" w:sz="4" w:space="0" w:color="auto"/>
            </w:tcBorders>
            <w:shd w:val="clear" w:color="auto" w:fill="auto"/>
          </w:tcPr>
          <w:p w14:paraId="5ED84753" w14:textId="77777777" w:rsidR="00250B94" w:rsidRPr="00250B94" w:rsidRDefault="00250B94" w:rsidP="00250B94">
            <w:pPr>
              <w:numPr>
                <w:ilvl w:val="0"/>
                <w:numId w:val="166"/>
              </w:numPr>
            </w:pPr>
            <w:r w:rsidRPr="00250B94">
              <w:t>100</w:t>
            </w:r>
          </w:p>
        </w:tc>
        <w:tc>
          <w:tcPr>
            <w:tcW w:w="514" w:type="pct"/>
            <w:tcBorders>
              <w:top w:val="nil"/>
              <w:left w:val="nil"/>
              <w:bottom w:val="single" w:sz="4" w:space="0" w:color="auto"/>
              <w:right w:val="single" w:sz="4" w:space="0" w:color="auto"/>
            </w:tcBorders>
            <w:shd w:val="clear" w:color="auto" w:fill="auto"/>
          </w:tcPr>
          <w:p w14:paraId="2A352434" w14:textId="77777777" w:rsidR="00250B94" w:rsidRPr="00250B94" w:rsidRDefault="00250B94" w:rsidP="00250B94">
            <w:pPr>
              <w:numPr>
                <w:ilvl w:val="0"/>
                <w:numId w:val="166"/>
              </w:numPr>
            </w:pPr>
            <w:r w:rsidRPr="00250B94">
              <w:t>100</w:t>
            </w:r>
          </w:p>
        </w:tc>
      </w:tr>
      <w:bookmarkEnd w:id="194"/>
      <w:tr w:rsidR="003F52F9" w:rsidRPr="00250B94" w14:paraId="1F210DB2" w14:textId="77777777" w:rsidTr="00FB32A1">
        <w:trPr>
          <w:trHeight w:val="1388"/>
        </w:trPr>
        <w:tc>
          <w:tcPr>
            <w:tcW w:w="187" w:type="pct"/>
            <w:vMerge/>
            <w:shd w:val="clear" w:color="auto" w:fill="auto"/>
          </w:tcPr>
          <w:p w14:paraId="3B59861C" w14:textId="77777777" w:rsidR="00250B94" w:rsidRPr="00250B94" w:rsidRDefault="00250B94" w:rsidP="00250B94">
            <w:pPr>
              <w:rPr>
                <w:b/>
              </w:rPr>
            </w:pPr>
          </w:p>
        </w:tc>
        <w:tc>
          <w:tcPr>
            <w:tcW w:w="514" w:type="pct"/>
            <w:vMerge/>
            <w:tcBorders>
              <w:left w:val="single" w:sz="4" w:space="0" w:color="auto"/>
              <w:bottom w:val="single" w:sz="4" w:space="0" w:color="auto"/>
              <w:right w:val="single" w:sz="4" w:space="0" w:color="auto"/>
            </w:tcBorders>
            <w:shd w:val="clear" w:color="auto" w:fill="auto"/>
          </w:tcPr>
          <w:p w14:paraId="747AADB8" w14:textId="77777777" w:rsidR="00250B94" w:rsidRPr="00250B94" w:rsidRDefault="00250B94" w:rsidP="00250B94">
            <w:pPr>
              <w:rPr>
                <w:b/>
              </w:rPr>
            </w:pPr>
          </w:p>
        </w:tc>
        <w:tc>
          <w:tcPr>
            <w:tcW w:w="613" w:type="pct"/>
            <w:vMerge/>
            <w:tcBorders>
              <w:left w:val="nil"/>
              <w:bottom w:val="single" w:sz="4" w:space="0" w:color="auto"/>
              <w:right w:val="single" w:sz="4" w:space="0" w:color="auto"/>
            </w:tcBorders>
            <w:shd w:val="clear" w:color="auto" w:fill="auto"/>
          </w:tcPr>
          <w:p w14:paraId="21676BF9" w14:textId="77777777" w:rsidR="00250B94" w:rsidRPr="00250B94" w:rsidRDefault="00250B94" w:rsidP="00250B94"/>
        </w:tc>
        <w:tc>
          <w:tcPr>
            <w:tcW w:w="477" w:type="pct"/>
            <w:vMerge/>
            <w:tcBorders>
              <w:left w:val="nil"/>
              <w:bottom w:val="single" w:sz="4" w:space="0" w:color="auto"/>
              <w:right w:val="single" w:sz="4" w:space="0" w:color="auto"/>
            </w:tcBorders>
            <w:shd w:val="clear" w:color="auto" w:fill="auto"/>
          </w:tcPr>
          <w:p w14:paraId="17A5FA50" w14:textId="77777777" w:rsidR="00250B94" w:rsidRPr="00250B94" w:rsidRDefault="00250B94" w:rsidP="00250B94">
            <w:pPr>
              <w:numPr>
                <w:ilvl w:val="0"/>
                <w:numId w:val="180"/>
              </w:numPr>
              <w:rPr>
                <w:b/>
              </w:rPr>
            </w:pPr>
          </w:p>
        </w:tc>
        <w:tc>
          <w:tcPr>
            <w:tcW w:w="607" w:type="pct"/>
            <w:tcBorders>
              <w:top w:val="nil"/>
              <w:left w:val="nil"/>
              <w:bottom w:val="single" w:sz="4" w:space="0" w:color="auto"/>
              <w:right w:val="single" w:sz="4" w:space="0" w:color="auto"/>
            </w:tcBorders>
            <w:shd w:val="clear" w:color="auto" w:fill="auto"/>
            <w:vAlign w:val="bottom"/>
          </w:tcPr>
          <w:p w14:paraId="55809425" w14:textId="77777777" w:rsidR="00250B94" w:rsidRPr="00250B94" w:rsidRDefault="00250B94" w:rsidP="00250B94">
            <w:pPr>
              <w:numPr>
                <w:ilvl w:val="0"/>
                <w:numId w:val="180"/>
              </w:numPr>
            </w:pPr>
            <w:proofErr w:type="spellStart"/>
            <w:r w:rsidRPr="00250B94">
              <w:t>Bağımlılıkla</w:t>
            </w:r>
            <w:proofErr w:type="spellEnd"/>
            <w:r w:rsidRPr="00250B94">
              <w:t xml:space="preserve"> </w:t>
            </w:r>
            <w:proofErr w:type="spellStart"/>
            <w:r w:rsidRPr="00250B94">
              <w:t>mücadele</w:t>
            </w:r>
            <w:proofErr w:type="spellEnd"/>
            <w:r w:rsidRPr="00250B94">
              <w:t xml:space="preserve"> </w:t>
            </w:r>
            <w:proofErr w:type="spellStart"/>
            <w:r w:rsidRPr="00250B94">
              <w:t>kapsamında</w:t>
            </w:r>
            <w:proofErr w:type="spellEnd"/>
            <w:r w:rsidRPr="00250B94">
              <w:t xml:space="preserve"> </w:t>
            </w:r>
            <w:proofErr w:type="spellStart"/>
            <w:r w:rsidRPr="00250B94">
              <w:t>etkin</w:t>
            </w:r>
            <w:proofErr w:type="spellEnd"/>
            <w:r w:rsidRPr="00250B94">
              <w:t xml:space="preserve"> </w:t>
            </w:r>
            <w:proofErr w:type="spellStart"/>
            <w:r w:rsidRPr="00250B94">
              <w:t>rol</w:t>
            </w:r>
            <w:proofErr w:type="spellEnd"/>
            <w:r w:rsidRPr="00250B94">
              <w:t xml:space="preserve"> </w:t>
            </w:r>
            <w:proofErr w:type="spellStart"/>
            <w:r w:rsidRPr="00250B94">
              <w:t>alan</w:t>
            </w:r>
            <w:proofErr w:type="spellEnd"/>
            <w:r w:rsidRPr="00250B94">
              <w:t xml:space="preserve"> </w:t>
            </w:r>
            <w:proofErr w:type="spellStart"/>
            <w:r w:rsidRPr="00250B94">
              <w:t>muhtar</w:t>
            </w:r>
            <w:proofErr w:type="spellEnd"/>
            <w:r w:rsidRPr="00250B94">
              <w:t xml:space="preserve"> </w:t>
            </w:r>
            <w:proofErr w:type="spellStart"/>
            <w:r w:rsidRPr="00250B94">
              <w:t>oranı</w:t>
            </w:r>
            <w:proofErr w:type="spellEnd"/>
            <w:r w:rsidRPr="00250B94">
              <w:t xml:space="preserve"> (%)</w:t>
            </w:r>
          </w:p>
          <w:p w14:paraId="40C03B6A" w14:textId="77777777" w:rsidR="00250B94" w:rsidRPr="00250B94" w:rsidRDefault="00250B94" w:rsidP="00250B94"/>
          <w:p w14:paraId="29B42188" w14:textId="77777777" w:rsidR="00250B94" w:rsidRPr="00250B94" w:rsidRDefault="00250B94" w:rsidP="00250B94"/>
          <w:p w14:paraId="7E7737F1" w14:textId="77777777" w:rsidR="00250B94" w:rsidRPr="00250B94" w:rsidRDefault="00250B94" w:rsidP="00250B94"/>
          <w:p w14:paraId="3EAA1B14" w14:textId="77777777" w:rsidR="00250B94" w:rsidRPr="00250B94" w:rsidRDefault="00250B94" w:rsidP="00250B94"/>
        </w:tc>
        <w:tc>
          <w:tcPr>
            <w:tcW w:w="470" w:type="pct"/>
            <w:tcBorders>
              <w:top w:val="nil"/>
              <w:left w:val="nil"/>
              <w:bottom w:val="single" w:sz="4" w:space="0" w:color="auto"/>
              <w:right w:val="single" w:sz="4" w:space="0" w:color="auto"/>
            </w:tcBorders>
            <w:shd w:val="clear" w:color="auto" w:fill="auto"/>
          </w:tcPr>
          <w:p w14:paraId="1EDD91EE" w14:textId="77777777" w:rsidR="00250B94" w:rsidRPr="00250B94" w:rsidRDefault="00250B94" w:rsidP="00250B94">
            <w:pPr>
              <w:numPr>
                <w:ilvl w:val="0"/>
                <w:numId w:val="166"/>
              </w:numPr>
            </w:pPr>
            <w:r w:rsidRPr="00250B94">
              <w:t>30</w:t>
            </w:r>
          </w:p>
        </w:tc>
        <w:tc>
          <w:tcPr>
            <w:tcW w:w="544" w:type="pct"/>
            <w:tcBorders>
              <w:top w:val="nil"/>
              <w:left w:val="nil"/>
              <w:bottom w:val="single" w:sz="4" w:space="0" w:color="auto"/>
              <w:right w:val="single" w:sz="4" w:space="0" w:color="auto"/>
            </w:tcBorders>
            <w:shd w:val="clear" w:color="auto" w:fill="auto"/>
          </w:tcPr>
          <w:p w14:paraId="35340BC3" w14:textId="77777777" w:rsidR="00250B94" w:rsidRPr="00250B94" w:rsidRDefault="00250B94" w:rsidP="00250B94">
            <w:pPr>
              <w:numPr>
                <w:ilvl w:val="0"/>
                <w:numId w:val="166"/>
              </w:numPr>
            </w:pPr>
            <w:r w:rsidRPr="00250B94">
              <w:t>60</w:t>
            </w:r>
          </w:p>
        </w:tc>
        <w:tc>
          <w:tcPr>
            <w:tcW w:w="560" w:type="pct"/>
            <w:tcBorders>
              <w:top w:val="nil"/>
              <w:left w:val="nil"/>
              <w:bottom w:val="single" w:sz="4" w:space="0" w:color="auto"/>
              <w:right w:val="single" w:sz="4" w:space="0" w:color="auto"/>
            </w:tcBorders>
            <w:shd w:val="clear" w:color="auto" w:fill="auto"/>
          </w:tcPr>
          <w:p w14:paraId="28B40970" w14:textId="77777777" w:rsidR="00250B94" w:rsidRPr="00250B94" w:rsidRDefault="00250B94" w:rsidP="00250B94">
            <w:pPr>
              <w:numPr>
                <w:ilvl w:val="0"/>
                <w:numId w:val="166"/>
              </w:numPr>
            </w:pPr>
            <w:r w:rsidRPr="00250B94">
              <w:t>100</w:t>
            </w:r>
          </w:p>
        </w:tc>
        <w:tc>
          <w:tcPr>
            <w:tcW w:w="514" w:type="pct"/>
            <w:tcBorders>
              <w:top w:val="nil"/>
              <w:left w:val="nil"/>
              <w:bottom w:val="single" w:sz="4" w:space="0" w:color="auto"/>
              <w:right w:val="single" w:sz="4" w:space="0" w:color="auto"/>
            </w:tcBorders>
            <w:shd w:val="clear" w:color="auto" w:fill="auto"/>
          </w:tcPr>
          <w:p w14:paraId="1DDAE01C" w14:textId="77777777" w:rsidR="00250B94" w:rsidRPr="00250B94" w:rsidRDefault="00250B94" w:rsidP="00250B94">
            <w:pPr>
              <w:numPr>
                <w:ilvl w:val="0"/>
                <w:numId w:val="166"/>
              </w:numPr>
            </w:pPr>
            <w:r w:rsidRPr="00250B94">
              <w:t>100</w:t>
            </w:r>
          </w:p>
        </w:tc>
        <w:tc>
          <w:tcPr>
            <w:tcW w:w="514" w:type="pct"/>
            <w:tcBorders>
              <w:top w:val="nil"/>
              <w:left w:val="nil"/>
              <w:bottom w:val="single" w:sz="4" w:space="0" w:color="auto"/>
              <w:right w:val="single" w:sz="4" w:space="0" w:color="auto"/>
            </w:tcBorders>
            <w:shd w:val="clear" w:color="auto" w:fill="auto"/>
          </w:tcPr>
          <w:p w14:paraId="70D46484" w14:textId="77777777" w:rsidR="00250B94" w:rsidRPr="00250B94" w:rsidRDefault="00250B94" w:rsidP="00250B94">
            <w:pPr>
              <w:numPr>
                <w:ilvl w:val="0"/>
                <w:numId w:val="166"/>
              </w:numPr>
            </w:pPr>
            <w:r w:rsidRPr="00250B94">
              <w:t>100</w:t>
            </w:r>
          </w:p>
        </w:tc>
      </w:tr>
      <w:tr w:rsidR="003F52F9" w:rsidRPr="00250B94" w14:paraId="60DDA564" w14:textId="77777777" w:rsidTr="00FB32A1">
        <w:trPr>
          <w:trHeight w:val="6075"/>
        </w:trPr>
        <w:tc>
          <w:tcPr>
            <w:tcW w:w="187" w:type="pct"/>
            <w:tcBorders>
              <w:right w:val="single" w:sz="4" w:space="0" w:color="auto"/>
            </w:tcBorders>
            <w:shd w:val="clear" w:color="auto" w:fill="auto"/>
          </w:tcPr>
          <w:p w14:paraId="52173550" w14:textId="77777777" w:rsidR="00250B94" w:rsidRPr="00250B94" w:rsidRDefault="00250B94" w:rsidP="00250B94">
            <w:pPr>
              <w:rPr>
                <w:b/>
              </w:rPr>
            </w:pPr>
            <w:r w:rsidRPr="00250B94">
              <w:rPr>
                <w:b/>
              </w:rPr>
              <w:t>1.</w:t>
            </w:r>
          </w:p>
        </w:tc>
        <w:tc>
          <w:tcPr>
            <w:tcW w:w="514" w:type="pct"/>
            <w:tcBorders>
              <w:top w:val="nil"/>
              <w:left w:val="single" w:sz="4" w:space="0" w:color="auto"/>
              <w:right w:val="single" w:sz="4" w:space="0" w:color="auto"/>
            </w:tcBorders>
            <w:shd w:val="clear" w:color="auto" w:fill="auto"/>
          </w:tcPr>
          <w:p w14:paraId="5F651B1F" w14:textId="77777777" w:rsidR="00250B94" w:rsidRPr="00250B94" w:rsidRDefault="00250B94" w:rsidP="00250B94">
            <w:pPr>
              <w:rPr>
                <w:b/>
              </w:rPr>
            </w:pPr>
            <w:r w:rsidRPr="00250B94">
              <w:rPr>
                <w:b/>
              </w:rPr>
              <w:t xml:space="preserve">Madde </w:t>
            </w:r>
            <w:proofErr w:type="spellStart"/>
            <w:r w:rsidRPr="00250B94">
              <w:rPr>
                <w:b/>
              </w:rPr>
              <w:t>bağımlılığı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kapsamında</w:t>
            </w:r>
            <w:proofErr w:type="spellEnd"/>
            <w:r w:rsidRPr="00250B94">
              <w:rPr>
                <w:b/>
              </w:rPr>
              <w:t xml:space="preserve"> </w:t>
            </w:r>
            <w:proofErr w:type="spellStart"/>
            <w:r w:rsidRPr="00250B94">
              <w:rPr>
                <w:b/>
              </w:rPr>
              <w:t>kurumsal</w:t>
            </w:r>
            <w:proofErr w:type="spellEnd"/>
            <w:r w:rsidRPr="00250B94">
              <w:rPr>
                <w:b/>
              </w:rPr>
              <w:t xml:space="preserve"> alt </w:t>
            </w:r>
            <w:proofErr w:type="spellStart"/>
            <w:r w:rsidRPr="00250B94">
              <w:rPr>
                <w:b/>
              </w:rPr>
              <w:t>yapının</w:t>
            </w:r>
            <w:proofErr w:type="spellEnd"/>
            <w:r w:rsidRPr="00250B94">
              <w:rPr>
                <w:b/>
              </w:rPr>
              <w:t xml:space="preserve"> </w:t>
            </w:r>
            <w:proofErr w:type="spellStart"/>
            <w:r w:rsidRPr="00250B94">
              <w:rPr>
                <w:b/>
              </w:rPr>
              <w:t>güçlendirilmesi</w:t>
            </w:r>
            <w:proofErr w:type="spellEnd"/>
          </w:p>
          <w:p w14:paraId="44CE6507" w14:textId="77777777" w:rsidR="00250B94" w:rsidRPr="00250B94" w:rsidRDefault="00250B94" w:rsidP="00250B94">
            <w:pPr>
              <w:rPr>
                <w:b/>
              </w:rPr>
            </w:pPr>
          </w:p>
          <w:p w14:paraId="3D06A58B" w14:textId="77777777" w:rsidR="00250B94" w:rsidRPr="00250B94" w:rsidRDefault="00250B94" w:rsidP="00250B94">
            <w:pPr>
              <w:rPr>
                <w:b/>
              </w:rPr>
            </w:pPr>
          </w:p>
          <w:p w14:paraId="4309A3D5" w14:textId="77777777" w:rsidR="00250B94" w:rsidRPr="00250B94" w:rsidRDefault="00250B94" w:rsidP="00250B94">
            <w:pPr>
              <w:rPr>
                <w:b/>
              </w:rPr>
            </w:pPr>
          </w:p>
          <w:p w14:paraId="63DEF027" w14:textId="77777777" w:rsidR="00250B94" w:rsidRPr="00250B94" w:rsidRDefault="00250B94" w:rsidP="00250B94">
            <w:pPr>
              <w:rPr>
                <w:b/>
              </w:rPr>
            </w:pPr>
          </w:p>
          <w:p w14:paraId="7AAFF6D5" w14:textId="77777777" w:rsidR="00250B94" w:rsidRPr="00250B94" w:rsidRDefault="00250B94" w:rsidP="00250B94">
            <w:pPr>
              <w:rPr>
                <w:b/>
              </w:rPr>
            </w:pPr>
          </w:p>
          <w:p w14:paraId="4B9D5472" w14:textId="77777777" w:rsidR="00250B94" w:rsidRPr="00250B94" w:rsidRDefault="00250B94" w:rsidP="00250B94">
            <w:pPr>
              <w:rPr>
                <w:b/>
              </w:rPr>
            </w:pPr>
          </w:p>
          <w:p w14:paraId="6DBD780C" w14:textId="77777777" w:rsidR="00250B94" w:rsidRPr="00250B94" w:rsidRDefault="00250B94" w:rsidP="00250B94">
            <w:pPr>
              <w:rPr>
                <w:b/>
              </w:rPr>
            </w:pPr>
          </w:p>
          <w:p w14:paraId="18B34E03" w14:textId="77777777" w:rsidR="00250B94" w:rsidRPr="00250B94" w:rsidRDefault="00250B94" w:rsidP="00250B94">
            <w:pPr>
              <w:rPr>
                <w:b/>
              </w:rPr>
            </w:pPr>
          </w:p>
          <w:p w14:paraId="31C48110" w14:textId="77777777" w:rsidR="00250B94" w:rsidRPr="00250B94" w:rsidRDefault="00250B94" w:rsidP="00250B94">
            <w:pPr>
              <w:rPr>
                <w:b/>
              </w:rPr>
            </w:pPr>
          </w:p>
          <w:p w14:paraId="5A981096" w14:textId="77777777" w:rsidR="00250B94" w:rsidRPr="00250B94" w:rsidRDefault="00250B94" w:rsidP="00250B94">
            <w:pPr>
              <w:rPr>
                <w:b/>
              </w:rPr>
            </w:pPr>
          </w:p>
          <w:p w14:paraId="16C1392A" w14:textId="77777777" w:rsidR="00250B94" w:rsidRPr="00250B94" w:rsidRDefault="00250B94" w:rsidP="00250B94">
            <w:pPr>
              <w:rPr>
                <w:b/>
              </w:rPr>
            </w:pPr>
          </w:p>
          <w:p w14:paraId="0DBABE9A" w14:textId="77777777" w:rsidR="00250B94" w:rsidRPr="00250B94" w:rsidRDefault="00250B94" w:rsidP="00250B94">
            <w:pPr>
              <w:rPr>
                <w:b/>
              </w:rPr>
            </w:pPr>
          </w:p>
          <w:p w14:paraId="502ED237" w14:textId="77777777" w:rsidR="00250B94" w:rsidRPr="00250B94" w:rsidRDefault="00250B94" w:rsidP="00250B94">
            <w:pPr>
              <w:rPr>
                <w:b/>
              </w:rPr>
            </w:pPr>
          </w:p>
        </w:tc>
        <w:tc>
          <w:tcPr>
            <w:tcW w:w="613" w:type="pct"/>
            <w:tcBorders>
              <w:top w:val="nil"/>
              <w:left w:val="nil"/>
              <w:right w:val="single" w:sz="4" w:space="0" w:color="auto"/>
            </w:tcBorders>
            <w:shd w:val="clear" w:color="auto" w:fill="auto"/>
          </w:tcPr>
          <w:p w14:paraId="2F4371A1" w14:textId="77777777" w:rsidR="00250B94" w:rsidRPr="00250B94" w:rsidRDefault="00250B94" w:rsidP="00250B94">
            <w:r w:rsidRPr="00B85422">
              <w:rPr>
                <w:b/>
              </w:rPr>
              <w:t>1.2.</w:t>
            </w:r>
            <w:r w:rsidRPr="00250B94">
              <w:t xml:space="preserve"> </w:t>
            </w:r>
            <w:bookmarkStart w:id="195" w:name="_Hlk174389183"/>
            <w:bookmarkStart w:id="196" w:name="_Hlk174363462"/>
            <w:proofErr w:type="spellStart"/>
            <w:r w:rsidRPr="00250B94">
              <w:t>Üniversitelerde</w:t>
            </w:r>
            <w:proofErr w:type="spellEnd"/>
            <w:r w:rsidRPr="00250B94">
              <w:t xml:space="preserve"> </w:t>
            </w:r>
            <w:proofErr w:type="spellStart"/>
            <w:r w:rsidRPr="00250B94">
              <w:t>bağımlılıkla</w:t>
            </w:r>
            <w:proofErr w:type="spellEnd"/>
            <w:r w:rsidRPr="00250B94">
              <w:t xml:space="preserve"> </w:t>
            </w:r>
            <w:proofErr w:type="spellStart"/>
            <w:r w:rsidRPr="00250B94">
              <w:t>ilgili</w:t>
            </w:r>
            <w:proofErr w:type="spellEnd"/>
            <w:r w:rsidRPr="00250B94">
              <w:t xml:space="preserve"> </w:t>
            </w:r>
            <w:proofErr w:type="spellStart"/>
            <w:r w:rsidRPr="00250B94">
              <w:t>çalışan</w:t>
            </w:r>
            <w:proofErr w:type="spellEnd"/>
            <w:r w:rsidRPr="00250B94">
              <w:t xml:space="preserve"> </w:t>
            </w:r>
            <w:proofErr w:type="spellStart"/>
            <w:r w:rsidRPr="00250B94">
              <w:t>öğretim</w:t>
            </w:r>
            <w:proofErr w:type="spellEnd"/>
            <w:r w:rsidRPr="00250B94">
              <w:t xml:space="preserve"> </w:t>
            </w:r>
            <w:proofErr w:type="spellStart"/>
            <w:r w:rsidRPr="00250B94">
              <w:t>üyesi</w:t>
            </w:r>
            <w:proofErr w:type="spellEnd"/>
            <w:r w:rsidRPr="00250B94">
              <w:t xml:space="preserve"> </w:t>
            </w:r>
            <w:proofErr w:type="spellStart"/>
            <w:r w:rsidRPr="00250B94">
              <w:t>ve</w:t>
            </w:r>
            <w:proofErr w:type="spellEnd"/>
            <w:r w:rsidRPr="00250B94">
              <w:t xml:space="preserve"> </w:t>
            </w:r>
            <w:proofErr w:type="spellStart"/>
            <w:r w:rsidRPr="00250B94">
              <w:t>disiplinler</w:t>
            </w:r>
            <w:proofErr w:type="spellEnd"/>
            <w:r w:rsidRPr="00250B94">
              <w:t xml:space="preserve"> </w:t>
            </w:r>
            <w:proofErr w:type="spellStart"/>
            <w:r w:rsidRPr="00250B94">
              <w:t>arası</w:t>
            </w:r>
            <w:proofErr w:type="spellEnd"/>
            <w:r w:rsidRPr="00250B94">
              <w:t xml:space="preserve"> </w:t>
            </w:r>
            <w:proofErr w:type="spellStart"/>
            <w:r w:rsidRPr="00250B94">
              <w:t>lisansüstü</w:t>
            </w:r>
            <w:proofErr w:type="spellEnd"/>
            <w:r w:rsidRPr="00250B94">
              <w:t xml:space="preserve"> program </w:t>
            </w:r>
            <w:proofErr w:type="spellStart"/>
            <w:r w:rsidRPr="00250B94">
              <w:t>ile</w:t>
            </w:r>
            <w:proofErr w:type="spellEnd"/>
            <w:r w:rsidRPr="00250B94">
              <w:t xml:space="preserve"> </w:t>
            </w:r>
            <w:proofErr w:type="spellStart"/>
            <w:r w:rsidRPr="00250B94">
              <w:t>uygulama</w:t>
            </w:r>
            <w:proofErr w:type="spellEnd"/>
            <w:r w:rsidRPr="00250B94">
              <w:t xml:space="preserve"> </w:t>
            </w:r>
            <w:proofErr w:type="spellStart"/>
            <w:r w:rsidRPr="00250B94">
              <w:t>ve</w:t>
            </w:r>
            <w:proofErr w:type="spellEnd"/>
            <w:r w:rsidRPr="00250B94">
              <w:t xml:space="preserve"> </w:t>
            </w:r>
            <w:proofErr w:type="spellStart"/>
            <w:r w:rsidRPr="00250B94">
              <w:t>araştırma</w:t>
            </w:r>
            <w:proofErr w:type="spellEnd"/>
            <w:r w:rsidRPr="00250B94">
              <w:t xml:space="preserve"> </w:t>
            </w:r>
            <w:proofErr w:type="spellStart"/>
            <w:r w:rsidRPr="00250B94">
              <w:t>merkez</w:t>
            </w:r>
            <w:proofErr w:type="spellEnd"/>
            <w:r w:rsidRPr="00250B94">
              <w:t xml:space="preserve"> </w:t>
            </w:r>
            <w:proofErr w:type="spellStart"/>
            <w:r w:rsidRPr="00250B94">
              <w:t>sayısı</w:t>
            </w:r>
            <w:proofErr w:type="spellEnd"/>
            <w:r w:rsidRPr="00250B94">
              <w:t xml:space="preserve"> </w:t>
            </w:r>
            <w:proofErr w:type="spellStart"/>
            <w:r w:rsidRPr="00250B94">
              <w:t>yeterli</w:t>
            </w:r>
            <w:proofErr w:type="spellEnd"/>
            <w:r w:rsidRPr="00250B94">
              <w:t xml:space="preserve"> </w:t>
            </w:r>
            <w:proofErr w:type="spellStart"/>
            <w:r w:rsidRPr="00250B94">
              <w:t>olmaması</w:t>
            </w:r>
            <w:proofErr w:type="spellEnd"/>
            <w:r w:rsidRPr="00250B94">
              <w:t xml:space="preserve"> </w:t>
            </w:r>
            <w:proofErr w:type="spellStart"/>
            <w:r w:rsidRPr="00250B94">
              <w:t>nedeniyle</w:t>
            </w:r>
            <w:proofErr w:type="spellEnd"/>
            <w:r w:rsidRPr="00250B94">
              <w:t xml:space="preserve"> </w:t>
            </w:r>
            <w:proofErr w:type="spellStart"/>
            <w:r w:rsidRPr="00250B94">
              <w:t>sayı</w:t>
            </w:r>
            <w:proofErr w:type="spellEnd"/>
            <w:r w:rsidRPr="00250B94">
              <w:t xml:space="preserve"> </w:t>
            </w:r>
            <w:proofErr w:type="spellStart"/>
            <w:r w:rsidRPr="00250B94">
              <w:t>ve</w:t>
            </w:r>
            <w:proofErr w:type="spellEnd"/>
            <w:r w:rsidRPr="00250B94">
              <w:t xml:space="preserve"> </w:t>
            </w:r>
            <w:proofErr w:type="spellStart"/>
            <w:r w:rsidRPr="00250B94">
              <w:t>yetkinliklerinin</w:t>
            </w:r>
            <w:proofErr w:type="spellEnd"/>
            <w:r w:rsidRPr="00250B94">
              <w:t xml:space="preserve"> </w:t>
            </w:r>
            <w:proofErr w:type="spellStart"/>
            <w:r w:rsidRPr="00250B94">
              <w:t>artırılmasına</w:t>
            </w:r>
            <w:proofErr w:type="spellEnd"/>
            <w:r w:rsidRPr="00250B94">
              <w:t xml:space="preserve"> </w:t>
            </w:r>
            <w:proofErr w:type="spellStart"/>
            <w:r w:rsidRPr="00250B94">
              <w:t>yönelik</w:t>
            </w:r>
            <w:proofErr w:type="spellEnd"/>
            <w:r w:rsidRPr="00250B94">
              <w:t xml:space="preserve"> </w:t>
            </w:r>
            <w:proofErr w:type="spellStart"/>
            <w:r w:rsidRPr="00250B94">
              <w:t>gerekli</w:t>
            </w:r>
            <w:proofErr w:type="spellEnd"/>
            <w:r w:rsidRPr="00250B94">
              <w:t xml:space="preserve"> </w:t>
            </w:r>
            <w:proofErr w:type="spellStart"/>
            <w:r w:rsidRPr="00250B94">
              <w:t>tedbirlerin</w:t>
            </w:r>
            <w:proofErr w:type="spellEnd"/>
            <w:r w:rsidRPr="00250B94">
              <w:t xml:space="preserve"> </w:t>
            </w:r>
            <w:proofErr w:type="spellStart"/>
            <w:r w:rsidRPr="00250B94">
              <w:t>alınması</w:t>
            </w:r>
            <w:bookmarkEnd w:id="195"/>
            <w:proofErr w:type="spellEnd"/>
          </w:p>
          <w:bookmarkEnd w:id="196"/>
          <w:p w14:paraId="496B0BAC" w14:textId="77777777" w:rsidR="00250B94" w:rsidRPr="00250B94" w:rsidRDefault="00250B94" w:rsidP="00250B94"/>
          <w:p w14:paraId="2AABABB0" w14:textId="77777777" w:rsidR="00250B94" w:rsidRPr="00250B94" w:rsidRDefault="00250B94" w:rsidP="00250B94"/>
        </w:tc>
        <w:tc>
          <w:tcPr>
            <w:tcW w:w="477" w:type="pct"/>
            <w:tcBorders>
              <w:top w:val="nil"/>
              <w:left w:val="nil"/>
              <w:right w:val="single" w:sz="4" w:space="0" w:color="auto"/>
            </w:tcBorders>
            <w:shd w:val="clear" w:color="auto" w:fill="auto"/>
          </w:tcPr>
          <w:p w14:paraId="16E64F7D" w14:textId="77777777" w:rsidR="00250B94" w:rsidRPr="00250B94" w:rsidRDefault="00B633EB" w:rsidP="00250B94">
            <w:pPr>
              <w:numPr>
                <w:ilvl w:val="0"/>
                <w:numId w:val="154"/>
              </w:numPr>
              <w:rPr>
                <w:b/>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p>
        </w:tc>
        <w:tc>
          <w:tcPr>
            <w:tcW w:w="607" w:type="pct"/>
            <w:tcBorders>
              <w:top w:val="nil"/>
              <w:left w:val="nil"/>
              <w:right w:val="single" w:sz="4" w:space="0" w:color="auto"/>
            </w:tcBorders>
            <w:shd w:val="clear" w:color="auto" w:fill="auto"/>
          </w:tcPr>
          <w:p w14:paraId="1C842C01" w14:textId="77777777" w:rsidR="00250B94" w:rsidRPr="00250B94" w:rsidRDefault="00250B94" w:rsidP="00250B94">
            <w:pPr>
              <w:numPr>
                <w:ilvl w:val="0"/>
                <w:numId w:val="153"/>
              </w:numPr>
            </w:pPr>
            <w:proofErr w:type="spellStart"/>
            <w:r w:rsidRPr="00250B94">
              <w:t>Bağımlılık</w:t>
            </w:r>
            <w:proofErr w:type="spellEnd"/>
            <w:r w:rsidRPr="00250B94">
              <w:t xml:space="preserve"> </w:t>
            </w:r>
            <w:proofErr w:type="spellStart"/>
            <w:r w:rsidRPr="00250B94">
              <w:t>alanında</w:t>
            </w:r>
            <w:proofErr w:type="spellEnd"/>
            <w:r w:rsidRPr="00250B94">
              <w:t xml:space="preserve"> </w:t>
            </w:r>
            <w:proofErr w:type="spellStart"/>
            <w:r w:rsidRPr="00250B94">
              <w:t>çalışan</w:t>
            </w:r>
            <w:proofErr w:type="spellEnd"/>
            <w:r w:rsidRPr="00250B94">
              <w:t xml:space="preserve"> </w:t>
            </w:r>
            <w:proofErr w:type="spellStart"/>
            <w:r w:rsidRPr="00250B94">
              <w:t>öğretim</w:t>
            </w:r>
            <w:proofErr w:type="spellEnd"/>
            <w:r w:rsidRPr="00250B94">
              <w:t xml:space="preserve"> </w:t>
            </w:r>
            <w:proofErr w:type="spellStart"/>
            <w:r w:rsidRPr="00250B94">
              <w:t>üyesi</w:t>
            </w:r>
            <w:proofErr w:type="spellEnd"/>
            <w:r w:rsidRPr="00250B94">
              <w:t xml:space="preserve"> </w:t>
            </w:r>
            <w:proofErr w:type="spellStart"/>
            <w:r w:rsidRPr="00250B94">
              <w:t>sayısı</w:t>
            </w:r>
            <w:proofErr w:type="spellEnd"/>
            <w:r w:rsidRPr="00250B94">
              <w:br/>
            </w:r>
          </w:p>
          <w:p w14:paraId="1598E1AE" w14:textId="77777777" w:rsidR="00250B94" w:rsidRPr="00250B94" w:rsidRDefault="00250B94" w:rsidP="00250B94"/>
          <w:p w14:paraId="25169659" w14:textId="77777777" w:rsidR="00250B94" w:rsidRPr="00250B94" w:rsidRDefault="00250B94" w:rsidP="00250B94"/>
          <w:p w14:paraId="6E928868" w14:textId="77777777" w:rsidR="00250B94" w:rsidRPr="00250B94" w:rsidRDefault="00250B94" w:rsidP="00250B94"/>
          <w:p w14:paraId="0687E0D7" w14:textId="77777777" w:rsidR="00250B94" w:rsidRPr="00250B94" w:rsidRDefault="00250B94" w:rsidP="00250B94"/>
          <w:p w14:paraId="25C950AE" w14:textId="77777777" w:rsidR="00250B94" w:rsidRPr="00250B94" w:rsidRDefault="00250B94" w:rsidP="00250B94"/>
          <w:p w14:paraId="3728DC02" w14:textId="77777777" w:rsidR="00250B94" w:rsidRPr="00250B94" w:rsidRDefault="00250B94" w:rsidP="00250B94"/>
          <w:p w14:paraId="358D066E" w14:textId="77777777" w:rsidR="00250B94" w:rsidRPr="00250B94" w:rsidRDefault="00250B94" w:rsidP="00250B94"/>
          <w:p w14:paraId="7E3C6B4C" w14:textId="77777777" w:rsidR="00250B94" w:rsidRPr="00250B94" w:rsidRDefault="00250B94" w:rsidP="00250B94"/>
          <w:p w14:paraId="6EED2B6E" w14:textId="77777777" w:rsidR="00250B94" w:rsidRPr="00250B94" w:rsidRDefault="00250B94" w:rsidP="00250B94"/>
          <w:p w14:paraId="1BA81FA9" w14:textId="77777777" w:rsidR="00250B94" w:rsidRPr="00250B94" w:rsidRDefault="00250B94" w:rsidP="00250B94"/>
          <w:p w14:paraId="1BD3643F" w14:textId="77777777" w:rsidR="00250B94" w:rsidRPr="00250B94" w:rsidRDefault="00250B94" w:rsidP="00250B94"/>
        </w:tc>
        <w:tc>
          <w:tcPr>
            <w:tcW w:w="470" w:type="pct"/>
            <w:tcBorders>
              <w:top w:val="nil"/>
              <w:left w:val="nil"/>
              <w:right w:val="single" w:sz="4" w:space="0" w:color="auto"/>
            </w:tcBorders>
            <w:shd w:val="clear" w:color="auto" w:fill="auto"/>
          </w:tcPr>
          <w:p w14:paraId="17B9942A" w14:textId="77777777" w:rsidR="00250B94" w:rsidRPr="00250B94" w:rsidRDefault="00F64698" w:rsidP="00250B94">
            <w:pPr>
              <w:numPr>
                <w:ilvl w:val="0"/>
                <w:numId w:val="152"/>
              </w:numPr>
            </w:pPr>
            <w:r>
              <w:t>3</w:t>
            </w:r>
          </w:p>
        </w:tc>
        <w:tc>
          <w:tcPr>
            <w:tcW w:w="544" w:type="pct"/>
            <w:tcBorders>
              <w:top w:val="nil"/>
              <w:left w:val="nil"/>
              <w:right w:val="single" w:sz="4" w:space="0" w:color="auto"/>
            </w:tcBorders>
            <w:shd w:val="clear" w:color="auto" w:fill="auto"/>
          </w:tcPr>
          <w:p w14:paraId="4575C97A" w14:textId="77777777" w:rsidR="00250B94" w:rsidRPr="00250B94" w:rsidRDefault="00F64698" w:rsidP="00250B94">
            <w:pPr>
              <w:numPr>
                <w:ilvl w:val="0"/>
                <w:numId w:val="152"/>
              </w:numPr>
            </w:pPr>
            <w:r>
              <w:t>3</w:t>
            </w:r>
          </w:p>
        </w:tc>
        <w:tc>
          <w:tcPr>
            <w:tcW w:w="560" w:type="pct"/>
            <w:tcBorders>
              <w:top w:val="nil"/>
              <w:left w:val="nil"/>
              <w:right w:val="single" w:sz="4" w:space="0" w:color="auto"/>
            </w:tcBorders>
            <w:shd w:val="clear" w:color="auto" w:fill="auto"/>
          </w:tcPr>
          <w:p w14:paraId="52BF2C54" w14:textId="77777777" w:rsidR="00250B94" w:rsidRPr="00250B94" w:rsidRDefault="00F64698" w:rsidP="00250B94">
            <w:pPr>
              <w:numPr>
                <w:ilvl w:val="0"/>
                <w:numId w:val="152"/>
              </w:numPr>
            </w:pPr>
            <w:r>
              <w:t>3</w:t>
            </w:r>
          </w:p>
        </w:tc>
        <w:tc>
          <w:tcPr>
            <w:tcW w:w="514" w:type="pct"/>
            <w:tcBorders>
              <w:top w:val="nil"/>
              <w:left w:val="nil"/>
              <w:right w:val="single" w:sz="4" w:space="0" w:color="auto"/>
            </w:tcBorders>
            <w:shd w:val="clear" w:color="auto" w:fill="auto"/>
          </w:tcPr>
          <w:p w14:paraId="0B1478A5" w14:textId="77777777" w:rsidR="00250B94" w:rsidRPr="00250B94" w:rsidRDefault="00250B94" w:rsidP="00F64698">
            <w:pPr>
              <w:numPr>
                <w:ilvl w:val="0"/>
                <w:numId w:val="152"/>
              </w:numPr>
            </w:pPr>
            <w:r w:rsidRPr="00250B94">
              <w:t>3</w:t>
            </w:r>
          </w:p>
        </w:tc>
        <w:tc>
          <w:tcPr>
            <w:tcW w:w="514" w:type="pct"/>
            <w:tcBorders>
              <w:top w:val="nil"/>
              <w:left w:val="nil"/>
              <w:right w:val="single" w:sz="4" w:space="0" w:color="auto"/>
            </w:tcBorders>
            <w:shd w:val="clear" w:color="auto" w:fill="auto"/>
          </w:tcPr>
          <w:p w14:paraId="2B651B86" w14:textId="77777777" w:rsidR="00250B94" w:rsidRPr="00250B94" w:rsidRDefault="00F64698" w:rsidP="00250B94">
            <w:pPr>
              <w:numPr>
                <w:ilvl w:val="0"/>
                <w:numId w:val="152"/>
              </w:numPr>
            </w:pPr>
            <w:r>
              <w:t>4</w:t>
            </w:r>
          </w:p>
        </w:tc>
      </w:tr>
      <w:tr w:rsidR="003F52F9" w:rsidRPr="00250B94" w14:paraId="085B7755" w14:textId="77777777" w:rsidTr="00FB32A1">
        <w:trPr>
          <w:trHeight w:val="1218"/>
        </w:trPr>
        <w:tc>
          <w:tcPr>
            <w:tcW w:w="187" w:type="pct"/>
            <w:vMerge w:val="restart"/>
            <w:shd w:val="clear" w:color="auto" w:fill="auto"/>
          </w:tcPr>
          <w:p w14:paraId="321ED2A2" w14:textId="77777777" w:rsidR="00250B94" w:rsidRPr="00250B94" w:rsidRDefault="00250B94" w:rsidP="00250B94">
            <w:pPr>
              <w:rPr>
                <w:b/>
              </w:rPr>
            </w:pPr>
            <w:r w:rsidRPr="00250B94">
              <w:rPr>
                <w:b/>
              </w:rPr>
              <w:t>1.</w:t>
            </w:r>
          </w:p>
        </w:tc>
        <w:tc>
          <w:tcPr>
            <w:tcW w:w="514" w:type="pct"/>
            <w:vMerge w:val="restart"/>
            <w:tcBorders>
              <w:top w:val="single" w:sz="4" w:space="0" w:color="auto"/>
              <w:left w:val="single" w:sz="4" w:space="0" w:color="auto"/>
              <w:right w:val="single" w:sz="4" w:space="0" w:color="auto"/>
            </w:tcBorders>
            <w:shd w:val="clear" w:color="auto" w:fill="auto"/>
          </w:tcPr>
          <w:p w14:paraId="63835A81" w14:textId="77777777" w:rsidR="00250B94" w:rsidRDefault="00250B94" w:rsidP="00250B94">
            <w:pPr>
              <w:rPr>
                <w:b/>
                <w:bCs/>
              </w:rPr>
            </w:pPr>
            <w:r w:rsidRPr="00250B94">
              <w:rPr>
                <w:b/>
                <w:bCs/>
              </w:rPr>
              <w:t xml:space="preserve">Madde </w:t>
            </w:r>
            <w:proofErr w:type="spellStart"/>
            <w:r w:rsidRPr="00250B94">
              <w:rPr>
                <w:b/>
                <w:bCs/>
              </w:rPr>
              <w:t>bağımlılığı</w:t>
            </w:r>
            <w:proofErr w:type="spellEnd"/>
            <w:r w:rsidRPr="00250B94">
              <w:rPr>
                <w:b/>
                <w:bCs/>
              </w:rPr>
              <w:t xml:space="preserve"> </w:t>
            </w:r>
            <w:proofErr w:type="spellStart"/>
            <w:r w:rsidRPr="00250B94">
              <w:rPr>
                <w:b/>
                <w:bCs/>
              </w:rPr>
              <w:t>ile</w:t>
            </w:r>
            <w:proofErr w:type="spellEnd"/>
            <w:r w:rsidRPr="00250B94">
              <w:rPr>
                <w:b/>
                <w:bCs/>
              </w:rPr>
              <w:t xml:space="preserve"> </w:t>
            </w:r>
            <w:proofErr w:type="spellStart"/>
            <w:r w:rsidRPr="00250B94">
              <w:rPr>
                <w:b/>
                <w:bCs/>
              </w:rPr>
              <w:t>mücadele</w:t>
            </w:r>
            <w:proofErr w:type="spellEnd"/>
            <w:r w:rsidRPr="00250B94">
              <w:rPr>
                <w:b/>
                <w:bCs/>
              </w:rPr>
              <w:t xml:space="preserve"> </w:t>
            </w:r>
            <w:proofErr w:type="spellStart"/>
            <w:r w:rsidRPr="00250B94">
              <w:rPr>
                <w:b/>
                <w:bCs/>
              </w:rPr>
              <w:t>kapsamında</w:t>
            </w:r>
            <w:proofErr w:type="spellEnd"/>
            <w:r w:rsidRPr="00250B94">
              <w:rPr>
                <w:b/>
                <w:bCs/>
              </w:rPr>
              <w:t xml:space="preserve"> </w:t>
            </w:r>
            <w:proofErr w:type="spellStart"/>
            <w:r w:rsidRPr="00250B94">
              <w:rPr>
                <w:b/>
                <w:bCs/>
              </w:rPr>
              <w:t>kurumsal</w:t>
            </w:r>
            <w:proofErr w:type="spellEnd"/>
            <w:r w:rsidRPr="00250B94">
              <w:rPr>
                <w:b/>
                <w:bCs/>
              </w:rPr>
              <w:t xml:space="preserve"> alt </w:t>
            </w:r>
            <w:proofErr w:type="spellStart"/>
            <w:r w:rsidRPr="00250B94">
              <w:rPr>
                <w:b/>
                <w:bCs/>
              </w:rPr>
              <w:t>yapının</w:t>
            </w:r>
            <w:proofErr w:type="spellEnd"/>
            <w:r w:rsidRPr="00250B94">
              <w:rPr>
                <w:b/>
                <w:bCs/>
              </w:rPr>
              <w:t xml:space="preserve"> </w:t>
            </w:r>
            <w:proofErr w:type="spellStart"/>
            <w:r w:rsidRPr="00250B94">
              <w:rPr>
                <w:b/>
                <w:bCs/>
              </w:rPr>
              <w:t>güçlendirilmesi</w:t>
            </w:r>
            <w:proofErr w:type="spellEnd"/>
          </w:p>
          <w:p w14:paraId="4133F5E8" w14:textId="77777777" w:rsidR="001B409E" w:rsidRDefault="001B409E" w:rsidP="00250B94">
            <w:pPr>
              <w:rPr>
                <w:b/>
              </w:rPr>
            </w:pPr>
          </w:p>
          <w:p w14:paraId="016DA678" w14:textId="77777777" w:rsidR="001B409E" w:rsidRDefault="001B409E" w:rsidP="00250B94">
            <w:pPr>
              <w:rPr>
                <w:b/>
              </w:rPr>
            </w:pPr>
          </w:p>
          <w:p w14:paraId="6697ED42" w14:textId="77777777" w:rsidR="001B409E" w:rsidRDefault="001B409E" w:rsidP="00250B94">
            <w:pPr>
              <w:rPr>
                <w:b/>
              </w:rPr>
            </w:pPr>
          </w:p>
          <w:p w14:paraId="6D75E87F" w14:textId="77777777" w:rsidR="00623001" w:rsidRDefault="00623001" w:rsidP="00250B94">
            <w:pPr>
              <w:rPr>
                <w:b/>
              </w:rPr>
            </w:pPr>
          </w:p>
          <w:p w14:paraId="5F654E8A" w14:textId="77777777" w:rsidR="001B409E" w:rsidRDefault="001B409E" w:rsidP="00250B94">
            <w:pPr>
              <w:rPr>
                <w:b/>
              </w:rPr>
            </w:pPr>
          </w:p>
          <w:p w14:paraId="4C82EE75" w14:textId="77777777" w:rsidR="001B409E" w:rsidRDefault="001B409E" w:rsidP="00250B94">
            <w:pPr>
              <w:rPr>
                <w:b/>
              </w:rPr>
            </w:pPr>
          </w:p>
          <w:p w14:paraId="5602CEAD" w14:textId="77777777" w:rsidR="001B409E" w:rsidRDefault="001B409E" w:rsidP="00250B94">
            <w:pPr>
              <w:rPr>
                <w:b/>
              </w:rPr>
            </w:pPr>
          </w:p>
          <w:p w14:paraId="44BFAA53" w14:textId="77777777" w:rsidR="001B409E" w:rsidRDefault="001B409E" w:rsidP="00250B94">
            <w:pPr>
              <w:rPr>
                <w:b/>
              </w:rPr>
            </w:pPr>
          </w:p>
          <w:p w14:paraId="07F60613" w14:textId="77777777" w:rsidR="001B409E" w:rsidRDefault="001B409E" w:rsidP="00250B94">
            <w:pPr>
              <w:rPr>
                <w:b/>
              </w:rPr>
            </w:pPr>
          </w:p>
          <w:p w14:paraId="0453CB2A" w14:textId="77777777" w:rsidR="001B409E" w:rsidRDefault="001B409E" w:rsidP="00250B94">
            <w:pPr>
              <w:rPr>
                <w:b/>
              </w:rPr>
            </w:pPr>
          </w:p>
          <w:p w14:paraId="1DA5CFF2" w14:textId="77777777" w:rsidR="001B409E" w:rsidRDefault="001B409E" w:rsidP="00250B94">
            <w:pPr>
              <w:rPr>
                <w:b/>
              </w:rPr>
            </w:pPr>
          </w:p>
          <w:p w14:paraId="7D27278A" w14:textId="77777777" w:rsidR="001B409E" w:rsidRPr="00250B94" w:rsidRDefault="001B409E" w:rsidP="00250B94">
            <w:pPr>
              <w:rPr>
                <w:b/>
              </w:rPr>
            </w:pPr>
          </w:p>
        </w:tc>
        <w:tc>
          <w:tcPr>
            <w:tcW w:w="613" w:type="pct"/>
            <w:tcBorders>
              <w:top w:val="single" w:sz="4" w:space="0" w:color="auto"/>
              <w:left w:val="nil"/>
              <w:bottom w:val="single" w:sz="4" w:space="0" w:color="auto"/>
              <w:right w:val="single" w:sz="4" w:space="0" w:color="auto"/>
            </w:tcBorders>
            <w:shd w:val="clear" w:color="auto" w:fill="auto"/>
          </w:tcPr>
          <w:p w14:paraId="6224D4EA" w14:textId="77777777" w:rsidR="00250B94" w:rsidRPr="00250B94" w:rsidRDefault="00250B94" w:rsidP="00250B94">
            <w:pPr>
              <w:rPr>
                <w:bCs/>
              </w:rPr>
            </w:pPr>
            <w:r w:rsidRPr="00B85422">
              <w:rPr>
                <w:b/>
                <w:bCs/>
              </w:rPr>
              <w:t>1.7.</w:t>
            </w:r>
            <w:r w:rsidRPr="00250B94">
              <w:rPr>
                <w:bCs/>
              </w:rPr>
              <w:t xml:space="preserve"> </w:t>
            </w:r>
            <w:bookmarkStart w:id="197" w:name="_Hlk174389230"/>
            <w:proofErr w:type="spellStart"/>
            <w:r w:rsidRPr="00250B94">
              <w:rPr>
                <w:bCs/>
              </w:rPr>
              <w:t>Kurumsal</w:t>
            </w:r>
            <w:proofErr w:type="spellEnd"/>
            <w:r w:rsidRPr="00250B94">
              <w:rPr>
                <w:bCs/>
              </w:rPr>
              <w:t xml:space="preserve"> </w:t>
            </w:r>
            <w:proofErr w:type="spellStart"/>
            <w:r w:rsidRPr="00250B94">
              <w:rPr>
                <w:bCs/>
              </w:rPr>
              <w:t>Gönüllülük</w:t>
            </w:r>
            <w:proofErr w:type="spellEnd"/>
            <w:r w:rsidRPr="00250B94">
              <w:rPr>
                <w:bCs/>
              </w:rPr>
              <w:t xml:space="preserve"> </w:t>
            </w:r>
            <w:proofErr w:type="spellStart"/>
            <w:r w:rsidRPr="00250B94">
              <w:rPr>
                <w:bCs/>
              </w:rPr>
              <w:t>çalışması</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ilgili</w:t>
            </w:r>
            <w:proofErr w:type="spellEnd"/>
            <w:r w:rsidRPr="00250B94">
              <w:rPr>
                <w:bCs/>
              </w:rPr>
              <w:t xml:space="preserve"> </w:t>
            </w:r>
            <w:proofErr w:type="spellStart"/>
            <w:r w:rsidRPr="00250B94">
              <w:rPr>
                <w:bCs/>
              </w:rPr>
              <w:t>kurumların</w:t>
            </w:r>
            <w:proofErr w:type="spellEnd"/>
            <w:r w:rsidRPr="00250B94">
              <w:rPr>
                <w:bCs/>
              </w:rPr>
              <w:t xml:space="preserve"> </w:t>
            </w:r>
            <w:proofErr w:type="spellStart"/>
            <w:r w:rsidRPr="00250B94">
              <w:rPr>
                <w:bCs/>
              </w:rPr>
              <w:t>Yeşilay</w:t>
            </w:r>
            <w:proofErr w:type="spellEnd"/>
            <w:r w:rsidRPr="00250B94">
              <w:rPr>
                <w:bCs/>
              </w:rPr>
              <w:t xml:space="preserve"> </w:t>
            </w:r>
            <w:proofErr w:type="spellStart"/>
            <w:r w:rsidRPr="00250B94">
              <w:rPr>
                <w:bCs/>
              </w:rPr>
              <w:t>gönüllülük</w:t>
            </w:r>
            <w:proofErr w:type="spellEnd"/>
            <w:r w:rsidRPr="00250B94">
              <w:rPr>
                <w:bCs/>
              </w:rPr>
              <w:t xml:space="preserve"> </w:t>
            </w:r>
            <w:proofErr w:type="spellStart"/>
            <w:r w:rsidRPr="00250B94">
              <w:rPr>
                <w:bCs/>
              </w:rPr>
              <w:t>süreçlerine</w:t>
            </w:r>
            <w:proofErr w:type="spellEnd"/>
            <w:r w:rsidRPr="00250B94">
              <w:rPr>
                <w:bCs/>
              </w:rPr>
              <w:t xml:space="preserve"> </w:t>
            </w:r>
            <w:proofErr w:type="spellStart"/>
            <w:r w:rsidRPr="00250B94">
              <w:rPr>
                <w:bCs/>
              </w:rPr>
              <w:t>dahil</w:t>
            </w:r>
            <w:proofErr w:type="spellEnd"/>
            <w:r w:rsidRPr="00250B94">
              <w:rPr>
                <w:bCs/>
              </w:rPr>
              <w:t xml:space="preserve"> </w:t>
            </w:r>
            <w:proofErr w:type="spellStart"/>
            <w:r w:rsidRPr="00250B94">
              <w:rPr>
                <w:bCs/>
              </w:rPr>
              <w:t>edilmesi</w:t>
            </w:r>
            <w:bookmarkEnd w:id="197"/>
            <w:proofErr w:type="spellEnd"/>
          </w:p>
        </w:tc>
        <w:tc>
          <w:tcPr>
            <w:tcW w:w="477" w:type="pct"/>
            <w:tcBorders>
              <w:top w:val="single" w:sz="4" w:space="0" w:color="auto"/>
              <w:left w:val="nil"/>
              <w:bottom w:val="single" w:sz="4" w:space="0" w:color="auto"/>
              <w:right w:val="single" w:sz="4" w:space="0" w:color="auto"/>
            </w:tcBorders>
            <w:shd w:val="clear" w:color="auto" w:fill="auto"/>
          </w:tcPr>
          <w:p w14:paraId="3A08F18C" w14:textId="77777777" w:rsidR="00250B94" w:rsidRPr="00250B94" w:rsidRDefault="00D312B2" w:rsidP="00D312B2">
            <w:pPr>
              <w:numPr>
                <w:ilvl w:val="0"/>
                <w:numId w:val="155"/>
              </w:numPr>
              <w:rPr>
                <w:bCs/>
              </w:rPr>
            </w:pPr>
            <w:proofErr w:type="spellStart"/>
            <w:r>
              <w:rPr>
                <w:b/>
                <w:bCs/>
              </w:rPr>
              <w:t>Tekirdağ</w:t>
            </w:r>
            <w:proofErr w:type="spellEnd"/>
            <w:r w:rsidR="00250B94" w:rsidRPr="00250B94">
              <w:rPr>
                <w:b/>
                <w:bCs/>
              </w:rPr>
              <w:t xml:space="preserve"> </w:t>
            </w:r>
            <w:proofErr w:type="spellStart"/>
            <w:r w:rsidR="00250B94" w:rsidRPr="00250B94">
              <w:rPr>
                <w:b/>
                <w:bCs/>
              </w:rPr>
              <w:t>Yeşilay</w:t>
            </w:r>
            <w:proofErr w:type="spellEnd"/>
            <w:r w:rsidR="00250B94" w:rsidRPr="00250B94">
              <w:rPr>
                <w:b/>
                <w:bCs/>
              </w:rPr>
              <w:t xml:space="preserve"> </w:t>
            </w:r>
            <w:proofErr w:type="spellStart"/>
            <w:r>
              <w:rPr>
                <w:b/>
                <w:bCs/>
              </w:rPr>
              <w:t>Şubesi</w:t>
            </w:r>
            <w:proofErr w:type="spellEnd"/>
          </w:p>
        </w:tc>
        <w:tc>
          <w:tcPr>
            <w:tcW w:w="607" w:type="pct"/>
            <w:tcBorders>
              <w:top w:val="single" w:sz="4" w:space="0" w:color="auto"/>
              <w:left w:val="nil"/>
              <w:bottom w:val="single" w:sz="4" w:space="0" w:color="auto"/>
              <w:right w:val="single" w:sz="4" w:space="0" w:color="auto"/>
            </w:tcBorders>
            <w:shd w:val="clear" w:color="auto" w:fill="auto"/>
          </w:tcPr>
          <w:p w14:paraId="042747DA" w14:textId="77777777" w:rsidR="00250B94" w:rsidRPr="00250B94" w:rsidRDefault="00250B94" w:rsidP="00250B94">
            <w:pPr>
              <w:numPr>
                <w:ilvl w:val="0"/>
                <w:numId w:val="155"/>
              </w:numPr>
              <w:rPr>
                <w:bCs/>
              </w:rPr>
            </w:pPr>
            <w:proofErr w:type="spellStart"/>
            <w:r w:rsidRPr="00250B94">
              <w:rPr>
                <w:bCs/>
              </w:rPr>
              <w:t>Kurumlarla</w:t>
            </w:r>
            <w:proofErr w:type="spellEnd"/>
            <w:r w:rsidRPr="00250B94">
              <w:rPr>
                <w:bCs/>
              </w:rPr>
              <w:t xml:space="preserve"> </w:t>
            </w:r>
            <w:proofErr w:type="spellStart"/>
            <w:r w:rsidRPr="00250B94">
              <w:rPr>
                <w:bCs/>
              </w:rPr>
              <w:t>yapılan</w:t>
            </w:r>
            <w:proofErr w:type="spellEnd"/>
            <w:r w:rsidRPr="00250B94">
              <w:rPr>
                <w:bCs/>
              </w:rPr>
              <w:t xml:space="preserve"> </w:t>
            </w:r>
            <w:proofErr w:type="spellStart"/>
            <w:r w:rsidRPr="00250B94">
              <w:rPr>
                <w:bCs/>
              </w:rPr>
              <w:t>iş</w:t>
            </w:r>
            <w:proofErr w:type="spellEnd"/>
            <w:r w:rsidRPr="00250B94">
              <w:rPr>
                <w:bCs/>
              </w:rPr>
              <w:t xml:space="preserve"> </w:t>
            </w:r>
            <w:proofErr w:type="spellStart"/>
            <w:r w:rsidRPr="00250B94">
              <w:rPr>
                <w:bCs/>
              </w:rPr>
              <w:t>birliği</w:t>
            </w:r>
            <w:proofErr w:type="spellEnd"/>
            <w:r w:rsidRPr="00250B94">
              <w:rPr>
                <w:bCs/>
              </w:rPr>
              <w:t xml:space="preserve"> </w:t>
            </w:r>
            <w:proofErr w:type="spellStart"/>
            <w:r w:rsidRPr="00250B94">
              <w:rPr>
                <w:bCs/>
              </w:rPr>
              <w:t>sayısı</w:t>
            </w:r>
            <w:proofErr w:type="spellEnd"/>
          </w:p>
        </w:tc>
        <w:tc>
          <w:tcPr>
            <w:tcW w:w="470" w:type="pct"/>
            <w:tcBorders>
              <w:top w:val="single" w:sz="4" w:space="0" w:color="auto"/>
              <w:left w:val="nil"/>
              <w:bottom w:val="single" w:sz="4" w:space="0" w:color="auto"/>
              <w:right w:val="single" w:sz="4" w:space="0" w:color="auto"/>
            </w:tcBorders>
            <w:shd w:val="clear" w:color="auto" w:fill="auto"/>
          </w:tcPr>
          <w:p w14:paraId="71FC2E50" w14:textId="77777777" w:rsidR="00250B94" w:rsidRPr="00250B94" w:rsidRDefault="00F64698" w:rsidP="00250B94">
            <w:pPr>
              <w:numPr>
                <w:ilvl w:val="0"/>
                <w:numId w:val="155"/>
              </w:numPr>
              <w:rPr>
                <w:bCs/>
              </w:rPr>
            </w:pPr>
            <w:r>
              <w:rPr>
                <w:bCs/>
              </w:rPr>
              <w:t>1</w:t>
            </w:r>
          </w:p>
        </w:tc>
        <w:tc>
          <w:tcPr>
            <w:tcW w:w="544" w:type="pct"/>
            <w:tcBorders>
              <w:top w:val="single" w:sz="4" w:space="0" w:color="auto"/>
              <w:left w:val="nil"/>
              <w:bottom w:val="single" w:sz="4" w:space="0" w:color="auto"/>
              <w:right w:val="single" w:sz="4" w:space="0" w:color="auto"/>
            </w:tcBorders>
            <w:shd w:val="clear" w:color="auto" w:fill="auto"/>
          </w:tcPr>
          <w:p w14:paraId="7289B523" w14:textId="77777777" w:rsidR="00250B94" w:rsidRPr="00250B94" w:rsidRDefault="00250B94" w:rsidP="00F64698">
            <w:pPr>
              <w:numPr>
                <w:ilvl w:val="0"/>
                <w:numId w:val="155"/>
              </w:numPr>
              <w:rPr>
                <w:bCs/>
              </w:rPr>
            </w:pPr>
            <w:proofErr w:type="spellStart"/>
            <w:r w:rsidRPr="00250B94">
              <w:rPr>
                <w:bCs/>
              </w:rPr>
              <w:t>İlave</w:t>
            </w:r>
            <w:proofErr w:type="spellEnd"/>
            <w:r w:rsidRPr="00250B94">
              <w:rPr>
                <w:bCs/>
              </w:rPr>
              <w:t xml:space="preserve"> </w:t>
            </w:r>
            <w:r w:rsidR="00F64698">
              <w:rPr>
                <w:bCs/>
              </w:rPr>
              <w:t>1</w:t>
            </w:r>
          </w:p>
        </w:tc>
        <w:tc>
          <w:tcPr>
            <w:tcW w:w="560" w:type="pct"/>
            <w:tcBorders>
              <w:top w:val="single" w:sz="4" w:space="0" w:color="auto"/>
              <w:left w:val="nil"/>
              <w:bottom w:val="single" w:sz="4" w:space="0" w:color="auto"/>
              <w:right w:val="single" w:sz="4" w:space="0" w:color="auto"/>
            </w:tcBorders>
            <w:shd w:val="clear" w:color="auto" w:fill="auto"/>
          </w:tcPr>
          <w:p w14:paraId="27F6E625" w14:textId="77777777" w:rsidR="00250B94" w:rsidRPr="00250B94" w:rsidRDefault="00250B94" w:rsidP="00F64698">
            <w:pPr>
              <w:numPr>
                <w:ilvl w:val="0"/>
                <w:numId w:val="155"/>
              </w:numPr>
            </w:pPr>
            <w:proofErr w:type="spellStart"/>
            <w:r w:rsidRPr="00250B94">
              <w:rPr>
                <w:bCs/>
              </w:rPr>
              <w:t>İlave</w:t>
            </w:r>
            <w:proofErr w:type="spellEnd"/>
            <w:r w:rsidRPr="00250B94">
              <w:rPr>
                <w:bCs/>
              </w:rPr>
              <w:t xml:space="preserve"> </w:t>
            </w:r>
            <w:r w:rsidR="00F64698">
              <w:rPr>
                <w:bCs/>
              </w:rPr>
              <w:t>1</w:t>
            </w:r>
          </w:p>
        </w:tc>
        <w:tc>
          <w:tcPr>
            <w:tcW w:w="514" w:type="pct"/>
            <w:tcBorders>
              <w:top w:val="single" w:sz="4" w:space="0" w:color="auto"/>
              <w:left w:val="nil"/>
              <w:bottom w:val="single" w:sz="4" w:space="0" w:color="auto"/>
              <w:right w:val="single" w:sz="4" w:space="0" w:color="auto"/>
            </w:tcBorders>
            <w:shd w:val="clear" w:color="auto" w:fill="auto"/>
          </w:tcPr>
          <w:p w14:paraId="45E7D89B" w14:textId="77777777" w:rsidR="00250B94" w:rsidRPr="00250B94" w:rsidRDefault="00250B94" w:rsidP="00F64698">
            <w:pPr>
              <w:numPr>
                <w:ilvl w:val="0"/>
                <w:numId w:val="155"/>
              </w:numPr>
              <w:rPr>
                <w:bCs/>
              </w:rPr>
            </w:pPr>
            <w:proofErr w:type="spellStart"/>
            <w:r w:rsidRPr="00250B94">
              <w:rPr>
                <w:bCs/>
              </w:rPr>
              <w:t>İlave</w:t>
            </w:r>
            <w:proofErr w:type="spellEnd"/>
            <w:r w:rsidRPr="00250B94">
              <w:rPr>
                <w:bCs/>
              </w:rPr>
              <w:t xml:space="preserve"> </w:t>
            </w:r>
            <w:r w:rsidR="00F64698">
              <w:rPr>
                <w:bCs/>
              </w:rPr>
              <w:t>1</w:t>
            </w:r>
          </w:p>
        </w:tc>
        <w:tc>
          <w:tcPr>
            <w:tcW w:w="514" w:type="pct"/>
            <w:tcBorders>
              <w:top w:val="single" w:sz="4" w:space="0" w:color="auto"/>
              <w:left w:val="nil"/>
              <w:bottom w:val="single" w:sz="4" w:space="0" w:color="auto"/>
              <w:right w:val="single" w:sz="4" w:space="0" w:color="auto"/>
            </w:tcBorders>
            <w:shd w:val="clear" w:color="auto" w:fill="auto"/>
          </w:tcPr>
          <w:p w14:paraId="6A6D90DE" w14:textId="77777777" w:rsidR="00250B94" w:rsidRPr="00250B94" w:rsidRDefault="00250B94" w:rsidP="00F64698">
            <w:pPr>
              <w:numPr>
                <w:ilvl w:val="0"/>
                <w:numId w:val="155"/>
              </w:numPr>
              <w:rPr>
                <w:bCs/>
              </w:rPr>
            </w:pPr>
            <w:proofErr w:type="spellStart"/>
            <w:r w:rsidRPr="00250B94">
              <w:rPr>
                <w:bCs/>
              </w:rPr>
              <w:t>İlave</w:t>
            </w:r>
            <w:proofErr w:type="spellEnd"/>
            <w:r w:rsidRPr="00250B94">
              <w:rPr>
                <w:bCs/>
              </w:rPr>
              <w:t xml:space="preserve"> </w:t>
            </w:r>
            <w:r w:rsidR="00F64698">
              <w:rPr>
                <w:bCs/>
              </w:rPr>
              <w:t>1</w:t>
            </w:r>
          </w:p>
        </w:tc>
      </w:tr>
      <w:tr w:rsidR="003F52F9" w:rsidRPr="00250B94" w14:paraId="3DA01043" w14:textId="77777777" w:rsidTr="00FB32A1">
        <w:trPr>
          <w:trHeight w:val="1218"/>
        </w:trPr>
        <w:tc>
          <w:tcPr>
            <w:tcW w:w="187" w:type="pct"/>
            <w:vMerge/>
            <w:shd w:val="clear" w:color="auto" w:fill="auto"/>
          </w:tcPr>
          <w:p w14:paraId="37FDB3D3" w14:textId="77777777" w:rsidR="00250B94" w:rsidRPr="00250B94" w:rsidRDefault="00250B94" w:rsidP="00250B94">
            <w:pPr>
              <w:rPr>
                <w:b/>
              </w:rPr>
            </w:pPr>
          </w:p>
        </w:tc>
        <w:tc>
          <w:tcPr>
            <w:tcW w:w="514" w:type="pct"/>
            <w:vMerge/>
            <w:tcBorders>
              <w:left w:val="single" w:sz="4" w:space="0" w:color="auto"/>
              <w:bottom w:val="single" w:sz="4" w:space="0" w:color="auto"/>
              <w:right w:val="single" w:sz="4" w:space="0" w:color="auto"/>
            </w:tcBorders>
            <w:shd w:val="clear" w:color="auto" w:fill="auto"/>
          </w:tcPr>
          <w:p w14:paraId="1AE8651F" w14:textId="77777777" w:rsidR="00250B94" w:rsidRPr="00250B94" w:rsidRDefault="00250B94" w:rsidP="00250B94">
            <w:pPr>
              <w:rPr>
                <w:b/>
              </w:rPr>
            </w:pPr>
          </w:p>
        </w:tc>
        <w:tc>
          <w:tcPr>
            <w:tcW w:w="613" w:type="pct"/>
            <w:tcBorders>
              <w:top w:val="single" w:sz="4" w:space="0" w:color="auto"/>
              <w:left w:val="nil"/>
              <w:bottom w:val="single" w:sz="4" w:space="0" w:color="auto"/>
              <w:right w:val="single" w:sz="4" w:space="0" w:color="auto"/>
            </w:tcBorders>
            <w:shd w:val="clear" w:color="auto" w:fill="auto"/>
          </w:tcPr>
          <w:p w14:paraId="607C03F7" w14:textId="77777777" w:rsidR="00250B94" w:rsidRPr="00250B94" w:rsidRDefault="00250B94" w:rsidP="00250B94">
            <w:r w:rsidRPr="00B85422">
              <w:rPr>
                <w:b/>
              </w:rPr>
              <w:t>1.</w:t>
            </w:r>
            <w:r w:rsidRPr="00B85422">
              <w:rPr>
                <w:b/>
                <w:bCs/>
              </w:rPr>
              <w:t>8.</w:t>
            </w:r>
            <w:r w:rsidRPr="00250B94">
              <w:rPr>
                <w:bCs/>
              </w:rPr>
              <w:t xml:space="preserve"> </w:t>
            </w:r>
            <w:proofErr w:type="spellStart"/>
            <w:r w:rsidRPr="00250B94">
              <w:rPr>
                <w:bCs/>
              </w:rPr>
              <w:t>Bağımlılık</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görev</w:t>
            </w:r>
            <w:proofErr w:type="spellEnd"/>
            <w:r w:rsidRPr="00250B94">
              <w:rPr>
                <w:bCs/>
              </w:rPr>
              <w:t xml:space="preserve"> </w:t>
            </w:r>
            <w:proofErr w:type="spellStart"/>
            <w:r w:rsidRPr="00250B94">
              <w:rPr>
                <w:bCs/>
              </w:rPr>
              <w:t>yetki</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sorumluluğu</w:t>
            </w:r>
            <w:proofErr w:type="spellEnd"/>
            <w:r w:rsidRPr="00250B94">
              <w:rPr>
                <w:bCs/>
              </w:rPr>
              <w:t xml:space="preserve"> </w:t>
            </w:r>
            <w:proofErr w:type="spellStart"/>
            <w:r w:rsidRPr="00250B94">
              <w:rPr>
                <w:bCs/>
              </w:rPr>
              <w:t>bulunan</w:t>
            </w:r>
            <w:proofErr w:type="spellEnd"/>
            <w:r w:rsidRPr="00250B94">
              <w:rPr>
                <w:bCs/>
              </w:rPr>
              <w:t xml:space="preserve"> </w:t>
            </w:r>
            <w:proofErr w:type="spellStart"/>
            <w:r w:rsidRPr="00250B94">
              <w:rPr>
                <w:bCs/>
              </w:rPr>
              <w:t>tüm</w:t>
            </w:r>
            <w:proofErr w:type="spellEnd"/>
            <w:r w:rsidRPr="00250B94">
              <w:rPr>
                <w:bCs/>
              </w:rPr>
              <w:t xml:space="preserve"> </w:t>
            </w:r>
            <w:proofErr w:type="spellStart"/>
            <w:r w:rsidRPr="00250B94">
              <w:rPr>
                <w:bCs/>
              </w:rPr>
              <w:t>kurumların</w:t>
            </w:r>
            <w:proofErr w:type="spellEnd"/>
            <w:r w:rsidRPr="00250B94">
              <w:rPr>
                <w:bCs/>
              </w:rPr>
              <w:t xml:space="preserve"> </w:t>
            </w:r>
            <w:proofErr w:type="spellStart"/>
            <w:r w:rsidRPr="00250B94">
              <w:rPr>
                <w:bCs/>
              </w:rPr>
              <w:t>yöneticilerine</w:t>
            </w:r>
            <w:proofErr w:type="spellEnd"/>
            <w:r w:rsidRPr="00250B94">
              <w:rPr>
                <w:bCs/>
              </w:rPr>
              <w:t xml:space="preserve"> </w:t>
            </w:r>
            <w:proofErr w:type="spellStart"/>
            <w:r w:rsidRPr="00250B94">
              <w:rPr>
                <w:bCs/>
              </w:rPr>
              <w:t>yönelik</w:t>
            </w:r>
            <w:proofErr w:type="spellEnd"/>
            <w:r w:rsidRPr="00250B94">
              <w:rPr>
                <w:bCs/>
              </w:rPr>
              <w:t xml:space="preserve"> </w:t>
            </w:r>
            <w:proofErr w:type="spellStart"/>
            <w:r w:rsidRPr="00250B94">
              <w:rPr>
                <w:bCs/>
              </w:rPr>
              <w:t>bir</w:t>
            </w:r>
            <w:proofErr w:type="spellEnd"/>
            <w:r w:rsidRPr="00250B94">
              <w:rPr>
                <w:bCs/>
              </w:rPr>
              <w:t xml:space="preserve"> </w:t>
            </w:r>
            <w:proofErr w:type="spellStart"/>
            <w:r w:rsidRPr="00250B94">
              <w:rPr>
                <w:bCs/>
              </w:rPr>
              <w:t>performans</w:t>
            </w:r>
            <w:proofErr w:type="spellEnd"/>
            <w:r w:rsidRPr="00250B94">
              <w:rPr>
                <w:bCs/>
              </w:rPr>
              <w:t xml:space="preserve"> </w:t>
            </w:r>
            <w:proofErr w:type="spellStart"/>
            <w:r w:rsidRPr="00250B94">
              <w:rPr>
                <w:bCs/>
              </w:rPr>
              <w:t>sisteminin</w:t>
            </w:r>
            <w:proofErr w:type="spellEnd"/>
            <w:r w:rsidRPr="00250B94">
              <w:rPr>
                <w:bCs/>
              </w:rPr>
              <w:t xml:space="preserve"> </w:t>
            </w:r>
            <w:proofErr w:type="spellStart"/>
            <w:r w:rsidRPr="00250B94">
              <w:rPr>
                <w:bCs/>
              </w:rPr>
              <w:t>hayata</w:t>
            </w:r>
            <w:proofErr w:type="spellEnd"/>
            <w:r w:rsidRPr="00250B94">
              <w:rPr>
                <w:bCs/>
              </w:rPr>
              <w:t xml:space="preserve"> </w:t>
            </w:r>
            <w:proofErr w:type="spellStart"/>
            <w:r w:rsidRPr="00250B94">
              <w:rPr>
                <w:bCs/>
              </w:rPr>
              <w:t>geçirilmesi</w:t>
            </w:r>
            <w:proofErr w:type="spellEnd"/>
            <w:r w:rsidRPr="00250B94">
              <w:t xml:space="preserve"> </w:t>
            </w:r>
          </w:p>
          <w:p w14:paraId="10B1134B" w14:textId="77777777" w:rsidR="00250B94" w:rsidRPr="00250B94" w:rsidRDefault="00250B94" w:rsidP="00250B94">
            <w:pPr>
              <w:rPr>
                <w:bCs/>
              </w:rPr>
            </w:pP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743DE1AF" w14:textId="77777777" w:rsidR="00250B94" w:rsidRPr="00250B94" w:rsidRDefault="00D312B2" w:rsidP="00250B94">
            <w:pPr>
              <w:numPr>
                <w:ilvl w:val="0"/>
                <w:numId w:val="155"/>
              </w:numPr>
              <w:rPr>
                <w:b/>
                <w:bCs/>
              </w:rPr>
            </w:pPr>
            <w:proofErr w:type="spellStart"/>
            <w:r>
              <w:rPr>
                <w:b/>
              </w:rPr>
              <w:t>Tekirdağ</w:t>
            </w:r>
            <w:proofErr w:type="spellEnd"/>
            <w:r>
              <w:rPr>
                <w:b/>
              </w:rPr>
              <w:t xml:space="preserve"> İli </w:t>
            </w:r>
            <w:r w:rsidR="00250B94" w:rsidRPr="00250B94">
              <w:rPr>
                <w:b/>
              </w:rPr>
              <w:t>BM</w:t>
            </w:r>
            <w:r>
              <w:rPr>
                <w:b/>
              </w:rPr>
              <w:t>İ</w:t>
            </w:r>
            <w:r w:rsidR="00250B94" w:rsidRPr="00250B94">
              <w:rPr>
                <w:b/>
              </w:rPr>
              <w:t>K</w:t>
            </w:r>
            <w:r>
              <w:rPr>
                <w:b/>
              </w:rPr>
              <w:t xml:space="preserve">K </w:t>
            </w:r>
            <w:r w:rsidR="00250B94" w:rsidRPr="00250B94">
              <w:rPr>
                <w:b/>
              </w:rPr>
              <w:t xml:space="preserve"> </w:t>
            </w:r>
            <w:proofErr w:type="spellStart"/>
            <w:r w:rsidR="00250B94" w:rsidRPr="00250B94">
              <w:rPr>
                <w:b/>
              </w:rPr>
              <w:t>üyesi</w:t>
            </w:r>
            <w:proofErr w:type="spellEnd"/>
            <w:r w:rsidR="00250B94" w:rsidRPr="00250B94">
              <w:rPr>
                <w:b/>
              </w:rPr>
              <w:t xml:space="preserve"> </w:t>
            </w:r>
            <w:proofErr w:type="spellStart"/>
            <w:r w:rsidR="00250B94" w:rsidRPr="00250B94">
              <w:rPr>
                <w:b/>
              </w:rPr>
              <w:t>kurumlar</w:t>
            </w:r>
            <w:proofErr w:type="spellEnd"/>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0507F4AF" w14:textId="77777777" w:rsidR="00250B94" w:rsidRPr="00250B94" w:rsidRDefault="00250B94" w:rsidP="00250B94">
            <w:pPr>
              <w:numPr>
                <w:ilvl w:val="0"/>
                <w:numId w:val="155"/>
              </w:numPr>
              <w:rPr>
                <w:bCs/>
              </w:rPr>
            </w:pPr>
            <w:proofErr w:type="spellStart"/>
            <w:r w:rsidRPr="00250B94">
              <w:t>Performans</w:t>
            </w:r>
            <w:proofErr w:type="spellEnd"/>
            <w:r w:rsidRPr="00250B94">
              <w:t xml:space="preserve"> </w:t>
            </w:r>
            <w:proofErr w:type="spellStart"/>
            <w:r w:rsidRPr="00250B94">
              <w:t>sisteminin</w:t>
            </w:r>
            <w:proofErr w:type="spellEnd"/>
            <w:r w:rsidRPr="00250B94">
              <w:t xml:space="preserve"> </w:t>
            </w:r>
            <w:proofErr w:type="spellStart"/>
            <w:r w:rsidRPr="00250B94">
              <w:t>hayata</w:t>
            </w:r>
            <w:proofErr w:type="spellEnd"/>
            <w:r w:rsidRPr="00250B94">
              <w:t xml:space="preserve"> </w:t>
            </w:r>
            <w:proofErr w:type="spellStart"/>
            <w:r w:rsidRPr="00250B94">
              <w:t>geçirilme</w:t>
            </w:r>
            <w:proofErr w:type="spellEnd"/>
            <w:r w:rsidRPr="00250B94">
              <w:t xml:space="preserve"> </w:t>
            </w:r>
            <w:proofErr w:type="spellStart"/>
            <w:r w:rsidRPr="00250B94">
              <w:t>durumu</w:t>
            </w:r>
            <w:proofErr w:type="spellEnd"/>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1D4285AA" w14:textId="77777777" w:rsidR="00250B94" w:rsidRPr="00250B94" w:rsidRDefault="00250B94" w:rsidP="00250B94">
            <w:pPr>
              <w:rPr>
                <w:bCs/>
              </w:rPr>
            </w:pPr>
            <w:r w:rsidRPr="00250B94">
              <w:t> </w:t>
            </w:r>
          </w:p>
        </w:tc>
        <w:tc>
          <w:tcPr>
            <w:tcW w:w="544" w:type="pct"/>
            <w:tcBorders>
              <w:top w:val="single" w:sz="4" w:space="0" w:color="auto"/>
              <w:left w:val="nil"/>
              <w:bottom w:val="single" w:sz="4" w:space="0" w:color="auto"/>
              <w:right w:val="single" w:sz="4" w:space="0" w:color="auto"/>
            </w:tcBorders>
            <w:shd w:val="clear" w:color="auto" w:fill="auto"/>
          </w:tcPr>
          <w:p w14:paraId="1C0E850E" w14:textId="77777777" w:rsidR="00250B94" w:rsidRPr="00250B94" w:rsidRDefault="00250B94" w:rsidP="00250B94">
            <w:pPr>
              <w:numPr>
                <w:ilvl w:val="0"/>
                <w:numId w:val="180"/>
              </w:numPr>
              <w:rPr>
                <w:bCs/>
              </w:rPr>
            </w:pPr>
            <w:proofErr w:type="spellStart"/>
            <w:r w:rsidRPr="00250B94">
              <w:t>Sistemin</w:t>
            </w:r>
            <w:proofErr w:type="spellEnd"/>
            <w:r w:rsidRPr="00250B94">
              <w:t xml:space="preserve"> </w:t>
            </w:r>
            <w:proofErr w:type="spellStart"/>
            <w:r w:rsidRPr="00250B94">
              <w:t>hayata</w:t>
            </w:r>
            <w:proofErr w:type="spellEnd"/>
            <w:r w:rsidRPr="00250B94">
              <w:t xml:space="preserve"> </w:t>
            </w:r>
            <w:proofErr w:type="spellStart"/>
            <w:r w:rsidRPr="00250B94">
              <w:t>geçirilmesi</w:t>
            </w:r>
            <w:proofErr w:type="spellEnd"/>
          </w:p>
        </w:tc>
        <w:tc>
          <w:tcPr>
            <w:tcW w:w="560" w:type="pct"/>
            <w:tcBorders>
              <w:top w:val="single" w:sz="4" w:space="0" w:color="auto"/>
              <w:left w:val="nil"/>
              <w:bottom w:val="single" w:sz="4" w:space="0" w:color="auto"/>
              <w:right w:val="single" w:sz="4" w:space="0" w:color="auto"/>
            </w:tcBorders>
            <w:shd w:val="clear" w:color="auto" w:fill="auto"/>
          </w:tcPr>
          <w:p w14:paraId="741329B2" w14:textId="77777777" w:rsidR="00250B94" w:rsidRPr="00250B94" w:rsidRDefault="00250B94" w:rsidP="00250B94">
            <w:pPr>
              <w:rPr>
                <w:bCs/>
              </w:rPr>
            </w:pPr>
            <w:r w:rsidRPr="00250B94">
              <w:t> </w:t>
            </w:r>
          </w:p>
        </w:tc>
        <w:tc>
          <w:tcPr>
            <w:tcW w:w="514" w:type="pct"/>
            <w:tcBorders>
              <w:top w:val="single" w:sz="4" w:space="0" w:color="auto"/>
              <w:left w:val="nil"/>
              <w:bottom w:val="single" w:sz="4" w:space="0" w:color="auto"/>
              <w:right w:val="single" w:sz="4" w:space="0" w:color="auto"/>
            </w:tcBorders>
            <w:shd w:val="clear" w:color="auto" w:fill="auto"/>
          </w:tcPr>
          <w:p w14:paraId="1E339A09" w14:textId="77777777" w:rsidR="00250B94" w:rsidRPr="00250B94" w:rsidRDefault="00250B94" w:rsidP="00250B94">
            <w:pPr>
              <w:rPr>
                <w:bCs/>
              </w:rPr>
            </w:pPr>
            <w:r w:rsidRPr="00250B94">
              <w:t> </w:t>
            </w:r>
          </w:p>
        </w:tc>
        <w:tc>
          <w:tcPr>
            <w:tcW w:w="514" w:type="pct"/>
            <w:tcBorders>
              <w:top w:val="single" w:sz="4" w:space="0" w:color="auto"/>
              <w:left w:val="nil"/>
              <w:bottom w:val="single" w:sz="4" w:space="0" w:color="auto"/>
              <w:right w:val="single" w:sz="4" w:space="0" w:color="auto"/>
            </w:tcBorders>
            <w:shd w:val="clear" w:color="auto" w:fill="auto"/>
          </w:tcPr>
          <w:p w14:paraId="3CA91539" w14:textId="77777777" w:rsidR="00250B94" w:rsidRPr="00250B94" w:rsidRDefault="00250B94" w:rsidP="00250B94">
            <w:pPr>
              <w:rPr>
                <w:bCs/>
              </w:rPr>
            </w:pPr>
            <w:r w:rsidRPr="00250B94">
              <w:t> </w:t>
            </w:r>
          </w:p>
        </w:tc>
      </w:tr>
      <w:tr w:rsidR="003F52F9" w:rsidRPr="00250B94" w14:paraId="033470D9" w14:textId="77777777" w:rsidTr="00FB32A1">
        <w:trPr>
          <w:trHeight w:val="1218"/>
        </w:trPr>
        <w:tc>
          <w:tcPr>
            <w:tcW w:w="187" w:type="pct"/>
            <w:vMerge w:val="restart"/>
            <w:shd w:val="clear" w:color="auto" w:fill="auto"/>
          </w:tcPr>
          <w:p w14:paraId="409CAB0A" w14:textId="77777777" w:rsidR="00250B94" w:rsidRPr="00250B94" w:rsidRDefault="00250B94" w:rsidP="00250B94">
            <w:pPr>
              <w:rPr>
                <w:b/>
              </w:rPr>
            </w:pPr>
            <w:r w:rsidRPr="00250B94">
              <w:rPr>
                <w:b/>
              </w:rPr>
              <w:t>1.</w:t>
            </w:r>
          </w:p>
        </w:tc>
        <w:tc>
          <w:tcPr>
            <w:tcW w:w="514" w:type="pct"/>
            <w:vMerge w:val="restart"/>
            <w:tcBorders>
              <w:top w:val="single" w:sz="4" w:space="0" w:color="auto"/>
              <w:left w:val="single" w:sz="4" w:space="0" w:color="auto"/>
              <w:right w:val="single" w:sz="4" w:space="0" w:color="auto"/>
            </w:tcBorders>
            <w:shd w:val="clear" w:color="auto" w:fill="auto"/>
          </w:tcPr>
          <w:p w14:paraId="555A6A29" w14:textId="77777777" w:rsidR="00250B94" w:rsidRDefault="00250B94" w:rsidP="00250B94">
            <w:pPr>
              <w:rPr>
                <w:b/>
              </w:rPr>
            </w:pPr>
            <w:r w:rsidRPr="00250B94">
              <w:rPr>
                <w:b/>
              </w:rPr>
              <w:t xml:space="preserve">Madde </w:t>
            </w:r>
            <w:proofErr w:type="spellStart"/>
            <w:r w:rsidRPr="00250B94">
              <w:rPr>
                <w:b/>
              </w:rPr>
              <w:t>bağımlılığı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kapsamında</w:t>
            </w:r>
            <w:proofErr w:type="spellEnd"/>
            <w:r w:rsidRPr="00250B94">
              <w:rPr>
                <w:b/>
              </w:rPr>
              <w:t xml:space="preserve"> </w:t>
            </w:r>
            <w:proofErr w:type="spellStart"/>
            <w:r w:rsidRPr="00250B94">
              <w:rPr>
                <w:b/>
              </w:rPr>
              <w:t>kurumsal</w:t>
            </w:r>
            <w:proofErr w:type="spellEnd"/>
            <w:r w:rsidRPr="00250B94">
              <w:rPr>
                <w:b/>
              </w:rPr>
              <w:t xml:space="preserve"> alt </w:t>
            </w:r>
            <w:proofErr w:type="spellStart"/>
            <w:r w:rsidRPr="00250B94">
              <w:rPr>
                <w:b/>
              </w:rPr>
              <w:t>yapının</w:t>
            </w:r>
            <w:proofErr w:type="spellEnd"/>
            <w:r w:rsidRPr="00250B94">
              <w:rPr>
                <w:b/>
              </w:rPr>
              <w:t xml:space="preserve"> </w:t>
            </w:r>
            <w:proofErr w:type="spellStart"/>
            <w:r w:rsidRPr="00250B94">
              <w:rPr>
                <w:b/>
              </w:rPr>
              <w:t>güçlendirilmesi</w:t>
            </w:r>
            <w:proofErr w:type="spellEnd"/>
          </w:p>
          <w:p w14:paraId="08A78455" w14:textId="77777777" w:rsidR="001B409E" w:rsidRDefault="001B409E" w:rsidP="00250B94">
            <w:pPr>
              <w:rPr>
                <w:b/>
              </w:rPr>
            </w:pPr>
          </w:p>
          <w:p w14:paraId="1D8C77C3" w14:textId="77777777" w:rsidR="001B409E" w:rsidRDefault="001B409E" w:rsidP="00250B94">
            <w:pPr>
              <w:rPr>
                <w:b/>
              </w:rPr>
            </w:pPr>
          </w:p>
          <w:p w14:paraId="30DB473C" w14:textId="77777777" w:rsidR="001B409E" w:rsidRDefault="001B409E" w:rsidP="00250B94">
            <w:pPr>
              <w:rPr>
                <w:b/>
              </w:rPr>
            </w:pPr>
          </w:p>
          <w:p w14:paraId="6748A901" w14:textId="77777777" w:rsidR="001B409E" w:rsidRDefault="001B409E" w:rsidP="00250B94">
            <w:pPr>
              <w:rPr>
                <w:b/>
              </w:rPr>
            </w:pPr>
          </w:p>
          <w:p w14:paraId="69886DE4" w14:textId="77777777" w:rsidR="001B409E" w:rsidRDefault="001B409E" w:rsidP="00250B94">
            <w:pPr>
              <w:rPr>
                <w:b/>
              </w:rPr>
            </w:pPr>
          </w:p>
          <w:p w14:paraId="31ECBE90" w14:textId="77777777" w:rsidR="001B409E" w:rsidRDefault="001B409E" w:rsidP="00250B94">
            <w:pPr>
              <w:rPr>
                <w:b/>
              </w:rPr>
            </w:pPr>
          </w:p>
          <w:p w14:paraId="62576204" w14:textId="77777777" w:rsidR="001B409E" w:rsidRDefault="001B409E" w:rsidP="00250B94">
            <w:pPr>
              <w:rPr>
                <w:b/>
              </w:rPr>
            </w:pPr>
          </w:p>
          <w:p w14:paraId="4D582D23" w14:textId="77777777" w:rsidR="001B409E" w:rsidRDefault="001B409E" w:rsidP="00250B94">
            <w:pPr>
              <w:rPr>
                <w:b/>
              </w:rPr>
            </w:pPr>
          </w:p>
          <w:p w14:paraId="4AC870F4" w14:textId="77777777" w:rsidR="00623001" w:rsidRDefault="00623001" w:rsidP="00250B94">
            <w:pPr>
              <w:rPr>
                <w:b/>
              </w:rPr>
            </w:pPr>
          </w:p>
          <w:p w14:paraId="06A2274C" w14:textId="77777777" w:rsidR="001B409E" w:rsidRDefault="001B409E" w:rsidP="00250B94">
            <w:pPr>
              <w:rPr>
                <w:b/>
              </w:rPr>
            </w:pPr>
          </w:p>
          <w:p w14:paraId="15CA3C3E" w14:textId="77777777" w:rsidR="001B409E" w:rsidRDefault="001B409E" w:rsidP="00250B94">
            <w:pPr>
              <w:rPr>
                <w:b/>
              </w:rPr>
            </w:pPr>
          </w:p>
          <w:p w14:paraId="0A75E1C1" w14:textId="77777777" w:rsidR="001B409E" w:rsidRPr="00250B94" w:rsidRDefault="001B409E" w:rsidP="00250B94">
            <w:pPr>
              <w:rPr>
                <w:b/>
              </w:rPr>
            </w:pPr>
          </w:p>
        </w:tc>
        <w:tc>
          <w:tcPr>
            <w:tcW w:w="613" w:type="pct"/>
            <w:vMerge w:val="restart"/>
            <w:tcBorders>
              <w:top w:val="nil"/>
              <w:left w:val="nil"/>
              <w:right w:val="single" w:sz="4" w:space="0" w:color="auto"/>
            </w:tcBorders>
            <w:shd w:val="clear" w:color="auto" w:fill="auto"/>
          </w:tcPr>
          <w:p w14:paraId="67626AAC" w14:textId="77777777" w:rsidR="00250B94" w:rsidRPr="00250B94" w:rsidRDefault="00250B94" w:rsidP="00250B94">
            <w:r w:rsidRPr="00B85422">
              <w:rPr>
                <w:b/>
              </w:rPr>
              <w:t>1.9.</w:t>
            </w:r>
            <w:r w:rsidRPr="00250B94">
              <w:t xml:space="preserve"> </w:t>
            </w:r>
            <w:proofErr w:type="spellStart"/>
            <w:r w:rsidRPr="00250B94">
              <w:t>Uyuşturucu</w:t>
            </w:r>
            <w:proofErr w:type="spellEnd"/>
            <w:r w:rsidRPr="00250B94">
              <w:t xml:space="preserve"> </w:t>
            </w:r>
            <w:proofErr w:type="spellStart"/>
            <w:r w:rsidRPr="00250B94">
              <w:t>ve</w:t>
            </w:r>
            <w:proofErr w:type="spellEnd"/>
            <w:r w:rsidRPr="00250B94">
              <w:t xml:space="preserve"> </w:t>
            </w:r>
            <w:proofErr w:type="spellStart"/>
            <w:r w:rsidRPr="00250B94">
              <w:t>madde</w:t>
            </w:r>
            <w:proofErr w:type="spellEnd"/>
            <w:r w:rsidRPr="00250B94">
              <w:t xml:space="preserve"> </w:t>
            </w:r>
            <w:proofErr w:type="spellStart"/>
            <w:r w:rsidRPr="00250B94">
              <w:t>bağımlılığı</w:t>
            </w:r>
            <w:proofErr w:type="spellEnd"/>
            <w:r w:rsidRPr="00250B94">
              <w:t xml:space="preserve"> </w:t>
            </w:r>
            <w:proofErr w:type="spellStart"/>
            <w:r w:rsidRPr="00250B94">
              <w:t>konusunda</w:t>
            </w:r>
            <w:proofErr w:type="spellEnd"/>
            <w:r w:rsidRPr="00250B94">
              <w:t xml:space="preserve"> </w:t>
            </w:r>
            <w:proofErr w:type="spellStart"/>
            <w:r w:rsidRPr="00250B94">
              <w:t>bilimsel</w:t>
            </w:r>
            <w:proofErr w:type="spellEnd"/>
            <w:r w:rsidRPr="00250B94">
              <w:t xml:space="preserve"> </w:t>
            </w:r>
            <w:proofErr w:type="spellStart"/>
            <w:r w:rsidRPr="00250B94">
              <w:t>araştırmalar</w:t>
            </w:r>
            <w:proofErr w:type="spellEnd"/>
            <w:r w:rsidRPr="00250B94">
              <w:t xml:space="preserve"> </w:t>
            </w:r>
            <w:proofErr w:type="spellStart"/>
            <w:r w:rsidRPr="00250B94">
              <w:t>yapılması</w:t>
            </w:r>
            <w:proofErr w:type="spellEnd"/>
            <w:r w:rsidRPr="00250B94">
              <w:t xml:space="preserve">, </w:t>
            </w:r>
            <w:proofErr w:type="spellStart"/>
            <w:r w:rsidRPr="00250B94">
              <w:t>yapılan</w:t>
            </w:r>
            <w:proofErr w:type="spellEnd"/>
            <w:r w:rsidRPr="00250B94">
              <w:t xml:space="preserve"> </w:t>
            </w:r>
            <w:proofErr w:type="spellStart"/>
            <w:r w:rsidRPr="00250B94">
              <w:t>çalışmaların</w:t>
            </w:r>
            <w:proofErr w:type="spellEnd"/>
            <w:r w:rsidRPr="00250B94">
              <w:t xml:space="preserve"> </w:t>
            </w:r>
            <w:proofErr w:type="spellStart"/>
            <w:r w:rsidRPr="00250B94">
              <w:t>yayımlanmasının</w:t>
            </w:r>
            <w:proofErr w:type="spellEnd"/>
            <w:r w:rsidRPr="00250B94">
              <w:t xml:space="preserve"> </w:t>
            </w:r>
            <w:proofErr w:type="spellStart"/>
            <w:r w:rsidRPr="00250B94">
              <w:t>özendirilmesi</w:t>
            </w:r>
            <w:proofErr w:type="spellEnd"/>
            <w:r w:rsidRPr="00250B94">
              <w:t xml:space="preserve"> </w:t>
            </w:r>
            <w:proofErr w:type="spellStart"/>
            <w:r w:rsidRPr="00250B94">
              <w:t>ve</w:t>
            </w:r>
            <w:proofErr w:type="spellEnd"/>
            <w:r w:rsidRPr="00250B94">
              <w:t xml:space="preserve"> </w:t>
            </w:r>
            <w:proofErr w:type="spellStart"/>
            <w:r w:rsidRPr="00250B94">
              <w:t>bilimsel</w:t>
            </w:r>
            <w:proofErr w:type="spellEnd"/>
            <w:r w:rsidRPr="00250B94">
              <w:t xml:space="preserve"> </w:t>
            </w:r>
            <w:proofErr w:type="spellStart"/>
            <w:r w:rsidRPr="00250B94">
              <w:t>çalışmaların</w:t>
            </w:r>
            <w:proofErr w:type="spellEnd"/>
            <w:r w:rsidRPr="00250B94">
              <w:t xml:space="preserve"> </w:t>
            </w:r>
            <w:proofErr w:type="spellStart"/>
            <w:r w:rsidRPr="00250B94">
              <w:t>sayısının</w:t>
            </w:r>
            <w:proofErr w:type="spellEnd"/>
            <w:r w:rsidRPr="00250B94">
              <w:t xml:space="preserve"> </w:t>
            </w:r>
            <w:proofErr w:type="spellStart"/>
            <w:r w:rsidRPr="00250B94">
              <w:t>artırılması</w:t>
            </w:r>
            <w:proofErr w:type="spellEnd"/>
          </w:p>
          <w:p w14:paraId="45A34637" w14:textId="77777777" w:rsidR="00250B94" w:rsidRPr="00250B94" w:rsidRDefault="00250B94" w:rsidP="00250B94"/>
          <w:p w14:paraId="23C97DE1" w14:textId="77777777" w:rsidR="00250B94" w:rsidRPr="00250B94" w:rsidRDefault="00250B94" w:rsidP="00250B94"/>
          <w:p w14:paraId="03EEE8AC" w14:textId="77777777" w:rsidR="00250B94" w:rsidRPr="00250B94" w:rsidRDefault="00250B94" w:rsidP="00250B94"/>
          <w:p w14:paraId="7F60D058" w14:textId="77777777" w:rsidR="00250B94" w:rsidRPr="00250B94" w:rsidRDefault="00250B94" w:rsidP="00250B94"/>
          <w:p w14:paraId="4025B335" w14:textId="77777777" w:rsidR="00250B94" w:rsidRPr="00250B94" w:rsidRDefault="00250B94" w:rsidP="00250B94"/>
          <w:p w14:paraId="0158E02F" w14:textId="77777777" w:rsidR="00250B94" w:rsidRPr="00250B94" w:rsidRDefault="00250B94" w:rsidP="00250B94"/>
          <w:p w14:paraId="499D1C14" w14:textId="77777777" w:rsidR="00250B94" w:rsidRPr="00250B94" w:rsidRDefault="00250B94" w:rsidP="00250B94"/>
          <w:p w14:paraId="2B4AFD2A" w14:textId="77777777" w:rsidR="00250B94" w:rsidRPr="00250B94" w:rsidRDefault="00250B94" w:rsidP="00250B94"/>
        </w:tc>
        <w:tc>
          <w:tcPr>
            <w:tcW w:w="477" w:type="pct"/>
            <w:vMerge w:val="restart"/>
            <w:tcBorders>
              <w:top w:val="single" w:sz="4" w:space="0" w:color="auto"/>
              <w:left w:val="nil"/>
              <w:right w:val="single" w:sz="4" w:space="0" w:color="auto"/>
            </w:tcBorders>
            <w:shd w:val="clear" w:color="auto" w:fill="auto"/>
          </w:tcPr>
          <w:p w14:paraId="76DF07A6" w14:textId="77777777" w:rsidR="00250B94" w:rsidRDefault="00D312B2" w:rsidP="00250B94">
            <w:pPr>
              <w:numPr>
                <w:ilvl w:val="0"/>
                <w:numId w:val="155"/>
              </w:numPr>
              <w:rPr>
                <w:b/>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r>
              <w:rPr>
                <w:b/>
              </w:rPr>
              <w:t xml:space="preserve"> </w:t>
            </w:r>
          </w:p>
          <w:p w14:paraId="653571E0" w14:textId="77777777" w:rsidR="00D312B2" w:rsidRPr="00D312B2" w:rsidRDefault="00D312B2" w:rsidP="00D312B2">
            <w:pPr>
              <w:numPr>
                <w:ilvl w:val="0"/>
                <w:numId w:val="155"/>
              </w:numPr>
            </w:pPr>
            <w:proofErr w:type="spellStart"/>
            <w:r>
              <w:t>Tekirdağ</w:t>
            </w:r>
            <w:proofErr w:type="spellEnd"/>
            <w:r>
              <w:t xml:space="preserve"> </w:t>
            </w:r>
            <w:proofErr w:type="spellStart"/>
            <w:r>
              <w:t>Valiliği</w:t>
            </w:r>
            <w:proofErr w:type="spellEnd"/>
          </w:p>
          <w:p w14:paraId="4E5E80E8" w14:textId="77777777" w:rsidR="00250B94" w:rsidRPr="00250B94" w:rsidRDefault="00D312B2" w:rsidP="00250B94">
            <w:pPr>
              <w:numPr>
                <w:ilvl w:val="0"/>
                <w:numId w:val="155"/>
              </w:numPr>
            </w:pPr>
            <w:proofErr w:type="spellStart"/>
            <w:r>
              <w:t>Tekirdağ</w:t>
            </w:r>
            <w:proofErr w:type="spellEnd"/>
            <w:r>
              <w:t xml:space="preserve"> </w:t>
            </w:r>
            <w:r w:rsidR="00250B94" w:rsidRPr="00250B94">
              <w:t xml:space="preserve">Aile </w:t>
            </w:r>
            <w:proofErr w:type="spellStart"/>
            <w:r w:rsidR="00250B94" w:rsidRPr="00250B94">
              <w:t>ve</w:t>
            </w:r>
            <w:proofErr w:type="spellEnd"/>
            <w:r w:rsidR="00250B94" w:rsidRPr="00250B94">
              <w:t xml:space="preserve"> </w:t>
            </w:r>
            <w:proofErr w:type="spellStart"/>
            <w:r w:rsidR="00250B94" w:rsidRPr="00250B94">
              <w:t>Sosyal</w:t>
            </w:r>
            <w:proofErr w:type="spellEnd"/>
            <w:r w:rsidR="00250B94" w:rsidRPr="00250B94">
              <w:t xml:space="preserve"> </w:t>
            </w:r>
            <w:proofErr w:type="spellStart"/>
            <w:r w:rsidR="00250B94" w:rsidRPr="00250B94">
              <w:t>Hizmetler</w:t>
            </w:r>
            <w:proofErr w:type="spellEnd"/>
            <w:r w:rsidR="00250B94" w:rsidRPr="00250B94">
              <w:t xml:space="preserve"> </w:t>
            </w:r>
            <w:r>
              <w:t xml:space="preserve">İl </w:t>
            </w:r>
            <w:proofErr w:type="spellStart"/>
            <w:r>
              <w:t>Müdürlüğü</w:t>
            </w:r>
            <w:proofErr w:type="spellEnd"/>
          </w:p>
          <w:p w14:paraId="1A8418A7" w14:textId="77777777" w:rsidR="00250B94" w:rsidRPr="00250B94" w:rsidRDefault="00D312B2" w:rsidP="00250B94">
            <w:pPr>
              <w:numPr>
                <w:ilvl w:val="0"/>
                <w:numId w:val="155"/>
              </w:numPr>
            </w:pPr>
            <w:proofErr w:type="spellStart"/>
            <w:r>
              <w:t>Tekirdağ</w:t>
            </w:r>
            <w:proofErr w:type="spellEnd"/>
            <w:r>
              <w:t xml:space="preserve"> </w:t>
            </w:r>
            <w:proofErr w:type="spellStart"/>
            <w:r w:rsidR="00250B94" w:rsidRPr="00250B94">
              <w:t>Gençlik</w:t>
            </w:r>
            <w:proofErr w:type="spellEnd"/>
            <w:r w:rsidR="00250B94" w:rsidRPr="00250B94">
              <w:t xml:space="preserve"> </w:t>
            </w:r>
            <w:proofErr w:type="spellStart"/>
            <w:r w:rsidR="00250B94" w:rsidRPr="00250B94">
              <w:t>ve</w:t>
            </w:r>
            <w:proofErr w:type="spellEnd"/>
            <w:r w:rsidR="00250B94" w:rsidRPr="00250B94">
              <w:t xml:space="preserve"> Spor </w:t>
            </w:r>
            <w:r>
              <w:t xml:space="preserve">İl </w:t>
            </w:r>
            <w:proofErr w:type="spellStart"/>
            <w:r>
              <w:t>Müdürlüğü</w:t>
            </w:r>
            <w:proofErr w:type="spellEnd"/>
          </w:p>
          <w:p w14:paraId="58B28660" w14:textId="77777777" w:rsidR="00250B94" w:rsidRPr="00250B94" w:rsidRDefault="00D312B2" w:rsidP="00250B94">
            <w:pPr>
              <w:numPr>
                <w:ilvl w:val="0"/>
                <w:numId w:val="155"/>
              </w:numPr>
            </w:pPr>
            <w:proofErr w:type="spellStart"/>
            <w:r>
              <w:t>Tekirdağ</w:t>
            </w:r>
            <w:proofErr w:type="spellEnd"/>
            <w:r>
              <w:t xml:space="preserve"> İl </w:t>
            </w:r>
            <w:proofErr w:type="spellStart"/>
            <w:r w:rsidR="00250B94" w:rsidRPr="00250B94">
              <w:t>Sağlık</w:t>
            </w:r>
            <w:proofErr w:type="spellEnd"/>
            <w:r w:rsidR="00250B94" w:rsidRPr="00250B94">
              <w:t xml:space="preserve"> </w:t>
            </w:r>
            <w:proofErr w:type="spellStart"/>
            <w:r>
              <w:t>Müdürlüğü</w:t>
            </w:r>
            <w:proofErr w:type="spellEnd"/>
          </w:p>
          <w:p w14:paraId="53D9E432" w14:textId="77777777" w:rsidR="00250B94" w:rsidRPr="00250B94" w:rsidRDefault="00D312B2" w:rsidP="00250B94">
            <w:pPr>
              <w:numPr>
                <w:ilvl w:val="0"/>
                <w:numId w:val="155"/>
              </w:numPr>
            </w:pPr>
            <w:proofErr w:type="spellStart"/>
            <w:r>
              <w:t>Tekirdağ</w:t>
            </w:r>
            <w:proofErr w:type="spellEnd"/>
            <w:r w:rsidR="00250B94" w:rsidRPr="00250B94">
              <w:t xml:space="preserve"> </w:t>
            </w:r>
            <w:proofErr w:type="spellStart"/>
            <w:r w:rsidR="00250B94" w:rsidRPr="00250B94">
              <w:t>Yeşilay</w:t>
            </w:r>
            <w:proofErr w:type="spellEnd"/>
            <w:r w:rsidR="00250B94" w:rsidRPr="00250B94">
              <w:t xml:space="preserve"> </w:t>
            </w:r>
            <w:proofErr w:type="spellStart"/>
            <w:r>
              <w:t>Şubesi</w:t>
            </w:r>
            <w:proofErr w:type="spellEnd"/>
          </w:p>
          <w:p w14:paraId="69142B67" w14:textId="77777777" w:rsidR="00250B94" w:rsidRPr="00250B94" w:rsidRDefault="00250B94" w:rsidP="00D312B2">
            <w:pPr>
              <w:ind w:left="57"/>
              <w:rPr>
                <w:b/>
              </w:rPr>
            </w:pPr>
          </w:p>
        </w:tc>
        <w:tc>
          <w:tcPr>
            <w:tcW w:w="607" w:type="pct"/>
            <w:tcBorders>
              <w:top w:val="single" w:sz="4" w:space="0" w:color="auto"/>
              <w:left w:val="nil"/>
              <w:bottom w:val="single" w:sz="4" w:space="0" w:color="auto"/>
              <w:right w:val="single" w:sz="4" w:space="0" w:color="auto"/>
            </w:tcBorders>
            <w:shd w:val="clear" w:color="auto" w:fill="auto"/>
          </w:tcPr>
          <w:p w14:paraId="45D1F512" w14:textId="77777777" w:rsidR="00250B94" w:rsidRPr="00250B94" w:rsidRDefault="00250B94" w:rsidP="00250B94">
            <w:pPr>
              <w:numPr>
                <w:ilvl w:val="0"/>
                <w:numId w:val="155"/>
              </w:numPr>
            </w:pPr>
            <w:r w:rsidRPr="00250B94">
              <w:t xml:space="preserve">Kitap </w:t>
            </w:r>
            <w:proofErr w:type="spellStart"/>
            <w:r w:rsidRPr="00250B94">
              <w:t>sayısı</w:t>
            </w:r>
            <w:proofErr w:type="spellEnd"/>
            <w:r w:rsidRPr="00250B94">
              <w:br/>
            </w:r>
          </w:p>
        </w:tc>
        <w:tc>
          <w:tcPr>
            <w:tcW w:w="470" w:type="pct"/>
            <w:tcBorders>
              <w:top w:val="single" w:sz="4" w:space="0" w:color="auto"/>
              <w:left w:val="nil"/>
              <w:right w:val="single" w:sz="4" w:space="0" w:color="auto"/>
            </w:tcBorders>
            <w:shd w:val="clear" w:color="auto" w:fill="auto"/>
          </w:tcPr>
          <w:p w14:paraId="22B38789" w14:textId="77777777" w:rsidR="00250B94" w:rsidRPr="00250B94" w:rsidRDefault="00F64698" w:rsidP="00250B94">
            <w:pPr>
              <w:numPr>
                <w:ilvl w:val="0"/>
                <w:numId w:val="155"/>
              </w:numPr>
            </w:pPr>
            <w:r>
              <w:t>1</w:t>
            </w:r>
          </w:p>
        </w:tc>
        <w:tc>
          <w:tcPr>
            <w:tcW w:w="544" w:type="pct"/>
            <w:tcBorders>
              <w:top w:val="nil"/>
              <w:left w:val="nil"/>
              <w:right w:val="single" w:sz="4" w:space="0" w:color="auto"/>
            </w:tcBorders>
            <w:shd w:val="clear" w:color="auto" w:fill="auto"/>
          </w:tcPr>
          <w:p w14:paraId="5C635DFF" w14:textId="77777777" w:rsidR="00250B94" w:rsidRPr="00250B94" w:rsidRDefault="00F64698" w:rsidP="00250B94">
            <w:pPr>
              <w:numPr>
                <w:ilvl w:val="0"/>
                <w:numId w:val="155"/>
              </w:numPr>
            </w:pPr>
            <w:r>
              <w:t>1</w:t>
            </w:r>
          </w:p>
        </w:tc>
        <w:tc>
          <w:tcPr>
            <w:tcW w:w="560" w:type="pct"/>
            <w:tcBorders>
              <w:top w:val="nil"/>
              <w:left w:val="nil"/>
              <w:right w:val="single" w:sz="4" w:space="0" w:color="auto"/>
            </w:tcBorders>
            <w:shd w:val="clear" w:color="auto" w:fill="auto"/>
          </w:tcPr>
          <w:p w14:paraId="6B19E78F" w14:textId="77777777" w:rsidR="00250B94" w:rsidRPr="00250B94" w:rsidRDefault="00F64698" w:rsidP="00250B94">
            <w:pPr>
              <w:numPr>
                <w:ilvl w:val="0"/>
                <w:numId w:val="155"/>
              </w:numPr>
            </w:pPr>
            <w:r>
              <w:t>1</w:t>
            </w:r>
          </w:p>
        </w:tc>
        <w:tc>
          <w:tcPr>
            <w:tcW w:w="514" w:type="pct"/>
            <w:tcBorders>
              <w:top w:val="nil"/>
              <w:left w:val="nil"/>
              <w:right w:val="single" w:sz="4" w:space="0" w:color="auto"/>
            </w:tcBorders>
            <w:shd w:val="clear" w:color="auto" w:fill="auto"/>
          </w:tcPr>
          <w:p w14:paraId="5BD556AD" w14:textId="77777777" w:rsidR="00250B94" w:rsidRPr="00250B94" w:rsidRDefault="00F64698" w:rsidP="00250B94">
            <w:pPr>
              <w:numPr>
                <w:ilvl w:val="0"/>
                <w:numId w:val="155"/>
              </w:numPr>
            </w:pPr>
            <w:r>
              <w:t>1</w:t>
            </w:r>
          </w:p>
        </w:tc>
        <w:tc>
          <w:tcPr>
            <w:tcW w:w="514" w:type="pct"/>
            <w:tcBorders>
              <w:top w:val="nil"/>
              <w:left w:val="nil"/>
              <w:right w:val="single" w:sz="4" w:space="0" w:color="auto"/>
            </w:tcBorders>
            <w:shd w:val="clear" w:color="auto" w:fill="auto"/>
          </w:tcPr>
          <w:p w14:paraId="226B2342" w14:textId="77777777" w:rsidR="00250B94" w:rsidRPr="00250B94" w:rsidRDefault="00F64698" w:rsidP="00250B94">
            <w:pPr>
              <w:numPr>
                <w:ilvl w:val="0"/>
                <w:numId w:val="155"/>
              </w:numPr>
            </w:pPr>
            <w:r>
              <w:t>1</w:t>
            </w:r>
          </w:p>
        </w:tc>
      </w:tr>
      <w:tr w:rsidR="003F52F9" w:rsidRPr="00250B94" w14:paraId="266DC044" w14:textId="77777777" w:rsidTr="00FB32A1">
        <w:trPr>
          <w:trHeight w:val="1218"/>
        </w:trPr>
        <w:tc>
          <w:tcPr>
            <w:tcW w:w="187" w:type="pct"/>
            <w:vMerge/>
            <w:shd w:val="clear" w:color="auto" w:fill="auto"/>
          </w:tcPr>
          <w:p w14:paraId="0DD9EE75" w14:textId="77777777" w:rsidR="00250B94" w:rsidRPr="00250B94" w:rsidRDefault="00250B94" w:rsidP="00250B94">
            <w:pPr>
              <w:rPr>
                <w:b/>
              </w:rPr>
            </w:pPr>
          </w:p>
        </w:tc>
        <w:tc>
          <w:tcPr>
            <w:tcW w:w="514" w:type="pct"/>
            <w:vMerge/>
            <w:tcBorders>
              <w:left w:val="single" w:sz="4" w:space="0" w:color="auto"/>
              <w:right w:val="single" w:sz="4" w:space="0" w:color="auto"/>
            </w:tcBorders>
            <w:shd w:val="clear" w:color="auto" w:fill="auto"/>
          </w:tcPr>
          <w:p w14:paraId="7C9DA5C4" w14:textId="77777777" w:rsidR="00250B94" w:rsidRPr="00250B94" w:rsidRDefault="00250B94" w:rsidP="00250B94">
            <w:pPr>
              <w:rPr>
                <w:b/>
              </w:rPr>
            </w:pPr>
          </w:p>
        </w:tc>
        <w:tc>
          <w:tcPr>
            <w:tcW w:w="613" w:type="pct"/>
            <w:vMerge/>
            <w:tcBorders>
              <w:left w:val="nil"/>
              <w:right w:val="single" w:sz="4" w:space="0" w:color="auto"/>
            </w:tcBorders>
            <w:shd w:val="clear" w:color="auto" w:fill="auto"/>
          </w:tcPr>
          <w:p w14:paraId="46ED47F0" w14:textId="77777777" w:rsidR="00250B94" w:rsidRPr="00250B94" w:rsidRDefault="00250B94" w:rsidP="00250B94"/>
        </w:tc>
        <w:tc>
          <w:tcPr>
            <w:tcW w:w="477" w:type="pct"/>
            <w:vMerge/>
            <w:tcBorders>
              <w:top w:val="single" w:sz="4" w:space="0" w:color="auto"/>
              <w:left w:val="nil"/>
              <w:right w:val="single" w:sz="4" w:space="0" w:color="auto"/>
            </w:tcBorders>
            <w:shd w:val="clear" w:color="auto" w:fill="auto"/>
          </w:tcPr>
          <w:p w14:paraId="17EDA638" w14:textId="77777777" w:rsidR="00250B94" w:rsidRPr="00250B94" w:rsidRDefault="00250B94" w:rsidP="00250B94">
            <w:pPr>
              <w:numPr>
                <w:ilvl w:val="0"/>
                <w:numId w:val="155"/>
              </w:numPr>
              <w:rPr>
                <w:b/>
              </w:rPr>
            </w:pPr>
          </w:p>
        </w:tc>
        <w:tc>
          <w:tcPr>
            <w:tcW w:w="607" w:type="pct"/>
            <w:tcBorders>
              <w:top w:val="single" w:sz="4" w:space="0" w:color="auto"/>
              <w:left w:val="nil"/>
              <w:bottom w:val="single" w:sz="4" w:space="0" w:color="auto"/>
              <w:right w:val="single" w:sz="4" w:space="0" w:color="auto"/>
            </w:tcBorders>
            <w:shd w:val="clear" w:color="auto" w:fill="auto"/>
          </w:tcPr>
          <w:p w14:paraId="130E78A1" w14:textId="77777777" w:rsidR="00250B94" w:rsidRPr="00250B94" w:rsidRDefault="00250B94" w:rsidP="00250B94">
            <w:pPr>
              <w:numPr>
                <w:ilvl w:val="0"/>
                <w:numId w:val="155"/>
              </w:numPr>
            </w:pPr>
            <w:r w:rsidRPr="00250B94">
              <w:t xml:space="preserve">Tez </w:t>
            </w:r>
            <w:proofErr w:type="spellStart"/>
            <w:r w:rsidRPr="00250B94">
              <w:t>sayısı</w:t>
            </w:r>
            <w:proofErr w:type="spellEnd"/>
          </w:p>
        </w:tc>
        <w:tc>
          <w:tcPr>
            <w:tcW w:w="470" w:type="pct"/>
            <w:tcBorders>
              <w:top w:val="single" w:sz="4" w:space="0" w:color="auto"/>
              <w:left w:val="nil"/>
              <w:right w:val="single" w:sz="4" w:space="0" w:color="auto"/>
            </w:tcBorders>
            <w:shd w:val="clear" w:color="auto" w:fill="auto"/>
          </w:tcPr>
          <w:p w14:paraId="2D367A80" w14:textId="77777777" w:rsidR="00250B94" w:rsidRPr="00250B94" w:rsidRDefault="00C2132E" w:rsidP="00250B94">
            <w:pPr>
              <w:numPr>
                <w:ilvl w:val="0"/>
                <w:numId w:val="155"/>
              </w:numPr>
            </w:pPr>
            <w:r>
              <w:t>1</w:t>
            </w:r>
          </w:p>
        </w:tc>
        <w:tc>
          <w:tcPr>
            <w:tcW w:w="544" w:type="pct"/>
            <w:tcBorders>
              <w:left w:val="nil"/>
              <w:right w:val="single" w:sz="4" w:space="0" w:color="auto"/>
            </w:tcBorders>
            <w:shd w:val="clear" w:color="auto" w:fill="auto"/>
          </w:tcPr>
          <w:p w14:paraId="1E065B51" w14:textId="77777777" w:rsidR="00250B94" w:rsidRPr="00250B94" w:rsidRDefault="00250B94" w:rsidP="00C2132E">
            <w:pPr>
              <w:numPr>
                <w:ilvl w:val="0"/>
                <w:numId w:val="155"/>
              </w:numPr>
            </w:pPr>
            <w:r w:rsidRPr="00250B94">
              <w:t>1</w:t>
            </w:r>
          </w:p>
        </w:tc>
        <w:tc>
          <w:tcPr>
            <w:tcW w:w="560" w:type="pct"/>
            <w:tcBorders>
              <w:left w:val="nil"/>
              <w:right w:val="single" w:sz="4" w:space="0" w:color="auto"/>
            </w:tcBorders>
            <w:shd w:val="clear" w:color="auto" w:fill="auto"/>
          </w:tcPr>
          <w:p w14:paraId="74E9EB98" w14:textId="77777777" w:rsidR="00250B94" w:rsidRPr="00250B94" w:rsidRDefault="00C2132E" w:rsidP="00250B94">
            <w:pPr>
              <w:numPr>
                <w:ilvl w:val="0"/>
                <w:numId w:val="155"/>
              </w:numPr>
            </w:pPr>
            <w:r>
              <w:t>1</w:t>
            </w:r>
          </w:p>
        </w:tc>
        <w:tc>
          <w:tcPr>
            <w:tcW w:w="514" w:type="pct"/>
            <w:tcBorders>
              <w:left w:val="nil"/>
              <w:right w:val="single" w:sz="4" w:space="0" w:color="auto"/>
            </w:tcBorders>
            <w:shd w:val="clear" w:color="auto" w:fill="auto"/>
          </w:tcPr>
          <w:p w14:paraId="4D0016C3" w14:textId="77777777" w:rsidR="00250B94" w:rsidRPr="00250B94" w:rsidRDefault="00C2132E" w:rsidP="00250B94">
            <w:pPr>
              <w:numPr>
                <w:ilvl w:val="0"/>
                <w:numId w:val="155"/>
              </w:numPr>
            </w:pPr>
            <w:r>
              <w:t>1</w:t>
            </w:r>
          </w:p>
        </w:tc>
        <w:tc>
          <w:tcPr>
            <w:tcW w:w="514" w:type="pct"/>
            <w:tcBorders>
              <w:left w:val="nil"/>
              <w:right w:val="single" w:sz="4" w:space="0" w:color="auto"/>
            </w:tcBorders>
            <w:shd w:val="clear" w:color="auto" w:fill="auto"/>
          </w:tcPr>
          <w:p w14:paraId="17760A17" w14:textId="77777777" w:rsidR="00250B94" w:rsidRPr="00250B94" w:rsidRDefault="00C2132E" w:rsidP="00250B94">
            <w:pPr>
              <w:numPr>
                <w:ilvl w:val="0"/>
                <w:numId w:val="155"/>
              </w:numPr>
            </w:pPr>
            <w:r>
              <w:t>1</w:t>
            </w:r>
          </w:p>
        </w:tc>
      </w:tr>
      <w:tr w:rsidR="003F52F9" w:rsidRPr="00250B94" w14:paraId="4BC621FF" w14:textId="77777777" w:rsidTr="00FB32A1">
        <w:trPr>
          <w:trHeight w:val="1218"/>
        </w:trPr>
        <w:tc>
          <w:tcPr>
            <w:tcW w:w="187" w:type="pct"/>
            <w:vMerge/>
            <w:shd w:val="clear" w:color="auto" w:fill="auto"/>
          </w:tcPr>
          <w:p w14:paraId="5B75B51C" w14:textId="77777777" w:rsidR="00250B94" w:rsidRPr="00250B94" w:rsidRDefault="00250B94" w:rsidP="00250B94">
            <w:pPr>
              <w:rPr>
                <w:b/>
              </w:rPr>
            </w:pPr>
          </w:p>
        </w:tc>
        <w:tc>
          <w:tcPr>
            <w:tcW w:w="514" w:type="pct"/>
            <w:vMerge/>
            <w:tcBorders>
              <w:left w:val="single" w:sz="4" w:space="0" w:color="auto"/>
              <w:right w:val="single" w:sz="4" w:space="0" w:color="auto"/>
            </w:tcBorders>
            <w:shd w:val="clear" w:color="auto" w:fill="auto"/>
          </w:tcPr>
          <w:p w14:paraId="4DB1ED28" w14:textId="77777777" w:rsidR="00250B94" w:rsidRPr="00250B94" w:rsidRDefault="00250B94" w:rsidP="00250B94">
            <w:pPr>
              <w:rPr>
                <w:b/>
              </w:rPr>
            </w:pPr>
          </w:p>
        </w:tc>
        <w:tc>
          <w:tcPr>
            <w:tcW w:w="613" w:type="pct"/>
            <w:vMerge/>
            <w:tcBorders>
              <w:left w:val="nil"/>
              <w:right w:val="single" w:sz="4" w:space="0" w:color="auto"/>
            </w:tcBorders>
            <w:shd w:val="clear" w:color="auto" w:fill="auto"/>
          </w:tcPr>
          <w:p w14:paraId="3DE3E648" w14:textId="77777777" w:rsidR="00250B94" w:rsidRPr="00250B94" w:rsidRDefault="00250B94" w:rsidP="00250B94"/>
        </w:tc>
        <w:tc>
          <w:tcPr>
            <w:tcW w:w="477" w:type="pct"/>
            <w:vMerge/>
            <w:tcBorders>
              <w:top w:val="single" w:sz="4" w:space="0" w:color="auto"/>
              <w:left w:val="nil"/>
              <w:bottom w:val="single" w:sz="4" w:space="0" w:color="auto"/>
              <w:right w:val="single" w:sz="4" w:space="0" w:color="auto"/>
            </w:tcBorders>
            <w:shd w:val="clear" w:color="auto" w:fill="auto"/>
          </w:tcPr>
          <w:p w14:paraId="6B062E52" w14:textId="77777777" w:rsidR="00250B94" w:rsidRPr="00250B94" w:rsidRDefault="00250B94" w:rsidP="00250B94">
            <w:pPr>
              <w:numPr>
                <w:ilvl w:val="0"/>
                <w:numId w:val="155"/>
              </w:numPr>
              <w:rPr>
                <w:b/>
              </w:rPr>
            </w:pPr>
          </w:p>
        </w:tc>
        <w:tc>
          <w:tcPr>
            <w:tcW w:w="607" w:type="pct"/>
            <w:tcBorders>
              <w:top w:val="single" w:sz="4" w:space="0" w:color="auto"/>
              <w:left w:val="nil"/>
              <w:bottom w:val="single" w:sz="4" w:space="0" w:color="auto"/>
              <w:right w:val="single" w:sz="4" w:space="0" w:color="auto"/>
            </w:tcBorders>
            <w:shd w:val="clear" w:color="auto" w:fill="auto"/>
          </w:tcPr>
          <w:p w14:paraId="672BFBA5" w14:textId="77777777" w:rsidR="00250B94" w:rsidRPr="00250B94" w:rsidRDefault="00250B94" w:rsidP="00250B94">
            <w:pPr>
              <w:numPr>
                <w:ilvl w:val="0"/>
                <w:numId w:val="155"/>
              </w:numPr>
            </w:pPr>
            <w:r w:rsidRPr="00250B94">
              <w:t xml:space="preserve">Makale </w:t>
            </w:r>
            <w:proofErr w:type="spellStart"/>
            <w:r w:rsidRPr="00250B94">
              <w:t>sayısı</w:t>
            </w:r>
            <w:proofErr w:type="spellEnd"/>
          </w:p>
        </w:tc>
        <w:tc>
          <w:tcPr>
            <w:tcW w:w="470" w:type="pct"/>
            <w:tcBorders>
              <w:top w:val="single" w:sz="4" w:space="0" w:color="auto"/>
              <w:left w:val="nil"/>
              <w:bottom w:val="single" w:sz="4" w:space="0" w:color="auto"/>
              <w:right w:val="single" w:sz="4" w:space="0" w:color="auto"/>
            </w:tcBorders>
            <w:shd w:val="clear" w:color="auto" w:fill="auto"/>
          </w:tcPr>
          <w:p w14:paraId="1D61CC86" w14:textId="77777777" w:rsidR="00250B94" w:rsidRPr="00250B94" w:rsidRDefault="00C2132E" w:rsidP="00250B94">
            <w:pPr>
              <w:numPr>
                <w:ilvl w:val="0"/>
                <w:numId w:val="155"/>
              </w:numPr>
            </w:pPr>
            <w:r>
              <w:rPr>
                <w:bCs/>
              </w:rPr>
              <w:t>2</w:t>
            </w:r>
            <w:r w:rsidR="00250B94" w:rsidRPr="00250B94">
              <w:rPr>
                <w:bCs/>
              </w:rPr>
              <w:br/>
            </w:r>
          </w:p>
        </w:tc>
        <w:tc>
          <w:tcPr>
            <w:tcW w:w="544" w:type="pct"/>
            <w:tcBorders>
              <w:left w:val="nil"/>
              <w:right w:val="single" w:sz="4" w:space="0" w:color="auto"/>
            </w:tcBorders>
            <w:shd w:val="clear" w:color="auto" w:fill="auto"/>
          </w:tcPr>
          <w:p w14:paraId="4BEFF384" w14:textId="77777777" w:rsidR="00250B94" w:rsidRPr="00250B94" w:rsidRDefault="00C2132E" w:rsidP="00250B94">
            <w:pPr>
              <w:numPr>
                <w:ilvl w:val="0"/>
                <w:numId w:val="155"/>
              </w:numPr>
            </w:pPr>
            <w:r>
              <w:rPr>
                <w:bCs/>
              </w:rPr>
              <w:t>2</w:t>
            </w:r>
            <w:r w:rsidR="00250B94" w:rsidRPr="00250B94">
              <w:rPr>
                <w:bCs/>
              </w:rPr>
              <w:br/>
            </w:r>
          </w:p>
        </w:tc>
        <w:tc>
          <w:tcPr>
            <w:tcW w:w="560" w:type="pct"/>
            <w:tcBorders>
              <w:left w:val="nil"/>
              <w:right w:val="single" w:sz="4" w:space="0" w:color="auto"/>
            </w:tcBorders>
            <w:shd w:val="clear" w:color="auto" w:fill="auto"/>
          </w:tcPr>
          <w:p w14:paraId="4F5DE9B1" w14:textId="77777777" w:rsidR="00250B94" w:rsidRPr="00250B94" w:rsidRDefault="00C2132E" w:rsidP="00250B94">
            <w:pPr>
              <w:numPr>
                <w:ilvl w:val="0"/>
                <w:numId w:val="155"/>
              </w:numPr>
            </w:pPr>
            <w:r>
              <w:rPr>
                <w:bCs/>
              </w:rPr>
              <w:t>3</w:t>
            </w:r>
            <w:r w:rsidR="00250B94" w:rsidRPr="00250B94">
              <w:rPr>
                <w:bCs/>
              </w:rPr>
              <w:br/>
            </w:r>
          </w:p>
        </w:tc>
        <w:tc>
          <w:tcPr>
            <w:tcW w:w="514" w:type="pct"/>
            <w:tcBorders>
              <w:left w:val="nil"/>
              <w:right w:val="single" w:sz="4" w:space="0" w:color="auto"/>
            </w:tcBorders>
            <w:shd w:val="clear" w:color="auto" w:fill="auto"/>
          </w:tcPr>
          <w:p w14:paraId="60DB03DD" w14:textId="77777777" w:rsidR="00250B94" w:rsidRPr="00250B94" w:rsidRDefault="00C2132E" w:rsidP="00250B94">
            <w:pPr>
              <w:numPr>
                <w:ilvl w:val="0"/>
                <w:numId w:val="155"/>
              </w:numPr>
            </w:pPr>
            <w:r>
              <w:rPr>
                <w:bCs/>
              </w:rPr>
              <w:t>3</w:t>
            </w:r>
          </w:p>
        </w:tc>
        <w:tc>
          <w:tcPr>
            <w:tcW w:w="514" w:type="pct"/>
            <w:tcBorders>
              <w:left w:val="nil"/>
              <w:right w:val="single" w:sz="4" w:space="0" w:color="auto"/>
            </w:tcBorders>
            <w:shd w:val="clear" w:color="auto" w:fill="auto"/>
          </w:tcPr>
          <w:p w14:paraId="4D3029F3" w14:textId="77777777" w:rsidR="00250B94" w:rsidRPr="00250B94" w:rsidRDefault="00C2132E" w:rsidP="00250B94">
            <w:pPr>
              <w:numPr>
                <w:ilvl w:val="0"/>
                <w:numId w:val="155"/>
              </w:numPr>
            </w:pPr>
            <w:r>
              <w:rPr>
                <w:bCs/>
              </w:rPr>
              <w:t>4</w:t>
            </w:r>
          </w:p>
        </w:tc>
      </w:tr>
      <w:tr w:rsidR="003F52F9" w:rsidRPr="00250B94" w14:paraId="12D1ED9B" w14:textId="77777777" w:rsidTr="00FB32A1">
        <w:trPr>
          <w:trHeight w:val="1218"/>
        </w:trPr>
        <w:tc>
          <w:tcPr>
            <w:tcW w:w="187" w:type="pct"/>
            <w:vMerge w:val="restart"/>
            <w:shd w:val="clear" w:color="auto" w:fill="auto"/>
          </w:tcPr>
          <w:p w14:paraId="0B1321DC" w14:textId="77777777" w:rsidR="00250B94" w:rsidRPr="00250B94" w:rsidRDefault="00250B94" w:rsidP="00250B94">
            <w:pPr>
              <w:rPr>
                <w:b/>
              </w:rPr>
            </w:pPr>
            <w:r w:rsidRPr="00250B94">
              <w:rPr>
                <w:b/>
              </w:rPr>
              <w:t>1.</w:t>
            </w:r>
          </w:p>
        </w:tc>
        <w:tc>
          <w:tcPr>
            <w:tcW w:w="514" w:type="pct"/>
            <w:vMerge w:val="restart"/>
            <w:tcBorders>
              <w:left w:val="single" w:sz="4" w:space="0" w:color="auto"/>
              <w:right w:val="single" w:sz="4" w:space="0" w:color="auto"/>
            </w:tcBorders>
            <w:shd w:val="clear" w:color="auto" w:fill="auto"/>
          </w:tcPr>
          <w:p w14:paraId="7806AFD0" w14:textId="77777777" w:rsidR="00250B94" w:rsidRPr="00250B94" w:rsidRDefault="00250B94" w:rsidP="00250B94">
            <w:pPr>
              <w:rPr>
                <w:b/>
              </w:rPr>
            </w:pPr>
            <w:r w:rsidRPr="00250B94">
              <w:rPr>
                <w:b/>
              </w:rPr>
              <w:t xml:space="preserve">Madde </w:t>
            </w:r>
            <w:proofErr w:type="spellStart"/>
            <w:r w:rsidRPr="00250B94">
              <w:rPr>
                <w:b/>
              </w:rPr>
              <w:t>bağımlılığı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kapsamında</w:t>
            </w:r>
            <w:proofErr w:type="spellEnd"/>
            <w:r w:rsidRPr="00250B94">
              <w:rPr>
                <w:b/>
              </w:rPr>
              <w:t xml:space="preserve"> </w:t>
            </w:r>
            <w:proofErr w:type="spellStart"/>
            <w:r w:rsidRPr="00250B94">
              <w:rPr>
                <w:b/>
              </w:rPr>
              <w:t>kurumsal</w:t>
            </w:r>
            <w:proofErr w:type="spellEnd"/>
            <w:r w:rsidRPr="00250B94">
              <w:rPr>
                <w:b/>
              </w:rPr>
              <w:t xml:space="preserve"> alt </w:t>
            </w:r>
            <w:proofErr w:type="spellStart"/>
            <w:r w:rsidRPr="00250B94">
              <w:rPr>
                <w:b/>
              </w:rPr>
              <w:t>yapının</w:t>
            </w:r>
            <w:proofErr w:type="spellEnd"/>
            <w:r w:rsidRPr="00250B94">
              <w:rPr>
                <w:b/>
              </w:rPr>
              <w:t xml:space="preserve"> </w:t>
            </w:r>
            <w:proofErr w:type="spellStart"/>
            <w:r w:rsidRPr="00250B94">
              <w:rPr>
                <w:b/>
              </w:rPr>
              <w:t>güçlendirilmesi</w:t>
            </w:r>
            <w:proofErr w:type="spellEnd"/>
          </w:p>
          <w:p w14:paraId="3393B5ED" w14:textId="77777777" w:rsidR="00250B94" w:rsidRPr="00250B94" w:rsidRDefault="00250B94" w:rsidP="00250B94">
            <w:pPr>
              <w:rPr>
                <w:b/>
              </w:rPr>
            </w:pPr>
            <w:r w:rsidRPr="00250B94">
              <w:rPr>
                <w:b/>
              </w:rPr>
              <w:tab/>
            </w:r>
          </w:p>
          <w:p w14:paraId="44B70636" w14:textId="77777777" w:rsidR="00250B94" w:rsidRDefault="00250B94" w:rsidP="00250B94">
            <w:pPr>
              <w:rPr>
                <w:b/>
              </w:rPr>
            </w:pPr>
            <w:r w:rsidRPr="00250B94">
              <w:rPr>
                <w:b/>
              </w:rPr>
              <w:tab/>
            </w:r>
          </w:p>
          <w:p w14:paraId="3C76198A" w14:textId="77777777" w:rsidR="00623001" w:rsidRDefault="00623001" w:rsidP="00250B94">
            <w:pPr>
              <w:rPr>
                <w:b/>
              </w:rPr>
            </w:pPr>
          </w:p>
          <w:p w14:paraId="19BE8765" w14:textId="77777777" w:rsidR="00623001" w:rsidRDefault="00623001" w:rsidP="00250B94">
            <w:pPr>
              <w:rPr>
                <w:b/>
              </w:rPr>
            </w:pPr>
          </w:p>
          <w:p w14:paraId="3D5CF360" w14:textId="77777777" w:rsidR="00623001" w:rsidRPr="00250B94" w:rsidRDefault="00623001" w:rsidP="00250B94">
            <w:pPr>
              <w:rPr>
                <w:b/>
              </w:rPr>
            </w:pPr>
          </w:p>
        </w:tc>
        <w:tc>
          <w:tcPr>
            <w:tcW w:w="613" w:type="pct"/>
            <w:vMerge w:val="restart"/>
            <w:tcBorders>
              <w:top w:val="single" w:sz="4" w:space="0" w:color="auto"/>
              <w:left w:val="single" w:sz="4" w:space="0" w:color="auto"/>
              <w:right w:val="single" w:sz="4" w:space="0" w:color="auto"/>
            </w:tcBorders>
            <w:shd w:val="clear" w:color="auto" w:fill="auto"/>
          </w:tcPr>
          <w:p w14:paraId="31F180DE" w14:textId="77777777" w:rsidR="00250B94" w:rsidRPr="00250B94" w:rsidRDefault="00250B94" w:rsidP="00250B94">
            <w:pPr>
              <w:rPr>
                <w:bCs/>
              </w:rPr>
            </w:pPr>
            <w:r w:rsidRPr="00B85422">
              <w:rPr>
                <w:b/>
                <w:bCs/>
              </w:rPr>
              <w:t>1.10.</w:t>
            </w:r>
            <w:r w:rsidRPr="00250B94">
              <w:rPr>
                <w:bCs/>
              </w:rPr>
              <w:t xml:space="preserve"> </w:t>
            </w:r>
            <w:proofErr w:type="spellStart"/>
            <w:r w:rsidRPr="00250B94">
              <w:rPr>
                <w:bCs/>
              </w:rPr>
              <w:t>Bağımlılık</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faaliyet</w:t>
            </w:r>
            <w:proofErr w:type="spellEnd"/>
            <w:r w:rsidRPr="00250B94">
              <w:rPr>
                <w:bCs/>
              </w:rPr>
              <w:t xml:space="preserve"> </w:t>
            </w:r>
            <w:proofErr w:type="spellStart"/>
            <w:r w:rsidRPr="00250B94">
              <w:rPr>
                <w:bCs/>
              </w:rPr>
              <w:t>gösteren</w:t>
            </w:r>
            <w:proofErr w:type="spellEnd"/>
            <w:r w:rsidRPr="00250B94">
              <w:rPr>
                <w:bCs/>
              </w:rPr>
              <w:t xml:space="preserve"> </w:t>
            </w:r>
            <w:proofErr w:type="spellStart"/>
            <w:r w:rsidRPr="00250B94">
              <w:rPr>
                <w:bCs/>
              </w:rPr>
              <w:t>uygulama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araştırma</w:t>
            </w:r>
            <w:proofErr w:type="spellEnd"/>
            <w:r w:rsidRPr="00250B94">
              <w:rPr>
                <w:bCs/>
              </w:rPr>
              <w:t xml:space="preserve"> </w:t>
            </w:r>
            <w:proofErr w:type="spellStart"/>
            <w:r w:rsidRPr="00250B94">
              <w:rPr>
                <w:bCs/>
              </w:rPr>
              <w:t>merkezlerinin</w:t>
            </w:r>
            <w:proofErr w:type="spellEnd"/>
            <w:r w:rsidRPr="00250B94">
              <w:rPr>
                <w:bCs/>
              </w:rPr>
              <w:t xml:space="preserve"> </w:t>
            </w:r>
            <w:proofErr w:type="spellStart"/>
            <w:r w:rsidRPr="00250B94">
              <w:rPr>
                <w:bCs/>
              </w:rPr>
              <w:t>yürüttüğü</w:t>
            </w:r>
            <w:proofErr w:type="spellEnd"/>
            <w:r w:rsidRPr="00250B94">
              <w:rPr>
                <w:bCs/>
              </w:rPr>
              <w:t xml:space="preserve"> </w:t>
            </w:r>
            <w:proofErr w:type="spellStart"/>
            <w:r w:rsidRPr="00250B94">
              <w:rPr>
                <w:bCs/>
              </w:rPr>
              <w:t>faaliyet</w:t>
            </w:r>
            <w:proofErr w:type="spellEnd"/>
            <w:r w:rsidRPr="00250B94">
              <w:rPr>
                <w:bCs/>
              </w:rPr>
              <w:t xml:space="preserve"> </w:t>
            </w:r>
            <w:proofErr w:type="spellStart"/>
            <w:r w:rsidRPr="00250B94">
              <w:rPr>
                <w:bCs/>
              </w:rPr>
              <w:t>sayısının</w:t>
            </w:r>
            <w:proofErr w:type="spellEnd"/>
            <w:r w:rsidRPr="00250B94">
              <w:rPr>
                <w:bCs/>
              </w:rPr>
              <w:t xml:space="preserve"> </w:t>
            </w:r>
            <w:proofErr w:type="spellStart"/>
            <w:r w:rsidRPr="00250B94">
              <w:rPr>
                <w:bCs/>
              </w:rPr>
              <w:t>artırılması</w:t>
            </w:r>
            <w:proofErr w:type="spellEnd"/>
          </w:p>
          <w:p w14:paraId="18E99A12" w14:textId="77777777" w:rsidR="00250B94" w:rsidRPr="00250B94" w:rsidRDefault="00250B94" w:rsidP="00250B94"/>
          <w:p w14:paraId="54C85AB6" w14:textId="77777777" w:rsidR="00250B94" w:rsidRPr="00250B94" w:rsidRDefault="00250B94" w:rsidP="00250B94"/>
          <w:p w14:paraId="254CDE79" w14:textId="77777777" w:rsidR="00250B94" w:rsidRPr="00250B94" w:rsidRDefault="00250B94" w:rsidP="00250B94"/>
          <w:p w14:paraId="10FF8015" w14:textId="77777777" w:rsidR="00250B94" w:rsidRPr="00250B94" w:rsidRDefault="00250B94" w:rsidP="00250B94"/>
          <w:p w14:paraId="34E15AFB" w14:textId="77777777" w:rsidR="00250B94" w:rsidRPr="00250B94" w:rsidRDefault="00250B94" w:rsidP="00250B94"/>
          <w:p w14:paraId="446C0F3F" w14:textId="77777777" w:rsidR="00250B94" w:rsidRPr="00250B94" w:rsidRDefault="00250B94" w:rsidP="00250B94"/>
          <w:p w14:paraId="0091C958" w14:textId="77777777" w:rsidR="00250B94" w:rsidRPr="00250B94" w:rsidRDefault="00250B94" w:rsidP="00250B94"/>
          <w:p w14:paraId="73E5E632" w14:textId="77777777" w:rsidR="00250B94" w:rsidRPr="00250B94" w:rsidRDefault="00250B94" w:rsidP="00250B94"/>
          <w:p w14:paraId="55BCF2F7" w14:textId="77777777" w:rsidR="00250B94" w:rsidRDefault="00250B94" w:rsidP="00250B94"/>
          <w:p w14:paraId="4CC1DB33" w14:textId="77777777" w:rsidR="00623001" w:rsidRPr="00250B94" w:rsidRDefault="00623001" w:rsidP="00250B94"/>
          <w:p w14:paraId="44031BD4" w14:textId="77777777" w:rsidR="00250B94" w:rsidRPr="00250B94" w:rsidRDefault="00250B94" w:rsidP="00250B94"/>
        </w:tc>
        <w:tc>
          <w:tcPr>
            <w:tcW w:w="477" w:type="pct"/>
            <w:vMerge w:val="restart"/>
            <w:tcBorders>
              <w:top w:val="single" w:sz="4" w:space="0" w:color="auto"/>
              <w:left w:val="nil"/>
              <w:right w:val="single" w:sz="4" w:space="0" w:color="auto"/>
            </w:tcBorders>
            <w:shd w:val="clear" w:color="auto" w:fill="auto"/>
          </w:tcPr>
          <w:p w14:paraId="464F67DC" w14:textId="77777777" w:rsidR="00D312B2" w:rsidRDefault="00D312B2" w:rsidP="00D312B2">
            <w:pPr>
              <w:numPr>
                <w:ilvl w:val="0"/>
                <w:numId w:val="155"/>
              </w:numPr>
              <w:rPr>
                <w:b/>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r>
              <w:rPr>
                <w:b/>
              </w:rPr>
              <w:t xml:space="preserve"> </w:t>
            </w:r>
          </w:p>
          <w:p w14:paraId="6F504693" w14:textId="77777777" w:rsidR="00250B94" w:rsidRPr="00250B94" w:rsidRDefault="00250B94" w:rsidP="00D312B2">
            <w:pPr>
              <w:ind w:left="57"/>
            </w:pP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75B06591" w14:textId="77777777" w:rsidR="00250B94" w:rsidRPr="00250B94" w:rsidRDefault="00250B94" w:rsidP="00250B94">
            <w:pPr>
              <w:numPr>
                <w:ilvl w:val="0"/>
                <w:numId w:val="155"/>
              </w:numPr>
            </w:pPr>
            <w:proofErr w:type="spellStart"/>
            <w:r w:rsidRPr="00250B94">
              <w:rPr>
                <w:bCs/>
              </w:rPr>
              <w:t>Bağımlılık</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faaliyet</w:t>
            </w:r>
            <w:proofErr w:type="spellEnd"/>
            <w:r w:rsidRPr="00250B94">
              <w:rPr>
                <w:bCs/>
              </w:rPr>
              <w:t xml:space="preserve"> </w:t>
            </w:r>
            <w:proofErr w:type="spellStart"/>
            <w:r w:rsidRPr="00250B94">
              <w:rPr>
                <w:bCs/>
              </w:rPr>
              <w:t>gösteren</w:t>
            </w:r>
            <w:proofErr w:type="spellEnd"/>
            <w:r w:rsidRPr="00250B94">
              <w:rPr>
                <w:bCs/>
              </w:rPr>
              <w:t xml:space="preserve"> </w:t>
            </w:r>
            <w:proofErr w:type="spellStart"/>
            <w:r w:rsidRPr="00250B94">
              <w:rPr>
                <w:bCs/>
              </w:rPr>
              <w:t>uygulama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araştırma</w:t>
            </w:r>
            <w:proofErr w:type="spellEnd"/>
            <w:r w:rsidRPr="00250B94">
              <w:rPr>
                <w:bCs/>
              </w:rPr>
              <w:t xml:space="preserve"> </w:t>
            </w:r>
            <w:proofErr w:type="spellStart"/>
            <w:r w:rsidRPr="00250B94">
              <w:rPr>
                <w:bCs/>
              </w:rPr>
              <w:t>merkezlerinin</w:t>
            </w:r>
            <w:proofErr w:type="spellEnd"/>
            <w:r w:rsidRPr="00250B94">
              <w:rPr>
                <w:bCs/>
              </w:rPr>
              <w:t xml:space="preserve"> </w:t>
            </w:r>
            <w:proofErr w:type="spellStart"/>
            <w:r w:rsidRPr="00250B94">
              <w:rPr>
                <w:bCs/>
              </w:rPr>
              <w:t>sayısı</w:t>
            </w:r>
            <w:proofErr w:type="spellEnd"/>
            <w:r w:rsidRPr="00250B94">
              <w:rPr>
                <w:bCs/>
              </w:rPr>
              <w:br/>
            </w:r>
          </w:p>
        </w:tc>
        <w:tc>
          <w:tcPr>
            <w:tcW w:w="470" w:type="pct"/>
            <w:tcBorders>
              <w:top w:val="single" w:sz="4" w:space="0" w:color="auto"/>
              <w:left w:val="nil"/>
              <w:bottom w:val="single" w:sz="4" w:space="0" w:color="auto"/>
              <w:right w:val="single" w:sz="4" w:space="0" w:color="auto"/>
            </w:tcBorders>
            <w:shd w:val="clear" w:color="auto" w:fill="auto"/>
          </w:tcPr>
          <w:p w14:paraId="0B3568BC" w14:textId="77777777" w:rsidR="00250B94" w:rsidRPr="00250B94" w:rsidRDefault="00C2132E" w:rsidP="00250B94">
            <w:pPr>
              <w:numPr>
                <w:ilvl w:val="0"/>
                <w:numId w:val="155"/>
              </w:numPr>
              <w:rPr>
                <w:bCs/>
              </w:rPr>
            </w:pPr>
            <w:r>
              <w:rPr>
                <w:bCs/>
              </w:rPr>
              <w:t>1</w:t>
            </w:r>
            <w:r w:rsidR="00250B94" w:rsidRPr="00250B94">
              <w:rPr>
                <w:bCs/>
              </w:rPr>
              <w:br/>
            </w:r>
          </w:p>
        </w:tc>
        <w:tc>
          <w:tcPr>
            <w:tcW w:w="544" w:type="pct"/>
            <w:tcBorders>
              <w:top w:val="single" w:sz="4" w:space="0" w:color="auto"/>
              <w:left w:val="nil"/>
              <w:bottom w:val="single" w:sz="4" w:space="0" w:color="auto"/>
              <w:right w:val="single" w:sz="4" w:space="0" w:color="auto"/>
            </w:tcBorders>
            <w:shd w:val="clear" w:color="auto" w:fill="auto"/>
          </w:tcPr>
          <w:p w14:paraId="1AFFADEB" w14:textId="77777777" w:rsidR="00250B94" w:rsidRPr="00250B94" w:rsidRDefault="00C2132E" w:rsidP="00250B94">
            <w:pPr>
              <w:numPr>
                <w:ilvl w:val="0"/>
                <w:numId w:val="155"/>
              </w:numPr>
              <w:rPr>
                <w:bCs/>
              </w:rPr>
            </w:pPr>
            <w:r>
              <w:rPr>
                <w:bCs/>
              </w:rPr>
              <w:t>1</w:t>
            </w:r>
          </w:p>
        </w:tc>
        <w:tc>
          <w:tcPr>
            <w:tcW w:w="560" w:type="pct"/>
            <w:tcBorders>
              <w:top w:val="single" w:sz="4" w:space="0" w:color="auto"/>
              <w:left w:val="nil"/>
              <w:bottom w:val="single" w:sz="4" w:space="0" w:color="auto"/>
              <w:right w:val="single" w:sz="4" w:space="0" w:color="auto"/>
            </w:tcBorders>
            <w:shd w:val="clear" w:color="auto" w:fill="auto"/>
          </w:tcPr>
          <w:p w14:paraId="5DBFDDFF" w14:textId="77777777" w:rsidR="00250B94" w:rsidRPr="00250B94" w:rsidRDefault="00C2132E" w:rsidP="00250B94">
            <w:pPr>
              <w:numPr>
                <w:ilvl w:val="0"/>
                <w:numId w:val="155"/>
              </w:numPr>
              <w:rPr>
                <w:bCs/>
              </w:rPr>
            </w:pPr>
            <w:r>
              <w:rPr>
                <w:bCs/>
              </w:rPr>
              <w:t>1</w:t>
            </w:r>
            <w:r w:rsidR="00250B94" w:rsidRPr="00250B94">
              <w:rPr>
                <w:bCs/>
              </w:rPr>
              <w:br/>
            </w:r>
          </w:p>
        </w:tc>
        <w:tc>
          <w:tcPr>
            <w:tcW w:w="514" w:type="pct"/>
            <w:tcBorders>
              <w:top w:val="single" w:sz="4" w:space="0" w:color="auto"/>
              <w:left w:val="nil"/>
              <w:bottom w:val="single" w:sz="4" w:space="0" w:color="auto"/>
              <w:right w:val="single" w:sz="4" w:space="0" w:color="auto"/>
            </w:tcBorders>
            <w:shd w:val="clear" w:color="auto" w:fill="auto"/>
          </w:tcPr>
          <w:p w14:paraId="24B4605F" w14:textId="77777777" w:rsidR="00250B94" w:rsidRPr="00250B94" w:rsidRDefault="00C2132E" w:rsidP="00250B94">
            <w:pPr>
              <w:numPr>
                <w:ilvl w:val="0"/>
                <w:numId w:val="155"/>
              </w:numPr>
              <w:rPr>
                <w:bCs/>
              </w:rPr>
            </w:pPr>
            <w:r>
              <w:rPr>
                <w:bCs/>
              </w:rPr>
              <w:t>1</w:t>
            </w:r>
            <w:r w:rsidR="00250B94" w:rsidRPr="00250B94">
              <w:rPr>
                <w:bCs/>
              </w:rPr>
              <w:br/>
            </w:r>
          </w:p>
        </w:tc>
        <w:tc>
          <w:tcPr>
            <w:tcW w:w="514" w:type="pct"/>
            <w:tcBorders>
              <w:top w:val="single" w:sz="4" w:space="0" w:color="auto"/>
              <w:left w:val="nil"/>
              <w:bottom w:val="single" w:sz="4" w:space="0" w:color="auto"/>
              <w:right w:val="single" w:sz="4" w:space="0" w:color="auto"/>
            </w:tcBorders>
            <w:shd w:val="clear" w:color="auto" w:fill="auto"/>
          </w:tcPr>
          <w:p w14:paraId="36E1E318" w14:textId="77777777" w:rsidR="00250B94" w:rsidRPr="00250B94" w:rsidRDefault="00C2132E" w:rsidP="00250B94">
            <w:pPr>
              <w:numPr>
                <w:ilvl w:val="0"/>
                <w:numId w:val="155"/>
              </w:numPr>
              <w:rPr>
                <w:bCs/>
              </w:rPr>
            </w:pPr>
            <w:r>
              <w:rPr>
                <w:bCs/>
              </w:rPr>
              <w:t>1</w:t>
            </w:r>
            <w:r w:rsidR="00250B94" w:rsidRPr="00250B94">
              <w:rPr>
                <w:bCs/>
              </w:rPr>
              <w:br/>
            </w:r>
          </w:p>
        </w:tc>
      </w:tr>
      <w:tr w:rsidR="003F52F9" w:rsidRPr="00250B94" w14:paraId="23B8E927" w14:textId="77777777" w:rsidTr="00FB32A1">
        <w:trPr>
          <w:trHeight w:val="1218"/>
        </w:trPr>
        <w:tc>
          <w:tcPr>
            <w:tcW w:w="187" w:type="pct"/>
            <w:vMerge/>
            <w:shd w:val="clear" w:color="auto" w:fill="auto"/>
          </w:tcPr>
          <w:p w14:paraId="1A951DA4" w14:textId="77777777" w:rsidR="00250B94" w:rsidRPr="00250B94" w:rsidRDefault="00250B94" w:rsidP="00250B94">
            <w:pPr>
              <w:rPr>
                <w:b/>
              </w:rPr>
            </w:pPr>
          </w:p>
        </w:tc>
        <w:tc>
          <w:tcPr>
            <w:tcW w:w="514" w:type="pct"/>
            <w:vMerge/>
            <w:tcBorders>
              <w:left w:val="single" w:sz="4" w:space="0" w:color="auto"/>
              <w:right w:val="single" w:sz="4" w:space="0" w:color="auto"/>
            </w:tcBorders>
            <w:shd w:val="clear" w:color="auto" w:fill="auto"/>
          </w:tcPr>
          <w:p w14:paraId="659ED73F" w14:textId="77777777" w:rsidR="00250B94" w:rsidRPr="00250B94" w:rsidRDefault="00250B94" w:rsidP="00250B94">
            <w:pPr>
              <w:rPr>
                <w:b/>
              </w:rPr>
            </w:pPr>
          </w:p>
        </w:tc>
        <w:tc>
          <w:tcPr>
            <w:tcW w:w="613" w:type="pct"/>
            <w:vMerge/>
            <w:tcBorders>
              <w:left w:val="single" w:sz="4" w:space="0" w:color="auto"/>
              <w:right w:val="single" w:sz="4" w:space="0" w:color="auto"/>
            </w:tcBorders>
            <w:shd w:val="clear" w:color="auto" w:fill="auto"/>
          </w:tcPr>
          <w:p w14:paraId="19B46E58" w14:textId="77777777" w:rsidR="00250B94" w:rsidRPr="00250B94" w:rsidRDefault="00250B94" w:rsidP="00250B94">
            <w:pPr>
              <w:rPr>
                <w:bCs/>
              </w:rPr>
            </w:pPr>
          </w:p>
        </w:tc>
        <w:tc>
          <w:tcPr>
            <w:tcW w:w="477" w:type="pct"/>
            <w:vMerge/>
            <w:tcBorders>
              <w:left w:val="nil"/>
              <w:right w:val="single" w:sz="4" w:space="0" w:color="auto"/>
            </w:tcBorders>
            <w:shd w:val="clear" w:color="auto" w:fill="auto"/>
          </w:tcPr>
          <w:p w14:paraId="39F9F35F" w14:textId="77777777" w:rsidR="00250B94" w:rsidRPr="00250B94" w:rsidRDefault="00250B94" w:rsidP="00250B94">
            <w:pPr>
              <w:rPr>
                <w:b/>
                <w:bCs/>
              </w:rPr>
            </w:pPr>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44FA4F57" w14:textId="77777777" w:rsidR="00250B94" w:rsidRPr="00250B94" w:rsidRDefault="00250B94" w:rsidP="00250B94">
            <w:pPr>
              <w:numPr>
                <w:ilvl w:val="0"/>
                <w:numId w:val="155"/>
              </w:numPr>
              <w:rPr>
                <w:bCs/>
              </w:rPr>
            </w:pPr>
            <w:proofErr w:type="spellStart"/>
            <w:r w:rsidRPr="00250B94">
              <w:rPr>
                <w:bCs/>
              </w:rPr>
              <w:t>İlgili</w:t>
            </w:r>
            <w:proofErr w:type="spellEnd"/>
            <w:r w:rsidRPr="00250B94">
              <w:rPr>
                <w:bCs/>
              </w:rPr>
              <w:t xml:space="preserve"> </w:t>
            </w:r>
            <w:proofErr w:type="spellStart"/>
            <w:r w:rsidRPr="00250B94">
              <w:rPr>
                <w:bCs/>
              </w:rPr>
              <w:t>alandaki</w:t>
            </w:r>
            <w:proofErr w:type="spellEnd"/>
            <w:r w:rsidRPr="00250B94">
              <w:rPr>
                <w:bCs/>
              </w:rPr>
              <w:t xml:space="preserve"> </w:t>
            </w:r>
            <w:proofErr w:type="spellStart"/>
            <w:r w:rsidRPr="00250B94">
              <w:rPr>
                <w:bCs/>
              </w:rPr>
              <w:t>uygulama</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araştırma</w:t>
            </w:r>
            <w:proofErr w:type="spellEnd"/>
            <w:r w:rsidRPr="00250B94">
              <w:rPr>
                <w:bCs/>
              </w:rPr>
              <w:t xml:space="preserve"> </w:t>
            </w:r>
            <w:proofErr w:type="spellStart"/>
            <w:r w:rsidRPr="00250B94">
              <w:rPr>
                <w:bCs/>
              </w:rPr>
              <w:t>merkezlerinin</w:t>
            </w:r>
            <w:proofErr w:type="spellEnd"/>
            <w:r w:rsidRPr="00250B94">
              <w:rPr>
                <w:bCs/>
              </w:rPr>
              <w:t xml:space="preserve"> </w:t>
            </w:r>
            <w:proofErr w:type="spellStart"/>
            <w:r w:rsidRPr="00250B94">
              <w:rPr>
                <w:bCs/>
              </w:rPr>
              <w:t>yürüttüğü</w:t>
            </w:r>
            <w:proofErr w:type="spellEnd"/>
            <w:r w:rsidRPr="00250B94">
              <w:rPr>
                <w:bCs/>
              </w:rPr>
              <w:t xml:space="preserve"> </w:t>
            </w:r>
            <w:proofErr w:type="spellStart"/>
            <w:r w:rsidRPr="00250B94">
              <w:rPr>
                <w:bCs/>
              </w:rPr>
              <w:t>faaliyetlerin</w:t>
            </w:r>
            <w:proofErr w:type="spellEnd"/>
            <w:r w:rsidRPr="00250B94">
              <w:rPr>
                <w:bCs/>
              </w:rPr>
              <w:t xml:space="preserve"> </w:t>
            </w:r>
            <w:proofErr w:type="spellStart"/>
            <w:r w:rsidRPr="00250B94">
              <w:rPr>
                <w:bCs/>
              </w:rPr>
              <w:t>sayısı</w:t>
            </w:r>
            <w:proofErr w:type="spellEnd"/>
          </w:p>
        </w:tc>
        <w:tc>
          <w:tcPr>
            <w:tcW w:w="470" w:type="pct"/>
            <w:tcBorders>
              <w:top w:val="single" w:sz="4" w:space="0" w:color="auto"/>
              <w:left w:val="nil"/>
              <w:bottom w:val="single" w:sz="4" w:space="0" w:color="auto"/>
              <w:right w:val="single" w:sz="4" w:space="0" w:color="auto"/>
            </w:tcBorders>
            <w:shd w:val="clear" w:color="auto" w:fill="auto"/>
          </w:tcPr>
          <w:p w14:paraId="51C28F8D" w14:textId="77777777" w:rsidR="00250B94" w:rsidRPr="00250B94" w:rsidRDefault="00250B94" w:rsidP="00C2132E">
            <w:pPr>
              <w:numPr>
                <w:ilvl w:val="0"/>
                <w:numId w:val="155"/>
              </w:numPr>
              <w:rPr>
                <w:bCs/>
              </w:rPr>
            </w:pPr>
            <w:r w:rsidRPr="00250B94">
              <w:rPr>
                <w:bCs/>
              </w:rPr>
              <w:t>1</w:t>
            </w:r>
          </w:p>
        </w:tc>
        <w:tc>
          <w:tcPr>
            <w:tcW w:w="544" w:type="pct"/>
            <w:tcBorders>
              <w:top w:val="single" w:sz="4" w:space="0" w:color="auto"/>
              <w:left w:val="nil"/>
              <w:bottom w:val="single" w:sz="4" w:space="0" w:color="auto"/>
              <w:right w:val="single" w:sz="4" w:space="0" w:color="auto"/>
            </w:tcBorders>
            <w:shd w:val="clear" w:color="auto" w:fill="auto"/>
          </w:tcPr>
          <w:p w14:paraId="3009F0FC" w14:textId="77777777" w:rsidR="00250B94" w:rsidRPr="00250B94" w:rsidRDefault="00C2132E" w:rsidP="00250B94">
            <w:pPr>
              <w:numPr>
                <w:ilvl w:val="0"/>
                <w:numId w:val="155"/>
              </w:numPr>
              <w:rPr>
                <w:bCs/>
              </w:rPr>
            </w:pPr>
            <w:r>
              <w:rPr>
                <w:bCs/>
              </w:rPr>
              <w:t>1</w:t>
            </w:r>
          </w:p>
        </w:tc>
        <w:tc>
          <w:tcPr>
            <w:tcW w:w="560" w:type="pct"/>
            <w:tcBorders>
              <w:top w:val="single" w:sz="4" w:space="0" w:color="auto"/>
              <w:left w:val="nil"/>
              <w:bottom w:val="single" w:sz="4" w:space="0" w:color="auto"/>
              <w:right w:val="single" w:sz="4" w:space="0" w:color="auto"/>
            </w:tcBorders>
            <w:shd w:val="clear" w:color="auto" w:fill="auto"/>
          </w:tcPr>
          <w:p w14:paraId="086EC872" w14:textId="77777777" w:rsidR="00250B94" w:rsidRPr="00250B94" w:rsidRDefault="00C2132E" w:rsidP="00250B94">
            <w:pPr>
              <w:numPr>
                <w:ilvl w:val="0"/>
                <w:numId w:val="155"/>
              </w:numPr>
              <w:rPr>
                <w:bCs/>
              </w:rPr>
            </w:pPr>
            <w:r>
              <w:rPr>
                <w:bCs/>
              </w:rPr>
              <w:t>1</w:t>
            </w:r>
          </w:p>
        </w:tc>
        <w:tc>
          <w:tcPr>
            <w:tcW w:w="514" w:type="pct"/>
            <w:tcBorders>
              <w:top w:val="single" w:sz="4" w:space="0" w:color="auto"/>
              <w:left w:val="nil"/>
              <w:bottom w:val="single" w:sz="4" w:space="0" w:color="auto"/>
              <w:right w:val="single" w:sz="4" w:space="0" w:color="auto"/>
            </w:tcBorders>
            <w:shd w:val="clear" w:color="auto" w:fill="auto"/>
          </w:tcPr>
          <w:p w14:paraId="1D0C692D" w14:textId="77777777" w:rsidR="00250B94" w:rsidRPr="00250B94" w:rsidRDefault="00C2132E" w:rsidP="00250B94">
            <w:pPr>
              <w:numPr>
                <w:ilvl w:val="0"/>
                <w:numId w:val="155"/>
              </w:numPr>
              <w:rPr>
                <w:bCs/>
              </w:rPr>
            </w:pPr>
            <w:r>
              <w:rPr>
                <w:bCs/>
              </w:rPr>
              <w:t>1</w:t>
            </w:r>
          </w:p>
        </w:tc>
        <w:tc>
          <w:tcPr>
            <w:tcW w:w="514" w:type="pct"/>
            <w:tcBorders>
              <w:top w:val="single" w:sz="4" w:space="0" w:color="auto"/>
              <w:left w:val="nil"/>
              <w:bottom w:val="single" w:sz="4" w:space="0" w:color="auto"/>
              <w:right w:val="single" w:sz="4" w:space="0" w:color="auto"/>
            </w:tcBorders>
            <w:shd w:val="clear" w:color="auto" w:fill="auto"/>
          </w:tcPr>
          <w:p w14:paraId="002B99D3" w14:textId="77777777" w:rsidR="00250B94" w:rsidRPr="00250B94" w:rsidRDefault="00250B94" w:rsidP="00C2132E">
            <w:pPr>
              <w:numPr>
                <w:ilvl w:val="0"/>
                <w:numId w:val="155"/>
              </w:numPr>
              <w:rPr>
                <w:bCs/>
              </w:rPr>
            </w:pPr>
            <w:r w:rsidRPr="00250B94">
              <w:rPr>
                <w:bCs/>
              </w:rPr>
              <w:t>1</w:t>
            </w:r>
          </w:p>
        </w:tc>
      </w:tr>
      <w:tr w:rsidR="003F52F9" w:rsidRPr="00250B94" w14:paraId="0A30A5F7" w14:textId="77777777" w:rsidTr="00FB32A1">
        <w:trPr>
          <w:trHeight w:val="1218"/>
        </w:trPr>
        <w:tc>
          <w:tcPr>
            <w:tcW w:w="187" w:type="pct"/>
            <w:shd w:val="clear" w:color="auto" w:fill="auto"/>
          </w:tcPr>
          <w:p w14:paraId="07D54B2C" w14:textId="77777777" w:rsidR="00250B94" w:rsidRPr="00250B94" w:rsidRDefault="00250B94" w:rsidP="00250B94">
            <w:pPr>
              <w:rPr>
                <w:b/>
              </w:rPr>
            </w:pPr>
            <w:r w:rsidRPr="00250B94">
              <w:rPr>
                <w:b/>
              </w:rPr>
              <w:t>1.</w:t>
            </w:r>
          </w:p>
        </w:tc>
        <w:tc>
          <w:tcPr>
            <w:tcW w:w="514" w:type="pct"/>
            <w:tcBorders>
              <w:left w:val="single" w:sz="4" w:space="0" w:color="auto"/>
              <w:right w:val="single" w:sz="4" w:space="0" w:color="auto"/>
            </w:tcBorders>
            <w:shd w:val="clear" w:color="auto" w:fill="auto"/>
          </w:tcPr>
          <w:p w14:paraId="1CB19C38" w14:textId="77777777" w:rsidR="00250B94" w:rsidRPr="00250B94" w:rsidRDefault="00250B94" w:rsidP="00250B94">
            <w:pPr>
              <w:rPr>
                <w:b/>
              </w:rPr>
            </w:pPr>
            <w:r w:rsidRPr="00250B94">
              <w:rPr>
                <w:b/>
              </w:rPr>
              <w:t xml:space="preserve">Madde </w:t>
            </w:r>
            <w:proofErr w:type="spellStart"/>
            <w:r w:rsidRPr="00250B94">
              <w:rPr>
                <w:b/>
              </w:rPr>
              <w:t>bağımlılığı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kapsamında</w:t>
            </w:r>
            <w:proofErr w:type="spellEnd"/>
            <w:r w:rsidRPr="00250B94">
              <w:rPr>
                <w:b/>
              </w:rPr>
              <w:t xml:space="preserve"> </w:t>
            </w:r>
            <w:proofErr w:type="spellStart"/>
            <w:r w:rsidRPr="00250B94">
              <w:rPr>
                <w:b/>
              </w:rPr>
              <w:t>kurumsal</w:t>
            </w:r>
            <w:proofErr w:type="spellEnd"/>
            <w:r w:rsidRPr="00250B94">
              <w:rPr>
                <w:b/>
              </w:rPr>
              <w:t xml:space="preserve"> alt </w:t>
            </w:r>
            <w:proofErr w:type="spellStart"/>
            <w:r w:rsidRPr="00250B94">
              <w:rPr>
                <w:b/>
              </w:rPr>
              <w:t>yapının</w:t>
            </w:r>
            <w:proofErr w:type="spellEnd"/>
            <w:r w:rsidRPr="00250B94">
              <w:rPr>
                <w:b/>
              </w:rPr>
              <w:t xml:space="preserve"> </w:t>
            </w:r>
            <w:proofErr w:type="spellStart"/>
            <w:r w:rsidRPr="00250B94">
              <w:rPr>
                <w:b/>
              </w:rPr>
              <w:t>güçlendirilmesi</w:t>
            </w:r>
            <w:proofErr w:type="spellEnd"/>
          </w:p>
          <w:p w14:paraId="64C2E3E3" w14:textId="77777777" w:rsidR="00250B94" w:rsidRPr="00250B94" w:rsidRDefault="00250B94" w:rsidP="00250B94">
            <w:pPr>
              <w:rPr>
                <w:b/>
              </w:rPr>
            </w:pPr>
            <w:r w:rsidRPr="00250B94">
              <w:rPr>
                <w:b/>
              </w:rPr>
              <w:tab/>
            </w:r>
          </w:p>
          <w:p w14:paraId="23AD699D" w14:textId="77777777" w:rsidR="00250B94" w:rsidRPr="00250B94" w:rsidRDefault="00250B94" w:rsidP="00250B94">
            <w:pPr>
              <w:rPr>
                <w:b/>
              </w:rPr>
            </w:pPr>
            <w:r w:rsidRPr="00250B94">
              <w:rPr>
                <w:b/>
              </w:rPr>
              <w:tab/>
            </w:r>
          </w:p>
        </w:tc>
        <w:tc>
          <w:tcPr>
            <w:tcW w:w="613" w:type="pct"/>
            <w:tcBorders>
              <w:left w:val="single" w:sz="4" w:space="0" w:color="auto"/>
              <w:right w:val="single" w:sz="4" w:space="0" w:color="auto"/>
            </w:tcBorders>
            <w:shd w:val="clear" w:color="auto" w:fill="auto"/>
          </w:tcPr>
          <w:p w14:paraId="4EB95FF6" w14:textId="77777777" w:rsidR="00250B94" w:rsidRPr="00250B94" w:rsidRDefault="00250B94" w:rsidP="00250B94">
            <w:pPr>
              <w:rPr>
                <w:bCs/>
              </w:rPr>
            </w:pPr>
            <w:r w:rsidRPr="00B85422">
              <w:rPr>
                <w:b/>
                <w:bCs/>
              </w:rPr>
              <w:t>1.11.</w:t>
            </w:r>
            <w:r w:rsidRPr="00250B94">
              <w:rPr>
                <w:bCs/>
              </w:rPr>
              <w:t xml:space="preserve"> </w:t>
            </w:r>
            <w:bookmarkStart w:id="198" w:name="_Hlk174389269"/>
            <w:proofErr w:type="spellStart"/>
            <w:r w:rsidRPr="00250B94">
              <w:rPr>
                <w:bCs/>
              </w:rPr>
              <w:t>Bağımlılık</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mücadele</w:t>
            </w:r>
            <w:proofErr w:type="spellEnd"/>
            <w:r w:rsidRPr="00250B94">
              <w:rPr>
                <w:bCs/>
              </w:rPr>
              <w:t xml:space="preserve"> </w:t>
            </w:r>
            <w:proofErr w:type="spellStart"/>
            <w:r w:rsidRPr="00250B94">
              <w:rPr>
                <w:bCs/>
              </w:rPr>
              <w:t>kapsamında</w:t>
            </w:r>
            <w:proofErr w:type="spellEnd"/>
            <w:r w:rsidRPr="00250B94">
              <w:rPr>
                <w:bCs/>
              </w:rPr>
              <w:t xml:space="preserve"> </w:t>
            </w:r>
            <w:proofErr w:type="spellStart"/>
            <w:r w:rsidRPr="00250B94">
              <w:rPr>
                <w:bCs/>
              </w:rPr>
              <w:t>yükseköğretim</w:t>
            </w:r>
            <w:proofErr w:type="spellEnd"/>
            <w:r w:rsidRPr="00250B94">
              <w:rPr>
                <w:bCs/>
              </w:rPr>
              <w:t xml:space="preserve"> </w:t>
            </w:r>
            <w:proofErr w:type="spellStart"/>
            <w:r w:rsidRPr="00250B94">
              <w:rPr>
                <w:bCs/>
              </w:rPr>
              <w:t>kurumları</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merkezî</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yerel</w:t>
            </w:r>
            <w:proofErr w:type="spellEnd"/>
            <w:r w:rsidRPr="00250B94">
              <w:rPr>
                <w:bCs/>
              </w:rPr>
              <w:t xml:space="preserve"> </w:t>
            </w:r>
            <w:proofErr w:type="spellStart"/>
            <w:r w:rsidRPr="00250B94">
              <w:rPr>
                <w:bCs/>
              </w:rPr>
              <w:t>düzeydeki</w:t>
            </w:r>
            <w:proofErr w:type="spellEnd"/>
            <w:r w:rsidRPr="00250B94">
              <w:rPr>
                <w:bCs/>
              </w:rPr>
              <w:t xml:space="preserve"> </w:t>
            </w:r>
            <w:proofErr w:type="spellStart"/>
            <w:r w:rsidRPr="00250B94">
              <w:rPr>
                <w:bCs/>
              </w:rPr>
              <w:t>kamu</w:t>
            </w:r>
            <w:proofErr w:type="spellEnd"/>
            <w:r w:rsidRPr="00250B94">
              <w:rPr>
                <w:bCs/>
              </w:rPr>
              <w:t xml:space="preserve"> </w:t>
            </w:r>
            <w:proofErr w:type="spellStart"/>
            <w:r w:rsidRPr="00250B94">
              <w:rPr>
                <w:bCs/>
              </w:rPr>
              <w:t>kurum</w:t>
            </w:r>
            <w:proofErr w:type="spellEnd"/>
            <w:r w:rsidRPr="00250B94">
              <w:rPr>
                <w:bCs/>
              </w:rPr>
              <w:t xml:space="preserve"> </w:t>
            </w:r>
            <w:proofErr w:type="spellStart"/>
            <w:r w:rsidRPr="00250B94">
              <w:rPr>
                <w:bCs/>
              </w:rPr>
              <w:t>ve</w:t>
            </w:r>
            <w:proofErr w:type="spellEnd"/>
            <w:r w:rsidRPr="00250B94">
              <w:rPr>
                <w:bCs/>
              </w:rPr>
              <w:t xml:space="preserve"> </w:t>
            </w:r>
            <w:proofErr w:type="spellStart"/>
            <w:r w:rsidRPr="00250B94">
              <w:rPr>
                <w:bCs/>
              </w:rPr>
              <w:t>kuruluşları</w:t>
            </w:r>
            <w:proofErr w:type="spellEnd"/>
            <w:r w:rsidRPr="00250B94">
              <w:rPr>
                <w:bCs/>
              </w:rPr>
              <w:t xml:space="preserve"> </w:t>
            </w:r>
            <w:proofErr w:type="spellStart"/>
            <w:r w:rsidRPr="00250B94">
              <w:rPr>
                <w:bCs/>
              </w:rPr>
              <w:t>ile</w:t>
            </w:r>
            <w:proofErr w:type="spellEnd"/>
            <w:r w:rsidRPr="00250B94">
              <w:rPr>
                <w:bCs/>
              </w:rPr>
              <w:t xml:space="preserve"> </w:t>
            </w:r>
            <w:proofErr w:type="spellStart"/>
            <w:r w:rsidRPr="00250B94">
              <w:rPr>
                <w:bCs/>
              </w:rPr>
              <w:t>müşterek</w:t>
            </w:r>
            <w:proofErr w:type="spellEnd"/>
            <w:r w:rsidRPr="00250B94">
              <w:rPr>
                <w:bCs/>
              </w:rPr>
              <w:t xml:space="preserve"> </w:t>
            </w:r>
            <w:proofErr w:type="spellStart"/>
            <w:r w:rsidRPr="00250B94">
              <w:rPr>
                <w:bCs/>
              </w:rPr>
              <w:t>yürütülen</w:t>
            </w:r>
            <w:proofErr w:type="spellEnd"/>
            <w:r w:rsidRPr="00250B94">
              <w:rPr>
                <w:bCs/>
              </w:rPr>
              <w:t xml:space="preserve"> </w:t>
            </w:r>
            <w:proofErr w:type="spellStart"/>
            <w:r w:rsidRPr="00250B94">
              <w:rPr>
                <w:bCs/>
              </w:rPr>
              <w:t>proje</w:t>
            </w:r>
            <w:proofErr w:type="spellEnd"/>
            <w:r w:rsidRPr="00250B94">
              <w:rPr>
                <w:bCs/>
              </w:rPr>
              <w:t>/</w:t>
            </w:r>
            <w:proofErr w:type="spellStart"/>
            <w:r w:rsidRPr="00250B94">
              <w:rPr>
                <w:bCs/>
              </w:rPr>
              <w:t>faaliyet</w:t>
            </w:r>
            <w:proofErr w:type="spellEnd"/>
            <w:r w:rsidRPr="00250B94">
              <w:rPr>
                <w:bCs/>
              </w:rPr>
              <w:t>/</w:t>
            </w:r>
            <w:proofErr w:type="spellStart"/>
            <w:r w:rsidRPr="00250B94">
              <w:rPr>
                <w:bCs/>
              </w:rPr>
              <w:t>etkinlik</w:t>
            </w:r>
            <w:proofErr w:type="spellEnd"/>
            <w:r w:rsidRPr="00250B94">
              <w:rPr>
                <w:bCs/>
              </w:rPr>
              <w:t xml:space="preserve"> </w:t>
            </w:r>
            <w:proofErr w:type="spellStart"/>
            <w:r w:rsidRPr="00250B94">
              <w:rPr>
                <w:bCs/>
              </w:rPr>
              <w:t>sayısının</w:t>
            </w:r>
            <w:proofErr w:type="spellEnd"/>
            <w:r w:rsidRPr="00250B94">
              <w:rPr>
                <w:bCs/>
              </w:rPr>
              <w:t xml:space="preserve"> </w:t>
            </w:r>
            <w:proofErr w:type="spellStart"/>
            <w:r w:rsidRPr="00250B94">
              <w:rPr>
                <w:bCs/>
              </w:rPr>
              <w:t>artırılması</w:t>
            </w:r>
            <w:bookmarkEnd w:id="198"/>
            <w:proofErr w:type="spellEnd"/>
          </w:p>
          <w:p w14:paraId="38A3357D" w14:textId="77777777" w:rsidR="00250B94" w:rsidRPr="00250B94" w:rsidRDefault="00250B94" w:rsidP="00250B94">
            <w:pPr>
              <w:rPr>
                <w:bCs/>
              </w:rPr>
            </w:pPr>
          </w:p>
          <w:p w14:paraId="6847BD12" w14:textId="77777777" w:rsidR="00250B94" w:rsidRPr="00250B94" w:rsidRDefault="00250B94" w:rsidP="00250B94">
            <w:pPr>
              <w:rPr>
                <w:bCs/>
              </w:rPr>
            </w:pPr>
          </w:p>
          <w:p w14:paraId="232D5261" w14:textId="77777777" w:rsidR="00250B94" w:rsidRPr="00250B94" w:rsidRDefault="00250B94" w:rsidP="00250B94">
            <w:pPr>
              <w:rPr>
                <w:bCs/>
              </w:rPr>
            </w:pPr>
          </w:p>
          <w:p w14:paraId="1CBE09DD" w14:textId="77777777" w:rsidR="00250B94" w:rsidRPr="00250B94" w:rsidRDefault="00250B94" w:rsidP="00250B94">
            <w:pPr>
              <w:rPr>
                <w:bCs/>
              </w:rPr>
            </w:pPr>
          </w:p>
          <w:p w14:paraId="418D26B9" w14:textId="77777777" w:rsidR="00250B94" w:rsidRPr="00250B94" w:rsidRDefault="00250B94" w:rsidP="00250B94">
            <w:pPr>
              <w:rPr>
                <w:bCs/>
              </w:rPr>
            </w:pPr>
          </w:p>
          <w:p w14:paraId="5F134CF7" w14:textId="77777777" w:rsidR="00250B94" w:rsidRDefault="00250B94" w:rsidP="00250B94">
            <w:pPr>
              <w:rPr>
                <w:bCs/>
              </w:rPr>
            </w:pPr>
          </w:p>
          <w:p w14:paraId="027C7DB2" w14:textId="77777777" w:rsidR="00623001" w:rsidRPr="00250B94" w:rsidRDefault="00623001" w:rsidP="00250B94">
            <w:pPr>
              <w:rPr>
                <w:bCs/>
              </w:rPr>
            </w:pPr>
          </w:p>
          <w:p w14:paraId="7CEEC098" w14:textId="77777777" w:rsidR="00250B94" w:rsidRPr="00250B94" w:rsidRDefault="00250B94" w:rsidP="00250B94">
            <w:pPr>
              <w:rPr>
                <w:bCs/>
              </w:rPr>
            </w:pPr>
          </w:p>
        </w:tc>
        <w:tc>
          <w:tcPr>
            <w:tcW w:w="477" w:type="pct"/>
            <w:tcBorders>
              <w:left w:val="nil"/>
              <w:right w:val="single" w:sz="4" w:space="0" w:color="auto"/>
            </w:tcBorders>
            <w:shd w:val="clear" w:color="auto" w:fill="auto"/>
          </w:tcPr>
          <w:p w14:paraId="6E5F8A7E" w14:textId="77777777" w:rsidR="00D312B2" w:rsidRDefault="00D312B2" w:rsidP="00D312B2">
            <w:pPr>
              <w:numPr>
                <w:ilvl w:val="0"/>
                <w:numId w:val="155"/>
              </w:numPr>
              <w:rPr>
                <w:b/>
              </w:rPr>
            </w:pPr>
            <w:proofErr w:type="spellStart"/>
            <w:r>
              <w:rPr>
                <w:b/>
              </w:rPr>
              <w:t>Tekirdağ</w:t>
            </w:r>
            <w:proofErr w:type="spellEnd"/>
            <w:r>
              <w:rPr>
                <w:b/>
              </w:rPr>
              <w:t xml:space="preserve"> </w:t>
            </w:r>
            <w:proofErr w:type="spellStart"/>
            <w:r>
              <w:rPr>
                <w:b/>
              </w:rPr>
              <w:t>Namık</w:t>
            </w:r>
            <w:proofErr w:type="spellEnd"/>
            <w:r>
              <w:rPr>
                <w:b/>
              </w:rPr>
              <w:t xml:space="preserve"> Kemal </w:t>
            </w:r>
            <w:proofErr w:type="spellStart"/>
            <w:r>
              <w:rPr>
                <w:b/>
              </w:rPr>
              <w:t>Üniversitesi</w:t>
            </w:r>
            <w:proofErr w:type="spellEnd"/>
            <w:r>
              <w:rPr>
                <w:b/>
              </w:rPr>
              <w:t xml:space="preserve"> </w:t>
            </w:r>
          </w:p>
          <w:p w14:paraId="6250FDAE" w14:textId="77777777" w:rsidR="00250B94" w:rsidRPr="00250B94" w:rsidRDefault="00D312B2" w:rsidP="00D312B2">
            <w:pPr>
              <w:numPr>
                <w:ilvl w:val="0"/>
                <w:numId w:val="155"/>
              </w:numPr>
              <w:rPr>
                <w:b/>
                <w:bCs/>
              </w:rPr>
            </w:pPr>
            <w:proofErr w:type="spellStart"/>
            <w:r>
              <w:rPr>
                <w:bCs/>
              </w:rPr>
              <w:t>Tekirdağ</w:t>
            </w:r>
            <w:proofErr w:type="spellEnd"/>
            <w:r>
              <w:rPr>
                <w:bCs/>
              </w:rPr>
              <w:t xml:space="preserve"> </w:t>
            </w:r>
            <w:proofErr w:type="spellStart"/>
            <w:r>
              <w:rPr>
                <w:bCs/>
              </w:rPr>
              <w:t>İlinde</w:t>
            </w:r>
            <w:proofErr w:type="spellEnd"/>
            <w:r>
              <w:rPr>
                <w:bCs/>
              </w:rPr>
              <w:t xml:space="preserve"> </w:t>
            </w:r>
            <w:proofErr w:type="spellStart"/>
            <w:r>
              <w:rPr>
                <w:bCs/>
              </w:rPr>
              <w:t>bulunan</w:t>
            </w:r>
            <w:proofErr w:type="spellEnd"/>
            <w:r>
              <w:rPr>
                <w:bCs/>
              </w:rPr>
              <w:t xml:space="preserve"> </w:t>
            </w:r>
            <w:proofErr w:type="spellStart"/>
            <w:r w:rsidR="00250B94" w:rsidRPr="00250B94">
              <w:rPr>
                <w:bCs/>
              </w:rPr>
              <w:t>yerel</w:t>
            </w:r>
            <w:proofErr w:type="spellEnd"/>
            <w:r w:rsidR="00250B94" w:rsidRPr="00250B94">
              <w:rPr>
                <w:bCs/>
              </w:rPr>
              <w:t xml:space="preserve"> </w:t>
            </w:r>
            <w:proofErr w:type="spellStart"/>
            <w:r w:rsidR="00250B94" w:rsidRPr="00250B94">
              <w:rPr>
                <w:bCs/>
              </w:rPr>
              <w:t>tüm</w:t>
            </w:r>
            <w:proofErr w:type="spellEnd"/>
            <w:r w:rsidR="00250B94" w:rsidRPr="00250B94">
              <w:rPr>
                <w:bCs/>
              </w:rPr>
              <w:t xml:space="preserve"> </w:t>
            </w:r>
            <w:proofErr w:type="spellStart"/>
            <w:r w:rsidR="00250B94" w:rsidRPr="00250B94">
              <w:rPr>
                <w:bCs/>
              </w:rPr>
              <w:t>kamu</w:t>
            </w:r>
            <w:proofErr w:type="spellEnd"/>
            <w:r w:rsidR="00250B94" w:rsidRPr="00250B94">
              <w:rPr>
                <w:bCs/>
              </w:rPr>
              <w:t xml:space="preserve"> </w:t>
            </w:r>
            <w:proofErr w:type="spellStart"/>
            <w:r w:rsidR="00250B94" w:rsidRPr="00250B94">
              <w:rPr>
                <w:bCs/>
              </w:rPr>
              <w:t>kurum</w:t>
            </w:r>
            <w:proofErr w:type="spellEnd"/>
            <w:r w:rsidR="00250B94" w:rsidRPr="00250B94">
              <w:rPr>
                <w:bCs/>
              </w:rPr>
              <w:t xml:space="preserve"> </w:t>
            </w:r>
            <w:proofErr w:type="spellStart"/>
            <w:r w:rsidR="00250B94" w:rsidRPr="00250B94">
              <w:rPr>
                <w:bCs/>
              </w:rPr>
              <w:t>ve</w:t>
            </w:r>
            <w:proofErr w:type="spellEnd"/>
            <w:r w:rsidR="00250B94" w:rsidRPr="00250B94">
              <w:rPr>
                <w:bCs/>
              </w:rPr>
              <w:t xml:space="preserve"> </w:t>
            </w:r>
            <w:proofErr w:type="spellStart"/>
            <w:r w:rsidR="00250B94" w:rsidRPr="00250B94">
              <w:rPr>
                <w:bCs/>
              </w:rPr>
              <w:t>kuruşları</w:t>
            </w:r>
            <w:proofErr w:type="spellEnd"/>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5820EA6E" w14:textId="77777777" w:rsidR="00250B94" w:rsidRPr="00250B94" w:rsidRDefault="00250B94" w:rsidP="00250B94">
            <w:pPr>
              <w:numPr>
                <w:ilvl w:val="0"/>
                <w:numId w:val="155"/>
              </w:numPr>
              <w:rPr>
                <w:bCs/>
              </w:rPr>
            </w:pPr>
            <w:proofErr w:type="spellStart"/>
            <w:r w:rsidRPr="00250B94">
              <w:rPr>
                <w:bCs/>
              </w:rPr>
              <w:t>Müşterek</w:t>
            </w:r>
            <w:proofErr w:type="spellEnd"/>
            <w:r w:rsidRPr="00250B94">
              <w:rPr>
                <w:bCs/>
              </w:rPr>
              <w:t xml:space="preserve"> </w:t>
            </w:r>
            <w:proofErr w:type="spellStart"/>
            <w:r w:rsidRPr="00250B94">
              <w:rPr>
                <w:bCs/>
              </w:rPr>
              <w:t>yürütülen</w:t>
            </w:r>
            <w:proofErr w:type="spellEnd"/>
            <w:r w:rsidRPr="00250B94">
              <w:rPr>
                <w:bCs/>
              </w:rPr>
              <w:t xml:space="preserve"> </w:t>
            </w:r>
            <w:proofErr w:type="spellStart"/>
            <w:r w:rsidRPr="00250B94">
              <w:rPr>
                <w:bCs/>
              </w:rPr>
              <w:t>proje</w:t>
            </w:r>
            <w:proofErr w:type="spellEnd"/>
            <w:r w:rsidRPr="00250B94">
              <w:rPr>
                <w:bCs/>
              </w:rPr>
              <w:t>/</w:t>
            </w:r>
            <w:proofErr w:type="spellStart"/>
            <w:r w:rsidRPr="00250B94">
              <w:rPr>
                <w:bCs/>
              </w:rPr>
              <w:t>faaliyet</w:t>
            </w:r>
            <w:proofErr w:type="spellEnd"/>
            <w:r w:rsidRPr="00250B94">
              <w:rPr>
                <w:bCs/>
              </w:rPr>
              <w:t>/</w:t>
            </w:r>
            <w:proofErr w:type="spellStart"/>
            <w:r w:rsidRPr="00250B94">
              <w:rPr>
                <w:bCs/>
              </w:rPr>
              <w:t>etkinlik</w:t>
            </w:r>
            <w:proofErr w:type="spellEnd"/>
            <w:r w:rsidRPr="00250B94">
              <w:rPr>
                <w:bCs/>
              </w:rPr>
              <w:t xml:space="preserve"> </w:t>
            </w:r>
            <w:proofErr w:type="spellStart"/>
            <w:r w:rsidRPr="00250B94">
              <w:rPr>
                <w:bCs/>
              </w:rPr>
              <w:t>sayısı</w:t>
            </w:r>
            <w:proofErr w:type="spellEnd"/>
          </w:p>
        </w:tc>
        <w:tc>
          <w:tcPr>
            <w:tcW w:w="470" w:type="pct"/>
            <w:tcBorders>
              <w:top w:val="single" w:sz="4" w:space="0" w:color="auto"/>
              <w:left w:val="nil"/>
              <w:bottom w:val="single" w:sz="4" w:space="0" w:color="auto"/>
              <w:right w:val="single" w:sz="4" w:space="0" w:color="auto"/>
            </w:tcBorders>
            <w:shd w:val="clear" w:color="auto" w:fill="auto"/>
          </w:tcPr>
          <w:p w14:paraId="01CE5F39" w14:textId="77777777" w:rsidR="00250B94" w:rsidRPr="00250B94" w:rsidRDefault="00C2132E" w:rsidP="00250B94">
            <w:pPr>
              <w:numPr>
                <w:ilvl w:val="0"/>
                <w:numId w:val="155"/>
              </w:numPr>
              <w:rPr>
                <w:bCs/>
              </w:rPr>
            </w:pPr>
            <w:r>
              <w:rPr>
                <w:bCs/>
              </w:rPr>
              <w:t>7</w:t>
            </w:r>
          </w:p>
        </w:tc>
        <w:tc>
          <w:tcPr>
            <w:tcW w:w="544" w:type="pct"/>
            <w:tcBorders>
              <w:top w:val="single" w:sz="4" w:space="0" w:color="auto"/>
              <w:left w:val="nil"/>
              <w:bottom w:val="single" w:sz="4" w:space="0" w:color="auto"/>
              <w:right w:val="single" w:sz="4" w:space="0" w:color="auto"/>
            </w:tcBorders>
            <w:shd w:val="clear" w:color="auto" w:fill="auto"/>
          </w:tcPr>
          <w:p w14:paraId="6527B857" w14:textId="77777777" w:rsidR="00250B94" w:rsidRPr="00250B94" w:rsidRDefault="00C2132E" w:rsidP="00250B94">
            <w:pPr>
              <w:numPr>
                <w:ilvl w:val="0"/>
                <w:numId w:val="155"/>
              </w:numPr>
              <w:rPr>
                <w:bCs/>
              </w:rPr>
            </w:pPr>
            <w:r>
              <w:rPr>
                <w:bCs/>
              </w:rPr>
              <w:t>8</w:t>
            </w:r>
          </w:p>
        </w:tc>
        <w:tc>
          <w:tcPr>
            <w:tcW w:w="560" w:type="pct"/>
            <w:tcBorders>
              <w:top w:val="single" w:sz="4" w:space="0" w:color="auto"/>
              <w:left w:val="nil"/>
              <w:bottom w:val="single" w:sz="4" w:space="0" w:color="auto"/>
              <w:right w:val="single" w:sz="4" w:space="0" w:color="auto"/>
            </w:tcBorders>
            <w:shd w:val="clear" w:color="auto" w:fill="auto"/>
          </w:tcPr>
          <w:p w14:paraId="3FD7C902" w14:textId="77777777" w:rsidR="00250B94" w:rsidRPr="00250B94" w:rsidRDefault="00C2132E" w:rsidP="00250B94">
            <w:pPr>
              <w:numPr>
                <w:ilvl w:val="0"/>
                <w:numId w:val="155"/>
              </w:numPr>
              <w:rPr>
                <w:bCs/>
              </w:rPr>
            </w:pPr>
            <w:r>
              <w:rPr>
                <w:bCs/>
              </w:rPr>
              <w:t>8</w:t>
            </w:r>
          </w:p>
        </w:tc>
        <w:tc>
          <w:tcPr>
            <w:tcW w:w="514" w:type="pct"/>
            <w:tcBorders>
              <w:top w:val="single" w:sz="4" w:space="0" w:color="auto"/>
              <w:left w:val="nil"/>
              <w:bottom w:val="single" w:sz="4" w:space="0" w:color="auto"/>
              <w:right w:val="single" w:sz="4" w:space="0" w:color="auto"/>
            </w:tcBorders>
            <w:shd w:val="clear" w:color="auto" w:fill="auto"/>
          </w:tcPr>
          <w:p w14:paraId="544735AE" w14:textId="77777777" w:rsidR="00250B94" w:rsidRPr="00250B94" w:rsidRDefault="00C2132E" w:rsidP="00250B94">
            <w:pPr>
              <w:numPr>
                <w:ilvl w:val="0"/>
                <w:numId w:val="155"/>
              </w:numPr>
              <w:rPr>
                <w:bCs/>
              </w:rPr>
            </w:pPr>
            <w:r>
              <w:rPr>
                <w:bCs/>
              </w:rPr>
              <w:t>9</w:t>
            </w:r>
          </w:p>
        </w:tc>
        <w:tc>
          <w:tcPr>
            <w:tcW w:w="514" w:type="pct"/>
            <w:tcBorders>
              <w:top w:val="single" w:sz="4" w:space="0" w:color="auto"/>
              <w:left w:val="nil"/>
              <w:bottom w:val="single" w:sz="4" w:space="0" w:color="auto"/>
              <w:right w:val="single" w:sz="4" w:space="0" w:color="auto"/>
            </w:tcBorders>
            <w:shd w:val="clear" w:color="auto" w:fill="auto"/>
          </w:tcPr>
          <w:p w14:paraId="4AE339E3" w14:textId="77777777" w:rsidR="00250B94" w:rsidRPr="00250B94" w:rsidRDefault="00C2132E" w:rsidP="00250B94">
            <w:pPr>
              <w:numPr>
                <w:ilvl w:val="0"/>
                <w:numId w:val="155"/>
              </w:numPr>
              <w:rPr>
                <w:bCs/>
              </w:rPr>
            </w:pPr>
            <w:r>
              <w:rPr>
                <w:bCs/>
              </w:rPr>
              <w:t>9</w:t>
            </w:r>
          </w:p>
        </w:tc>
      </w:tr>
      <w:tr w:rsidR="003F52F9" w:rsidRPr="00250B94" w14:paraId="6D2E77D6" w14:textId="77777777" w:rsidTr="00FB32A1">
        <w:trPr>
          <w:trHeight w:val="1218"/>
        </w:trPr>
        <w:tc>
          <w:tcPr>
            <w:tcW w:w="187" w:type="pct"/>
            <w:shd w:val="clear" w:color="auto" w:fill="auto"/>
          </w:tcPr>
          <w:p w14:paraId="075BA8CF" w14:textId="77777777" w:rsidR="00250B94" w:rsidRDefault="00250B94" w:rsidP="00250B94">
            <w:pPr>
              <w:rPr>
                <w:b/>
              </w:rPr>
            </w:pPr>
            <w:r w:rsidRPr="00250B94">
              <w:rPr>
                <w:b/>
              </w:rPr>
              <w:t>1.</w:t>
            </w:r>
          </w:p>
          <w:p w14:paraId="6267C9E4" w14:textId="77777777" w:rsidR="00D312B2" w:rsidRDefault="00D312B2" w:rsidP="00250B94">
            <w:pPr>
              <w:rPr>
                <w:b/>
              </w:rPr>
            </w:pPr>
          </w:p>
          <w:p w14:paraId="42B90E9D" w14:textId="77777777" w:rsidR="00D312B2" w:rsidRDefault="00D312B2" w:rsidP="00250B94">
            <w:pPr>
              <w:rPr>
                <w:b/>
              </w:rPr>
            </w:pPr>
          </w:p>
          <w:p w14:paraId="50726E42" w14:textId="77777777" w:rsidR="00D312B2" w:rsidRDefault="00D312B2" w:rsidP="00250B94">
            <w:pPr>
              <w:rPr>
                <w:b/>
              </w:rPr>
            </w:pPr>
          </w:p>
          <w:p w14:paraId="50FCAFEB" w14:textId="77777777" w:rsidR="00D312B2" w:rsidRDefault="00D312B2" w:rsidP="00250B94">
            <w:pPr>
              <w:rPr>
                <w:b/>
              </w:rPr>
            </w:pPr>
          </w:p>
          <w:p w14:paraId="08F5B154" w14:textId="77777777" w:rsidR="00D312B2" w:rsidRDefault="00D312B2" w:rsidP="00250B94">
            <w:pPr>
              <w:rPr>
                <w:b/>
              </w:rPr>
            </w:pPr>
          </w:p>
          <w:p w14:paraId="54A086A8" w14:textId="77777777" w:rsidR="00D312B2" w:rsidRDefault="00D312B2" w:rsidP="00250B94">
            <w:pPr>
              <w:rPr>
                <w:b/>
              </w:rPr>
            </w:pPr>
          </w:p>
          <w:p w14:paraId="2D5ABC24" w14:textId="77777777" w:rsidR="00D312B2" w:rsidRDefault="00D312B2" w:rsidP="00250B94">
            <w:pPr>
              <w:rPr>
                <w:b/>
              </w:rPr>
            </w:pPr>
          </w:p>
          <w:p w14:paraId="0CF07424" w14:textId="77777777" w:rsidR="00D312B2" w:rsidRDefault="00D312B2" w:rsidP="00250B94">
            <w:pPr>
              <w:rPr>
                <w:b/>
              </w:rPr>
            </w:pPr>
          </w:p>
          <w:p w14:paraId="7FA4525B" w14:textId="77777777" w:rsidR="00D312B2" w:rsidRDefault="00D312B2" w:rsidP="00250B94">
            <w:pPr>
              <w:rPr>
                <w:b/>
              </w:rPr>
            </w:pPr>
          </w:p>
          <w:p w14:paraId="5DF85F9F" w14:textId="77777777" w:rsidR="00D312B2" w:rsidRDefault="00D312B2" w:rsidP="00250B94">
            <w:pPr>
              <w:rPr>
                <w:b/>
              </w:rPr>
            </w:pPr>
          </w:p>
          <w:p w14:paraId="1C794CA0" w14:textId="77777777" w:rsidR="00D312B2" w:rsidRDefault="00D312B2" w:rsidP="00250B94">
            <w:pPr>
              <w:rPr>
                <w:b/>
              </w:rPr>
            </w:pPr>
          </w:p>
          <w:p w14:paraId="747D653F" w14:textId="77777777" w:rsidR="00D312B2" w:rsidRDefault="00D312B2" w:rsidP="00250B94">
            <w:pPr>
              <w:rPr>
                <w:b/>
              </w:rPr>
            </w:pPr>
          </w:p>
          <w:p w14:paraId="09A21AE6" w14:textId="77777777" w:rsidR="00D312B2" w:rsidRDefault="00D312B2" w:rsidP="00250B94">
            <w:pPr>
              <w:rPr>
                <w:b/>
              </w:rPr>
            </w:pPr>
          </w:p>
          <w:p w14:paraId="2AEEAA85" w14:textId="77777777" w:rsidR="00D312B2" w:rsidRDefault="00D312B2" w:rsidP="00250B94">
            <w:pPr>
              <w:rPr>
                <w:b/>
              </w:rPr>
            </w:pPr>
          </w:p>
          <w:p w14:paraId="2110764D" w14:textId="77777777" w:rsidR="00D312B2" w:rsidRDefault="00D312B2" w:rsidP="00250B94">
            <w:pPr>
              <w:rPr>
                <w:b/>
              </w:rPr>
            </w:pPr>
          </w:p>
          <w:p w14:paraId="0F97347A" w14:textId="77777777" w:rsidR="00D312B2" w:rsidRPr="00250B94" w:rsidRDefault="00D312B2" w:rsidP="00250B94">
            <w:pPr>
              <w:rPr>
                <w:b/>
              </w:rPr>
            </w:pPr>
          </w:p>
        </w:tc>
        <w:tc>
          <w:tcPr>
            <w:tcW w:w="514" w:type="pct"/>
            <w:tcBorders>
              <w:left w:val="single" w:sz="4" w:space="0" w:color="auto"/>
              <w:right w:val="single" w:sz="4" w:space="0" w:color="auto"/>
            </w:tcBorders>
            <w:shd w:val="clear" w:color="auto" w:fill="auto"/>
          </w:tcPr>
          <w:p w14:paraId="36C4F141" w14:textId="77777777" w:rsidR="00250B94" w:rsidRPr="00250B94" w:rsidRDefault="00250B94" w:rsidP="00250B94">
            <w:pPr>
              <w:rPr>
                <w:b/>
              </w:rPr>
            </w:pPr>
            <w:r w:rsidRPr="00250B94">
              <w:rPr>
                <w:b/>
              </w:rPr>
              <w:t xml:space="preserve">Madde </w:t>
            </w:r>
            <w:proofErr w:type="spellStart"/>
            <w:r w:rsidRPr="00250B94">
              <w:rPr>
                <w:b/>
              </w:rPr>
              <w:t>bağımlılığı</w:t>
            </w:r>
            <w:proofErr w:type="spellEnd"/>
            <w:r w:rsidRPr="00250B94">
              <w:rPr>
                <w:b/>
              </w:rPr>
              <w:t xml:space="preserve"> </w:t>
            </w:r>
            <w:proofErr w:type="spellStart"/>
            <w:r w:rsidRPr="00250B94">
              <w:rPr>
                <w:b/>
              </w:rPr>
              <w:t>ile</w:t>
            </w:r>
            <w:proofErr w:type="spellEnd"/>
            <w:r w:rsidRPr="00250B94">
              <w:rPr>
                <w:b/>
              </w:rPr>
              <w:t xml:space="preserve"> </w:t>
            </w:r>
            <w:proofErr w:type="spellStart"/>
            <w:r w:rsidRPr="00250B94">
              <w:rPr>
                <w:b/>
              </w:rPr>
              <w:t>mücadele</w:t>
            </w:r>
            <w:proofErr w:type="spellEnd"/>
            <w:r w:rsidRPr="00250B94">
              <w:rPr>
                <w:b/>
              </w:rPr>
              <w:t xml:space="preserve"> </w:t>
            </w:r>
            <w:proofErr w:type="spellStart"/>
            <w:r w:rsidRPr="00250B94">
              <w:rPr>
                <w:b/>
              </w:rPr>
              <w:t>kapsamında</w:t>
            </w:r>
            <w:proofErr w:type="spellEnd"/>
            <w:r w:rsidRPr="00250B94">
              <w:rPr>
                <w:b/>
              </w:rPr>
              <w:t xml:space="preserve"> </w:t>
            </w:r>
            <w:proofErr w:type="spellStart"/>
            <w:r w:rsidRPr="00250B94">
              <w:rPr>
                <w:b/>
              </w:rPr>
              <w:t>kurumsal</w:t>
            </w:r>
            <w:proofErr w:type="spellEnd"/>
            <w:r w:rsidRPr="00250B94">
              <w:rPr>
                <w:b/>
              </w:rPr>
              <w:t xml:space="preserve"> alt </w:t>
            </w:r>
            <w:proofErr w:type="spellStart"/>
            <w:r w:rsidRPr="00250B94">
              <w:rPr>
                <w:b/>
              </w:rPr>
              <w:t>yapının</w:t>
            </w:r>
            <w:proofErr w:type="spellEnd"/>
            <w:r w:rsidRPr="00250B94">
              <w:rPr>
                <w:b/>
              </w:rPr>
              <w:t xml:space="preserve"> </w:t>
            </w:r>
            <w:proofErr w:type="spellStart"/>
            <w:r w:rsidRPr="00250B94">
              <w:rPr>
                <w:b/>
              </w:rPr>
              <w:t>güçlendirilmesi</w:t>
            </w:r>
            <w:proofErr w:type="spellEnd"/>
          </w:p>
          <w:p w14:paraId="3C6828A6" w14:textId="77777777" w:rsidR="00250B94" w:rsidRPr="00250B94" w:rsidRDefault="00250B94" w:rsidP="00250B94">
            <w:pPr>
              <w:rPr>
                <w:b/>
              </w:rPr>
            </w:pPr>
          </w:p>
          <w:p w14:paraId="02EC4093" w14:textId="77777777" w:rsidR="00250B94" w:rsidRDefault="00250B94" w:rsidP="00250B94">
            <w:pPr>
              <w:rPr>
                <w:b/>
              </w:rPr>
            </w:pPr>
          </w:p>
          <w:p w14:paraId="3C75F9D4" w14:textId="77777777" w:rsidR="001B409E" w:rsidRDefault="001B409E" w:rsidP="00250B94">
            <w:pPr>
              <w:rPr>
                <w:b/>
              </w:rPr>
            </w:pPr>
          </w:p>
          <w:p w14:paraId="14FE1D3A" w14:textId="77777777" w:rsidR="001B409E" w:rsidRDefault="001B409E" w:rsidP="00250B94">
            <w:pPr>
              <w:rPr>
                <w:b/>
              </w:rPr>
            </w:pPr>
          </w:p>
          <w:p w14:paraId="73B3F111" w14:textId="77777777" w:rsidR="001B409E" w:rsidRDefault="001B409E" w:rsidP="00250B94">
            <w:pPr>
              <w:rPr>
                <w:b/>
              </w:rPr>
            </w:pPr>
          </w:p>
          <w:p w14:paraId="5933FF74" w14:textId="77777777" w:rsidR="001B409E" w:rsidRDefault="001B409E" w:rsidP="00250B94">
            <w:pPr>
              <w:rPr>
                <w:b/>
              </w:rPr>
            </w:pPr>
          </w:p>
          <w:p w14:paraId="3ADBDCBC" w14:textId="77777777" w:rsidR="001B409E" w:rsidRDefault="001B409E" w:rsidP="00250B94">
            <w:pPr>
              <w:rPr>
                <w:b/>
              </w:rPr>
            </w:pPr>
          </w:p>
          <w:p w14:paraId="1FAFD8BD" w14:textId="77777777" w:rsidR="001B409E" w:rsidRDefault="001B409E" w:rsidP="00250B94">
            <w:pPr>
              <w:rPr>
                <w:b/>
              </w:rPr>
            </w:pPr>
          </w:p>
          <w:p w14:paraId="381A863B" w14:textId="77777777" w:rsidR="001B409E" w:rsidRDefault="001B409E" w:rsidP="00250B94">
            <w:pPr>
              <w:rPr>
                <w:b/>
              </w:rPr>
            </w:pPr>
          </w:p>
          <w:p w14:paraId="6C9C486B" w14:textId="77777777" w:rsidR="001B409E" w:rsidRDefault="001B409E" w:rsidP="00250B94">
            <w:pPr>
              <w:rPr>
                <w:b/>
              </w:rPr>
            </w:pPr>
          </w:p>
          <w:p w14:paraId="4293198C" w14:textId="77777777" w:rsidR="001B409E" w:rsidRPr="00250B94" w:rsidRDefault="001B409E" w:rsidP="00250B94">
            <w:pPr>
              <w:rPr>
                <w:b/>
              </w:rPr>
            </w:pPr>
          </w:p>
        </w:tc>
        <w:tc>
          <w:tcPr>
            <w:tcW w:w="613" w:type="pct"/>
            <w:tcBorders>
              <w:left w:val="single" w:sz="4" w:space="0" w:color="auto"/>
              <w:right w:val="single" w:sz="4" w:space="0" w:color="auto"/>
            </w:tcBorders>
            <w:shd w:val="clear" w:color="auto" w:fill="auto"/>
          </w:tcPr>
          <w:p w14:paraId="2047E042" w14:textId="77777777" w:rsidR="00250B94" w:rsidRPr="00250B94" w:rsidRDefault="00250B94" w:rsidP="00250B94">
            <w:r w:rsidRPr="00B85422">
              <w:rPr>
                <w:b/>
              </w:rPr>
              <w:t>1.12.</w:t>
            </w:r>
            <w:r w:rsidR="00B85422">
              <w:t xml:space="preserve"> </w:t>
            </w:r>
            <w:proofErr w:type="spellStart"/>
            <w:r w:rsidRPr="00250B94">
              <w:t>Bağımlılık</w:t>
            </w:r>
            <w:proofErr w:type="spellEnd"/>
            <w:r w:rsidRPr="00250B94">
              <w:t xml:space="preserve"> </w:t>
            </w:r>
            <w:proofErr w:type="spellStart"/>
            <w:r w:rsidRPr="00250B94">
              <w:t>alanında</w:t>
            </w:r>
            <w:proofErr w:type="spellEnd"/>
            <w:r w:rsidRPr="00250B94">
              <w:t xml:space="preserve"> </w:t>
            </w:r>
            <w:proofErr w:type="spellStart"/>
            <w:r w:rsidRPr="00250B94">
              <w:t>çalışacak</w:t>
            </w:r>
            <w:proofErr w:type="spellEnd"/>
            <w:r w:rsidRPr="00250B94">
              <w:t xml:space="preserve"> </w:t>
            </w:r>
            <w:proofErr w:type="spellStart"/>
            <w:r w:rsidRPr="00250B94">
              <w:t>tüm</w:t>
            </w:r>
            <w:proofErr w:type="spellEnd"/>
            <w:r w:rsidRPr="00250B94">
              <w:t xml:space="preserve"> </w:t>
            </w:r>
            <w:proofErr w:type="spellStart"/>
            <w:r w:rsidRPr="00250B94">
              <w:t>profesyonellerin</w:t>
            </w:r>
            <w:proofErr w:type="spellEnd"/>
            <w:r w:rsidRPr="00250B94">
              <w:t xml:space="preserve"> (</w:t>
            </w:r>
            <w:proofErr w:type="spellStart"/>
            <w:r w:rsidRPr="00250B94">
              <w:t>sağlık</w:t>
            </w:r>
            <w:proofErr w:type="spellEnd"/>
            <w:r w:rsidRPr="00250B94">
              <w:t xml:space="preserve"> </w:t>
            </w:r>
            <w:proofErr w:type="spellStart"/>
            <w:r w:rsidRPr="00250B94">
              <w:t>personeli</w:t>
            </w:r>
            <w:proofErr w:type="spellEnd"/>
            <w:r w:rsidRPr="00250B94">
              <w:t xml:space="preserve">, </w:t>
            </w:r>
            <w:proofErr w:type="spellStart"/>
            <w:r w:rsidRPr="00250B94">
              <w:t>kolluk</w:t>
            </w:r>
            <w:proofErr w:type="spellEnd"/>
            <w:r w:rsidRPr="00250B94">
              <w:t xml:space="preserve"> </w:t>
            </w:r>
            <w:proofErr w:type="spellStart"/>
            <w:r w:rsidRPr="00250B94">
              <w:t>görevlisi</w:t>
            </w:r>
            <w:proofErr w:type="spellEnd"/>
            <w:r w:rsidRPr="00250B94">
              <w:t xml:space="preserve">, </w:t>
            </w:r>
            <w:proofErr w:type="spellStart"/>
            <w:r w:rsidRPr="00250B94">
              <w:t>basın</w:t>
            </w:r>
            <w:proofErr w:type="spellEnd"/>
            <w:r w:rsidRPr="00250B94">
              <w:t xml:space="preserve"> </w:t>
            </w:r>
            <w:proofErr w:type="spellStart"/>
            <w:r w:rsidRPr="00250B94">
              <w:t>mensubu</w:t>
            </w:r>
            <w:proofErr w:type="spellEnd"/>
            <w:r w:rsidRPr="00250B94">
              <w:t xml:space="preserve"> vb.) </w:t>
            </w:r>
            <w:proofErr w:type="spellStart"/>
            <w:r w:rsidRPr="00250B94">
              <w:t>standart</w:t>
            </w:r>
            <w:proofErr w:type="spellEnd"/>
            <w:r w:rsidRPr="00250B94">
              <w:t xml:space="preserve"> </w:t>
            </w:r>
            <w:proofErr w:type="spellStart"/>
            <w:r w:rsidRPr="00250B94">
              <w:t>bir</w:t>
            </w:r>
            <w:proofErr w:type="spellEnd"/>
            <w:r w:rsidRPr="00250B94">
              <w:t xml:space="preserve"> </w:t>
            </w:r>
            <w:proofErr w:type="spellStart"/>
            <w:r w:rsidRPr="00250B94">
              <w:t>eğitimden</w:t>
            </w:r>
            <w:proofErr w:type="spellEnd"/>
            <w:r w:rsidRPr="00250B94">
              <w:t xml:space="preserve"> </w:t>
            </w:r>
            <w:proofErr w:type="spellStart"/>
            <w:r w:rsidRPr="00250B94">
              <w:t>geçerek</w:t>
            </w:r>
            <w:proofErr w:type="spellEnd"/>
            <w:r w:rsidRPr="00250B94">
              <w:t xml:space="preserve"> </w:t>
            </w:r>
            <w:proofErr w:type="spellStart"/>
            <w:r w:rsidRPr="00250B94">
              <w:t>bu</w:t>
            </w:r>
            <w:proofErr w:type="spellEnd"/>
            <w:r w:rsidRPr="00250B94">
              <w:t xml:space="preserve"> </w:t>
            </w:r>
            <w:proofErr w:type="spellStart"/>
            <w:r w:rsidRPr="00250B94">
              <w:t>alanda</w:t>
            </w:r>
            <w:proofErr w:type="spellEnd"/>
            <w:r w:rsidRPr="00250B94">
              <w:t xml:space="preserve"> </w:t>
            </w:r>
            <w:proofErr w:type="spellStart"/>
            <w:r w:rsidRPr="00250B94">
              <w:t>uzmanlaşarak</w:t>
            </w:r>
            <w:proofErr w:type="spellEnd"/>
            <w:r w:rsidRPr="00250B94">
              <w:t xml:space="preserve"> </w:t>
            </w:r>
            <w:proofErr w:type="spellStart"/>
            <w:r w:rsidRPr="00250B94">
              <w:t>hizmet</w:t>
            </w:r>
            <w:proofErr w:type="spellEnd"/>
            <w:r w:rsidRPr="00250B94">
              <w:t xml:space="preserve"> </w:t>
            </w:r>
            <w:proofErr w:type="spellStart"/>
            <w:r w:rsidRPr="00250B94">
              <w:t>sunmalarının</w:t>
            </w:r>
            <w:proofErr w:type="spellEnd"/>
            <w:r w:rsidRPr="00250B94">
              <w:t xml:space="preserve"> </w:t>
            </w:r>
            <w:proofErr w:type="spellStart"/>
            <w:r w:rsidRPr="00250B94">
              <w:t>sağlanması</w:t>
            </w:r>
            <w:proofErr w:type="spellEnd"/>
          </w:p>
          <w:p w14:paraId="00731A00" w14:textId="77777777" w:rsidR="00250B94" w:rsidRPr="00250B94" w:rsidRDefault="00250B94" w:rsidP="00250B94">
            <w:pPr>
              <w:rPr>
                <w:bCs/>
              </w:rPr>
            </w:pPr>
          </w:p>
          <w:p w14:paraId="5AB91331" w14:textId="77777777" w:rsidR="00250B94" w:rsidRPr="00250B94" w:rsidRDefault="00250B94" w:rsidP="00250B94">
            <w:pPr>
              <w:rPr>
                <w:bCs/>
              </w:rPr>
            </w:pPr>
          </w:p>
          <w:p w14:paraId="09222A8D" w14:textId="77777777" w:rsidR="00250B94" w:rsidRPr="00250B94" w:rsidRDefault="00250B94" w:rsidP="00250B94">
            <w:pPr>
              <w:rPr>
                <w:bCs/>
              </w:rPr>
            </w:pPr>
          </w:p>
          <w:p w14:paraId="7EC729CD" w14:textId="77777777" w:rsidR="00250B94" w:rsidRPr="00250B94" w:rsidRDefault="00250B94" w:rsidP="00250B94">
            <w:pPr>
              <w:rPr>
                <w:bCs/>
              </w:rPr>
            </w:pPr>
          </w:p>
          <w:p w14:paraId="399BA1B9" w14:textId="77777777" w:rsidR="00250B94" w:rsidRDefault="00250B94" w:rsidP="00250B94">
            <w:pPr>
              <w:rPr>
                <w:bCs/>
              </w:rPr>
            </w:pPr>
          </w:p>
          <w:p w14:paraId="2298009D" w14:textId="77777777" w:rsidR="00623001" w:rsidRDefault="00623001" w:rsidP="00250B94">
            <w:pPr>
              <w:rPr>
                <w:bCs/>
              </w:rPr>
            </w:pPr>
          </w:p>
          <w:p w14:paraId="3C5C48AC" w14:textId="77777777" w:rsidR="00623001" w:rsidRPr="00250B94" w:rsidRDefault="00623001" w:rsidP="00250B94">
            <w:pPr>
              <w:rPr>
                <w:bCs/>
              </w:rPr>
            </w:pPr>
          </w:p>
        </w:tc>
        <w:tc>
          <w:tcPr>
            <w:tcW w:w="477" w:type="pct"/>
            <w:tcBorders>
              <w:left w:val="nil"/>
              <w:right w:val="single" w:sz="4" w:space="0" w:color="auto"/>
            </w:tcBorders>
            <w:shd w:val="clear" w:color="auto" w:fill="auto"/>
          </w:tcPr>
          <w:p w14:paraId="3B5CCCD2" w14:textId="77777777" w:rsidR="00250B94" w:rsidRPr="00250B94" w:rsidRDefault="00D312B2" w:rsidP="00250B94">
            <w:pPr>
              <w:numPr>
                <w:ilvl w:val="0"/>
                <w:numId w:val="155"/>
              </w:numPr>
              <w:rPr>
                <w:b/>
                <w:bCs/>
              </w:rPr>
            </w:pPr>
            <w:proofErr w:type="spellStart"/>
            <w:r>
              <w:rPr>
                <w:b/>
              </w:rPr>
              <w:t>Tekirdağ</w:t>
            </w:r>
            <w:proofErr w:type="spellEnd"/>
            <w:r>
              <w:rPr>
                <w:b/>
              </w:rPr>
              <w:t xml:space="preserve"> </w:t>
            </w:r>
            <w:proofErr w:type="spellStart"/>
            <w:r>
              <w:rPr>
                <w:b/>
              </w:rPr>
              <w:t>ili</w:t>
            </w:r>
            <w:proofErr w:type="spellEnd"/>
            <w:r>
              <w:rPr>
                <w:b/>
              </w:rPr>
              <w:t xml:space="preserve"> </w:t>
            </w:r>
            <w:r w:rsidR="00250B94" w:rsidRPr="00250B94">
              <w:rPr>
                <w:b/>
              </w:rPr>
              <w:t>BM</w:t>
            </w:r>
            <w:r>
              <w:rPr>
                <w:b/>
              </w:rPr>
              <w:t>İK</w:t>
            </w:r>
            <w:r w:rsidR="00250B94" w:rsidRPr="00250B94">
              <w:rPr>
                <w:b/>
              </w:rPr>
              <w:t xml:space="preserve">K </w:t>
            </w:r>
            <w:proofErr w:type="spellStart"/>
            <w:r w:rsidR="00250B94" w:rsidRPr="00250B94">
              <w:rPr>
                <w:b/>
              </w:rPr>
              <w:t>üyesi</w:t>
            </w:r>
            <w:proofErr w:type="spellEnd"/>
            <w:r w:rsidR="00250B94" w:rsidRPr="00250B94">
              <w:rPr>
                <w:b/>
              </w:rPr>
              <w:t xml:space="preserve"> </w:t>
            </w:r>
            <w:proofErr w:type="spellStart"/>
            <w:r w:rsidR="00250B94" w:rsidRPr="00250B94">
              <w:rPr>
                <w:b/>
              </w:rPr>
              <w:t>kurumlar</w:t>
            </w:r>
            <w:proofErr w:type="spellEnd"/>
          </w:p>
        </w:tc>
        <w:tc>
          <w:tcPr>
            <w:tcW w:w="607" w:type="pct"/>
            <w:tcBorders>
              <w:top w:val="single" w:sz="4" w:space="0" w:color="auto"/>
              <w:left w:val="single" w:sz="4" w:space="0" w:color="auto"/>
              <w:bottom w:val="single" w:sz="4" w:space="0" w:color="auto"/>
              <w:right w:val="single" w:sz="4" w:space="0" w:color="auto"/>
            </w:tcBorders>
            <w:shd w:val="clear" w:color="auto" w:fill="auto"/>
          </w:tcPr>
          <w:p w14:paraId="722A6210" w14:textId="77777777" w:rsidR="00250B94" w:rsidRPr="00250B94" w:rsidRDefault="00250B94" w:rsidP="00250B94">
            <w:pPr>
              <w:numPr>
                <w:ilvl w:val="0"/>
                <w:numId w:val="155"/>
              </w:numPr>
              <w:rPr>
                <w:bCs/>
              </w:rPr>
            </w:pPr>
            <w:proofErr w:type="spellStart"/>
            <w:r w:rsidRPr="00250B94">
              <w:t>Eğitim</w:t>
            </w:r>
            <w:proofErr w:type="spellEnd"/>
            <w:r w:rsidRPr="00250B94">
              <w:t xml:space="preserve"> </w:t>
            </w:r>
            <w:proofErr w:type="spellStart"/>
            <w:r w:rsidRPr="00250B94">
              <w:t>alan</w:t>
            </w:r>
            <w:proofErr w:type="spellEnd"/>
            <w:r w:rsidRPr="00250B94">
              <w:t xml:space="preserve"> </w:t>
            </w:r>
            <w:proofErr w:type="spellStart"/>
            <w:r w:rsidRPr="00250B94">
              <w:t>personel</w:t>
            </w:r>
            <w:proofErr w:type="spellEnd"/>
            <w:r w:rsidRPr="00250B94">
              <w:t xml:space="preserve"> </w:t>
            </w:r>
            <w:proofErr w:type="spellStart"/>
            <w:r w:rsidRPr="00250B94">
              <w:t>oranı</w:t>
            </w:r>
            <w:proofErr w:type="spellEnd"/>
            <w:r w:rsidRPr="00250B94">
              <w:t xml:space="preserve"> (%)</w:t>
            </w:r>
          </w:p>
        </w:tc>
        <w:tc>
          <w:tcPr>
            <w:tcW w:w="470" w:type="pct"/>
            <w:tcBorders>
              <w:top w:val="single" w:sz="4" w:space="0" w:color="auto"/>
              <w:left w:val="nil"/>
              <w:bottom w:val="single" w:sz="4" w:space="0" w:color="auto"/>
              <w:right w:val="single" w:sz="4" w:space="0" w:color="auto"/>
            </w:tcBorders>
            <w:shd w:val="clear" w:color="auto" w:fill="auto"/>
          </w:tcPr>
          <w:p w14:paraId="5F00EE7B" w14:textId="77777777" w:rsidR="00250B94" w:rsidRPr="00250B94" w:rsidRDefault="00250B94" w:rsidP="00250B94">
            <w:pPr>
              <w:numPr>
                <w:ilvl w:val="0"/>
                <w:numId w:val="155"/>
              </w:numPr>
              <w:rPr>
                <w:bCs/>
              </w:rPr>
            </w:pPr>
            <w:r w:rsidRPr="00250B94">
              <w:t>60</w:t>
            </w:r>
          </w:p>
        </w:tc>
        <w:tc>
          <w:tcPr>
            <w:tcW w:w="544" w:type="pct"/>
            <w:tcBorders>
              <w:top w:val="single" w:sz="4" w:space="0" w:color="auto"/>
              <w:left w:val="nil"/>
              <w:bottom w:val="single" w:sz="4" w:space="0" w:color="auto"/>
              <w:right w:val="single" w:sz="4" w:space="0" w:color="auto"/>
            </w:tcBorders>
            <w:shd w:val="clear" w:color="auto" w:fill="auto"/>
          </w:tcPr>
          <w:p w14:paraId="41C9C976" w14:textId="77777777" w:rsidR="00250B94" w:rsidRPr="00250B94" w:rsidRDefault="00250B94" w:rsidP="00250B94">
            <w:pPr>
              <w:numPr>
                <w:ilvl w:val="0"/>
                <w:numId w:val="155"/>
              </w:numPr>
              <w:rPr>
                <w:bCs/>
              </w:rPr>
            </w:pPr>
            <w:r w:rsidRPr="00250B94">
              <w:t>70</w:t>
            </w:r>
          </w:p>
        </w:tc>
        <w:tc>
          <w:tcPr>
            <w:tcW w:w="560" w:type="pct"/>
            <w:tcBorders>
              <w:top w:val="single" w:sz="4" w:space="0" w:color="auto"/>
              <w:left w:val="nil"/>
              <w:bottom w:val="single" w:sz="4" w:space="0" w:color="auto"/>
              <w:right w:val="single" w:sz="4" w:space="0" w:color="auto"/>
            </w:tcBorders>
            <w:shd w:val="clear" w:color="auto" w:fill="auto"/>
          </w:tcPr>
          <w:p w14:paraId="75429978" w14:textId="77777777" w:rsidR="00250B94" w:rsidRPr="00250B94" w:rsidRDefault="00250B94" w:rsidP="00250B94">
            <w:pPr>
              <w:numPr>
                <w:ilvl w:val="0"/>
                <w:numId w:val="155"/>
              </w:numPr>
              <w:rPr>
                <w:bCs/>
              </w:rPr>
            </w:pPr>
            <w:r w:rsidRPr="00250B94">
              <w:t>80</w:t>
            </w:r>
          </w:p>
        </w:tc>
        <w:tc>
          <w:tcPr>
            <w:tcW w:w="514" w:type="pct"/>
            <w:tcBorders>
              <w:top w:val="single" w:sz="4" w:space="0" w:color="auto"/>
              <w:left w:val="nil"/>
              <w:bottom w:val="single" w:sz="4" w:space="0" w:color="auto"/>
              <w:right w:val="single" w:sz="4" w:space="0" w:color="auto"/>
            </w:tcBorders>
            <w:shd w:val="clear" w:color="auto" w:fill="auto"/>
          </w:tcPr>
          <w:p w14:paraId="17067620" w14:textId="77777777" w:rsidR="00250B94" w:rsidRPr="00250B94" w:rsidRDefault="00250B94" w:rsidP="00250B94">
            <w:pPr>
              <w:numPr>
                <w:ilvl w:val="0"/>
                <w:numId w:val="155"/>
              </w:numPr>
              <w:rPr>
                <w:bCs/>
              </w:rPr>
            </w:pPr>
            <w:r w:rsidRPr="00250B94">
              <w:t>90</w:t>
            </w:r>
          </w:p>
        </w:tc>
        <w:tc>
          <w:tcPr>
            <w:tcW w:w="514" w:type="pct"/>
            <w:tcBorders>
              <w:top w:val="single" w:sz="4" w:space="0" w:color="auto"/>
              <w:left w:val="nil"/>
              <w:bottom w:val="single" w:sz="4" w:space="0" w:color="auto"/>
              <w:right w:val="single" w:sz="4" w:space="0" w:color="auto"/>
            </w:tcBorders>
            <w:shd w:val="clear" w:color="auto" w:fill="auto"/>
          </w:tcPr>
          <w:p w14:paraId="6DEE61E5" w14:textId="77777777" w:rsidR="00250B94" w:rsidRPr="00250B94" w:rsidRDefault="00250B94" w:rsidP="00250B94">
            <w:pPr>
              <w:numPr>
                <w:ilvl w:val="0"/>
                <w:numId w:val="155"/>
              </w:numPr>
              <w:rPr>
                <w:bCs/>
              </w:rPr>
            </w:pPr>
            <w:r w:rsidRPr="00250B94">
              <w:t>100</w:t>
            </w:r>
          </w:p>
        </w:tc>
      </w:tr>
    </w:tbl>
    <w:p w14:paraId="2AB85171" w14:textId="77777777" w:rsidR="005846AA" w:rsidRDefault="005846AA"/>
    <w:p w14:paraId="7C1929E6" w14:textId="77777777" w:rsidR="005846AA" w:rsidRDefault="005846AA">
      <w:pPr>
        <w:spacing w:after="160" w:line="259" w:lineRule="auto"/>
        <w:sectPr w:rsidR="005846AA" w:rsidSect="0050567C">
          <w:headerReference w:type="default" r:id="rId14"/>
          <w:pgSz w:w="16838" w:h="11906" w:orient="landscape"/>
          <w:pgMar w:top="1417" w:right="1417" w:bottom="1417" w:left="1417" w:header="708" w:footer="708" w:gutter="0"/>
          <w:cols w:space="708"/>
          <w:docGrid w:linePitch="360"/>
        </w:sectPr>
      </w:pPr>
      <w:r>
        <w:br w:type="page"/>
      </w:r>
    </w:p>
    <w:p w14:paraId="6C695231" w14:textId="77777777" w:rsidR="00BA43D9" w:rsidRDefault="00BA43D9" w:rsidP="000A5AE7"/>
    <w:sectPr w:rsidR="00BA43D9" w:rsidSect="005846A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B045" w14:textId="77777777" w:rsidR="00B70FBA" w:rsidRDefault="00B70FBA" w:rsidP="00976587">
      <w:pPr>
        <w:spacing w:after="0" w:line="240" w:lineRule="auto"/>
      </w:pPr>
      <w:r>
        <w:separator/>
      </w:r>
    </w:p>
  </w:endnote>
  <w:endnote w:type="continuationSeparator" w:id="0">
    <w:p w14:paraId="47ACCD4A" w14:textId="77777777" w:rsidR="00B70FBA" w:rsidRDefault="00B70FBA" w:rsidP="0097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useo 700">
    <w:altName w:val="Museo 700"/>
    <w:panose1 w:val="00000000000000000000"/>
    <w:charset w:val="A2"/>
    <w:family w:val="roman"/>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138924"/>
      <w:docPartObj>
        <w:docPartGallery w:val="Page Numbers (Bottom of Page)"/>
        <w:docPartUnique/>
      </w:docPartObj>
    </w:sdtPr>
    <w:sdtContent>
      <w:p w14:paraId="439007BA" w14:textId="77777777" w:rsidR="006A5E89" w:rsidRDefault="006A5E89">
        <w:pPr>
          <w:pStyle w:val="AltBilgi"/>
          <w:jc w:val="right"/>
        </w:pPr>
        <w:r>
          <w:fldChar w:fldCharType="begin"/>
        </w:r>
        <w:r>
          <w:instrText>PAGE   \* MERGEFORMAT</w:instrText>
        </w:r>
        <w:r>
          <w:fldChar w:fldCharType="separate"/>
        </w:r>
        <w:r w:rsidR="006209C0">
          <w:rPr>
            <w:noProof/>
          </w:rPr>
          <w:t>V</w:t>
        </w:r>
        <w:r>
          <w:rPr>
            <w:noProof/>
          </w:rPr>
          <w:fldChar w:fldCharType="end"/>
        </w:r>
      </w:p>
    </w:sdtContent>
  </w:sdt>
  <w:p w14:paraId="078548E9" w14:textId="77777777" w:rsidR="006A5E89" w:rsidRDefault="006A5E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80E9" w14:textId="77777777" w:rsidR="00B70FBA" w:rsidRDefault="00B70FBA" w:rsidP="00976587">
      <w:pPr>
        <w:spacing w:after="0" w:line="240" w:lineRule="auto"/>
      </w:pPr>
      <w:r>
        <w:separator/>
      </w:r>
    </w:p>
  </w:footnote>
  <w:footnote w:type="continuationSeparator" w:id="0">
    <w:p w14:paraId="29EA8346" w14:textId="77777777" w:rsidR="00B70FBA" w:rsidRDefault="00B70FBA" w:rsidP="00976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99C2" w14:textId="77777777" w:rsidR="006A5E89" w:rsidRDefault="00226D4A">
    <w:pPr>
      <w:pStyle w:val="stBilgi"/>
    </w:pPr>
    <w:r>
      <w:rPr>
        <w:noProof/>
        <w:lang w:eastAsia="tr-TR"/>
      </w:rPr>
      <mc:AlternateContent>
        <mc:Choice Requires="wps">
          <w:drawing>
            <wp:anchor distT="0" distB="0" distL="114300" distR="114300" simplePos="0" relativeHeight="251661312" behindDoc="0" locked="0" layoutInCell="1" allowOverlap="1" wp14:anchorId="3527B868" wp14:editId="4FDA3E54">
              <wp:simplePos x="0" y="0"/>
              <wp:positionH relativeFrom="page">
                <wp:align>right</wp:align>
              </wp:positionH>
              <wp:positionV relativeFrom="paragraph">
                <wp:posOffset>-304800</wp:posOffset>
              </wp:positionV>
              <wp:extent cx="7520940" cy="312420"/>
              <wp:effectExtent l="0" t="0" r="22860" b="1143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0940" cy="312420"/>
                      </a:xfrm>
                      <a:prstGeom prst="rect">
                        <a:avLst/>
                      </a:prstGeom>
                      <a:solidFill>
                        <a:srgbClr val="0085B4"/>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A2186A" w14:textId="77777777" w:rsidR="006A5E89" w:rsidRPr="00976587" w:rsidRDefault="006A5E89" w:rsidP="00976587">
                          <w:pPr>
                            <w:jc w:val="center"/>
                            <w:rPr>
                              <w:sz w:val="24"/>
                            </w:rPr>
                          </w:pPr>
                          <w:r>
                            <w:rPr>
                              <w:sz w:val="24"/>
                            </w:rPr>
                            <w:t xml:space="preserve">Tekirdağ İli </w:t>
                          </w:r>
                          <w:r w:rsidRPr="00976587">
                            <w:rPr>
                              <w:sz w:val="24"/>
                            </w:rPr>
                            <w:t xml:space="preserve">Uyuşturucu İle Mücadele </w:t>
                          </w:r>
                          <w:r>
                            <w:rPr>
                              <w:sz w:val="24"/>
                            </w:rPr>
                            <w:t>Yerel</w:t>
                          </w:r>
                          <w:r w:rsidRPr="00976587">
                            <w:rPr>
                              <w:sz w:val="24"/>
                            </w:rPr>
                            <w:t xml:space="preserve"> Strateji Belgesi ve Eylem Planı 2024-2028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7B868" id="Dikdörtgen 4" o:spid="_x0000_s1082" style="position:absolute;margin-left:541pt;margin-top:-24pt;width:592.2pt;height:24.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" fillcolor="#0085b4" strokecolor="#575539 [1604]" strokeweight="2pt">
              <v:path arrowok="t"/>
              <v:textbox>
                <w:txbxContent>
                  <w:p w14:paraId="47A2186A" w14:textId="77777777" w:rsidR="006A5E89" w:rsidRPr="00976587" w:rsidRDefault="006A5E89" w:rsidP="00976587">
                    <w:pPr>
                      <w:jc w:val="center"/>
                      <w:rPr>
                        <w:sz w:val="24"/>
                      </w:rPr>
                    </w:pPr>
                    <w:r>
                      <w:rPr>
                        <w:sz w:val="24"/>
                      </w:rPr>
                      <w:t xml:space="preserve">Tekirdağ İli </w:t>
                    </w:r>
                    <w:r w:rsidRPr="00976587">
                      <w:rPr>
                        <w:sz w:val="24"/>
                      </w:rPr>
                      <w:t xml:space="preserve">Uyuşturucu İle Mücadele </w:t>
                    </w:r>
                    <w:r>
                      <w:rPr>
                        <w:sz w:val="24"/>
                      </w:rPr>
                      <w:t>Yerel</w:t>
                    </w:r>
                    <w:r w:rsidRPr="00976587">
                      <w:rPr>
                        <w:sz w:val="24"/>
                      </w:rPr>
                      <w:t xml:space="preserve"> Strateji Belgesi ve Eylem Planı 2024-2028</w:t>
                    </w:r>
                  </w:p>
                </w:txbxContent>
              </v:textbox>
              <w10:wrap anchorx="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02960079" wp14:editId="4F9CE145">
              <wp:simplePos x="0" y="0"/>
              <wp:positionH relativeFrom="margin">
                <wp:align>center</wp:align>
              </wp:positionH>
              <wp:positionV relativeFrom="paragraph">
                <wp:posOffset>-381000</wp:posOffset>
              </wp:positionV>
              <wp:extent cx="7513320" cy="45720"/>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3320" cy="45720"/>
                      </a:xfrm>
                      <a:prstGeom prst="rect">
                        <a:avLst/>
                      </a:prstGeom>
                      <a:solidFill>
                        <a:srgbClr val="85D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D8336" id="Dikdörtgen 5" o:spid="_x0000_s1026" style="position:absolute;margin-left:0;margin-top:-30pt;width:591.6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" fillcolor="#85dfff"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9E190" w14:textId="77777777" w:rsidR="006A5E89" w:rsidRDefault="00226D4A">
    <w:pPr>
      <w:pStyle w:val="stBilgi"/>
    </w:pPr>
    <w:r>
      <w:rPr>
        <w:noProof/>
        <w:lang w:eastAsia="tr-TR"/>
      </w:rPr>
      <mc:AlternateContent>
        <mc:Choice Requires="wps">
          <w:drawing>
            <wp:anchor distT="0" distB="0" distL="114300" distR="114300" simplePos="0" relativeHeight="251664384" behindDoc="0" locked="0" layoutInCell="1" allowOverlap="1" wp14:anchorId="507B0090" wp14:editId="19D185C2">
              <wp:simplePos x="0" y="0"/>
              <wp:positionH relativeFrom="column">
                <wp:posOffset>-381635</wp:posOffset>
              </wp:positionH>
              <wp:positionV relativeFrom="paragraph">
                <wp:posOffset>-312420</wp:posOffset>
              </wp:positionV>
              <wp:extent cx="9730740" cy="274320"/>
              <wp:effectExtent l="0" t="0" r="22860" b="1143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30740" cy="2743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DC651" w14:textId="77777777" w:rsidR="006A5E89" w:rsidRDefault="006A5E89" w:rsidP="00B77C55">
                          <w:pPr>
                            <w:jc w:val="center"/>
                          </w:pPr>
                          <w:r>
                            <w:t>Tekirdağ İli Uyuşturucu ile Mücadele Yerel Eylem Planı 2024-2028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B0090" id="Dikdörtgen 10" o:spid="_x0000_s1083" style="position:absolute;margin-left:-30.05pt;margin-top:-24.6pt;width:766.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" fillcolor="#002060" strokecolor="#575539 [1604]" strokeweight="2pt">
              <v:path arrowok="t"/>
              <v:textbox>
                <w:txbxContent>
                  <w:p w14:paraId="0AEDC651" w14:textId="77777777" w:rsidR="006A5E89" w:rsidRDefault="006A5E89" w:rsidP="00B77C55">
                    <w:pPr>
                      <w:jc w:val="center"/>
                    </w:pPr>
                    <w:r>
                      <w:t>Tekirdağ İli Uyuşturucu ile Mücadele Yerel Eylem Planı 2024-2028</w:t>
                    </w:r>
                  </w:p>
                </w:txbxContent>
              </v:textbox>
            </v:rect>
          </w:pict>
        </mc:Fallback>
      </mc:AlternateContent>
    </w:r>
    <w:r>
      <w:rPr>
        <w:noProof/>
        <w:lang w:eastAsia="tr-TR"/>
      </w:rPr>
      <mc:AlternateContent>
        <mc:Choice Requires="wps">
          <w:drawing>
            <wp:anchor distT="0" distB="0" distL="114300" distR="114300" simplePos="0" relativeHeight="251666432" behindDoc="0" locked="0" layoutInCell="1" allowOverlap="1" wp14:anchorId="1605171B" wp14:editId="5C54200D">
              <wp:simplePos x="0" y="0"/>
              <wp:positionH relativeFrom="column">
                <wp:posOffset>-374015</wp:posOffset>
              </wp:positionH>
              <wp:positionV relativeFrom="paragraph">
                <wp:posOffset>-411480</wp:posOffset>
              </wp:positionV>
              <wp:extent cx="9715500" cy="45720"/>
              <wp:effectExtent l="0" t="0" r="19050" b="1143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0" cy="4572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7ECF3" id="Dikdörtgen 15" o:spid="_x0000_s1026" style="position:absolute;margin-left:-29.45pt;margin-top:-32.4pt;width:7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" fillcolor="#002060" strokecolor="#575539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C23"/>
    <w:multiLevelType w:val="hybridMultilevel"/>
    <w:tmpl w:val="836C54F2"/>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693F03"/>
    <w:multiLevelType w:val="hybridMultilevel"/>
    <w:tmpl w:val="87D4612A"/>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A23B81"/>
    <w:multiLevelType w:val="hybridMultilevel"/>
    <w:tmpl w:val="269A6136"/>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47588F"/>
    <w:multiLevelType w:val="hybridMultilevel"/>
    <w:tmpl w:val="769A521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03771B46"/>
    <w:multiLevelType w:val="hybridMultilevel"/>
    <w:tmpl w:val="45CAE9C0"/>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3BC7167"/>
    <w:multiLevelType w:val="hybridMultilevel"/>
    <w:tmpl w:val="B37ABD20"/>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4A72D98"/>
    <w:multiLevelType w:val="hybridMultilevel"/>
    <w:tmpl w:val="837E1D6E"/>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4E332A8"/>
    <w:multiLevelType w:val="hybridMultilevel"/>
    <w:tmpl w:val="13C27EC8"/>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5A65E17"/>
    <w:multiLevelType w:val="hybridMultilevel"/>
    <w:tmpl w:val="E7426B14"/>
    <w:lvl w:ilvl="0" w:tplc="041F000D">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05AF3122"/>
    <w:multiLevelType w:val="hybridMultilevel"/>
    <w:tmpl w:val="54D6ED9E"/>
    <w:lvl w:ilvl="0" w:tplc="F4CCB93A">
      <w:start w:val="1"/>
      <w:numFmt w:val="bullet"/>
      <w:suff w:val="space"/>
      <w:lvlText w:val=""/>
      <w:lvlJc w:val="left"/>
      <w:pPr>
        <w:ind w:left="99" w:hanging="57"/>
      </w:pPr>
      <w:rPr>
        <w:rFonts w:ascii="Symbol" w:hAnsi="Symbol" w:hint="default"/>
      </w:rPr>
    </w:lvl>
    <w:lvl w:ilvl="1" w:tplc="041F0003" w:tentative="1">
      <w:start w:val="1"/>
      <w:numFmt w:val="bullet"/>
      <w:lvlText w:val="o"/>
      <w:lvlJc w:val="left"/>
      <w:pPr>
        <w:ind w:left="1482" w:hanging="360"/>
      </w:pPr>
      <w:rPr>
        <w:rFonts w:ascii="Courier New" w:hAnsi="Courier New" w:cs="Courier New"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Courier New"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Courier New" w:hint="default"/>
      </w:rPr>
    </w:lvl>
    <w:lvl w:ilvl="8" w:tplc="041F0005" w:tentative="1">
      <w:start w:val="1"/>
      <w:numFmt w:val="bullet"/>
      <w:lvlText w:val=""/>
      <w:lvlJc w:val="left"/>
      <w:pPr>
        <w:ind w:left="6522" w:hanging="360"/>
      </w:pPr>
      <w:rPr>
        <w:rFonts w:ascii="Wingdings" w:hAnsi="Wingdings" w:hint="default"/>
      </w:rPr>
    </w:lvl>
  </w:abstractNum>
  <w:abstractNum w:abstractNumId="10" w15:restartNumberingAfterBreak="0">
    <w:nsid w:val="05B773E9"/>
    <w:multiLevelType w:val="hybridMultilevel"/>
    <w:tmpl w:val="FD60FDAA"/>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6A3541A"/>
    <w:multiLevelType w:val="hybridMultilevel"/>
    <w:tmpl w:val="7702F64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071321CF"/>
    <w:multiLevelType w:val="hybridMultilevel"/>
    <w:tmpl w:val="6DC6B02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0D">
      <w:start w:val="1"/>
      <w:numFmt w:val="bullet"/>
      <w:lvlText w:val=""/>
      <w:lvlJc w:val="left"/>
      <w:pPr>
        <w:ind w:left="2160" w:hanging="180"/>
      </w:pPr>
      <w:rPr>
        <w:rFonts w:ascii="Wingdings" w:hAnsi="Wingding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7503B57"/>
    <w:multiLevelType w:val="hybridMultilevel"/>
    <w:tmpl w:val="8990CB38"/>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8BB2FED"/>
    <w:multiLevelType w:val="hybridMultilevel"/>
    <w:tmpl w:val="FC028EAE"/>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8F25694"/>
    <w:multiLevelType w:val="hybridMultilevel"/>
    <w:tmpl w:val="77F45766"/>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958323C"/>
    <w:multiLevelType w:val="hybridMultilevel"/>
    <w:tmpl w:val="C1124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09E71A0B"/>
    <w:multiLevelType w:val="hybridMultilevel"/>
    <w:tmpl w:val="18942A90"/>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A45228A"/>
    <w:multiLevelType w:val="hybridMultilevel"/>
    <w:tmpl w:val="09148546"/>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B015BEF"/>
    <w:multiLevelType w:val="hybridMultilevel"/>
    <w:tmpl w:val="A73EAA00"/>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B101669"/>
    <w:multiLevelType w:val="hybridMultilevel"/>
    <w:tmpl w:val="E3A25DD4"/>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0BD1041F"/>
    <w:multiLevelType w:val="hybridMultilevel"/>
    <w:tmpl w:val="A5ECD9BE"/>
    <w:lvl w:ilvl="0" w:tplc="A336E1BA">
      <w:start w:val="1"/>
      <w:numFmt w:val="bullet"/>
      <w:suff w:val="space"/>
      <w:lvlText w:val=""/>
      <w:lvlJc w:val="left"/>
      <w:pPr>
        <w:ind w:left="57" w:hanging="57"/>
      </w:pPr>
      <w:rPr>
        <w:rFonts w:ascii="Symbol" w:hAnsi="Symbol"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0C2F25D6"/>
    <w:multiLevelType w:val="hybridMultilevel"/>
    <w:tmpl w:val="9A0A19C8"/>
    <w:lvl w:ilvl="0" w:tplc="5E50A0F4">
      <w:start w:val="1"/>
      <w:numFmt w:val="decimal"/>
      <w:lvlText w:val="%1."/>
      <w:lvlJc w:val="left"/>
      <w:pPr>
        <w:ind w:left="1068" w:hanging="360"/>
      </w:pPr>
      <w:rPr>
        <w:rFonts w:asciiTheme="minorHAnsi" w:eastAsiaTheme="minorHAnsi" w:hAnsiTheme="minorHAnsi" w:cstheme="minorBidi"/>
        <w:color w:val="7030A0"/>
      </w:rPr>
    </w:lvl>
    <w:lvl w:ilvl="1" w:tplc="041F0003" w:tentative="1">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0D657B57"/>
    <w:multiLevelType w:val="hybridMultilevel"/>
    <w:tmpl w:val="ACC814E2"/>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05E16E8"/>
    <w:multiLevelType w:val="hybridMultilevel"/>
    <w:tmpl w:val="F894EE18"/>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0D20DE4"/>
    <w:multiLevelType w:val="hybridMultilevel"/>
    <w:tmpl w:val="0BF4D1F2"/>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116F0EEF"/>
    <w:multiLevelType w:val="hybridMultilevel"/>
    <w:tmpl w:val="46D8504E"/>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12F6242F"/>
    <w:multiLevelType w:val="hybridMultilevel"/>
    <w:tmpl w:val="ED149D6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135D069B"/>
    <w:multiLevelType w:val="hybridMultilevel"/>
    <w:tmpl w:val="11CC381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1511547B"/>
    <w:multiLevelType w:val="hybridMultilevel"/>
    <w:tmpl w:val="7E82A27C"/>
    <w:lvl w:ilvl="0" w:tplc="0C90647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5604AA3"/>
    <w:multiLevelType w:val="hybridMultilevel"/>
    <w:tmpl w:val="48F08D6A"/>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157C65CB"/>
    <w:multiLevelType w:val="hybridMultilevel"/>
    <w:tmpl w:val="0682F1D8"/>
    <w:lvl w:ilvl="0" w:tplc="F0660C00">
      <w:start w:val="1"/>
      <w:numFmt w:val="bullet"/>
      <w:lvlText w:val=""/>
      <w:lvlJc w:val="left"/>
      <w:pPr>
        <w:ind w:left="113" w:hanging="113"/>
      </w:pPr>
      <w:rPr>
        <w:rFonts w:ascii="Symbol" w:hAnsi="Symbol" w:hint="default"/>
        <w:color w:val="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15934DFA"/>
    <w:multiLevelType w:val="hybridMultilevel"/>
    <w:tmpl w:val="8B9EB92A"/>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159A698D"/>
    <w:multiLevelType w:val="hybridMultilevel"/>
    <w:tmpl w:val="0A18A3FC"/>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6BD08F6"/>
    <w:multiLevelType w:val="hybridMultilevel"/>
    <w:tmpl w:val="D772CE2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174746BA"/>
    <w:multiLevelType w:val="hybridMultilevel"/>
    <w:tmpl w:val="462A194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1861707F"/>
    <w:multiLevelType w:val="hybridMultilevel"/>
    <w:tmpl w:val="F29E45D8"/>
    <w:lvl w:ilvl="0" w:tplc="041F000D">
      <w:start w:val="1"/>
      <w:numFmt w:val="bullet"/>
      <w:lvlText w:val=""/>
      <w:lvlJc w:val="left"/>
      <w:pPr>
        <w:ind w:left="1428" w:hanging="360"/>
      </w:pPr>
      <w:rPr>
        <w:rFonts w:ascii="Wingdings" w:hAnsi="Wingdings"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1A40467E"/>
    <w:multiLevelType w:val="hybridMultilevel"/>
    <w:tmpl w:val="2E24932A"/>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1A4612B5"/>
    <w:multiLevelType w:val="hybridMultilevel"/>
    <w:tmpl w:val="D21632A4"/>
    <w:lvl w:ilvl="0" w:tplc="BA4697A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1AB37241"/>
    <w:multiLevelType w:val="hybridMultilevel"/>
    <w:tmpl w:val="CDD62E34"/>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1AD34FEA"/>
    <w:multiLevelType w:val="hybridMultilevel"/>
    <w:tmpl w:val="04A44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1C0107ED"/>
    <w:multiLevelType w:val="hybridMultilevel"/>
    <w:tmpl w:val="2FA05FAC"/>
    <w:lvl w:ilvl="0" w:tplc="A336E1BA">
      <w:start w:val="1"/>
      <w:numFmt w:val="bullet"/>
      <w:suff w:val="space"/>
      <w:lvlText w:val=""/>
      <w:lvlJc w:val="left"/>
      <w:pPr>
        <w:ind w:left="57" w:hanging="57"/>
      </w:pPr>
      <w:rPr>
        <w:rFonts w:ascii="Symbol" w:hAnsi="Symbol"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1C2A406A"/>
    <w:multiLevelType w:val="hybridMultilevel"/>
    <w:tmpl w:val="B31247B4"/>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1D7415FF"/>
    <w:multiLevelType w:val="hybridMultilevel"/>
    <w:tmpl w:val="786C556E"/>
    <w:lvl w:ilvl="0" w:tplc="041F000D">
      <w:start w:val="1"/>
      <w:numFmt w:val="bullet"/>
      <w:lvlText w:val=""/>
      <w:lvlJc w:val="left"/>
      <w:pPr>
        <w:ind w:left="2160" w:hanging="360"/>
      </w:pPr>
      <w:rPr>
        <w:rFonts w:ascii="Wingdings" w:hAnsi="Wingdings" w:hint="default"/>
        <w:color w:val="auto"/>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4" w15:restartNumberingAfterBreak="0">
    <w:nsid w:val="1DEF2295"/>
    <w:multiLevelType w:val="hybridMultilevel"/>
    <w:tmpl w:val="D910F92A"/>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1E6A6F13"/>
    <w:multiLevelType w:val="hybridMultilevel"/>
    <w:tmpl w:val="8F6A58F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1E746D53"/>
    <w:multiLevelType w:val="hybridMultilevel"/>
    <w:tmpl w:val="0E4017FE"/>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1EE6180F"/>
    <w:multiLevelType w:val="hybridMultilevel"/>
    <w:tmpl w:val="0CF0BFE6"/>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1F18039E"/>
    <w:multiLevelType w:val="hybridMultilevel"/>
    <w:tmpl w:val="FE1CFC4E"/>
    <w:lvl w:ilvl="0" w:tplc="EE12E82E">
      <w:start w:val="1"/>
      <w:numFmt w:val="bullet"/>
      <w:suff w:val="space"/>
      <w:lvlText w:val=""/>
      <w:lvlJc w:val="left"/>
      <w:pPr>
        <w:ind w:left="102" w:hanging="57"/>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9" w15:restartNumberingAfterBreak="0">
    <w:nsid w:val="20DC439C"/>
    <w:multiLevelType w:val="hybridMultilevel"/>
    <w:tmpl w:val="C6984C28"/>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21917AC1"/>
    <w:multiLevelType w:val="hybridMultilevel"/>
    <w:tmpl w:val="DD92B632"/>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21C5432C"/>
    <w:multiLevelType w:val="hybridMultilevel"/>
    <w:tmpl w:val="C422E28A"/>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22764908"/>
    <w:multiLevelType w:val="hybridMultilevel"/>
    <w:tmpl w:val="B9183C1E"/>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22A70BF4"/>
    <w:multiLevelType w:val="hybridMultilevel"/>
    <w:tmpl w:val="3572BC9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237B4EFB"/>
    <w:multiLevelType w:val="hybridMultilevel"/>
    <w:tmpl w:val="67B2A16E"/>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2381331A"/>
    <w:multiLevelType w:val="hybridMultilevel"/>
    <w:tmpl w:val="A11C5B1A"/>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23E3798F"/>
    <w:multiLevelType w:val="hybridMultilevel"/>
    <w:tmpl w:val="890AEA1C"/>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243B13D4"/>
    <w:multiLevelType w:val="hybridMultilevel"/>
    <w:tmpl w:val="A6325476"/>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24476535"/>
    <w:multiLevelType w:val="hybridMultilevel"/>
    <w:tmpl w:val="E9C6D088"/>
    <w:lvl w:ilvl="0" w:tplc="EE12E82E">
      <w:start w:val="1"/>
      <w:numFmt w:val="bullet"/>
      <w:suff w:val="space"/>
      <w:lvlText w:val=""/>
      <w:lvlJc w:val="left"/>
      <w:pPr>
        <w:ind w:left="102" w:hanging="57"/>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9" w15:restartNumberingAfterBreak="0">
    <w:nsid w:val="24546069"/>
    <w:multiLevelType w:val="hybridMultilevel"/>
    <w:tmpl w:val="197E4870"/>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265E2D7D"/>
    <w:multiLevelType w:val="hybridMultilevel"/>
    <w:tmpl w:val="CBCA780E"/>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26AD066C"/>
    <w:multiLevelType w:val="hybridMultilevel"/>
    <w:tmpl w:val="D8ACBEE6"/>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27837D1D"/>
    <w:multiLevelType w:val="hybridMultilevel"/>
    <w:tmpl w:val="48FC3F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27DB49AB"/>
    <w:multiLevelType w:val="hybridMultilevel"/>
    <w:tmpl w:val="93DA7D2C"/>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292D610A"/>
    <w:multiLevelType w:val="multilevel"/>
    <w:tmpl w:val="E9A6325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2A2806C4"/>
    <w:multiLevelType w:val="hybridMultilevel"/>
    <w:tmpl w:val="7D68A41A"/>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2B551407"/>
    <w:multiLevelType w:val="hybridMultilevel"/>
    <w:tmpl w:val="2FE60F0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2B7B53F5"/>
    <w:multiLevelType w:val="hybridMultilevel"/>
    <w:tmpl w:val="6E38CE6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8" w15:restartNumberingAfterBreak="0">
    <w:nsid w:val="2C363F17"/>
    <w:multiLevelType w:val="hybridMultilevel"/>
    <w:tmpl w:val="D298BD18"/>
    <w:lvl w:ilvl="0" w:tplc="041F000D">
      <w:start w:val="1"/>
      <w:numFmt w:val="bullet"/>
      <w:lvlText w:val=""/>
      <w:lvlJc w:val="left"/>
      <w:pPr>
        <w:ind w:left="1635" w:hanging="360"/>
      </w:pPr>
      <w:rPr>
        <w:rFonts w:ascii="Wingdings" w:hAnsi="Wingdings" w:hint="default"/>
        <w:color w:val="auto"/>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69" w15:restartNumberingAfterBreak="0">
    <w:nsid w:val="2C6F47FA"/>
    <w:multiLevelType w:val="hybridMultilevel"/>
    <w:tmpl w:val="067078E4"/>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0" w15:restartNumberingAfterBreak="0">
    <w:nsid w:val="2D6246F6"/>
    <w:multiLevelType w:val="hybridMultilevel"/>
    <w:tmpl w:val="46547678"/>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2FE06EE6"/>
    <w:multiLevelType w:val="hybridMultilevel"/>
    <w:tmpl w:val="7CDEC136"/>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303C1BF5"/>
    <w:multiLevelType w:val="hybridMultilevel"/>
    <w:tmpl w:val="7F009FFA"/>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30C81793"/>
    <w:multiLevelType w:val="hybridMultilevel"/>
    <w:tmpl w:val="46DA8578"/>
    <w:lvl w:ilvl="0" w:tplc="7482041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3111153A"/>
    <w:multiLevelType w:val="hybridMultilevel"/>
    <w:tmpl w:val="81C6321E"/>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31E84AD5"/>
    <w:multiLevelType w:val="hybridMultilevel"/>
    <w:tmpl w:val="77A20BA4"/>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32E839DE"/>
    <w:multiLevelType w:val="hybridMultilevel"/>
    <w:tmpl w:val="4F481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33557696"/>
    <w:multiLevelType w:val="hybridMultilevel"/>
    <w:tmpl w:val="43102F9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8" w15:restartNumberingAfterBreak="0">
    <w:nsid w:val="337F5E1D"/>
    <w:multiLevelType w:val="hybridMultilevel"/>
    <w:tmpl w:val="AC6C5E3C"/>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33BA1687"/>
    <w:multiLevelType w:val="hybridMultilevel"/>
    <w:tmpl w:val="A2DA389A"/>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35827B05"/>
    <w:multiLevelType w:val="hybridMultilevel"/>
    <w:tmpl w:val="91505782"/>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36E53C96"/>
    <w:multiLevelType w:val="hybridMultilevel"/>
    <w:tmpl w:val="DE061BF4"/>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376F4E77"/>
    <w:multiLevelType w:val="hybridMultilevel"/>
    <w:tmpl w:val="EAC65656"/>
    <w:lvl w:ilvl="0" w:tplc="6FCA36BE">
      <w:start w:val="1"/>
      <w:numFmt w:val="bullet"/>
      <w:lvlText w:val=""/>
      <w:lvlJc w:val="left"/>
      <w:pPr>
        <w:ind w:left="720" w:hanging="360"/>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382E7683"/>
    <w:multiLevelType w:val="hybridMultilevel"/>
    <w:tmpl w:val="A5426F7A"/>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384A337E"/>
    <w:multiLevelType w:val="hybridMultilevel"/>
    <w:tmpl w:val="70246F9C"/>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39326AA8"/>
    <w:multiLevelType w:val="hybridMultilevel"/>
    <w:tmpl w:val="103AC870"/>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399014B5"/>
    <w:multiLevelType w:val="hybridMultilevel"/>
    <w:tmpl w:val="A5EA6DB4"/>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15:restartNumberingAfterBreak="0">
    <w:nsid w:val="3B4747F8"/>
    <w:multiLevelType w:val="hybridMultilevel"/>
    <w:tmpl w:val="5734CF7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8" w15:restartNumberingAfterBreak="0">
    <w:nsid w:val="3B8A51A6"/>
    <w:multiLevelType w:val="hybridMultilevel"/>
    <w:tmpl w:val="0C6CD4FA"/>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9" w15:restartNumberingAfterBreak="0">
    <w:nsid w:val="3C1403D7"/>
    <w:multiLevelType w:val="hybridMultilevel"/>
    <w:tmpl w:val="086C94BA"/>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0" w15:restartNumberingAfterBreak="0">
    <w:nsid w:val="3C3D2D79"/>
    <w:multiLevelType w:val="hybridMultilevel"/>
    <w:tmpl w:val="E1368140"/>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3DD847B1"/>
    <w:multiLevelType w:val="hybridMultilevel"/>
    <w:tmpl w:val="37146D3A"/>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15:restartNumberingAfterBreak="0">
    <w:nsid w:val="3DFF1DB3"/>
    <w:multiLevelType w:val="hybridMultilevel"/>
    <w:tmpl w:val="ADC4DF48"/>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3E5A35C7"/>
    <w:multiLevelType w:val="hybridMultilevel"/>
    <w:tmpl w:val="09183A16"/>
    <w:lvl w:ilvl="0" w:tplc="37CCF386">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4" w15:restartNumberingAfterBreak="0">
    <w:nsid w:val="3FF01607"/>
    <w:multiLevelType w:val="hybridMultilevel"/>
    <w:tmpl w:val="71F2EF70"/>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3FF7378A"/>
    <w:multiLevelType w:val="hybridMultilevel"/>
    <w:tmpl w:val="41CC93E6"/>
    <w:lvl w:ilvl="0" w:tplc="0C90647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3FF8588B"/>
    <w:multiLevelType w:val="hybridMultilevel"/>
    <w:tmpl w:val="40243A22"/>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407050ED"/>
    <w:multiLevelType w:val="hybridMultilevel"/>
    <w:tmpl w:val="FF00716E"/>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15:restartNumberingAfterBreak="0">
    <w:nsid w:val="408B6672"/>
    <w:multiLevelType w:val="hybridMultilevel"/>
    <w:tmpl w:val="2832600C"/>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40DB5193"/>
    <w:multiLevelType w:val="hybridMultilevel"/>
    <w:tmpl w:val="A86A9944"/>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15:restartNumberingAfterBreak="0">
    <w:nsid w:val="4124371F"/>
    <w:multiLevelType w:val="multilevel"/>
    <w:tmpl w:val="B6D6CEEE"/>
    <w:lvl w:ilvl="0">
      <w:start w:val="1"/>
      <w:numFmt w:val="decimal"/>
      <w:lvlText w:val="%1."/>
      <w:lvlJc w:val="left"/>
      <w:pPr>
        <w:ind w:left="1800" w:hanging="144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42DA655D"/>
    <w:multiLevelType w:val="hybridMultilevel"/>
    <w:tmpl w:val="859A0E0C"/>
    <w:lvl w:ilvl="0" w:tplc="F940B8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43A13E60"/>
    <w:multiLevelType w:val="hybridMultilevel"/>
    <w:tmpl w:val="4D62F63C"/>
    <w:lvl w:ilvl="0" w:tplc="1FC8C732">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43DB599A"/>
    <w:multiLevelType w:val="hybridMultilevel"/>
    <w:tmpl w:val="9A7ABB8A"/>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44204EEA"/>
    <w:multiLevelType w:val="hybridMultilevel"/>
    <w:tmpl w:val="4CE0AF7A"/>
    <w:lvl w:ilvl="0" w:tplc="7482041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446E6716"/>
    <w:multiLevelType w:val="hybridMultilevel"/>
    <w:tmpl w:val="F1CCC926"/>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44955BB2"/>
    <w:multiLevelType w:val="hybridMultilevel"/>
    <w:tmpl w:val="F77E31F2"/>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15:restartNumberingAfterBreak="0">
    <w:nsid w:val="45227760"/>
    <w:multiLevelType w:val="hybridMultilevel"/>
    <w:tmpl w:val="82A6A9A8"/>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45353B19"/>
    <w:multiLevelType w:val="hybridMultilevel"/>
    <w:tmpl w:val="1BE68C62"/>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9" w15:restartNumberingAfterBreak="0">
    <w:nsid w:val="45D4224D"/>
    <w:multiLevelType w:val="hybridMultilevel"/>
    <w:tmpl w:val="182822C2"/>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465D1902"/>
    <w:multiLevelType w:val="hybridMultilevel"/>
    <w:tmpl w:val="4DD66A9C"/>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15:restartNumberingAfterBreak="0">
    <w:nsid w:val="470314A9"/>
    <w:multiLevelType w:val="hybridMultilevel"/>
    <w:tmpl w:val="9CB2BE14"/>
    <w:lvl w:ilvl="0" w:tplc="041F000D">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12" w15:restartNumberingAfterBreak="0">
    <w:nsid w:val="47DE53B3"/>
    <w:multiLevelType w:val="hybridMultilevel"/>
    <w:tmpl w:val="1706C084"/>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3" w15:restartNumberingAfterBreak="0">
    <w:nsid w:val="482D2EE1"/>
    <w:multiLevelType w:val="hybridMultilevel"/>
    <w:tmpl w:val="50E00B4C"/>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4" w15:restartNumberingAfterBreak="0">
    <w:nsid w:val="48681298"/>
    <w:multiLevelType w:val="hybridMultilevel"/>
    <w:tmpl w:val="FAB20572"/>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48C441BB"/>
    <w:multiLevelType w:val="hybridMultilevel"/>
    <w:tmpl w:val="EFEE04CE"/>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6" w15:restartNumberingAfterBreak="0">
    <w:nsid w:val="49657D88"/>
    <w:multiLevelType w:val="hybridMultilevel"/>
    <w:tmpl w:val="20E087CE"/>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4AB41100"/>
    <w:multiLevelType w:val="hybridMultilevel"/>
    <w:tmpl w:val="AFDE629A"/>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8" w15:restartNumberingAfterBreak="0">
    <w:nsid w:val="4AD7695C"/>
    <w:multiLevelType w:val="hybridMultilevel"/>
    <w:tmpl w:val="6F34B0E4"/>
    <w:lvl w:ilvl="0" w:tplc="B316C244">
      <w:start w:val="1"/>
      <w:numFmt w:val="bullet"/>
      <w:suff w:val="space"/>
      <w:lvlText w:val=""/>
      <w:lvlJc w:val="left"/>
      <w:pPr>
        <w:ind w:left="168" w:hanging="113"/>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119" w15:restartNumberingAfterBreak="0">
    <w:nsid w:val="4B1B168C"/>
    <w:multiLevelType w:val="hybridMultilevel"/>
    <w:tmpl w:val="5734F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4BD14EEB"/>
    <w:multiLevelType w:val="hybridMultilevel"/>
    <w:tmpl w:val="ADAACBB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1" w15:restartNumberingAfterBreak="0">
    <w:nsid w:val="4C8B33FE"/>
    <w:multiLevelType w:val="hybridMultilevel"/>
    <w:tmpl w:val="4B240084"/>
    <w:lvl w:ilvl="0" w:tplc="1332EC0E">
      <w:start w:val="1"/>
      <w:numFmt w:val="bullet"/>
      <w:lvlText w:val=""/>
      <w:lvlJc w:val="left"/>
      <w:pPr>
        <w:ind w:left="2563" w:hanging="360"/>
      </w:pPr>
      <w:rPr>
        <w:rFonts w:ascii="Wingdings" w:hAnsi="Wingdings" w:hint="default"/>
        <w:color w:val="2F2B20" w:themeColor="text1"/>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122" w15:restartNumberingAfterBreak="0">
    <w:nsid w:val="4C9235D5"/>
    <w:multiLevelType w:val="hybridMultilevel"/>
    <w:tmpl w:val="1402E0A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15:restartNumberingAfterBreak="0">
    <w:nsid w:val="4CA46381"/>
    <w:multiLevelType w:val="hybridMultilevel"/>
    <w:tmpl w:val="17A44EE8"/>
    <w:lvl w:ilvl="0" w:tplc="EBF00132">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4D3124F9"/>
    <w:multiLevelType w:val="hybridMultilevel"/>
    <w:tmpl w:val="41CA6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4DED4B31"/>
    <w:multiLevelType w:val="hybridMultilevel"/>
    <w:tmpl w:val="D1D0C5D0"/>
    <w:lvl w:ilvl="0" w:tplc="3FAE6D94">
      <w:start w:val="1"/>
      <w:numFmt w:val="bullet"/>
      <w:lvlText w:val=""/>
      <w:lvlJc w:val="left"/>
      <w:pPr>
        <w:ind w:left="2136" w:hanging="360"/>
      </w:pPr>
      <w:rPr>
        <w:rFonts w:ascii="Wingdings" w:hAnsi="Wingdings" w:hint="default"/>
        <w:color w:val="2F2B20" w:themeColor="text1"/>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26" w15:restartNumberingAfterBreak="0">
    <w:nsid w:val="4E0E2BD9"/>
    <w:multiLevelType w:val="hybridMultilevel"/>
    <w:tmpl w:val="9AA67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7" w15:restartNumberingAfterBreak="0">
    <w:nsid w:val="4E956DFA"/>
    <w:multiLevelType w:val="multilevel"/>
    <w:tmpl w:val="5BDED8FC"/>
    <w:lvl w:ilvl="0">
      <w:start w:val="1"/>
      <w:numFmt w:val="decimal"/>
      <w:lvlText w:val="%1."/>
      <w:lvlJc w:val="left"/>
      <w:pPr>
        <w:ind w:left="450" w:hanging="450"/>
      </w:pPr>
      <w:rPr>
        <w:rFonts w:hint="default"/>
        <w:color w:val="5E503E" w:themeColor="accent6" w:themeShade="80"/>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8" w15:restartNumberingAfterBreak="0">
    <w:nsid w:val="4F4263EF"/>
    <w:multiLevelType w:val="hybridMultilevel"/>
    <w:tmpl w:val="6DEEE01C"/>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15:restartNumberingAfterBreak="0">
    <w:nsid w:val="4F7A330A"/>
    <w:multiLevelType w:val="hybridMultilevel"/>
    <w:tmpl w:val="1FB49506"/>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15:restartNumberingAfterBreak="0">
    <w:nsid w:val="4F85678C"/>
    <w:multiLevelType w:val="hybridMultilevel"/>
    <w:tmpl w:val="6310CE38"/>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15:restartNumberingAfterBreak="0">
    <w:nsid w:val="4FD971F7"/>
    <w:multiLevelType w:val="hybridMultilevel"/>
    <w:tmpl w:val="A518F94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2" w15:restartNumberingAfterBreak="0">
    <w:nsid w:val="506209E0"/>
    <w:multiLevelType w:val="hybridMultilevel"/>
    <w:tmpl w:val="4828A142"/>
    <w:lvl w:ilvl="0" w:tplc="041F000D">
      <w:start w:val="1"/>
      <w:numFmt w:val="bullet"/>
      <w:lvlText w:val=""/>
      <w:lvlJc w:val="left"/>
      <w:pPr>
        <w:tabs>
          <w:tab w:val="num" w:pos="2138"/>
        </w:tabs>
        <w:ind w:left="2138" w:hanging="360"/>
      </w:pPr>
      <w:rPr>
        <w:rFonts w:ascii="Wingdings" w:hAnsi="Wingdings" w:hint="default"/>
        <w:color w:val="auto"/>
      </w:rPr>
    </w:lvl>
    <w:lvl w:ilvl="1" w:tplc="CE728E3E">
      <w:start w:val="1"/>
      <w:numFmt w:val="bullet"/>
      <w:lvlText w:val="•"/>
      <w:lvlJc w:val="left"/>
      <w:pPr>
        <w:tabs>
          <w:tab w:val="num" w:pos="2858"/>
        </w:tabs>
        <w:ind w:left="2858" w:hanging="360"/>
      </w:pPr>
      <w:rPr>
        <w:rFonts w:ascii="Times New Roman" w:hAnsi="Times New Roman" w:hint="default"/>
      </w:rPr>
    </w:lvl>
    <w:lvl w:ilvl="2" w:tplc="41D26F02">
      <w:start w:val="1"/>
      <w:numFmt w:val="bullet"/>
      <w:lvlText w:val="•"/>
      <w:lvlJc w:val="left"/>
      <w:pPr>
        <w:tabs>
          <w:tab w:val="num" w:pos="3578"/>
        </w:tabs>
        <w:ind w:left="3578" w:hanging="360"/>
      </w:pPr>
      <w:rPr>
        <w:rFonts w:ascii="Times New Roman" w:hAnsi="Times New Roman" w:hint="default"/>
      </w:rPr>
    </w:lvl>
    <w:lvl w:ilvl="3" w:tplc="1B863EC8" w:tentative="1">
      <w:start w:val="1"/>
      <w:numFmt w:val="bullet"/>
      <w:lvlText w:val="•"/>
      <w:lvlJc w:val="left"/>
      <w:pPr>
        <w:tabs>
          <w:tab w:val="num" w:pos="4298"/>
        </w:tabs>
        <w:ind w:left="4298" w:hanging="360"/>
      </w:pPr>
      <w:rPr>
        <w:rFonts w:ascii="Times New Roman" w:hAnsi="Times New Roman" w:hint="default"/>
      </w:rPr>
    </w:lvl>
    <w:lvl w:ilvl="4" w:tplc="0568C212" w:tentative="1">
      <w:start w:val="1"/>
      <w:numFmt w:val="bullet"/>
      <w:lvlText w:val="•"/>
      <w:lvlJc w:val="left"/>
      <w:pPr>
        <w:tabs>
          <w:tab w:val="num" w:pos="5018"/>
        </w:tabs>
        <w:ind w:left="5018" w:hanging="360"/>
      </w:pPr>
      <w:rPr>
        <w:rFonts w:ascii="Times New Roman" w:hAnsi="Times New Roman" w:hint="default"/>
      </w:rPr>
    </w:lvl>
    <w:lvl w:ilvl="5" w:tplc="ABA43416" w:tentative="1">
      <w:start w:val="1"/>
      <w:numFmt w:val="bullet"/>
      <w:lvlText w:val="•"/>
      <w:lvlJc w:val="left"/>
      <w:pPr>
        <w:tabs>
          <w:tab w:val="num" w:pos="5738"/>
        </w:tabs>
        <w:ind w:left="5738" w:hanging="360"/>
      </w:pPr>
      <w:rPr>
        <w:rFonts w:ascii="Times New Roman" w:hAnsi="Times New Roman" w:hint="default"/>
      </w:rPr>
    </w:lvl>
    <w:lvl w:ilvl="6" w:tplc="9A58B864" w:tentative="1">
      <w:start w:val="1"/>
      <w:numFmt w:val="bullet"/>
      <w:lvlText w:val="•"/>
      <w:lvlJc w:val="left"/>
      <w:pPr>
        <w:tabs>
          <w:tab w:val="num" w:pos="6458"/>
        </w:tabs>
        <w:ind w:left="6458" w:hanging="360"/>
      </w:pPr>
      <w:rPr>
        <w:rFonts w:ascii="Times New Roman" w:hAnsi="Times New Roman" w:hint="default"/>
      </w:rPr>
    </w:lvl>
    <w:lvl w:ilvl="7" w:tplc="698200BC" w:tentative="1">
      <w:start w:val="1"/>
      <w:numFmt w:val="bullet"/>
      <w:lvlText w:val="•"/>
      <w:lvlJc w:val="left"/>
      <w:pPr>
        <w:tabs>
          <w:tab w:val="num" w:pos="7178"/>
        </w:tabs>
        <w:ind w:left="7178" w:hanging="360"/>
      </w:pPr>
      <w:rPr>
        <w:rFonts w:ascii="Times New Roman" w:hAnsi="Times New Roman" w:hint="default"/>
      </w:rPr>
    </w:lvl>
    <w:lvl w:ilvl="8" w:tplc="7918126E" w:tentative="1">
      <w:start w:val="1"/>
      <w:numFmt w:val="bullet"/>
      <w:lvlText w:val="•"/>
      <w:lvlJc w:val="left"/>
      <w:pPr>
        <w:tabs>
          <w:tab w:val="num" w:pos="7898"/>
        </w:tabs>
        <w:ind w:left="7898" w:hanging="360"/>
      </w:pPr>
      <w:rPr>
        <w:rFonts w:ascii="Times New Roman" w:hAnsi="Times New Roman" w:hint="default"/>
      </w:rPr>
    </w:lvl>
  </w:abstractNum>
  <w:abstractNum w:abstractNumId="133" w15:restartNumberingAfterBreak="0">
    <w:nsid w:val="52DF7EFA"/>
    <w:multiLevelType w:val="hybridMultilevel"/>
    <w:tmpl w:val="D8C6CBAA"/>
    <w:lvl w:ilvl="0" w:tplc="E20A5150">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4" w15:restartNumberingAfterBreak="0">
    <w:nsid w:val="52F11E07"/>
    <w:multiLevelType w:val="hybridMultilevel"/>
    <w:tmpl w:val="5D88AFB2"/>
    <w:lvl w:ilvl="0" w:tplc="37CCF386">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15:restartNumberingAfterBreak="0">
    <w:nsid w:val="542B4073"/>
    <w:multiLevelType w:val="hybridMultilevel"/>
    <w:tmpl w:val="7E0AD466"/>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6" w15:restartNumberingAfterBreak="0">
    <w:nsid w:val="5522394C"/>
    <w:multiLevelType w:val="hybridMultilevel"/>
    <w:tmpl w:val="D5B0809E"/>
    <w:lvl w:ilvl="0" w:tplc="502AE486">
      <w:start w:val="1"/>
      <w:numFmt w:val="bullet"/>
      <w:lvlText w:val=""/>
      <w:lvlJc w:val="left"/>
      <w:pPr>
        <w:ind w:left="113" w:hanging="113"/>
      </w:pPr>
      <w:rPr>
        <w:rFonts w:ascii="Symbol" w:hAnsi="Symbol" w:hint="default"/>
        <w:color w:val="2F2B20" w:themeColor="text1"/>
        <w:u w:color="2F2B2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7" w15:restartNumberingAfterBreak="0">
    <w:nsid w:val="566F3439"/>
    <w:multiLevelType w:val="hybridMultilevel"/>
    <w:tmpl w:val="6BB8CBE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8" w15:restartNumberingAfterBreak="0">
    <w:nsid w:val="567F1407"/>
    <w:multiLevelType w:val="hybridMultilevel"/>
    <w:tmpl w:val="AB2E9CFA"/>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15:restartNumberingAfterBreak="0">
    <w:nsid w:val="56E2737C"/>
    <w:multiLevelType w:val="hybridMultilevel"/>
    <w:tmpl w:val="4D1A3962"/>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15:restartNumberingAfterBreak="0">
    <w:nsid w:val="57257E5B"/>
    <w:multiLevelType w:val="hybridMultilevel"/>
    <w:tmpl w:val="7DCA2676"/>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15:restartNumberingAfterBreak="0">
    <w:nsid w:val="57261DB3"/>
    <w:multiLevelType w:val="hybridMultilevel"/>
    <w:tmpl w:val="2676EAB8"/>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2" w15:restartNumberingAfterBreak="0">
    <w:nsid w:val="579C34B2"/>
    <w:multiLevelType w:val="hybridMultilevel"/>
    <w:tmpl w:val="965CD4CE"/>
    <w:lvl w:ilvl="0" w:tplc="041F000D">
      <w:start w:val="1"/>
      <w:numFmt w:val="bullet"/>
      <w:lvlText w:val=""/>
      <w:lvlJc w:val="left"/>
      <w:pPr>
        <w:tabs>
          <w:tab w:val="num" w:pos="2061"/>
        </w:tabs>
        <w:ind w:left="2061" w:hanging="360"/>
      </w:pPr>
      <w:rPr>
        <w:rFonts w:ascii="Wingdings" w:hAnsi="Wingdings" w:hint="default"/>
        <w:color w:val="FF0000"/>
      </w:rPr>
    </w:lvl>
    <w:lvl w:ilvl="1" w:tplc="041F000D">
      <w:start w:val="1"/>
      <w:numFmt w:val="bullet"/>
      <w:lvlText w:val=""/>
      <w:lvlJc w:val="left"/>
      <w:pPr>
        <w:tabs>
          <w:tab w:val="num" w:pos="1211"/>
        </w:tabs>
        <w:ind w:left="1211" w:hanging="360"/>
      </w:pPr>
      <w:rPr>
        <w:rFonts w:ascii="Wingdings" w:hAnsi="Wingdings" w:hint="default"/>
        <w:color w:val="auto"/>
      </w:rPr>
    </w:lvl>
    <w:lvl w:ilvl="2" w:tplc="41D26F02">
      <w:start w:val="1"/>
      <w:numFmt w:val="bullet"/>
      <w:lvlText w:val="•"/>
      <w:lvlJc w:val="left"/>
      <w:pPr>
        <w:tabs>
          <w:tab w:val="num" w:pos="2160"/>
        </w:tabs>
        <w:ind w:left="2160" w:hanging="360"/>
      </w:pPr>
      <w:rPr>
        <w:rFonts w:ascii="Times New Roman" w:hAnsi="Times New Roman" w:hint="default"/>
      </w:rPr>
    </w:lvl>
    <w:lvl w:ilvl="3" w:tplc="1B863EC8">
      <w:start w:val="1"/>
      <w:numFmt w:val="bullet"/>
      <w:lvlText w:val="•"/>
      <w:lvlJc w:val="left"/>
      <w:pPr>
        <w:tabs>
          <w:tab w:val="num" w:pos="2880"/>
        </w:tabs>
        <w:ind w:left="2880" w:hanging="360"/>
      </w:pPr>
      <w:rPr>
        <w:rFonts w:ascii="Times New Roman" w:hAnsi="Times New Roman" w:hint="default"/>
      </w:rPr>
    </w:lvl>
    <w:lvl w:ilvl="4" w:tplc="0568C212" w:tentative="1">
      <w:start w:val="1"/>
      <w:numFmt w:val="bullet"/>
      <w:lvlText w:val="•"/>
      <w:lvlJc w:val="left"/>
      <w:pPr>
        <w:tabs>
          <w:tab w:val="num" w:pos="3600"/>
        </w:tabs>
        <w:ind w:left="3600" w:hanging="360"/>
      </w:pPr>
      <w:rPr>
        <w:rFonts w:ascii="Times New Roman" w:hAnsi="Times New Roman" w:hint="default"/>
      </w:rPr>
    </w:lvl>
    <w:lvl w:ilvl="5" w:tplc="ABA43416" w:tentative="1">
      <w:start w:val="1"/>
      <w:numFmt w:val="bullet"/>
      <w:lvlText w:val="•"/>
      <w:lvlJc w:val="left"/>
      <w:pPr>
        <w:tabs>
          <w:tab w:val="num" w:pos="4320"/>
        </w:tabs>
        <w:ind w:left="4320" w:hanging="360"/>
      </w:pPr>
      <w:rPr>
        <w:rFonts w:ascii="Times New Roman" w:hAnsi="Times New Roman" w:hint="default"/>
      </w:rPr>
    </w:lvl>
    <w:lvl w:ilvl="6" w:tplc="9A58B864" w:tentative="1">
      <w:start w:val="1"/>
      <w:numFmt w:val="bullet"/>
      <w:lvlText w:val="•"/>
      <w:lvlJc w:val="left"/>
      <w:pPr>
        <w:tabs>
          <w:tab w:val="num" w:pos="5040"/>
        </w:tabs>
        <w:ind w:left="5040" w:hanging="360"/>
      </w:pPr>
      <w:rPr>
        <w:rFonts w:ascii="Times New Roman" w:hAnsi="Times New Roman" w:hint="default"/>
      </w:rPr>
    </w:lvl>
    <w:lvl w:ilvl="7" w:tplc="698200BC" w:tentative="1">
      <w:start w:val="1"/>
      <w:numFmt w:val="bullet"/>
      <w:lvlText w:val="•"/>
      <w:lvlJc w:val="left"/>
      <w:pPr>
        <w:tabs>
          <w:tab w:val="num" w:pos="5760"/>
        </w:tabs>
        <w:ind w:left="5760" w:hanging="360"/>
      </w:pPr>
      <w:rPr>
        <w:rFonts w:ascii="Times New Roman" w:hAnsi="Times New Roman" w:hint="default"/>
      </w:rPr>
    </w:lvl>
    <w:lvl w:ilvl="8" w:tplc="7918126E" w:tentative="1">
      <w:start w:val="1"/>
      <w:numFmt w:val="bullet"/>
      <w:lvlText w:val="•"/>
      <w:lvlJc w:val="left"/>
      <w:pPr>
        <w:tabs>
          <w:tab w:val="num" w:pos="6480"/>
        </w:tabs>
        <w:ind w:left="6480" w:hanging="360"/>
      </w:pPr>
      <w:rPr>
        <w:rFonts w:ascii="Times New Roman" w:hAnsi="Times New Roman" w:hint="default"/>
      </w:rPr>
    </w:lvl>
  </w:abstractNum>
  <w:abstractNum w:abstractNumId="143" w15:restartNumberingAfterBreak="0">
    <w:nsid w:val="583C50D3"/>
    <w:multiLevelType w:val="hybridMultilevel"/>
    <w:tmpl w:val="04DE33B4"/>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4" w15:restartNumberingAfterBreak="0">
    <w:nsid w:val="58F33906"/>
    <w:multiLevelType w:val="hybridMultilevel"/>
    <w:tmpl w:val="DA629EF2"/>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5" w15:restartNumberingAfterBreak="0">
    <w:nsid w:val="593A4BD2"/>
    <w:multiLevelType w:val="hybridMultilevel"/>
    <w:tmpl w:val="1010A9AC"/>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6" w15:restartNumberingAfterBreak="0">
    <w:nsid w:val="599D3020"/>
    <w:multiLevelType w:val="hybridMultilevel"/>
    <w:tmpl w:val="11BEE564"/>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7" w15:restartNumberingAfterBreak="0">
    <w:nsid w:val="5A9C6DAE"/>
    <w:multiLevelType w:val="hybridMultilevel"/>
    <w:tmpl w:val="ED8E07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8" w15:restartNumberingAfterBreak="0">
    <w:nsid w:val="5AAF2784"/>
    <w:multiLevelType w:val="hybridMultilevel"/>
    <w:tmpl w:val="537C473E"/>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9" w15:restartNumberingAfterBreak="0">
    <w:nsid w:val="5BE64D17"/>
    <w:multiLevelType w:val="hybridMultilevel"/>
    <w:tmpl w:val="3B16387E"/>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0" w15:restartNumberingAfterBreak="0">
    <w:nsid w:val="5C422AF1"/>
    <w:multiLevelType w:val="hybridMultilevel"/>
    <w:tmpl w:val="DB0ABDB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1" w15:restartNumberingAfterBreak="0">
    <w:nsid w:val="5C476728"/>
    <w:multiLevelType w:val="hybridMultilevel"/>
    <w:tmpl w:val="4F1EAEB0"/>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2" w15:restartNumberingAfterBreak="0">
    <w:nsid w:val="5CA26D40"/>
    <w:multiLevelType w:val="hybridMultilevel"/>
    <w:tmpl w:val="52C855EA"/>
    <w:lvl w:ilvl="0" w:tplc="3E803A74">
      <w:start w:val="1"/>
      <w:numFmt w:val="bullet"/>
      <w:suff w:val="space"/>
      <w:lvlText w:val=""/>
      <w:lvlJc w:val="left"/>
      <w:pPr>
        <w:ind w:left="57" w:hanging="57"/>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15:restartNumberingAfterBreak="0">
    <w:nsid w:val="5D042D4C"/>
    <w:multiLevelType w:val="hybridMultilevel"/>
    <w:tmpl w:val="13D89C14"/>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4" w15:restartNumberingAfterBreak="0">
    <w:nsid w:val="5E676418"/>
    <w:multiLevelType w:val="hybridMultilevel"/>
    <w:tmpl w:val="63EA614C"/>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5" w15:restartNumberingAfterBreak="0">
    <w:nsid w:val="5F7021EA"/>
    <w:multiLevelType w:val="hybridMultilevel"/>
    <w:tmpl w:val="B3FEA42C"/>
    <w:lvl w:ilvl="0" w:tplc="6FCA36BE">
      <w:start w:val="1"/>
      <w:numFmt w:val="bullet"/>
      <w:suff w:val="space"/>
      <w:lvlText w:val=""/>
      <w:lvlJc w:val="left"/>
      <w:pPr>
        <w:ind w:left="57" w:hanging="57"/>
      </w:pPr>
      <w:rPr>
        <w:rFonts w:ascii="Symbol" w:hAnsi="Symbol" w:hint="default"/>
        <w:b/>
        <w:i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5FC560AB"/>
    <w:multiLevelType w:val="hybridMultilevel"/>
    <w:tmpl w:val="859A0E0C"/>
    <w:lvl w:ilvl="0" w:tplc="F940B8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60223992"/>
    <w:multiLevelType w:val="hybridMultilevel"/>
    <w:tmpl w:val="EDCC289C"/>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8" w15:restartNumberingAfterBreak="0">
    <w:nsid w:val="60956D9B"/>
    <w:multiLevelType w:val="hybridMultilevel"/>
    <w:tmpl w:val="90D48854"/>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15:restartNumberingAfterBreak="0">
    <w:nsid w:val="62B16B51"/>
    <w:multiLevelType w:val="hybridMultilevel"/>
    <w:tmpl w:val="675A74CE"/>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0" w15:restartNumberingAfterBreak="0">
    <w:nsid w:val="63A46233"/>
    <w:multiLevelType w:val="hybridMultilevel"/>
    <w:tmpl w:val="176AA93C"/>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1" w15:restartNumberingAfterBreak="0">
    <w:nsid w:val="63D534B8"/>
    <w:multiLevelType w:val="hybridMultilevel"/>
    <w:tmpl w:val="78722CE0"/>
    <w:lvl w:ilvl="0" w:tplc="7482041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2" w15:restartNumberingAfterBreak="0">
    <w:nsid w:val="64224AD3"/>
    <w:multiLevelType w:val="hybridMultilevel"/>
    <w:tmpl w:val="B7A4C724"/>
    <w:lvl w:ilvl="0" w:tplc="041F000D">
      <w:start w:val="1"/>
      <w:numFmt w:val="bullet"/>
      <w:lvlText w:val=""/>
      <w:lvlJc w:val="left"/>
      <w:pPr>
        <w:ind w:left="1627" w:hanging="360"/>
      </w:pPr>
      <w:rPr>
        <w:rFonts w:ascii="Wingdings" w:hAnsi="Wingdings" w:hint="default"/>
        <w:color w:val="auto"/>
      </w:rPr>
    </w:lvl>
    <w:lvl w:ilvl="1" w:tplc="041F0003" w:tentative="1">
      <w:start w:val="1"/>
      <w:numFmt w:val="bullet"/>
      <w:lvlText w:val="o"/>
      <w:lvlJc w:val="left"/>
      <w:pPr>
        <w:ind w:left="2347" w:hanging="360"/>
      </w:pPr>
      <w:rPr>
        <w:rFonts w:ascii="Courier New" w:hAnsi="Courier New" w:cs="Courier New" w:hint="default"/>
      </w:rPr>
    </w:lvl>
    <w:lvl w:ilvl="2" w:tplc="041F0005" w:tentative="1">
      <w:start w:val="1"/>
      <w:numFmt w:val="bullet"/>
      <w:lvlText w:val=""/>
      <w:lvlJc w:val="left"/>
      <w:pPr>
        <w:ind w:left="3067" w:hanging="360"/>
      </w:pPr>
      <w:rPr>
        <w:rFonts w:ascii="Wingdings" w:hAnsi="Wingdings" w:hint="default"/>
      </w:rPr>
    </w:lvl>
    <w:lvl w:ilvl="3" w:tplc="041F0001" w:tentative="1">
      <w:start w:val="1"/>
      <w:numFmt w:val="bullet"/>
      <w:lvlText w:val=""/>
      <w:lvlJc w:val="left"/>
      <w:pPr>
        <w:ind w:left="3787" w:hanging="360"/>
      </w:pPr>
      <w:rPr>
        <w:rFonts w:ascii="Symbol" w:hAnsi="Symbol" w:hint="default"/>
      </w:rPr>
    </w:lvl>
    <w:lvl w:ilvl="4" w:tplc="041F0003" w:tentative="1">
      <w:start w:val="1"/>
      <w:numFmt w:val="bullet"/>
      <w:lvlText w:val="o"/>
      <w:lvlJc w:val="left"/>
      <w:pPr>
        <w:ind w:left="4507" w:hanging="360"/>
      </w:pPr>
      <w:rPr>
        <w:rFonts w:ascii="Courier New" w:hAnsi="Courier New" w:cs="Courier New" w:hint="default"/>
      </w:rPr>
    </w:lvl>
    <w:lvl w:ilvl="5" w:tplc="041F0005" w:tentative="1">
      <w:start w:val="1"/>
      <w:numFmt w:val="bullet"/>
      <w:lvlText w:val=""/>
      <w:lvlJc w:val="left"/>
      <w:pPr>
        <w:ind w:left="5227" w:hanging="360"/>
      </w:pPr>
      <w:rPr>
        <w:rFonts w:ascii="Wingdings" w:hAnsi="Wingdings" w:hint="default"/>
      </w:rPr>
    </w:lvl>
    <w:lvl w:ilvl="6" w:tplc="041F0001" w:tentative="1">
      <w:start w:val="1"/>
      <w:numFmt w:val="bullet"/>
      <w:lvlText w:val=""/>
      <w:lvlJc w:val="left"/>
      <w:pPr>
        <w:ind w:left="5947" w:hanging="360"/>
      </w:pPr>
      <w:rPr>
        <w:rFonts w:ascii="Symbol" w:hAnsi="Symbol" w:hint="default"/>
      </w:rPr>
    </w:lvl>
    <w:lvl w:ilvl="7" w:tplc="041F0003" w:tentative="1">
      <w:start w:val="1"/>
      <w:numFmt w:val="bullet"/>
      <w:lvlText w:val="o"/>
      <w:lvlJc w:val="left"/>
      <w:pPr>
        <w:ind w:left="6667" w:hanging="360"/>
      </w:pPr>
      <w:rPr>
        <w:rFonts w:ascii="Courier New" w:hAnsi="Courier New" w:cs="Courier New" w:hint="default"/>
      </w:rPr>
    </w:lvl>
    <w:lvl w:ilvl="8" w:tplc="041F0005" w:tentative="1">
      <w:start w:val="1"/>
      <w:numFmt w:val="bullet"/>
      <w:lvlText w:val=""/>
      <w:lvlJc w:val="left"/>
      <w:pPr>
        <w:ind w:left="7387" w:hanging="360"/>
      </w:pPr>
      <w:rPr>
        <w:rFonts w:ascii="Wingdings" w:hAnsi="Wingdings" w:hint="default"/>
      </w:rPr>
    </w:lvl>
  </w:abstractNum>
  <w:abstractNum w:abstractNumId="163" w15:restartNumberingAfterBreak="0">
    <w:nsid w:val="647940F8"/>
    <w:multiLevelType w:val="hybridMultilevel"/>
    <w:tmpl w:val="67106736"/>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4" w15:restartNumberingAfterBreak="0">
    <w:nsid w:val="64B700CF"/>
    <w:multiLevelType w:val="hybridMultilevel"/>
    <w:tmpl w:val="863E975C"/>
    <w:lvl w:ilvl="0" w:tplc="6FCA36BE">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5" w15:restartNumberingAfterBreak="0">
    <w:nsid w:val="64BC52E7"/>
    <w:multiLevelType w:val="hybridMultilevel"/>
    <w:tmpl w:val="59A4582C"/>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6" w15:restartNumberingAfterBreak="0">
    <w:nsid w:val="655947A3"/>
    <w:multiLevelType w:val="hybridMultilevel"/>
    <w:tmpl w:val="EB7EC324"/>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7" w15:restartNumberingAfterBreak="0">
    <w:nsid w:val="65E1260E"/>
    <w:multiLevelType w:val="hybridMultilevel"/>
    <w:tmpl w:val="1D5EF442"/>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8" w15:restartNumberingAfterBreak="0">
    <w:nsid w:val="662309C3"/>
    <w:multiLevelType w:val="hybridMultilevel"/>
    <w:tmpl w:val="2E70F34E"/>
    <w:lvl w:ilvl="0" w:tplc="984ABA20">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15:restartNumberingAfterBreak="0">
    <w:nsid w:val="667264F3"/>
    <w:multiLevelType w:val="hybridMultilevel"/>
    <w:tmpl w:val="753ACACC"/>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0" w15:restartNumberingAfterBreak="0">
    <w:nsid w:val="66853E96"/>
    <w:multiLevelType w:val="hybridMultilevel"/>
    <w:tmpl w:val="7264EBE2"/>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1" w15:restartNumberingAfterBreak="0">
    <w:nsid w:val="66AF03B1"/>
    <w:multiLevelType w:val="hybridMultilevel"/>
    <w:tmpl w:val="C79E83C4"/>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2" w15:restartNumberingAfterBreak="0">
    <w:nsid w:val="686E1085"/>
    <w:multiLevelType w:val="hybridMultilevel"/>
    <w:tmpl w:val="F02A0E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3" w15:restartNumberingAfterBreak="0">
    <w:nsid w:val="68F728A7"/>
    <w:multiLevelType w:val="hybridMultilevel"/>
    <w:tmpl w:val="9BFA4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4" w15:restartNumberingAfterBreak="0">
    <w:nsid w:val="6914714F"/>
    <w:multiLevelType w:val="hybridMultilevel"/>
    <w:tmpl w:val="4A88B080"/>
    <w:lvl w:ilvl="0" w:tplc="3E803A74">
      <w:start w:val="1"/>
      <w:numFmt w:val="bullet"/>
      <w:suff w:val="space"/>
      <w:lvlText w:val=""/>
      <w:lvlJc w:val="left"/>
      <w:pPr>
        <w:ind w:left="114" w:hanging="57"/>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75" w15:restartNumberingAfterBreak="0">
    <w:nsid w:val="69646F26"/>
    <w:multiLevelType w:val="hybridMultilevel"/>
    <w:tmpl w:val="9E84AE64"/>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6" w15:restartNumberingAfterBreak="0">
    <w:nsid w:val="69C7519E"/>
    <w:multiLevelType w:val="hybridMultilevel"/>
    <w:tmpl w:val="A1E443D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7" w15:restartNumberingAfterBreak="0">
    <w:nsid w:val="6AF74D8D"/>
    <w:multiLevelType w:val="hybridMultilevel"/>
    <w:tmpl w:val="C5BC5BB2"/>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8" w15:restartNumberingAfterBreak="0">
    <w:nsid w:val="6C1119AE"/>
    <w:multiLevelType w:val="hybridMultilevel"/>
    <w:tmpl w:val="A1E07708"/>
    <w:lvl w:ilvl="0" w:tplc="041F000D">
      <w:start w:val="1"/>
      <w:numFmt w:val="bullet"/>
      <w:lvlText w:val=""/>
      <w:lvlJc w:val="left"/>
      <w:pPr>
        <w:ind w:left="1919" w:hanging="360"/>
      </w:pPr>
      <w:rPr>
        <w:rFonts w:ascii="Wingdings" w:hAnsi="Wingdings" w:hint="default"/>
        <w:color w:val="auto"/>
      </w:rPr>
    </w:lvl>
    <w:lvl w:ilvl="1" w:tplc="041F0003" w:tentative="1">
      <w:start w:val="1"/>
      <w:numFmt w:val="bullet"/>
      <w:lvlText w:val="o"/>
      <w:lvlJc w:val="left"/>
      <w:pPr>
        <w:ind w:left="2639" w:hanging="360"/>
      </w:pPr>
      <w:rPr>
        <w:rFonts w:ascii="Courier New" w:hAnsi="Courier New" w:cs="Courier New" w:hint="default"/>
      </w:rPr>
    </w:lvl>
    <w:lvl w:ilvl="2" w:tplc="041F0005" w:tentative="1">
      <w:start w:val="1"/>
      <w:numFmt w:val="bullet"/>
      <w:lvlText w:val=""/>
      <w:lvlJc w:val="left"/>
      <w:pPr>
        <w:ind w:left="3359" w:hanging="360"/>
      </w:pPr>
      <w:rPr>
        <w:rFonts w:ascii="Wingdings" w:hAnsi="Wingdings" w:hint="default"/>
      </w:rPr>
    </w:lvl>
    <w:lvl w:ilvl="3" w:tplc="041F0001" w:tentative="1">
      <w:start w:val="1"/>
      <w:numFmt w:val="bullet"/>
      <w:lvlText w:val=""/>
      <w:lvlJc w:val="left"/>
      <w:pPr>
        <w:ind w:left="4079" w:hanging="360"/>
      </w:pPr>
      <w:rPr>
        <w:rFonts w:ascii="Symbol" w:hAnsi="Symbol" w:hint="default"/>
      </w:rPr>
    </w:lvl>
    <w:lvl w:ilvl="4" w:tplc="041F0003" w:tentative="1">
      <w:start w:val="1"/>
      <w:numFmt w:val="bullet"/>
      <w:lvlText w:val="o"/>
      <w:lvlJc w:val="left"/>
      <w:pPr>
        <w:ind w:left="4799" w:hanging="360"/>
      </w:pPr>
      <w:rPr>
        <w:rFonts w:ascii="Courier New" w:hAnsi="Courier New" w:cs="Courier New" w:hint="default"/>
      </w:rPr>
    </w:lvl>
    <w:lvl w:ilvl="5" w:tplc="041F0005" w:tentative="1">
      <w:start w:val="1"/>
      <w:numFmt w:val="bullet"/>
      <w:lvlText w:val=""/>
      <w:lvlJc w:val="left"/>
      <w:pPr>
        <w:ind w:left="5519" w:hanging="360"/>
      </w:pPr>
      <w:rPr>
        <w:rFonts w:ascii="Wingdings" w:hAnsi="Wingdings" w:hint="default"/>
      </w:rPr>
    </w:lvl>
    <w:lvl w:ilvl="6" w:tplc="041F0001" w:tentative="1">
      <w:start w:val="1"/>
      <w:numFmt w:val="bullet"/>
      <w:lvlText w:val=""/>
      <w:lvlJc w:val="left"/>
      <w:pPr>
        <w:ind w:left="6239" w:hanging="360"/>
      </w:pPr>
      <w:rPr>
        <w:rFonts w:ascii="Symbol" w:hAnsi="Symbol" w:hint="default"/>
      </w:rPr>
    </w:lvl>
    <w:lvl w:ilvl="7" w:tplc="041F0003" w:tentative="1">
      <w:start w:val="1"/>
      <w:numFmt w:val="bullet"/>
      <w:lvlText w:val="o"/>
      <w:lvlJc w:val="left"/>
      <w:pPr>
        <w:ind w:left="6959" w:hanging="360"/>
      </w:pPr>
      <w:rPr>
        <w:rFonts w:ascii="Courier New" w:hAnsi="Courier New" w:cs="Courier New" w:hint="default"/>
      </w:rPr>
    </w:lvl>
    <w:lvl w:ilvl="8" w:tplc="041F0005" w:tentative="1">
      <w:start w:val="1"/>
      <w:numFmt w:val="bullet"/>
      <w:lvlText w:val=""/>
      <w:lvlJc w:val="left"/>
      <w:pPr>
        <w:ind w:left="7679" w:hanging="360"/>
      </w:pPr>
      <w:rPr>
        <w:rFonts w:ascii="Wingdings" w:hAnsi="Wingdings" w:hint="default"/>
      </w:rPr>
    </w:lvl>
  </w:abstractNum>
  <w:abstractNum w:abstractNumId="179" w15:restartNumberingAfterBreak="0">
    <w:nsid w:val="6D686C03"/>
    <w:multiLevelType w:val="hybridMultilevel"/>
    <w:tmpl w:val="515823A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0" w15:restartNumberingAfterBreak="0">
    <w:nsid w:val="6E4F153C"/>
    <w:multiLevelType w:val="hybridMultilevel"/>
    <w:tmpl w:val="8A8A6BE8"/>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1" w15:restartNumberingAfterBreak="0">
    <w:nsid w:val="6EEA57AD"/>
    <w:multiLevelType w:val="hybridMultilevel"/>
    <w:tmpl w:val="E4BEE398"/>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2" w15:restartNumberingAfterBreak="0">
    <w:nsid w:val="6F3D33E2"/>
    <w:multiLevelType w:val="hybridMultilevel"/>
    <w:tmpl w:val="FDEAA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3" w15:restartNumberingAfterBreak="0">
    <w:nsid w:val="70913CCC"/>
    <w:multiLevelType w:val="hybridMultilevel"/>
    <w:tmpl w:val="442A5426"/>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15:restartNumberingAfterBreak="0">
    <w:nsid w:val="719E0AAB"/>
    <w:multiLevelType w:val="hybridMultilevel"/>
    <w:tmpl w:val="C696F516"/>
    <w:lvl w:ilvl="0" w:tplc="041F000D">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85" w15:restartNumberingAfterBreak="0">
    <w:nsid w:val="71AC2639"/>
    <w:multiLevelType w:val="hybridMultilevel"/>
    <w:tmpl w:val="3ADA4306"/>
    <w:lvl w:ilvl="0" w:tplc="8DFA3AB2">
      <w:start w:val="1"/>
      <w:numFmt w:val="bullet"/>
      <w:lvlText w:val=""/>
      <w:lvlJc w:val="left"/>
      <w:pPr>
        <w:ind w:left="1627" w:hanging="360"/>
      </w:pPr>
      <w:rPr>
        <w:rFonts w:ascii="Wingdings" w:hAnsi="Wingdings" w:hint="default"/>
        <w:color w:val="2F2B20" w:themeColor="text1"/>
      </w:rPr>
    </w:lvl>
    <w:lvl w:ilvl="1" w:tplc="041F0003" w:tentative="1">
      <w:start w:val="1"/>
      <w:numFmt w:val="bullet"/>
      <w:lvlText w:val="o"/>
      <w:lvlJc w:val="left"/>
      <w:pPr>
        <w:ind w:left="2347" w:hanging="360"/>
      </w:pPr>
      <w:rPr>
        <w:rFonts w:ascii="Courier New" w:hAnsi="Courier New" w:cs="Courier New" w:hint="default"/>
      </w:rPr>
    </w:lvl>
    <w:lvl w:ilvl="2" w:tplc="041F0005" w:tentative="1">
      <w:start w:val="1"/>
      <w:numFmt w:val="bullet"/>
      <w:lvlText w:val=""/>
      <w:lvlJc w:val="left"/>
      <w:pPr>
        <w:ind w:left="3067" w:hanging="360"/>
      </w:pPr>
      <w:rPr>
        <w:rFonts w:ascii="Wingdings" w:hAnsi="Wingdings" w:hint="default"/>
      </w:rPr>
    </w:lvl>
    <w:lvl w:ilvl="3" w:tplc="041F0001" w:tentative="1">
      <w:start w:val="1"/>
      <w:numFmt w:val="bullet"/>
      <w:lvlText w:val=""/>
      <w:lvlJc w:val="left"/>
      <w:pPr>
        <w:ind w:left="3787" w:hanging="360"/>
      </w:pPr>
      <w:rPr>
        <w:rFonts w:ascii="Symbol" w:hAnsi="Symbol" w:hint="default"/>
      </w:rPr>
    </w:lvl>
    <w:lvl w:ilvl="4" w:tplc="041F0003" w:tentative="1">
      <w:start w:val="1"/>
      <w:numFmt w:val="bullet"/>
      <w:lvlText w:val="o"/>
      <w:lvlJc w:val="left"/>
      <w:pPr>
        <w:ind w:left="4507" w:hanging="360"/>
      </w:pPr>
      <w:rPr>
        <w:rFonts w:ascii="Courier New" w:hAnsi="Courier New" w:cs="Courier New" w:hint="default"/>
      </w:rPr>
    </w:lvl>
    <w:lvl w:ilvl="5" w:tplc="041F0005" w:tentative="1">
      <w:start w:val="1"/>
      <w:numFmt w:val="bullet"/>
      <w:lvlText w:val=""/>
      <w:lvlJc w:val="left"/>
      <w:pPr>
        <w:ind w:left="5227" w:hanging="360"/>
      </w:pPr>
      <w:rPr>
        <w:rFonts w:ascii="Wingdings" w:hAnsi="Wingdings" w:hint="default"/>
      </w:rPr>
    </w:lvl>
    <w:lvl w:ilvl="6" w:tplc="041F0001" w:tentative="1">
      <w:start w:val="1"/>
      <w:numFmt w:val="bullet"/>
      <w:lvlText w:val=""/>
      <w:lvlJc w:val="left"/>
      <w:pPr>
        <w:ind w:left="5947" w:hanging="360"/>
      </w:pPr>
      <w:rPr>
        <w:rFonts w:ascii="Symbol" w:hAnsi="Symbol" w:hint="default"/>
      </w:rPr>
    </w:lvl>
    <w:lvl w:ilvl="7" w:tplc="041F0003" w:tentative="1">
      <w:start w:val="1"/>
      <w:numFmt w:val="bullet"/>
      <w:lvlText w:val="o"/>
      <w:lvlJc w:val="left"/>
      <w:pPr>
        <w:ind w:left="6667" w:hanging="360"/>
      </w:pPr>
      <w:rPr>
        <w:rFonts w:ascii="Courier New" w:hAnsi="Courier New" w:cs="Courier New" w:hint="default"/>
      </w:rPr>
    </w:lvl>
    <w:lvl w:ilvl="8" w:tplc="041F0005" w:tentative="1">
      <w:start w:val="1"/>
      <w:numFmt w:val="bullet"/>
      <w:lvlText w:val=""/>
      <w:lvlJc w:val="left"/>
      <w:pPr>
        <w:ind w:left="7387" w:hanging="360"/>
      </w:pPr>
      <w:rPr>
        <w:rFonts w:ascii="Wingdings" w:hAnsi="Wingdings" w:hint="default"/>
      </w:rPr>
    </w:lvl>
  </w:abstractNum>
  <w:abstractNum w:abstractNumId="186" w15:restartNumberingAfterBreak="0">
    <w:nsid w:val="71F87545"/>
    <w:multiLevelType w:val="hybridMultilevel"/>
    <w:tmpl w:val="5FBAE3DC"/>
    <w:lvl w:ilvl="0" w:tplc="478AF226">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7" w15:restartNumberingAfterBreak="0">
    <w:nsid w:val="728652BE"/>
    <w:multiLevelType w:val="hybridMultilevel"/>
    <w:tmpl w:val="344801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8" w15:restartNumberingAfterBreak="0">
    <w:nsid w:val="73363EC2"/>
    <w:multiLevelType w:val="hybridMultilevel"/>
    <w:tmpl w:val="CF688234"/>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9" w15:restartNumberingAfterBreak="0">
    <w:nsid w:val="73612135"/>
    <w:multiLevelType w:val="hybridMultilevel"/>
    <w:tmpl w:val="3D8A6BE6"/>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0" w15:restartNumberingAfterBreak="0">
    <w:nsid w:val="747337E7"/>
    <w:multiLevelType w:val="hybridMultilevel"/>
    <w:tmpl w:val="A36CF960"/>
    <w:lvl w:ilvl="0" w:tplc="041F000D">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91" w15:restartNumberingAfterBreak="0">
    <w:nsid w:val="748E3BBA"/>
    <w:multiLevelType w:val="hybridMultilevel"/>
    <w:tmpl w:val="58AC509E"/>
    <w:lvl w:ilvl="0" w:tplc="D45425C8">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2" w15:restartNumberingAfterBreak="0">
    <w:nsid w:val="74FE7FF6"/>
    <w:multiLevelType w:val="hybridMultilevel"/>
    <w:tmpl w:val="CE7E6760"/>
    <w:lvl w:ilvl="0" w:tplc="EE12E82E">
      <w:start w:val="1"/>
      <w:numFmt w:val="bullet"/>
      <w:suff w:val="space"/>
      <w:lvlText w:val=""/>
      <w:lvlJc w:val="left"/>
      <w:pPr>
        <w:ind w:left="102" w:hanging="57"/>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3" w15:restartNumberingAfterBreak="0">
    <w:nsid w:val="75BF74E9"/>
    <w:multiLevelType w:val="hybridMultilevel"/>
    <w:tmpl w:val="E018723C"/>
    <w:lvl w:ilvl="0" w:tplc="3E803A74">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4" w15:restartNumberingAfterBreak="0">
    <w:nsid w:val="75CF4545"/>
    <w:multiLevelType w:val="hybridMultilevel"/>
    <w:tmpl w:val="3ACC15E2"/>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5" w15:restartNumberingAfterBreak="0">
    <w:nsid w:val="76404B4A"/>
    <w:multiLevelType w:val="hybridMultilevel"/>
    <w:tmpl w:val="0F441060"/>
    <w:lvl w:ilvl="0" w:tplc="041F000D">
      <w:start w:val="1"/>
      <w:numFmt w:val="bullet"/>
      <w:lvlText w:val=""/>
      <w:lvlJc w:val="left"/>
      <w:pPr>
        <w:ind w:left="2484" w:hanging="360"/>
      </w:pPr>
      <w:rPr>
        <w:rFonts w:ascii="Wingdings" w:hAnsi="Wingdings"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96" w15:restartNumberingAfterBreak="0">
    <w:nsid w:val="76933A66"/>
    <w:multiLevelType w:val="hybridMultilevel"/>
    <w:tmpl w:val="18689D2C"/>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7" w15:restartNumberingAfterBreak="0">
    <w:nsid w:val="76A31D32"/>
    <w:multiLevelType w:val="hybridMultilevel"/>
    <w:tmpl w:val="80B667D2"/>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8" w15:restartNumberingAfterBreak="0">
    <w:nsid w:val="76F01FF8"/>
    <w:multiLevelType w:val="hybridMultilevel"/>
    <w:tmpl w:val="193C5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9" w15:restartNumberingAfterBreak="0">
    <w:nsid w:val="775B290C"/>
    <w:multiLevelType w:val="hybridMultilevel"/>
    <w:tmpl w:val="C2745650"/>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0" w15:restartNumberingAfterBreak="0">
    <w:nsid w:val="778D1B43"/>
    <w:multiLevelType w:val="hybridMultilevel"/>
    <w:tmpl w:val="4DB8FFF2"/>
    <w:lvl w:ilvl="0" w:tplc="49B2B532">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1" w15:restartNumberingAfterBreak="0">
    <w:nsid w:val="77A01710"/>
    <w:multiLevelType w:val="hybridMultilevel"/>
    <w:tmpl w:val="D7126524"/>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2" w15:restartNumberingAfterBreak="0">
    <w:nsid w:val="77A5450B"/>
    <w:multiLevelType w:val="hybridMultilevel"/>
    <w:tmpl w:val="E6E6B7C4"/>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3" w15:restartNumberingAfterBreak="0">
    <w:nsid w:val="77AA780E"/>
    <w:multiLevelType w:val="hybridMultilevel"/>
    <w:tmpl w:val="1ECA6E04"/>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4" w15:restartNumberingAfterBreak="0">
    <w:nsid w:val="77BB17D8"/>
    <w:multiLevelType w:val="hybridMultilevel"/>
    <w:tmpl w:val="799847B0"/>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5" w15:restartNumberingAfterBreak="0">
    <w:nsid w:val="77F53188"/>
    <w:multiLevelType w:val="hybridMultilevel"/>
    <w:tmpl w:val="F53C992A"/>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6" w15:restartNumberingAfterBreak="0">
    <w:nsid w:val="78F1187B"/>
    <w:multiLevelType w:val="hybridMultilevel"/>
    <w:tmpl w:val="95EAAD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7" w15:restartNumberingAfterBreak="0">
    <w:nsid w:val="78F6544D"/>
    <w:multiLevelType w:val="hybridMultilevel"/>
    <w:tmpl w:val="C28606E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8" w15:restartNumberingAfterBreak="0">
    <w:nsid w:val="794D5664"/>
    <w:multiLevelType w:val="hybridMultilevel"/>
    <w:tmpl w:val="0086802A"/>
    <w:lvl w:ilvl="0" w:tplc="EE12E82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9" w15:restartNumberingAfterBreak="0">
    <w:nsid w:val="79614F06"/>
    <w:multiLevelType w:val="hybridMultilevel"/>
    <w:tmpl w:val="B45802D4"/>
    <w:lvl w:ilvl="0" w:tplc="041F000D">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10" w15:restartNumberingAfterBreak="0">
    <w:nsid w:val="79A030B6"/>
    <w:multiLevelType w:val="hybridMultilevel"/>
    <w:tmpl w:val="DC069276"/>
    <w:lvl w:ilvl="0" w:tplc="1A3A875E">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1" w15:restartNumberingAfterBreak="0">
    <w:nsid w:val="7A2D66C1"/>
    <w:multiLevelType w:val="hybridMultilevel"/>
    <w:tmpl w:val="B66CE998"/>
    <w:lvl w:ilvl="0" w:tplc="F47A6C38">
      <w:start w:val="1"/>
      <w:numFmt w:val="bullet"/>
      <w:lvlText w:val=""/>
      <w:lvlJc w:val="left"/>
      <w:pPr>
        <w:ind w:left="1627" w:hanging="360"/>
      </w:pPr>
      <w:rPr>
        <w:rFonts w:ascii="Wingdings" w:hAnsi="Wingdings" w:hint="default"/>
        <w:color w:val="2F2B20" w:themeColor="text1"/>
      </w:rPr>
    </w:lvl>
    <w:lvl w:ilvl="1" w:tplc="041F0003" w:tentative="1">
      <w:start w:val="1"/>
      <w:numFmt w:val="bullet"/>
      <w:lvlText w:val="o"/>
      <w:lvlJc w:val="left"/>
      <w:pPr>
        <w:ind w:left="2347" w:hanging="360"/>
      </w:pPr>
      <w:rPr>
        <w:rFonts w:ascii="Courier New" w:hAnsi="Courier New" w:cs="Courier New" w:hint="default"/>
      </w:rPr>
    </w:lvl>
    <w:lvl w:ilvl="2" w:tplc="041F0005" w:tentative="1">
      <w:start w:val="1"/>
      <w:numFmt w:val="bullet"/>
      <w:lvlText w:val=""/>
      <w:lvlJc w:val="left"/>
      <w:pPr>
        <w:ind w:left="3067" w:hanging="360"/>
      </w:pPr>
      <w:rPr>
        <w:rFonts w:ascii="Wingdings" w:hAnsi="Wingdings" w:hint="default"/>
      </w:rPr>
    </w:lvl>
    <w:lvl w:ilvl="3" w:tplc="041F0001" w:tentative="1">
      <w:start w:val="1"/>
      <w:numFmt w:val="bullet"/>
      <w:lvlText w:val=""/>
      <w:lvlJc w:val="left"/>
      <w:pPr>
        <w:ind w:left="3787" w:hanging="360"/>
      </w:pPr>
      <w:rPr>
        <w:rFonts w:ascii="Symbol" w:hAnsi="Symbol" w:hint="default"/>
      </w:rPr>
    </w:lvl>
    <w:lvl w:ilvl="4" w:tplc="041F0003" w:tentative="1">
      <w:start w:val="1"/>
      <w:numFmt w:val="bullet"/>
      <w:lvlText w:val="o"/>
      <w:lvlJc w:val="left"/>
      <w:pPr>
        <w:ind w:left="4507" w:hanging="360"/>
      </w:pPr>
      <w:rPr>
        <w:rFonts w:ascii="Courier New" w:hAnsi="Courier New" w:cs="Courier New" w:hint="default"/>
      </w:rPr>
    </w:lvl>
    <w:lvl w:ilvl="5" w:tplc="041F0005" w:tentative="1">
      <w:start w:val="1"/>
      <w:numFmt w:val="bullet"/>
      <w:lvlText w:val=""/>
      <w:lvlJc w:val="left"/>
      <w:pPr>
        <w:ind w:left="5227" w:hanging="360"/>
      </w:pPr>
      <w:rPr>
        <w:rFonts w:ascii="Wingdings" w:hAnsi="Wingdings" w:hint="default"/>
      </w:rPr>
    </w:lvl>
    <w:lvl w:ilvl="6" w:tplc="041F0001" w:tentative="1">
      <w:start w:val="1"/>
      <w:numFmt w:val="bullet"/>
      <w:lvlText w:val=""/>
      <w:lvlJc w:val="left"/>
      <w:pPr>
        <w:ind w:left="5947" w:hanging="360"/>
      </w:pPr>
      <w:rPr>
        <w:rFonts w:ascii="Symbol" w:hAnsi="Symbol" w:hint="default"/>
      </w:rPr>
    </w:lvl>
    <w:lvl w:ilvl="7" w:tplc="041F0003" w:tentative="1">
      <w:start w:val="1"/>
      <w:numFmt w:val="bullet"/>
      <w:lvlText w:val="o"/>
      <w:lvlJc w:val="left"/>
      <w:pPr>
        <w:ind w:left="6667" w:hanging="360"/>
      </w:pPr>
      <w:rPr>
        <w:rFonts w:ascii="Courier New" w:hAnsi="Courier New" w:cs="Courier New" w:hint="default"/>
      </w:rPr>
    </w:lvl>
    <w:lvl w:ilvl="8" w:tplc="041F0005" w:tentative="1">
      <w:start w:val="1"/>
      <w:numFmt w:val="bullet"/>
      <w:lvlText w:val=""/>
      <w:lvlJc w:val="left"/>
      <w:pPr>
        <w:ind w:left="7387" w:hanging="360"/>
      </w:pPr>
      <w:rPr>
        <w:rFonts w:ascii="Wingdings" w:hAnsi="Wingdings" w:hint="default"/>
      </w:rPr>
    </w:lvl>
  </w:abstractNum>
  <w:abstractNum w:abstractNumId="212" w15:restartNumberingAfterBreak="0">
    <w:nsid w:val="7A49287A"/>
    <w:multiLevelType w:val="hybridMultilevel"/>
    <w:tmpl w:val="4F669006"/>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3" w15:restartNumberingAfterBreak="0">
    <w:nsid w:val="7A607E7C"/>
    <w:multiLevelType w:val="hybridMultilevel"/>
    <w:tmpl w:val="2F588DA2"/>
    <w:lvl w:ilvl="0" w:tplc="18B41CF0">
      <w:start w:val="1"/>
      <w:numFmt w:val="bullet"/>
      <w:lvlText w:val=""/>
      <w:lvlJc w:val="left"/>
      <w:pPr>
        <w:ind w:left="2160" w:hanging="360"/>
      </w:pPr>
      <w:rPr>
        <w:rFonts w:ascii="Wingdings" w:hAnsi="Wingdings" w:hint="default"/>
        <w:sz w:val="22"/>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4" w15:restartNumberingAfterBreak="0">
    <w:nsid w:val="7B9B3700"/>
    <w:multiLevelType w:val="hybridMultilevel"/>
    <w:tmpl w:val="97EEEC36"/>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5" w15:restartNumberingAfterBreak="0">
    <w:nsid w:val="7D0A3A21"/>
    <w:multiLevelType w:val="hybridMultilevel"/>
    <w:tmpl w:val="8A160280"/>
    <w:lvl w:ilvl="0" w:tplc="F4CCB93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6" w15:restartNumberingAfterBreak="0">
    <w:nsid w:val="7DBC66F0"/>
    <w:multiLevelType w:val="hybridMultilevel"/>
    <w:tmpl w:val="411AE2AC"/>
    <w:lvl w:ilvl="0" w:tplc="478AF226">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7" w15:restartNumberingAfterBreak="0">
    <w:nsid w:val="7DE33814"/>
    <w:multiLevelType w:val="hybridMultilevel"/>
    <w:tmpl w:val="8A58B6E8"/>
    <w:lvl w:ilvl="0" w:tplc="B316C244">
      <w:start w:val="1"/>
      <w:numFmt w:val="bullet"/>
      <w:suff w:val="space"/>
      <w:lvlText w:val=""/>
      <w:lvlJc w:val="left"/>
      <w:pPr>
        <w:ind w:left="113" w:hanging="11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8" w15:restartNumberingAfterBreak="0">
    <w:nsid w:val="7E71094C"/>
    <w:multiLevelType w:val="hybridMultilevel"/>
    <w:tmpl w:val="57FA8828"/>
    <w:lvl w:ilvl="0" w:tplc="99BC55DC">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9" w15:restartNumberingAfterBreak="0">
    <w:nsid w:val="7F5B25BE"/>
    <w:multiLevelType w:val="hybridMultilevel"/>
    <w:tmpl w:val="86C00DFC"/>
    <w:lvl w:ilvl="0" w:tplc="BA4697AA">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220" w15:restartNumberingAfterBreak="0">
    <w:nsid w:val="7FE84B08"/>
    <w:multiLevelType w:val="hybridMultilevel"/>
    <w:tmpl w:val="BCA45E42"/>
    <w:lvl w:ilvl="0" w:tplc="1660B9F6">
      <w:start w:val="1"/>
      <w:numFmt w:val="bullet"/>
      <w:suff w:val="space"/>
      <w:lvlText w:val=""/>
      <w:lvlJc w:val="left"/>
      <w:pPr>
        <w:ind w:left="57" w:hanging="57"/>
      </w:pPr>
      <w:rPr>
        <w:rFonts w:ascii="Symbol" w:hAnsi="Symbol" w:hint="default"/>
        <w:b/>
        <w:i w:val="0"/>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1" w15:restartNumberingAfterBreak="0">
    <w:nsid w:val="7FF6644F"/>
    <w:multiLevelType w:val="hybridMultilevel"/>
    <w:tmpl w:val="EF00769C"/>
    <w:lvl w:ilvl="0" w:tplc="FD1E1C90">
      <w:start w:val="1"/>
      <w:numFmt w:val="bullet"/>
      <w:suff w:val="space"/>
      <w:lvlText w:val=""/>
      <w:lvlJc w:val="left"/>
      <w:pPr>
        <w:ind w:left="57"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3702890">
    <w:abstractNumId w:val="31"/>
  </w:num>
  <w:num w:numId="2" w16cid:durableId="564492906">
    <w:abstractNumId w:val="100"/>
  </w:num>
  <w:num w:numId="3" w16cid:durableId="1335962773">
    <w:abstractNumId w:val="178"/>
  </w:num>
  <w:num w:numId="4" w16cid:durableId="308023576">
    <w:abstractNumId w:val="43"/>
  </w:num>
  <w:num w:numId="5" w16cid:durableId="564487356">
    <w:abstractNumId w:val="213"/>
  </w:num>
  <w:num w:numId="6" w16cid:durableId="1930850977">
    <w:abstractNumId w:val="162"/>
  </w:num>
  <w:num w:numId="7" w16cid:durableId="7609455">
    <w:abstractNumId w:val="68"/>
  </w:num>
  <w:num w:numId="8" w16cid:durableId="1482456700">
    <w:abstractNumId w:val="132"/>
  </w:num>
  <w:num w:numId="9" w16cid:durableId="1323772515">
    <w:abstractNumId w:val="184"/>
  </w:num>
  <w:num w:numId="10" w16cid:durableId="8878624">
    <w:abstractNumId w:val="111"/>
  </w:num>
  <w:num w:numId="11" w16cid:durableId="210115556">
    <w:abstractNumId w:val="209"/>
  </w:num>
  <w:num w:numId="12" w16cid:durableId="1247959373">
    <w:abstractNumId w:val="195"/>
  </w:num>
  <w:num w:numId="13" w16cid:durableId="2047413726">
    <w:abstractNumId w:val="8"/>
  </w:num>
  <w:num w:numId="14" w16cid:durableId="2000845357">
    <w:abstractNumId w:val="125"/>
  </w:num>
  <w:num w:numId="15" w16cid:durableId="949706724">
    <w:abstractNumId w:val="190"/>
  </w:num>
  <w:num w:numId="16" w16cid:durableId="339090330">
    <w:abstractNumId w:val="131"/>
  </w:num>
  <w:num w:numId="17" w16cid:durableId="1199930982">
    <w:abstractNumId w:val="185"/>
  </w:num>
  <w:num w:numId="18" w16cid:durableId="1947887386">
    <w:abstractNumId w:val="16"/>
  </w:num>
  <w:num w:numId="19" w16cid:durableId="911816450">
    <w:abstractNumId w:val="200"/>
  </w:num>
  <w:num w:numId="20" w16cid:durableId="1660617924">
    <w:abstractNumId w:val="142"/>
  </w:num>
  <w:num w:numId="21" w16cid:durableId="1860510051">
    <w:abstractNumId w:val="28"/>
  </w:num>
  <w:num w:numId="22" w16cid:durableId="1141582242">
    <w:abstractNumId w:val="88"/>
  </w:num>
  <w:num w:numId="23" w16cid:durableId="1947037012">
    <w:abstractNumId w:val="188"/>
  </w:num>
  <w:num w:numId="24" w16cid:durableId="1750417416">
    <w:abstractNumId w:val="11"/>
  </w:num>
  <w:num w:numId="25" w16cid:durableId="1071653803">
    <w:abstractNumId w:val="67"/>
  </w:num>
  <w:num w:numId="26" w16cid:durableId="1700472344">
    <w:abstractNumId w:val="176"/>
  </w:num>
  <w:num w:numId="27" w16cid:durableId="257372234">
    <w:abstractNumId w:val="146"/>
  </w:num>
  <w:num w:numId="28" w16cid:durableId="221261309">
    <w:abstractNumId w:val="12"/>
  </w:num>
  <w:num w:numId="29" w16cid:durableId="142504660">
    <w:abstractNumId w:val="77"/>
  </w:num>
  <w:num w:numId="30" w16cid:durableId="820315048">
    <w:abstractNumId w:val="189"/>
  </w:num>
  <w:num w:numId="31" w16cid:durableId="556362692">
    <w:abstractNumId w:val="30"/>
  </w:num>
  <w:num w:numId="32" w16cid:durableId="714355000">
    <w:abstractNumId w:val="115"/>
  </w:num>
  <w:num w:numId="33" w16cid:durableId="122501124">
    <w:abstractNumId w:val="160"/>
  </w:num>
  <w:num w:numId="34" w16cid:durableId="2063795634">
    <w:abstractNumId w:val="214"/>
  </w:num>
  <w:num w:numId="35" w16cid:durableId="1784570881">
    <w:abstractNumId w:val="87"/>
  </w:num>
  <w:num w:numId="36" w16cid:durableId="919211988">
    <w:abstractNumId w:val="35"/>
  </w:num>
  <w:num w:numId="37" w16cid:durableId="2011786988">
    <w:abstractNumId w:val="212"/>
  </w:num>
  <w:num w:numId="38" w16cid:durableId="319774324">
    <w:abstractNumId w:val="163"/>
  </w:num>
  <w:num w:numId="39" w16cid:durableId="1948853690">
    <w:abstractNumId w:val="89"/>
  </w:num>
  <w:num w:numId="40" w16cid:durableId="1979610393">
    <w:abstractNumId w:val="113"/>
  </w:num>
  <w:num w:numId="41" w16cid:durableId="497500369">
    <w:abstractNumId w:val="135"/>
  </w:num>
  <w:num w:numId="42" w16cid:durableId="1573660186">
    <w:abstractNumId w:val="205"/>
  </w:num>
  <w:num w:numId="43" w16cid:durableId="2077437523">
    <w:abstractNumId w:val="69"/>
  </w:num>
  <w:num w:numId="44" w16cid:durableId="516188606">
    <w:abstractNumId w:val="127"/>
  </w:num>
  <w:num w:numId="45" w16cid:durableId="1546524704">
    <w:abstractNumId w:val="64"/>
  </w:num>
  <w:num w:numId="46" w16cid:durableId="1999114457">
    <w:abstractNumId w:val="179"/>
  </w:num>
  <w:num w:numId="47" w16cid:durableId="133371414">
    <w:abstractNumId w:val="22"/>
  </w:num>
  <w:num w:numId="48" w16cid:durableId="1537622811">
    <w:abstractNumId w:val="207"/>
  </w:num>
  <w:num w:numId="49" w16cid:durableId="267544266">
    <w:abstractNumId w:val="120"/>
  </w:num>
  <w:num w:numId="50" w16cid:durableId="1525748631">
    <w:abstractNumId w:val="137"/>
  </w:num>
  <w:num w:numId="51" w16cid:durableId="995576021">
    <w:abstractNumId w:val="36"/>
  </w:num>
  <w:num w:numId="52" w16cid:durableId="1563373740">
    <w:abstractNumId w:val="3"/>
  </w:num>
  <w:num w:numId="53" w16cid:durableId="1100640584">
    <w:abstractNumId w:val="98"/>
  </w:num>
  <w:num w:numId="54" w16cid:durableId="744424140">
    <w:abstractNumId w:val="206"/>
  </w:num>
  <w:num w:numId="55" w16cid:durableId="946929724">
    <w:abstractNumId w:val="173"/>
  </w:num>
  <w:num w:numId="56" w16cid:durableId="745493493">
    <w:abstractNumId w:val="147"/>
  </w:num>
  <w:num w:numId="57" w16cid:durableId="1871062644">
    <w:abstractNumId w:val="172"/>
  </w:num>
  <w:num w:numId="58" w16cid:durableId="1596134410">
    <w:abstractNumId w:val="40"/>
  </w:num>
  <w:num w:numId="59" w16cid:durableId="1620605483">
    <w:abstractNumId w:val="187"/>
  </w:num>
  <w:num w:numId="60" w16cid:durableId="1148210612">
    <w:abstractNumId w:val="194"/>
  </w:num>
  <w:num w:numId="61" w16cid:durableId="706757545">
    <w:abstractNumId w:val="121"/>
  </w:num>
  <w:num w:numId="62" w16cid:durableId="465704726">
    <w:abstractNumId w:val="119"/>
  </w:num>
  <w:num w:numId="63" w16cid:durableId="1199123668">
    <w:abstractNumId w:val="216"/>
  </w:num>
  <w:num w:numId="64" w16cid:durableId="968777931">
    <w:abstractNumId w:val="14"/>
  </w:num>
  <w:num w:numId="65" w16cid:durableId="235828022">
    <w:abstractNumId w:val="165"/>
  </w:num>
  <w:num w:numId="66" w16cid:durableId="1426926016">
    <w:abstractNumId w:val="41"/>
  </w:num>
  <w:num w:numId="67" w16cid:durableId="426195268">
    <w:abstractNumId w:val="181"/>
  </w:num>
  <w:num w:numId="68" w16cid:durableId="967781690">
    <w:abstractNumId w:val="140"/>
  </w:num>
  <w:num w:numId="69" w16cid:durableId="988823236">
    <w:abstractNumId w:val="151"/>
  </w:num>
  <w:num w:numId="70" w16cid:durableId="1079402264">
    <w:abstractNumId w:val="171"/>
  </w:num>
  <w:num w:numId="71" w16cid:durableId="35665172">
    <w:abstractNumId w:val="48"/>
  </w:num>
  <w:num w:numId="72" w16cid:durableId="555627521">
    <w:abstractNumId w:val="58"/>
  </w:num>
  <w:num w:numId="73" w16cid:durableId="155924021">
    <w:abstractNumId w:val="192"/>
  </w:num>
  <w:num w:numId="74" w16cid:durableId="1444763823">
    <w:abstractNumId w:val="158"/>
  </w:num>
  <w:num w:numId="75" w16cid:durableId="496458141">
    <w:abstractNumId w:val="129"/>
  </w:num>
  <w:num w:numId="76" w16cid:durableId="282425174">
    <w:abstractNumId w:val="208"/>
  </w:num>
  <w:num w:numId="77" w16cid:durableId="2003577353">
    <w:abstractNumId w:val="186"/>
  </w:num>
  <w:num w:numId="78" w16cid:durableId="217207954">
    <w:abstractNumId w:val="126"/>
  </w:num>
  <w:num w:numId="79" w16cid:durableId="114566911">
    <w:abstractNumId w:val="63"/>
  </w:num>
  <w:num w:numId="80" w16cid:durableId="84765601">
    <w:abstractNumId w:val="221"/>
  </w:num>
  <w:num w:numId="81" w16cid:durableId="1750691220">
    <w:abstractNumId w:val="52"/>
  </w:num>
  <w:num w:numId="82" w16cid:durableId="493880147">
    <w:abstractNumId w:val="183"/>
  </w:num>
  <w:num w:numId="83" w16cid:durableId="1487012089">
    <w:abstractNumId w:val="56"/>
  </w:num>
  <w:num w:numId="84" w16cid:durableId="1151168698">
    <w:abstractNumId w:val="84"/>
  </w:num>
  <w:num w:numId="85" w16cid:durableId="82338054">
    <w:abstractNumId w:val="130"/>
  </w:num>
  <w:num w:numId="86" w16cid:durableId="1692608677">
    <w:abstractNumId w:val="197"/>
  </w:num>
  <w:num w:numId="87" w16cid:durableId="985863363">
    <w:abstractNumId w:val="210"/>
  </w:num>
  <w:num w:numId="88" w16cid:durableId="517013513">
    <w:abstractNumId w:val="167"/>
  </w:num>
  <w:num w:numId="89" w16cid:durableId="547032875">
    <w:abstractNumId w:val="81"/>
  </w:num>
  <w:num w:numId="90" w16cid:durableId="1842113321">
    <w:abstractNumId w:val="49"/>
  </w:num>
  <w:num w:numId="91" w16cid:durableId="1868988048">
    <w:abstractNumId w:val="24"/>
  </w:num>
  <w:num w:numId="92" w16cid:durableId="1208369082">
    <w:abstractNumId w:val="55"/>
  </w:num>
  <w:num w:numId="93" w16cid:durableId="13845408">
    <w:abstractNumId w:val="204"/>
  </w:num>
  <w:num w:numId="94" w16cid:durableId="164589994">
    <w:abstractNumId w:val="203"/>
  </w:num>
  <w:num w:numId="95" w16cid:durableId="1737387855">
    <w:abstractNumId w:val="155"/>
  </w:num>
  <w:num w:numId="96" w16cid:durableId="1758091310">
    <w:abstractNumId w:val="0"/>
  </w:num>
  <w:num w:numId="97" w16cid:durableId="1763254444">
    <w:abstractNumId w:val="164"/>
  </w:num>
  <w:num w:numId="98" w16cid:durableId="178206496">
    <w:abstractNumId w:val="59"/>
  </w:num>
  <w:num w:numId="99" w16cid:durableId="1105032111">
    <w:abstractNumId w:val="42"/>
  </w:num>
  <w:num w:numId="100" w16cid:durableId="886799991">
    <w:abstractNumId w:val="6"/>
  </w:num>
  <w:num w:numId="101" w16cid:durableId="1047991556">
    <w:abstractNumId w:val="110"/>
  </w:num>
  <w:num w:numId="102" w16cid:durableId="1830175038">
    <w:abstractNumId w:val="79"/>
  </w:num>
  <w:num w:numId="103" w16cid:durableId="1902712506">
    <w:abstractNumId w:val="143"/>
  </w:num>
  <w:num w:numId="104" w16cid:durableId="1733963382">
    <w:abstractNumId w:val="153"/>
  </w:num>
  <w:num w:numId="105" w16cid:durableId="847990172">
    <w:abstractNumId w:val="18"/>
  </w:num>
  <w:num w:numId="106" w16cid:durableId="414671276">
    <w:abstractNumId w:val="202"/>
  </w:num>
  <w:num w:numId="107" w16cid:durableId="496267893">
    <w:abstractNumId w:val="25"/>
  </w:num>
  <w:num w:numId="108" w16cid:durableId="907884054">
    <w:abstractNumId w:val="51"/>
  </w:num>
  <w:num w:numId="109" w16cid:durableId="17826784">
    <w:abstractNumId w:val="94"/>
  </w:num>
  <w:num w:numId="110" w16cid:durableId="1926645001">
    <w:abstractNumId w:val="220"/>
  </w:num>
  <w:num w:numId="111" w16cid:durableId="150946504">
    <w:abstractNumId w:val="112"/>
  </w:num>
  <w:num w:numId="112" w16cid:durableId="1556818708">
    <w:abstractNumId w:val="96"/>
  </w:num>
  <w:num w:numId="113" w16cid:durableId="428157312">
    <w:abstractNumId w:val="39"/>
  </w:num>
  <w:num w:numId="114" w16cid:durableId="1533035582">
    <w:abstractNumId w:val="199"/>
  </w:num>
  <w:num w:numId="115" w16cid:durableId="920800635">
    <w:abstractNumId w:val="1"/>
  </w:num>
  <w:num w:numId="116" w16cid:durableId="1627157384">
    <w:abstractNumId w:val="26"/>
  </w:num>
  <w:num w:numId="117" w16cid:durableId="1685286468">
    <w:abstractNumId w:val="19"/>
  </w:num>
  <w:num w:numId="118" w16cid:durableId="993489351">
    <w:abstractNumId w:val="118"/>
  </w:num>
  <w:num w:numId="119" w16cid:durableId="662128781">
    <w:abstractNumId w:val="141"/>
  </w:num>
  <w:num w:numId="120" w16cid:durableId="1362048913">
    <w:abstractNumId w:val="75"/>
  </w:num>
  <w:num w:numId="121" w16cid:durableId="1936085169">
    <w:abstractNumId w:val="102"/>
  </w:num>
  <w:num w:numId="122" w16cid:durableId="781800937">
    <w:abstractNumId w:val="144"/>
  </w:num>
  <w:num w:numId="123" w16cid:durableId="1066953337">
    <w:abstractNumId w:val="175"/>
  </w:num>
  <w:num w:numId="124" w16cid:durableId="1912809010">
    <w:abstractNumId w:val="10"/>
  </w:num>
  <w:num w:numId="125" w16cid:durableId="788285622">
    <w:abstractNumId w:val="157"/>
  </w:num>
  <w:num w:numId="126" w16cid:durableId="50273192">
    <w:abstractNumId w:val="159"/>
  </w:num>
  <w:num w:numId="127" w16cid:durableId="1951354579">
    <w:abstractNumId w:val="180"/>
  </w:num>
  <w:num w:numId="128" w16cid:durableId="661277611">
    <w:abstractNumId w:val="61"/>
  </w:num>
  <w:num w:numId="129" w16cid:durableId="1119378431">
    <w:abstractNumId w:val="17"/>
  </w:num>
  <w:num w:numId="130" w16cid:durableId="310132857">
    <w:abstractNumId w:val="109"/>
  </w:num>
  <w:num w:numId="131" w16cid:durableId="1872303626">
    <w:abstractNumId w:val="150"/>
  </w:num>
  <w:num w:numId="132" w16cid:durableId="1456169448">
    <w:abstractNumId w:val="103"/>
  </w:num>
  <w:num w:numId="133" w16cid:durableId="2135129021">
    <w:abstractNumId w:val="122"/>
  </w:num>
  <w:num w:numId="134" w16cid:durableId="53359029">
    <w:abstractNumId w:val="196"/>
  </w:num>
  <w:num w:numId="135" w16cid:durableId="1395082316">
    <w:abstractNumId w:val="72"/>
  </w:num>
  <w:num w:numId="136" w16cid:durableId="941185560">
    <w:abstractNumId w:val="107"/>
  </w:num>
  <w:num w:numId="137" w16cid:durableId="251209659">
    <w:abstractNumId w:val="106"/>
  </w:num>
  <w:num w:numId="138" w16cid:durableId="1729570728">
    <w:abstractNumId w:val="66"/>
  </w:num>
  <w:num w:numId="139" w16cid:durableId="1979600899">
    <w:abstractNumId w:val="148"/>
  </w:num>
  <w:num w:numId="140" w16cid:durableId="1473060427">
    <w:abstractNumId w:val="97"/>
  </w:num>
  <w:num w:numId="141" w16cid:durableId="1240870147">
    <w:abstractNumId w:val="105"/>
  </w:num>
  <w:num w:numId="142" w16cid:durableId="443617152">
    <w:abstractNumId w:val="44"/>
  </w:num>
  <w:num w:numId="143" w16cid:durableId="342361788">
    <w:abstractNumId w:val="215"/>
  </w:num>
  <w:num w:numId="144" w16cid:durableId="1997874678">
    <w:abstractNumId w:val="27"/>
  </w:num>
  <w:num w:numId="145" w16cid:durableId="2011716713">
    <w:abstractNumId w:val="46"/>
  </w:num>
  <w:num w:numId="146" w16cid:durableId="1672021643">
    <w:abstractNumId w:val="37"/>
  </w:num>
  <w:num w:numId="147" w16cid:durableId="843514919">
    <w:abstractNumId w:val="23"/>
  </w:num>
  <w:num w:numId="148" w16cid:durableId="1134982263">
    <w:abstractNumId w:val="92"/>
  </w:num>
  <w:num w:numId="149" w16cid:durableId="1658990840">
    <w:abstractNumId w:val="74"/>
  </w:num>
  <w:num w:numId="150" w16cid:durableId="1978022551">
    <w:abstractNumId w:val="108"/>
  </w:num>
  <w:num w:numId="151" w16cid:durableId="210387388">
    <w:abstractNumId w:val="191"/>
  </w:num>
  <w:num w:numId="152" w16cid:durableId="1254127078">
    <w:abstractNumId w:val="145"/>
  </w:num>
  <w:num w:numId="153" w16cid:durableId="1668441745">
    <w:abstractNumId w:val="32"/>
  </w:num>
  <w:num w:numId="154" w16cid:durableId="811562610">
    <w:abstractNumId w:val="80"/>
  </w:num>
  <w:num w:numId="155" w16cid:durableId="1312563530">
    <w:abstractNumId w:val="154"/>
  </w:num>
  <w:num w:numId="156" w16cid:durableId="1525629404">
    <w:abstractNumId w:val="2"/>
  </w:num>
  <w:num w:numId="157" w16cid:durableId="4209061">
    <w:abstractNumId w:val="133"/>
  </w:num>
  <w:num w:numId="158" w16cid:durableId="3552970">
    <w:abstractNumId w:val="161"/>
  </w:num>
  <w:num w:numId="159" w16cid:durableId="1539506478">
    <w:abstractNumId w:val="104"/>
  </w:num>
  <w:num w:numId="160" w16cid:durableId="1226407418">
    <w:abstractNumId w:val="73"/>
  </w:num>
  <w:num w:numId="161" w16cid:durableId="858471701">
    <w:abstractNumId w:val="149"/>
  </w:num>
  <w:num w:numId="162" w16cid:durableId="447744589">
    <w:abstractNumId w:val="93"/>
  </w:num>
  <w:num w:numId="163" w16cid:durableId="695816949">
    <w:abstractNumId w:val="95"/>
  </w:num>
  <w:num w:numId="164" w16cid:durableId="1409573673">
    <w:abstractNumId w:val="29"/>
  </w:num>
  <w:num w:numId="165" w16cid:durableId="1795053471">
    <w:abstractNumId w:val="134"/>
  </w:num>
  <w:num w:numId="166" w16cid:durableId="1652127288">
    <w:abstractNumId w:val="38"/>
  </w:num>
  <w:num w:numId="167" w16cid:durableId="106386955">
    <w:abstractNumId w:val="5"/>
  </w:num>
  <w:num w:numId="168" w16cid:durableId="839002316">
    <w:abstractNumId w:val="7"/>
  </w:num>
  <w:num w:numId="169" w16cid:durableId="600139231">
    <w:abstractNumId w:val="152"/>
  </w:num>
  <w:num w:numId="170" w16cid:durableId="1599217545">
    <w:abstractNumId w:val="85"/>
  </w:num>
  <w:num w:numId="171" w16cid:durableId="525483357">
    <w:abstractNumId w:val="136"/>
  </w:num>
  <w:num w:numId="172" w16cid:durableId="2144228404">
    <w:abstractNumId w:val="70"/>
  </w:num>
  <w:num w:numId="173" w16cid:durableId="491411786">
    <w:abstractNumId w:val="20"/>
  </w:num>
  <w:num w:numId="174" w16cid:durableId="726219374">
    <w:abstractNumId w:val="114"/>
  </w:num>
  <w:num w:numId="175" w16cid:durableId="1930390008">
    <w:abstractNumId w:val="90"/>
  </w:num>
  <w:num w:numId="176" w16cid:durableId="1187401696">
    <w:abstractNumId w:val="139"/>
  </w:num>
  <w:num w:numId="177" w16cid:durableId="1483934245">
    <w:abstractNumId w:val="128"/>
  </w:num>
  <w:num w:numId="178" w16cid:durableId="57635012">
    <w:abstractNumId w:val="9"/>
  </w:num>
  <w:num w:numId="179" w16cid:durableId="1726177027">
    <w:abstractNumId w:val="53"/>
  </w:num>
  <w:num w:numId="180" w16cid:durableId="130100126">
    <w:abstractNumId w:val="138"/>
  </w:num>
  <w:num w:numId="181" w16cid:durableId="668794982">
    <w:abstractNumId w:val="82"/>
  </w:num>
  <w:num w:numId="182" w16cid:durableId="953757052">
    <w:abstractNumId w:val="76"/>
  </w:num>
  <w:num w:numId="183" w16cid:durableId="1183933787">
    <w:abstractNumId w:val="182"/>
  </w:num>
  <w:num w:numId="184" w16cid:durableId="275062911">
    <w:abstractNumId w:val="198"/>
  </w:num>
  <w:num w:numId="185" w16cid:durableId="961686828">
    <w:abstractNumId w:val="156"/>
  </w:num>
  <w:num w:numId="186" w16cid:durableId="1664162613">
    <w:abstractNumId w:val="218"/>
  </w:num>
  <w:num w:numId="187" w16cid:durableId="1665209249">
    <w:abstractNumId w:val="124"/>
  </w:num>
  <w:num w:numId="188" w16cid:durableId="1319575718">
    <w:abstractNumId w:val="99"/>
  </w:num>
  <w:num w:numId="189" w16cid:durableId="355539639">
    <w:abstractNumId w:val="71"/>
  </w:num>
  <w:num w:numId="190" w16cid:durableId="1120490812">
    <w:abstractNumId w:val="217"/>
  </w:num>
  <w:num w:numId="191" w16cid:durableId="1889955831">
    <w:abstractNumId w:val="86"/>
  </w:num>
  <w:num w:numId="192" w16cid:durableId="1934896535">
    <w:abstractNumId w:val="78"/>
  </w:num>
  <w:num w:numId="193" w16cid:durableId="538661136">
    <w:abstractNumId w:val="117"/>
  </w:num>
  <w:num w:numId="194" w16cid:durableId="355927161">
    <w:abstractNumId w:val="169"/>
  </w:num>
  <w:num w:numId="195" w16cid:durableId="438332978">
    <w:abstractNumId w:val="65"/>
  </w:num>
  <w:num w:numId="196" w16cid:durableId="1537547048">
    <w:abstractNumId w:val="50"/>
  </w:num>
  <w:num w:numId="197" w16cid:durableId="1666125572">
    <w:abstractNumId w:val="47"/>
  </w:num>
  <w:num w:numId="198" w16cid:durableId="439490989">
    <w:abstractNumId w:val="45"/>
  </w:num>
  <w:num w:numId="199" w16cid:durableId="1030031855">
    <w:abstractNumId w:val="54"/>
  </w:num>
  <w:num w:numId="200" w16cid:durableId="714349967">
    <w:abstractNumId w:val="116"/>
  </w:num>
  <w:num w:numId="201" w16cid:durableId="1536578135">
    <w:abstractNumId w:val="60"/>
  </w:num>
  <w:num w:numId="202" w16cid:durableId="1445155192">
    <w:abstractNumId w:val="177"/>
  </w:num>
  <w:num w:numId="203" w16cid:durableId="1445541804">
    <w:abstractNumId w:val="34"/>
  </w:num>
  <w:num w:numId="204" w16cid:durableId="1480415957">
    <w:abstractNumId w:val="201"/>
  </w:num>
  <w:num w:numId="205" w16cid:durableId="979386317">
    <w:abstractNumId w:val="57"/>
  </w:num>
  <w:num w:numId="206" w16cid:durableId="42100267">
    <w:abstractNumId w:val="219"/>
  </w:num>
  <w:num w:numId="207" w16cid:durableId="1137718605">
    <w:abstractNumId w:val="170"/>
  </w:num>
  <w:num w:numId="208" w16cid:durableId="744108072">
    <w:abstractNumId w:val="13"/>
  </w:num>
  <w:num w:numId="209" w16cid:durableId="1835224140">
    <w:abstractNumId w:val="91"/>
  </w:num>
  <w:num w:numId="210" w16cid:durableId="967930625">
    <w:abstractNumId w:val="193"/>
  </w:num>
  <w:num w:numId="211" w16cid:durableId="1854222511">
    <w:abstractNumId w:val="174"/>
  </w:num>
  <w:num w:numId="212" w16cid:durableId="1139376106">
    <w:abstractNumId w:val="33"/>
  </w:num>
  <w:num w:numId="213" w16cid:durableId="1387609680">
    <w:abstractNumId w:val="168"/>
  </w:num>
  <w:num w:numId="214" w16cid:durableId="1011684460">
    <w:abstractNumId w:val="166"/>
  </w:num>
  <w:num w:numId="215" w16cid:durableId="1825781807">
    <w:abstractNumId w:val="15"/>
  </w:num>
  <w:num w:numId="216" w16cid:durableId="994332594">
    <w:abstractNumId w:val="4"/>
  </w:num>
  <w:num w:numId="217" w16cid:durableId="155994557">
    <w:abstractNumId w:val="83"/>
  </w:num>
  <w:num w:numId="218" w16cid:durableId="1270818921">
    <w:abstractNumId w:val="62"/>
  </w:num>
  <w:num w:numId="219" w16cid:durableId="135287878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11386320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670522418">
    <w:abstractNumId w:val="124"/>
  </w:num>
  <w:num w:numId="222" w16cid:durableId="1127696545">
    <w:abstractNumId w:val="21"/>
  </w:num>
  <w:num w:numId="223" w16cid:durableId="1426724638">
    <w:abstractNumId w:val="211"/>
  </w:num>
  <w:num w:numId="224" w16cid:durableId="1786074064">
    <w:abstractNumId w:val="123"/>
  </w:num>
  <w:num w:numId="225" w16cid:durableId="757025000">
    <w:abstractNumId w:val="101"/>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D9"/>
    <w:rsid w:val="00001A43"/>
    <w:rsid w:val="00005767"/>
    <w:rsid w:val="00013B1A"/>
    <w:rsid w:val="0001532A"/>
    <w:rsid w:val="00027E3D"/>
    <w:rsid w:val="00030165"/>
    <w:rsid w:val="00034FA8"/>
    <w:rsid w:val="00037B86"/>
    <w:rsid w:val="00044E1C"/>
    <w:rsid w:val="00046560"/>
    <w:rsid w:val="0005306B"/>
    <w:rsid w:val="00053B39"/>
    <w:rsid w:val="00057844"/>
    <w:rsid w:val="00061358"/>
    <w:rsid w:val="00061AB7"/>
    <w:rsid w:val="0006217B"/>
    <w:rsid w:val="000724EF"/>
    <w:rsid w:val="00076091"/>
    <w:rsid w:val="00081083"/>
    <w:rsid w:val="0008509D"/>
    <w:rsid w:val="000913C2"/>
    <w:rsid w:val="000928D3"/>
    <w:rsid w:val="00096994"/>
    <w:rsid w:val="000A136B"/>
    <w:rsid w:val="000A1CC2"/>
    <w:rsid w:val="000A2355"/>
    <w:rsid w:val="000A5AE7"/>
    <w:rsid w:val="000B064D"/>
    <w:rsid w:val="000B55A0"/>
    <w:rsid w:val="000B720D"/>
    <w:rsid w:val="000C1FA6"/>
    <w:rsid w:val="000D69FD"/>
    <w:rsid w:val="000E2584"/>
    <w:rsid w:val="000E6D19"/>
    <w:rsid w:val="000E6EB4"/>
    <w:rsid w:val="001009C3"/>
    <w:rsid w:val="00101698"/>
    <w:rsid w:val="00103296"/>
    <w:rsid w:val="00107585"/>
    <w:rsid w:val="00107E2D"/>
    <w:rsid w:val="00112D9A"/>
    <w:rsid w:val="00117B7D"/>
    <w:rsid w:val="001259E1"/>
    <w:rsid w:val="00125AB8"/>
    <w:rsid w:val="00133EED"/>
    <w:rsid w:val="00136C25"/>
    <w:rsid w:val="00141720"/>
    <w:rsid w:val="001444DF"/>
    <w:rsid w:val="0015730E"/>
    <w:rsid w:val="001576E4"/>
    <w:rsid w:val="00162651"/>
    <w:rsid w:val="00172AF8"/>
    <w:rsid w:val="00177157"/>
    <w:rsid w:val="001813A0"/>
    <w:rsid w:val="001856BF"/>
    <w:rsid w:val="00185C11"/>
    <w:rsid w:val="00191F65"/>
    <w:rsid w:val="001922DF"/>
    <w:rsid w:val="001A295E"/>
    <w:rsid w:val="001A5F3D"/>
    <w:rsid w:val="001B409E"/>
    <w:rsid w:val="001C22BC"/>
    <w:rsid w:val="001C3CF2"/>
    <w:rsid w:val="001C4454"/>
    <w:rsid w:val="001C56E1"/>
    <w:rsid w:val="001C70A5"/>
    <w:rsid w:val="001C7EA4"/>
    <w:rsid w:val="001D1EBC"/>
    <w:rsid w:val="001D2599"/>
    <w:rsid w:val="001D36BF"/>
    <w:rsid w:val="001D5C68"/>
    <w:rsid w:val="001E294A"/>
    <w:rsid w:val="001E3BA9"/>
    <w:rsid w:val="001E3BB9"/>
    <w:rsid w:val="001E6540"/>
    <w:rsid w:val="001F658B"/>
    <w:rsid w:val="001F6C18"/>
    <w:rsid w:val="00200AF1"/>
    <w:rsid w:val="00201853"/>
    <w:rsid w:val="00205086"/>
    <w:rsid w:val="002055BA"/>
    <w:rsid w:val="0020748B"/>
    <w:rsid w:val="002105EC"/>
    <w:rsid w:val="00210FA6"/>
    <w:rsid w:val="002157D3"/>
    <w:rsid w:val="00223825"/>
    <w:rsid w:val="00226D4A"/>
    <w:rsid w:val="00226FBB"/>
    <w:rsid w:val="00227C87"/>
    <w:rsid w:val="00227D8B"/>
    <w:rsid w:val="00233D39"/>
    <w:rsid w:val="00235137"/>
    <w:rsid w:val="002372B9"/>
    <w:rsid w:val="00250B94"/>
    <w:rsid w:val="00252F13"/>
    <w:rsid w:val="00254727"/>
    <w:rsid w:val="00254AFF"/>
    <w:rsid w:val="00255934"/>
    <w:rsid w:val="00257AEF"/>
    <w:rsid w:val="00257F27"/>
    <w:rsid w:val="00260B42"/>
    <w:rsid w:val="0026390D"/>
    <w:rsid w:val="00270E3E"/>
    <w:rsid w:val="00273780"/>
    <w:rsid w:val="0027395F"/>
    <w:rsid w:val="00273B55"/>
    <w:rsid w:val="00274584"/>
    <w:rsid w:val="00276F5F"/>
    <w:rsid w:val="00277E7F"/>
    <w:rsid w:val="00283FAB"/>
    <w:rsid w:val="00294575"/>
    <w:rsid w:val="00297BDA"/>
    <w:rsid w:val="002A4571"/>
    <w:rsid w:val="002A7CE2"/>
    <w:rsid w:val="002B007B"/>
    <w:rsid w:val="002B4318"/>
    <w:rsid w:val="002C0344"/>
    <w:rsid w:val="002C589A"/>
    <w:rsid w:val="002D0ADF"/>
    <w:rsid w:val="002D2242"/>
    <w:rsid w:val="002D2BEB"/>
    <w:rsid w:val="002E2FF3"/>
    <w:rsid w:val="002E71FF"/>
    <w:rsid w:val="00304E11"/>
    <w:rsid w:val="003100E8"/>
    <w:rsid w:val="00316CC2"/>
    <w:rsid w:val="00325110"/>
    <w:rsid w:val="00331B95"/>
    <w:rsid w:val="0033237C"/>
    <w:rsid w:val="00333149"/>
    <w:rsid w:val="003331BC"/>
    <w:rsid w:val="003349A6"/>
    <w:rsid w:val="003354D5"/>
    <w:rsid w:val="00344337"/>
    <w:rsid w:val="00345CEB"/>
    <w:rsid w:val="00346ACF"/>
    <w:rsid w:val="00350736"/>
    <w:rsid w:val="003540CE"/>
    <w:rsid w:val="003564FF"/>
    <w:rsid w:val="00357FCA"/>
    <w:rsid w:val="0036618F"/>
    <w:rsid w:val="0037023A"/>
    <w:rsid w:val="00370AD3"/>
    <w:rsid w:val="00372260"/>
    <w:rsid w:val="0038127A"/>
    <w:rsid w:val="00387277"/>
    <w:rsid w:val="00391202"/>
    <w:rsid w:val="003929D5"/>
    <w:rsid w:val="003965BB"/>
    <w:rsid w:val="003A0758"/>
    <w:rsid w:val="003A0F29"/>
    <w:rsid w:val="003A197A"/>
    <w:rsid w:val="003A58A4"/>
    <w:rsid w:val="003A7FE1"/>
    <w:rsid w:val="003B0E13"/>
    <w:rsid w:val="003B4C4F"/>
    <w:rsid w:val="003B5B12"/>
    <w:rsid w:val="003B6BB2"/>
    <w:rsid w:val="003B6FFC"/>
    <w:rsid w:val="003C510B"/>
    <w:rsid w:val="003C77FA"/>
    <w:rsid w:val="003D1091"/>
    <w:rsid w:val="003D44A2"/>
    <w:rsid w:val="003D53FA"/>
    <w:rsid w:val="003F320B"/>
    <w:rsid w:val="003F52F9"/>
    <w:rsid w:val="003F5A41"/>
    <w:rsid w:val="0040264D"/>
    <w:rsid w:val="004068DE"/>
    <w:rsid w:val="00410875"/>
    <w:rsid w:val="0041211C"/>
    <w:rsid w:val="00412C95"/>
    <w:rsid w:val="004139FC"/>
    <w:rsid w:val="00420718"/>
    <w:rsid w:val="0042183D"/>
    <w:rsid w:val="004221C7"/>
    <w:rsid w:val="0042339C"/>
    <w:rsid w:val="00426923"/>
    <w:rsid w:val="00426CA3"/>
    <w:rsid w:val="004271BB"/>
    <w:rsid w:val="00431A88"/>
    <w:rsid w:val="00431E33"/>
    <w:rsid w:val="00433A87"/>
    <w:rsid w:val="004437F7"/>
    <w:rsid w:val="004503B9"/>
    <w:rsid w:val="004554F9"/>
    <w:rsid w:val="0046235D"/>
    <w:rsid w:val="00465014"/>
    <w:rsid w:val="00467643"/>
    <w:rsid w:val="00474A4E"/>
    <w:rsid w:val="004841CE"/>
    <w:rsid w:val="00485D2E"/>
    <w:rsid w:val="004904F5"/>
    <w:rsid w:val="004A039E"/>
    <w:rsid w:val="004A04E6"/>
    <w:rsid w:val="004A1B4A"/>
    <w:rsid w:val="004A3323"/>
    <w:rsid w:val="004A4718"/>
    <w:rsid w:val="004A5AC2"/>
    <w:rsid w:val="004B0751"/>
    <w:rsid w:val="004C0F08"/>
    <w:rsid w:val="004D3CB8"/>
    <w:rsid w:val="004F4AD8"/>
    <w:rsid w:val="004F5E1E"/>
    <w:rsid w:val="004F78AC"/>
    <w:rsid w:val="005010E6"/>
    <w:rsid w:val="0050567C"/>
    <w:rsid w:val="00507DAB"/>
    <w:rsid w:val="00512D2E"/>
    <w:rsid w:val="005148B9"/>
    <w:rsid w:val="00515D9B"/>
    <w:rsid w:val="00525C02"/>
    <w:rsid w:val="00526409"/>
    <w:rsid w:val="00530473"/>
    <w:rsid w:val="005306DA"/>
    <w:rsid w:val="00534C38"/>
    <w:rsid w:val="00537C2B"/>
    <w:rsid w:val="005407B9"/>
    <w:rsid w:val="0054431A"/>
    <w:rsid w:val="005452AB"/>
    <w:rsid w:val="00550133"/>
    <w:rsid w:val="005551DD"/>
    <w:rsid w:val="005564EE"/>
    <w:rsid w:val="00561648"/>
    <w:rsid w:val="00575BA2"/>
    <w:rsid w:val="00581B4C"/>
    <w:rsid w:val="005846AA"/>
    <w:rsid w:val="005858D5"/>
    <w:rsid w:val="005A2F2B"/>
    <w:rsid w:val="005A44B5"/>
    <w:rsid w:val="005A748D"/>
    <w:rsid w:val="005B6EAE"/>
    <w:rsid w:val="005C4E4D"/>
    <w:rsid w:val="005C6635"/>
    <w:rsid w:val="005D07D0"/>
    <w:rsid w:val="005D221D"/>
    <w:rsid w:val="005D348C"/>
    <w:rsid w:val="005D595B"/>
    <w:rsid w:val="005E3C1F"/>
    <w:rsid w:val="005E4D65"/>
    <w:rsid w:val="005F27FC"/>
    <w:rsid w:val="00600E00"/>
    <w:rsid w:val="00613BFD"/>
    <w:rsid w:val="0061637B"/>
    <w:rsid w:val="0061699A"/>
    <w:rsid w:val="006209C0"/>
    <w:rsid w:val="00622C9A"/>
    <w:rsid w:val="00623001"/>
    <w:rsid w:val="006230ED"/>
    <w:rsid w:val="00625805"/>
    <w:rsid w:val="006337B4"/>
    <w:rsid w:val="006337BC"/>
    <w:rsid w:val="00634894"/>
    <w:rsid w:val="006410EE"/>
    <w:rsid w:val="006426FC"/>
    <w:rsid w:val="006520BA"/>
    <w:rsid w:val="006523AC"/>
    <w:rsid w:val="00656C5A"/>
    <w:rsid w:val="00657DB3"/>
    <w:rsid w:val="00661C78"/>
    <w:rsid w:val="00662643"/>
    <w:rsid w:val="00665DE5"/>
    <w:rsid w:val="00666D1B"/>
    <w:rsid w:val="00672EB5"/>
    <w:rsid w:val="00673D22"/>
    <w:rsid w:val="006750FC"/>
    <w:rsid w:val="0067631C"/>
    <w:rsid w:val="00677FCB"/>
    <w:rsid w:val="00681474"/>
    <w:rsid w:val="006822B4"/>
    <w:rsid w:val="00694FDD"/>
    <w:rsid w:val="006A0E36"/>
    <w:rsid w:val="006A0F70"/>
    <w:rsid w:val="006A28BF"/>
    <w:rsid w:val="006A5E89"/>
    <w:rsid w:val="006A5F96"/>
    <w:rsid w:val="006A71AB"/>
    <w:rsid w:val="006B5604"/>
    <w:rsid w:val="006C1ABC"/>
    <w:rsid w:val="006C2AD2"/>
    <w:rsid w:val="006C5012"/>
    <w:rsid w:val="006C54D7"/>
    <w:rsid w:val="006D1469"/>
    <w:rsid w:val="006D4240"/>
    <w:rsid w:val="006E46A4"/>
    <w:rsid w:val="006E4CDA"/>
    <w:rsid w:val="006E7F74"/>
    <w:rsid w:val="006F105B"/>
    <w:rsid w:val="006F34C8"/>
    <w:rsid w:val="006F53D4"/>
    <w:rsid w:val="006F6EFD"/>
    <w:rsid w:val="007020BE"/>
    <w:rsid w:val="00705B0E"/>
    <w:rsid w:val="00711B1D"/>
    <w:rsid w:val="00713C4D"/>
    <w:rsid w:val="007239EA"/>
    <w:rsid w:val="0073067E"/>
    <w:rsid w:val="007346D0"/>
    <w:rsid w:val="00737B04"/>
    <w:rsid w:val="00741A09"/>
    <w:rsid w:val="007509F1"/>
    <w:rsid w:val="00752925"/>
    <w:rsid w:val="007575F1"/>
    <w:rsid w:val="00761AC3"/>
    <w:rsid w:val="00785813"/>
    <w:rsid w:val="007945F0"/>
    <w:rsid w:val="007948BA"/>
    <w:rsid w:val="007A087D"/>
    <w:rsid w:val="007A121C"/>
    <w:rsid w:val="007B4F98"/>
    <w:rsid w:val="007B613E"/>
    <w:rsid w:val="007C1A00"/>
    <w:rsid w:val="007C4A51"/>
    <w:rsid w:val="007D1DD9"/>
    <w:rsid w:val="007D252C"/>
    <w:rsid w:val="007D2F2E"/>
    <w:rsid w:val="007D592F"/>
    <w:rsid w:val="007D7AEB"/>
    <w:rsid w:val="007E0618"/>
    <w:rsid w:val="007E242E"/>
    <w:rsid w:val="007F6DA0"/>
    <w:rsid w:val="008077AE"/>
    <w:rsid w:val="00811389"/>
    <w:rsid w:val="00811859"/>
    <w:rsid w:val="0081231B"/>
    <w:rsid w:val="00813206"/>
    <w:rsid w:val="00820B3E"/>
    <w:rsid w:val="008211ED"/>
    <w:rsid w:val="00822E79"/>
    <w:rsid w:val="008246BA"/>
    <w:rsid w:val="0083419E"/>
    <w:rsid w:val="00840F6A"/>
    <w:rsid w:val="008423F1"/>
    <w:rsid w:val="0084253C"/>
    <w:rsid w:val="00847B66"/>
    <w:rsid w:val="00854053"/>
    <w:rsid w:val="00854780"/>
    <w:rsid w:val="00862251"/>
    <w:rsid w:val="00863A71"/>
    <w:rsid w:val="008663DC"/>
    <w:rsid w:val="0086790A"/>
    <w:rsid w:val="00871BE8"/>
    <w:rsid w:val="008801DD"/>
    <w:rsid w:val="008821FF"/>
    <w:rsid w:val="00885122"/>
    <w:rsid w:val="00887025"/>
    <w:rsid w:val="00892413"/>
    <w:rsid w:val="008928B1"/>
    <w:rsid w:val="008A135C"/>
    <w:rsid w:val="008B0D5C"/>
    <w:rsid w:val="008D2986"/>
    <w:rsid w:val="008D4F31"/>
    <w:rsid w:val="008D5C01"/>
    <w:rsid w:val="008E098E"/>
    <w:rsid w:val="008E70E7"/>
    <w:rsid w:val="008E754E"/>
    <w:rsid w:val="008F4F8A"/>
    <w:rsid w:val="008F719E"/>
    <w:rsid w:val="00902C2A"/>
    <w:rsid w:val="00907764"/>
    <w:rsid w:val="00907C95"/>
    <w:rsid w:val="00912A23"/>
    <w:rsid w:val="00912FC7"/>
    <w:rsid w:val="009135EF"/>
    <w:rsid w:val="00913CC7"/>
    <w:rsid w:val="00914B08"/>
    <w:rsid w:val="00914B87"/>
    <w:rsid w:val="009156D3"/>
    <w:rsid w:val="009165E3"/>
    <w:rsid w:val="0092562D"/>
    <w:rsid w:val="00931018"/>
    <w:rsid w:val="00935340"/>
    <w:rsid w:val="00943CBE"/>
    <w:rsid w:val="009440AD"/>
    <w:rsid w:val="00954E1E"/>
    <w:rsid w:val="0096548B"/>
    <w:rsid w:val="00965B1F"/>
    <w:rsid w:val="00972978"/>
    <w:rsid w:val="00972E3B"/>
    <w:rsid w:val="00973BE9"/>
    <w:rsid w:val="00976587"/>
    <w:rsid w:val="00976D0E"/>
    <w:rsid w:val="0098041A"/>
    <w:rsid w:val="009812D7"/>
    <w:rsid w:val="00983177"/>
    <w:rsid w:val="00983232"/>
    <w:rsid w:val="009856FA"/>
    <w:rsid w:val="00990745"/>
    <w:rsid w:val="0099225F"/>
    <w:rsid w:val="00995435"/>
    <w:rsid w:val="009955C2"/>
    <w:rsid w:val="009A1912"/>
    <w:rsid w:val="009A1B7E"/>
    <w:rsid w:val="009A3198"/>
    <w:rsid w:val="009A3990"/>
    <w:rsid w:val="009B4BF8"/>
    <w:rsid w:val="009B6167"/>
    <w:rsid w:val="009B6FC7"/>
    <w:rsid w:val="009B78A1"/>
    <w:rsid w:val="009C2921"/>
    <w:rsid w:val="009C3BC9"/>
    <w:rsid w:val="009C72CD"/>
    <w:rsid w:val="009D0D31"/>
    <w:rsid w:val="009D5D9C"/>
    <w:rsid w:val="009D6FFD"/>
    <w:rsid w:val="009E0019"/>
    <w:rsid w:val="009E010F"/>
    <w:rsid w:val="009E07BC"/>
    <w:rsid w:val="009E1057"/>
    <w:rsid w:val="009F1F2A"/>
    <w:rsid w:val="009F757A"/>
    <w:rsid w:val="009F7C09"/>
    <w:rsid w:val="00A03BCB"/>
    <w:rsid w:val="00A05347"/>
    <w:rsid w:val="00A06970"/>
    <w:rsid w:val="00A0719F"/>
    <w:rsid w:val="00A07CE0"/>
    <w:rsid w:val="00A155C9"/>
    <w:rsid w:val="00A30E87"/>
    <w:rsid w:val="00A3712D"/>
    <w:rsid w:val="00A406E4"/>
    <w:rsid w:val="00A42136"/>
    <w:rsid w:val="00A44787"/>
    <w:rsid w:val="00A54414"/>
    <w:rsid w:val="00A562B7"/>
    <w:rsid w:val="00A60033"/>
    <w:rsid w:val="00A61BAF"/>
    <w:rsid w:val="00A65336"/>
    <w:rsid w:val="00A80BCE"/>
    <w:rsid w:val="00A811A1"/>
    <w:rsid w:val="00AA005F"/>
    <w:rsid w:val="00AB3AF1"/>
    <w:rsid w:val="00AB6FAE"/>
    <w:rsid w:val="00AC1580"/>
    <w:rsid w:val="00AC6568"/>
    <w:rsid w:val="00AC6B7B"/>
    <w:rsid w:val="00AC7946"/>
    <w:rsid w:val="00AD2577"/>
    <w:rsid w:val="00AD52F2"/>
    <w:rsid w:val="00AD7ECC"/>
    <w:rsid w:val="00AE0313"/>
    <w:rsid w:val="00AE0436"/>
    <w:rsid w:val="00AE13E7"/>
    <w:rsid w:val="00AE46ED"/>
    <w:rsid w:val="00AF2756"/>
    <w:rsid w:val="00AF7B66"/>
    <w:rsid w:val="00B00105"/>
    <w:rsid w:val="00B008A3"/>
    <w:rsid w:val="00B00EDF"/>
    <w:rsid w:val="00B04DD6"/>
    <w:rsid w:val="00B073BC"/>
    <w:rsid w:val="00B1006C"/>
    <w:rsid w:val="00B13F4C"/>
    <w:rsid w:val="00B14FB3"/>
    <w:rsid w:val="00B200F8"/>
    <w:rsid w:val="00B250A3"/>
    <w:rsid w:val="00B30FF9"/>
    <w:rsid w:val="00B379F4"/>
    <w:rsid w:val="00B4064D"/>
    <w:rsid w:val="00B4173A"/>
    <w:rsid w:val="00B44380"/>
    <w:rsid w:val="00B4460B"/>
    <w:rsid w:val="00B53643"/>
    <w:rsid w:val="00B60AA3"/>
    <w:rsid w:val="00B612F7"/>
    <w:rsid w:val="00B61D97"/>
    <w:rsid w:val="00B633EB"/>
    <w:rsid w:val="00B6455A"/>
    <w:rsid w:val="00B70C96"/>
    <w:rsid w:val="00B70FBA"/>
    <w:rsid w:val="00B72FF7"/>
    <w:rsid w:val="00B73A9E"/>
    <w:rsid w:val="00B73EF3"/>
    <w:rsid w:val="00B74ACD"/>
    <w:rsid w:val="00B7551D"/>
    <w:rsid w:val="00B7624D"/>
    <w:rsid w:val="00B7782A"/>
    <w:rsid w:val="00B77C55"/>
    <w:rsid w:val="00B85422"/>
    <w:rsid w:val="00B91A57"/>
    <w:rsid w:val="00BA11A5"/>
    <w:rsid w:val="00BA43D9"/>
    <w:rsid w:val="00BB0C15"/>
    <w:rsid w:val="00BB699B"/>
    <w:rsid w:val="00BC0D69"/>
    <w:rsid w:val="00BC4C49"/>
    <w:rsid w:val="00BC5CF5"/>
    <w:rsid w:val="00BD07D2"/>
    <w:rsid w:val="00BD54CE"/>
    <w:rsid w:val="00BE0517"/>
    <w:rsid w:val="00BE4782"/>
    <w:rsid w:val="00BF172C"/>
    <w:rsid w:val="00BF208A"/>
    <w:rsid w:val="00BF4520"/>
    <w:rsid w:val="00C00907"/>
    <w:rsid w:val="00C0103A"/>
    <w:rsid w:val="00C021A7"/>
    <w:rsid w:val="00C11596"/>
    <w:rsid w:val="00C116B1"/>
    <w:rsid w:val="00C15472"/>
    <w:rsid w:val="00C1560C"/>
    <w:rsid w:val="00C2132E"/>
    <w:rsid w:val="00C261DA"/>
    <w:rsid w:val="00C405E8"/>
    <w:rsid w:val="00C578B5"/>
    <w:rsid w:val="00C614FB"/>
    <w:rsid w:val="00C7476C"/>
    <w:rsid w:val="00C81E8F"/>
    <w:rsid w:val="00C84A19"/>
    <w:rsid w:val="00C9358A"/>
    <w:rsid w:val="00CA251B"/>
    <w:rsid w:val="00CA3F75"/>
    <w:rsid w:val="00CB1993"/>
    <w:rsid w:val="00CB5C38"/>
    <w:rsid w:val="00CC035A"/>
    <w:rsid w:val="00CC3996"/>
    <w:rsid w:val="00CD77E7"/>
    <w:rsid w:val="00CE4449"/>
    <w:rsid w:val="00D050CA"/>
    <w:rsid w:val="00D10085"/>
    <w:rsid w:val="00D1475D"/>
    <w:rsid w:val="00D25514"/>
    <w:rsid w:val="00D26C3F"/>
    <w:rsid w:val="00D312B2"/>
    <w:rsid w:val="00D3407D"/>
    <w:rsid w:val="00D3692F"/>
    <w:rsid w:val="00D41FAA"/>
    <w:rsid w:val="00D42CD3"/>
    <w:rsid w:val="00D43272"/>
    <w:rsid w:val="00D45EFE"/>
    <w:rsid w:val="00D515B3"/>
    <w:rsid w:val="00D52965"/>
    <w:rsid w:val="00D564D9"/>
    <w:rsid w:val="00D60C9D"/>
    <w:rsid w:val="00D67090"/>
    <w:rsid w:val="00D67A9F"/>
    <w:rsid w:val="00D71CFF"/>
    <w:rsid w:val="00D73BC3"/>
    <w:rsid w:val="00D81263"/>
    <w:rsid w:val="00D81A43"/>
    <w:rsid w:val="00D93E91"/>
    <w:rsid w:val="00D95EEE"/>
    <w:rsid w:val="00D97822"/>
    <w:rsid w:val="00D97C2D"/>
    <w:rsid w:val="00DA3886"/>
    <w:rsid w:val="00DC1921"/>
    <w:rsid w:val="00DC7D5F"/>
    <w:rsid w:val="00DD20E1"/>
    <w:rsid w:val="00DD21BA"/>
    <w:rsid w:val="00DD3CDF"/>
    <w:rsid w:val="00DD6D70"/>
    <w:rsid w:val="00DE4F0B"/>
    <w:rsid w:val="00DF0775"/>
    <w:rsid w:val="00DF3DEA"/>
    <w:rsid w:val="00DF6333"/>
    <w:rsid w:val="00DF6C48"/>
    <w:rsid w:val="00DF6CE2"/>
    <w:rsid w:val="00E02361"/>
    <w:rsid w:val="00E02E76"/>
    <w:rsid w:val="00E0472A"/>
    <w:rsid w:val="00E06069"/>
    <w:rsid w:val="00E0704A"/>
    <w:rsid w:val="00E14DA3"/>
    <w:rsid w:val="00E21D9B"/>
    <w:rsid w:val="00E235CF"/>
    <w:rsid w:val="00E25B36"/>
    <w:rsid w:val="00E2671A"/>
    <w:rsid w:val="00E27FDA"/>
    <w:rsid w:val="00E312F8"/>
    <w:rsid w:val="00E325B0"/>
    <w:rsid w:val="00E37955"/>
    <w:rsid w:val="00E42832"/>
    <w:rsid w:val="00E42D8A"/>
    <w:rsid w:val="00E44A86"/>
    <w:rsid w:val="00E46869"/>
    <w:rsid w:val="00E52F71"/>
    <w:rsid w:val="00E60647"/>
    <w:rsid w:val="00E700EA"/>
    <w:rsid w:val="00E76181"/>
    <w:rsid w:val="00E822BB"/>
    <w:rsid w:val="00E859CC"/>
    <w:rsid w:val="00E902DC"/>
    <w:rsid w:val="00E92ADE"/>
    <w:rsid w:val="00E92BB8"/>
    <w:rsid w:val="00E93437"/>
    <w:rsid w:val="00EA24FC"/>
    <w:rsid w:val="00EA5F40"/>
    <w:rsid w:val="00EB1BD3"/>
    <w:rsid w:val="00EB2E39"/>
    <w:rsid w:val="00EC0D60"/>
    <w:rsid w:val="00EC678B"/>
    <w:rsid w:val="00ED18D7"/>
    <w:rsid w:val="00ED261A"/>
    <w:rsid w:val="00ED50DA"/>
    <w:rsid w:val="00EE17E9"/>
    <w:rsid w:val="00EE19B9"/>
    <w:rsid w:val="00EE2A46"/>
    <w:rsid w:val="00EE34F4"/>
    <w:rsid w:val="00EE4528"/>
    <w:rsid w:val="00EE4AC5"/>
    <w:rsid w:val="00EF0025"/>
    <w:rsid w:val="00EF43F1"/>
    <w:rsid w:val="00F047C1"/>
    <w:rsid w:val="00F05837"/>
    <w:rsid w:val="00F06384"/>
    <w:rsid w:val="00F14BBE"/>
    <w:rsid w:val="00F15443"/>
    <w:rsid w:val="00F20428"/>
    <w:rsid w:val="00F23811"/>
    <w:rsid w:val="00F3306B"/>
    <w:rsid w:val="00F41003"/>
    <w:rsid w:val="00F42ECA"/>
    <w:rsid w:val="00F43218"/>
    <w:rsid w:val="00F43D39"/>
    <w:rsid w:val="00F520EB"/>
    <w:rsid w:val="00F54B1D"/>
    <w:rsid w:val="00F55CA9"/>
    <w:rsid w:val="00F56D92"/>
    <w:rsid w:val="00F61AA9"/>
    <w:rsid w:val="00F64698"/>
    <w:rsid w:val="00F71857"/>
    <w:rsid w:val="00F74BA1"/>
    <w:rsid w:val="00FB32A1"/>
    <w:rsid w:val="00FB58F3"/>
    <w:rsid w:val="00FB5E78"/>
    <w:rsid w:val="00FB7D08"/>
    <w:rsid w:val="00FC2A7B"/>
    <w:rsid w:val="00FC604C"/>
    <w:rsid w:val="00FC6E02"/>
    <w:rsid w:val="00FC7608"/>
    <w:rsid w:val="00FD0A2E"/>
    <w:rsid w:val="00FF17E1"/>
    <w:rsid w:val="00FF2B84"/>
    <w:rsid w:val="00FF57A6"/>
    <w:rsid w:val="00FF5B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875B"/>
  <w15:docId w15:val="{01E42E5B-3695-44F0-8099-FE91685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87"/>
    <w:pPr>
      <w:spacing w:after="120" w:line="264" w:lineRule="auto"/>
    </w:pPr>
    <w:rPr>
      <w:rFonts w:eastAsiaTheme="minorEastAsia"/>
      <w:sz w:val="20"/>
      <w:szCs w:val="20"/>
    </w:rPr>
  </w:style>
  <w:style w:type="paragraph" w:styleId="Balk1">
    <w:name w:val="heading 1"/>
    <w:basedOn w:val="Normal"/>
    <w:next w:val="Normal"/>
    <w:link w:val="Balk1Char"/>
    <w:uiPriority w:val="9"/>
    <w:qFormat/>
    <w:rsid w:val="00976587"/>
    <w:pPr>
      <w:keepNext/>
      <w:keepLines/>
      <w:spacing w:before="320" w:after="0" w:line="240" w:lineRule="auto"/>
      <w:outlineLvl w:val="0"/>
    </w:pPr>
    <w:rPr>
      <w:rFonts w:asciiTheme="majorHAnsi" w:eastAsiaTheme="majorEastAsia" w:hAnsiTheme="majorHAnsi" w:cstheme="majorBidi"/>
      <w:color w:val="848057" w:themeColor="accent1" w:themeShade="BF"/>
      <w:sz w:val="32"/>
      <w:szCs w:val="32"/>
    </w:rPr>
  </w:style>
  <w:style w:type="paragraph" w:styleId="Balk2">
    <w:name w:val="heading 2"/>
    <w:basedOn w:val="Normal"/>
    <w:next w:val="Normal"/>
    <w:link w:val="Balk2Char"/>
    <w:uiPriority w:val="9"/>
    <w:unhideWhenUsed/>
    <w:qFormat/>
    <w:rsid w:val="00976587"/>
    <w:pPr>
      <w:keepNext/>
      <w:keepLines/>
      <w:spacing w:before="40" w:after="0"/>
      <w:outlineLvl w:val="1"/>
    </w:pPr>
    <w:rPr>
      <w:rFonts w:asciiTheme="majorHAnsi" w:eastAsiaTheme="majorEastAsia" w:hAnsiTheme="majorHAnsi" w:cstheme="majorBidi"/>
      <w:color w:val="848057" w:themeColor="accent1" w:themeShade="BF"/>
      <w:sz w:val="26"/>
      <w:szCs w:val="26"/>
    </w:rPr>
  </w:style>
  <w:style w:type="paragraph" w:styleId="Balk3">
    <w:name w:val="heading 3"/>
    <w:basedOn w:val="Normal"/>
    <w:next w:val="Normal"/>
    <w:link w:val="Balk3Char"/>
    <w:uiPriority w:val="9"/>
    <w:unhideWhenUsed/>
    <w:qFormat/>
    <w:rsid w:val="00976587"/>
    <w:pPr>
      <w:keepNext/>
      <w:keepLines/>
      <w:spacing w:before="40" w:after="0"/>
      <w:outlineLvl w:val="2"/>
    </w:pPr>
    <w:rPr>
      <w:rFonts w:asciiTheme="majorHAnsi" w:eastAsiaTheme="majorEastAsia" w:hAnsiTheme="majorHAnsi" w:cstheme="majorBidi"/>
      <w:color w:val="575539" w:themeColor="accent1" w:themeShade="7F"/>
      <w:sz w:val="24"/>
      <w:szCs w:val="24"/>
    </w:rPr>
  </w:style>
  <w:style w:type="paragraph" w:styleId="Balk4">
    <w:name w:val="heading 4"/>
    <w:basedOn w:val="Normal"/>
    <w:next w:val="Normal"/>
    <w:link w:val="Balk4Char"/>
    <w:uiPriority w:val="9"/>
    <w:semiHidden/>
    <w:unhideWhenUsed/>
    <w:qFormat/>
    <w:rsid w:val="00976587"/>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976587"/>
    <w:pPr>
      <w:keepNext/>
      <w:keepLines/>
      <w:spacing w:before="40" w:after="0"/>
      <w:outlineLvl w:val="4"/>
    </w:pPr>
    <w:rPr>
      <w:rFonts w:asciiTheme="majorHAnsi" w:eastAsiaTheme="majorEastAsia" w:hAnsiTheme="majorHAnsi" w:cstheme="majorBidi"/>
      <w:color w:val="675E47" w:themeColor="text2"/>
      <w:sz w:val="22"/>
      <w:szCs w:val="22"/>
    </w:rPr>
  </w:style>
  <w:style w:type="paragraph" w:styleId="Balk6">
    <w:name w:val="heading 6"/>
    <w:basedOn w:val="Normal"/>
    <w:next w:val="Normal"/>
    <w:link w:val="Balk6Char"/>
    <w:uiPriority w:val="9"/>
    <w:semiHidden/>
    <w:unhideWhenUsed/>
    <w:qFormat/>
    <w:rsid w:val="00976587"/>
    <w:pPr>
      <w:keepNext/>
      <w:keepLines/>
      <w:spacing w:before="40" w:after="0"/>
      <w:outlineLvl w:val="5"/>
    </w:pPr>
    <w:rPr>
      <w:rFonts w:asciiTheme="majorHAnsi" w:eastAsiaTheme="majorEastAsia" w:hAnsiTheme="majorHAnsi" w:cstheme="majorBidi"/>
      <w:i/>
      <w:iCs/>
      <w:color w:val="675E47" w:themeColor="text2"/>
      <w:sz w:val="21"/>
      <w:szCs w:val="21"/>
    </w:rPr>
  </w:style>
  <w:style w:type="paragraph" w:styleId="Balk7">
    <w:name w:val="heading 7"/>
    <w:basedOn w:val="Normal"/>
    <w:next w:val="Normal"/>
    <w:link w:val="Balk7Char"/>
    <w:uiPriority w:val="9"/>
    <w:semiHidden/>
    <w:unhideWhenUsed/>
    <w:qFormat/>
    <w:rsid w:val="00976587"/>
    <w:pPr>
      <w:keepNext/>
      <w:keepLines/>
      <w:spacing w:before="40" w:after="0"/>
      <w:outlineLvl w:val="6"/>
    </w:pPr>
    <w:rPr>
      <w:rFonts w:asciiTheme="majorHAnsi" w:eastAsiaTheme="majorEastAsia" w:hAnsiTheme="majorHAnsi" w:cstheme="majorBidi"/>
      <w:i/>
      <w:iCs/>
      <w:color w:val="58553A" w:themeColor="accent1" w:themeShade="80"/>
      <w:sz w:val="21"/>
      <w:szCs w:val="21"/>
    </w:rPr>
  </w:style>
  <w:style w:type="paragraph" w:styleId="Balk8">
    <w:name w:val="heading 8"/>
    <w:basedOn w:val="Normal"/>
    <w:next w:val="Normal"/>
    <w:link w:val="Balk8Char"/>
    <w:uiPriority w:val="9"/>
    <w:semiHidden/>
    <w:unhideWhenUsed/>
    <w:qFormat/>
    <w:rsid w:val="00976587"/>
    <w:pPr>
      <w:keepNext/>
      <w:keepLines/>
      <w:spacing w:before="40" w:after="0"/>
      <w:outlineLvl w:val="7"/>
    </w:pPr>
    <w:rPr>
      <w:rFonts w:asciiTheme="majorHAnsi" w:eastAsiaTheme="majorEastAsia" w:hAnsiTheme="majorHAnsi" w:cstheme="majorBidi"/>
      <w:b/>
      <w:bCs/>
      <w:color w:val="675E47" w:themeColor="text2"/>
    </w:rPr>
  </w:style>
  <w:style w:type="paragraph" w:styleId="Balk9">
    <w:name w:val="heading 9"/>
    <w:basedOn w:val="Normal"/>
    <w:next w:val="Normal"/>
    <w:link w:val="Balk9Char"/>
    <w:uiPriority w:val="9"/>
    <w:semiHidden/>
    <w:unhideWhenUsed/>
    <w:qFormat/>
    <w:rsid w:val="00976587"/>
    <w:pPr>
      <w:keepNext/>
      <w:keepLines/>
      <w:spacing w:before="80" w:after="0"/>
      <w:outlineLvl w:val="8"/>
    </w:pPr>
    <w:rPr>
      <w:rFonts w:asciiTheme="majorHAnsi" w:eastAsiaTheme="majorEastAsia" w:hAnsiTheme="majorHAnsi" w:cstheme="majorBidi"/>
      <w:i/>
      <w:iCs/>
      <w:smallCaps/>
      <w:color w:val="887C5D" w:themeColor="text1" w:themeTint="A6"/>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76587"/>
    <w:rPr>
      <w:rFonts w:asciiTheme="majorHAnsi" w:eastAsiaTheme="majorEastAsia" w:hAnsiTheme="majorHAnsi" w:cstheme="majorBidi"/>
      <w:color w:val="848057" w:themeColor="accent1" w:themeShade="BF"/>
      <w:sz w:val="32"/>
      <w:szCs w:val="32"/>
    </w:rPr>
  </w:style>
  <w:style w:type="character" w:customStyle="1" w:styleId="Balk2Char">
    <w:name w:val="Başlık 2 Char"/>
    <w:basedOn w:val="VarsaylanParagrafYazTipi"/>
    <w:link w:val="Balk2"/>
    <w:uiPriority w:val="9"/>
    <w:rsid w:val="00976587"/>
    <w:rPr>
      <w:rFonts w:asciiTheme="majorHAnsi" w:eastAsiaTheme="majorEastAsia" w:hAnsiTheme="majorHAnsi" w:cstheme="majorBidi"/>
      <w:color w:val="848057" w:themeColor="accent1" w:themeShade="BF"/>
      <w:sz w:val="26"/>
      <w:szCs w:val="26"/>
    </w:rPr>
  </w:style>
  <w:style w:type="character" w:customStyle="1" w:styleId="Balk3Char">
    <w:name w:val="Başlık 3 Char"/>
    <w:basedOn w:val="VarsaylanParagrafYazTipi"/>
    <w:link w:val="Balk3"/>
    <w:uiPriority w:val="9"/>
    <w:rsid w:val="00976587"/>
    <w:rPr>
      <w:rFonts w:asciiTheme="majorHAnsi" w:eastAsiaTheme="majorEastAsia" w:hAnsiTheme="majorHAnsi" w:cstheme="majorBidi"/>
      <w:color w:val="575539" w:themeColor="accent1" w:themeShade="7F"/>
      <w:sz w:val="24"/>
      <w:szCs w:val="24"/>
    </w:rPr>
  </w:style>
  <w:style w:type="character" w:customStyle="1" w:styleId="Balk4Char">
    <w:name w:val="Başlık 4 Char"/>
    <w:basedOn w:val="VarsaylanParagrafYazTipi"/>
    <w:link w:val="Balk4"/>
    <w:uiPriority w:val="9"/>
    <w:semiHidden/>
    <w:rsid w:val="00976587"/>
    <w:rPr>
      <w:rFonts w:asciiTheme="majorHAnsi" w:eastAsiaTheme="majorEastAsia" w:hAnsiTheme="majorHAnsi" w:cstheme="majorBidi"/>
    </w:rPr>
  </w:style>
  <w:style w:type="character" w:customStyle="1" w:styleId="Balk5Char">
    <w:name w:val="Başlık 5 Char"/>
    <w:basedOn w:val="VarsaylanParagrafYazTipi"/>
    <w:link w:val="Balk5"/>
    <w:uiPriority w:val="9"/>
    <w:semiHidden/>
    <w:rsid w:val="00976587"/>
    <w:rPr>
      <w:rFonts w:asciiTheme="majorHAnsi" w:eastAsiaTheme="majorEastAsia" w:hAnsiTheme="majorHAnsi" w:cstheme="majorBidi"/>
      <w:color w:val="675E47" w:themeColor="text2"/>
    </w:rPr>
  </w:style>
  <w:style w:type="character" w:customStyle="1" w:styleId="Balk6Char">
    <w:name w:val="Başlık 6 Char"/>
    <w:basedOn w:val="VarsaylanParagrafYazTipi"/>
    <w:link w:val="Balk6"/>
    <w:uiPriority w:val="9"/>
    <w:semiHidden/>
    <w:rsid w:val="00976587"/>
    <w:rPr>
      <w:rFonts w:asciiTheme="majorHAnsi" w:eastAsiaTheme="majorEastAsia" w:hAnsiTheme="majorHAnsi" w:cstheme="majorBidi"/>
      <w:i/>
      <w:iCs/>
      <w:color w:val="675E47" w:themeColor="text2"/>
      <w:sz w:val="21"/>
      <w:szCs w:val="21"/>
    </w:rPr>
  </w:style>
  <w:style w:type="character" w:customStyle="1" w:styleId="Balk7Char">
    <w:name w:val="Başlık 7 Char"/>
    <w:basedOn w:val="VarsaylanParagrafYazTipi"/>
    <w:link w:val="Balk7"/>
    <w:uiPriority w:val="9"/>
    <w:semiHidden/>
    <w:rsid w:val="00976587"/>
    <w:rPr>
      <w:rFonts w:asciiTheme="majorHAnsi" w:eastAsiaTheme="majorEastAsia" w:hAnsiTheme="majorHAnsi" w:cstheme="majorBidi"/>
      <w:i/>
      <w:iCs/>
      <w:color w:val="58553A" w:themeColor="accent1" w:themeShade="80"/>
      <w:sz w:val="21"/>
      <w:szCs w:val="21"/>
    </w:rPr>
  </w:style>
  <w:style w:type="character" w:customStyle="1" w:styleId="Balk8Char">
    <w:name w:val="Başlık 8 Char"/>
    <w:basedOn w:val="VarsaylanParagrafYazTipi"/>
    <w:link w:val="Balk8"/>
    <w:uiPriority w:val="9"/>
    <w:semiHidden/>
    <w:rsid w:val="00976587"/>
    <w:rPr>
      <w:rFonts w:asciiTheme="majorHAnsi" w:eastAsiaTheme="majorEastAsia" w:hAnsiTheme="majorHAnsi" w:cstheme="majorBidi"/>
      <w:b/>
      <w:bCs/>
      <w:color w:val="675E47" w:themeColor="text2"/>
      <w:sz w:val="20"/>
      <w:szCs w:val="20"/>
    </w:rPr>
  </w:style>
  <w:style w:type="character" w:customStyle="1" w:styleId="Balk9Char">
    <w:name w:val="Başlık 9 Char"/>
    <w:basedOn w:val="VarsaylanParagrafYazTipi"/>
    <w:link w:val="Balk9"/>
    <w:uiPriority w:val="9"/>
    <w:semiHidden/>
    <w:rsid w:val="00976587"/>
    <w:rPr>
      <w:rFonts w:asciiTheme="majorHAnsi" w:eastAsiaTheme="majorEastAsia" w:hAnsiTheme="majorHAnsi" w:cstheme="majorBidi"/>
      <w:i/>
      <w:iCs/>
      <w:smallCaps/>
      <w:color w:val="887C5D" w:themeColor="text1" w:themeTint="A6"/>
      <w:sz w:val="21"/>
      <w:szCs w:val="21"/>
      <w:lang w:val="en-US"/>
    </w:rPr>
  </w:style>
  <w:style w:type="paragraph" w:styleId="stBilgi">
    <w:name w:val="header"/>
    <w:basedOn w:val="Normal"/>
    <w:link w:val="stBilgiChar"/>
    <w:uiPriority w:val="99"/>
    <w:unhideWhenUsed/>
    <w:rsid w:val="009765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6587"/>
    <w:rPr>
      <w:rFonts w:eastAsiaTheme="minorEastAsia"/>
      <w:sz w:val="20"/>
      <w:szCs w:val="20"/>
    </w:rPr>
  </w:style>
  <w:style w:type="paragraph" w:styleId="AltBilgi">
    <w:name w:val="footer"/>
    <w:basedOn w:val="Normal"/>
    <w:link w:val="AltBilgiChar"/>
    <w:uiPriority w:val="99"/>
    <w:unhideWhenUsed/>
    <w:rsid w:val="009765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6587"/>
    <w:rPr>
      <w:rFonts w:eastAsiaTheme="minorEastAsia"/>
      <w:sz w:val="20"/>
      <w:szCs w:val="20"/>
    </w:rPr>
  </w:style>
  <w:style w:type="paragraph" w:styleId="ListeParagraf">
    <w:name w:val="List Paragraph"/>
    <w:aliases w:val="içindekiler vb,Liste Paragraf 1,LİSTE PARAF,KODLAMA,ALT BAŞLIK,List Paragraph"/>
    <w:basedOn w:val="Normal"/>
    <w:link w:val="ListeParagrafChar"/>
    <w:uiPriority w:val="34"/>
    <w:qFormat/>
    <w:rsid w:val="00976587"/>
    <w:pPr>
      <w:spacing w:after="160" w:line="259" w:lineRule="auto"/>
      <w:ind w:left="720"/>
      <w:contextualSpacing/>
    </w:pPr>
    <w:rPr>
      <w:rFonts w:eastAsiaTheme="minorHAnsi"/>
      <w:sz w:val="22"/>
      <w:szCs w:val="22"/>
    </w:rPr>
  </w:style>
  <w:style w:type="character" w:customStyle="1" w:styleId="ListeParagrafChar">
    <w:name w:val="Liste Paragraf Char"/>
    <w:aliases w:val="içindekiler vb Char,Liste Paragraf 1 Char,LİSTE PARAF Char,KODLAMA Char,ALT BAŞLIK Char,List Paragraph Char"/>
    <w:link w:val="ListeParagraf"/>
    <w:uiPriority w:val="34"/>
    <w:locked/>
    <w:rsid w:val="00976587"/>
  </w:style>
  <w:style w:type="paragraph" w:styleId="NormalWeb">
    <w:name w:val="Normal (Web)"/>
    <w:basedOn w:val="Normal"/>
    <w:uiPriority w:val="99"/>
    <w:unhideWhenUsed/>
    <w:rsid w:val="0097658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976587"/>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97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976587"/>
    <w:rPr>
      <w:i/>
      <w:iCs/>
    </w:rPr>
  </w:style>
  <w:style w:type="paragraph" w:styleId="BalonMetni">
    <w:name w:val="Balloon Text"/>
    <w:basedOn w:val="Normal"/>
    <w:link w:val="BalonMetniChar"/>
    <w:uiPriority w:val="99"/>
    <w:semiHidden/>
    <w:unhideWhenUsed/>
    <w:rsid w:val="00976587"/>
    <w:pPr>
      <w:spacing w:after="0" w:line="240" w:lineRule="auto"/>
    </w:pPr>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976587"/>
    <w:rPr>
      <w:rFonts w:ascii="Segoe UI" w:hAnsi="Segoe UI" w:cs="Segoe UI"/>
      <w:sz w:val="18"/>
      <w:szCs w:val="18"/>
    </w:rPr>
  </w:style>
  <w:style w:type="character" w:styleId="AklamaBavurusu">
    <w:name w:val="annotation reference"/>
    <w:basedOn w:val="VarsaylanParagrafYazTipi"/>
    <w:uiPriority w:val="99"/>
    <w:semiHidden/>
    <w:unhideWhenUsed/>
    <w:rsid w:val="00976587"/>
    <w:rPr>
      <w:sz w:val="16"/>
      <w:szCs w:val="16"/>
    </w:rPr>
  </w:style>
  <w:style w:type="paragraph" w:styleId="AklamaMetni">
    <w:name w:val="annotation text"/>
    <w:basedOn w:val="Normal"/>
    <w:link w:val="AklamaMetniChar"/>
    <w:uiPriority w:val="99"/>
    <w:semiHidden/>
    <w:unhideWhenUsed/>
    <w:rsid w:val="00976587"/>
    <w:pPr>
      <w:spacing w:after="160" w:line="240" w:lineRule="auto"/>
    </w:pPr>
    <w:rPr>
      <w:rFonts w:eastAsiaTheme="minorHAnsi"/>
    </w:rPr>
  </w:style>
  <w:style w:type="character" w:customStyle="1" w:styleId="AklamaMetniChar">
    <w:name w:val="Açıklama Metni Char"/>
    <w:basedOn w:val="VarsaylanParagrafYazTipi"/>
    <w:link w:val="AklamaMetni"/>
    <w:uiPriority w:val="99"/>
    <w:semiHidden/>
    <w:rsid w:val="00976587"/>
    <w:rPr>
      <w:sz w:val="20"/>
      <w:szCs w:val="20"/>
    </w:rPr>
  </w:style>
  <w:style w:type="paragraph" w:styleId="AklamaKonusu">
    <w:name w:val="annotation subject"/>
    <w:basedOn w:val="AklamaMetni"/>
    <w:next w:val="AklamaMetni"/>
    <w:link w:val="AklamaKonusuChar"/>
    <w:uiPriority w:val="99"/>
    <w:semiHidden/>
    <w:unhideWhenUsed/>
    <w:rsid w:val="00976587"/>
    <w:rPr>
      <w:b/>
      <w:bCs/>
    </w:rPr>
  </w:style>
  <w:style w:type="character" w:customStyle="1" w:styleId="AklamaKonusuChar">
    <w:name w:val="Açıklama Konusu Char"/>
    <w:basedOn w:val="AklamaMetniChar"/>
    <w:link w:val="AklamaKonusu"/>
    <w:uiPriority w:val="99"/>
    <w:semiHidden/>
    <w:rsid w:val="00976587"/>
    <w:rPr>
      <w:b/>
      <w:bCs/>
      <w:sz w:val="20"/>
      <w:szCs w:val="20"/>
    </w:rPr>
  </w:style>
  <w:style w:type="paragraph" w:styleId="Dzeltme">
    <w:name w:val="Revision"/>
    <w:hidden/>
    <w:uiPriority w:val="99"/>
    <w:semiHidden/>
    <w:rsid w:val="00976587"/>
    <w:pPr>
      <w:spacing w:after="0" w:line="240" w:lineRule="auto"/>
    </w:pPr>
  </w:style>
  <w:style w:type="character" w:styleId="Kpr">
    <w:name w:val="Hyperlink"/>
    <w:basedOn w:val="VarsaylanParagrafYazTipi"/>
    <w:uiPriority w:val="99"/>
    <w:unhideWhenUsed/>
    <w:rsid w:val="00976587"/>
    <w:rPr>
      <w:color w:val="D25814" w:themeColor="hyperlink"/>
      <w:u w:val="single"/>
    </w:rPr>
  </w:style>
  <w:style w:type="character" w:customStyle="1" w:styleId="zmlenmeyenBahsetme1">
    <w:name w:val="Çözümlenmeyen Bahsetme1"/>
    <w:basedOn w:val="VarsaylanParagrafYazTipi"/>
    <w:uiPriority w:val="99"/>
    <w:semiHidden/>
    <w:unhideWhenUsed/>
    <w:rsid w:val="00976587"/>
    <w:rPr>
      <w:color w:val="605E5C"/>
      <w:shd w:val="clear" w:color="auto" w:fill="E1DFDD"/>
    </w:rPr>
  </w:style>
  <w:style w:type="paragraph" w:styleId="KonuBal">
    <w:name w:val="Title"/>
    <w:basedOn w:val="Normal"/>
    <w:next w:val="Normal"/>
    <w:link w:val="KonuBalChar"/>
    <w:uiPriority w:val="10"/>
    <w:qFormat/>
    <w:rsid w:val="00976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76587"/>
    <w:rPr>
      <w:rFonts w:asciiTheme="majorHAnsi" w:eastAsiaTheme="majorEastAsia" w:hAnsiTheme="majorHAnsi" w:cstheme="majorBidi"/>
      <w:spacing w:val="-10"/>
      <w:kern w:val="28"/>
      <w:sz w:val="56"/>
      <w:szCs w:val="56"/>
    </w:rPr>
  </w:style>
  <w:style w:type="table" w:customStyle="1" w:styleId="TabloKlavuzu11">
    <w:name w:val="Tablo Kılavuzu11"/>
    <w:basedOn w:val="NormalTablo"/>
    <w:next w:val="TabloKlavuzu"/>
    <w:uiPriority w:val="59"/>
    <w:rsid w:val="00976587"/>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976587"/>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976587"/>
  </w:style>
  <w:style w:type="table" w:customStyle="1" w:styleId="TabloKlavuzu2">
    <w:name w:val="Tablo Kılavuzu2"/>
    <w:basedOn w:val="NormalTablo"/>
    <w:next w:val="TabloKlavuzu"/>
    <w:uiPriority w:val="59"/>
    <w:rsid w:val="00976587"/>
    <w:pPr>
      <w:spacing w:after="120" w:line="240" w:lineRule="auto"/>
    </w:pPr>
    <w:rPr>
      <w:rFonts w:eastAsia="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976587"/>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976587"/>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976587"/>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76587"/>
    <w:pPr>
      <w:spacing w:before="240" w:line="259" w:lineRule="auto"/>
      <w:outlineLvl w:val="9"/>
    </w:pPr>
    <w:rPr>
      <w:lang w:eastAsia="tr-TR"/>
    </w:rPr>
  </w:style>
  <w:style w:type="paragraph" w:styleId="T2">
    <w:name w:val="toc 2"/>
    <w:basedOn w:val="Normal"/>
    <w:next w:val="Normal"/>
    <w:autoRedefine/>
    <w:uiPriority w:val="39"/>
    <w:unhideWhenUsed/>
    <w:rsid w:val="00976587"/>
    <w:pPr>
      <w:spacing w:after="100" w:line="259" w:lineRule="auto"/>
      <w:ind w:left="220"/>
    </w:pPr>
    <w:rPr>
      <w:rFonts w:cs="Times New Roman"/>
      <w:sz w:val="22"/>
      <w:szCs w:val="22"/>
      <w:lang w:eastAsia="tr-TR"/>
    </w:rPr>
  </w:style>
  <w:style w:type="paragraph" w:styleId="T1">
    <w:name w:val="toc 1"/>
    <w:basedOn w:val="Normal"/>
    <w:next w:val="Normal"/>
    <w:autoRedefine/>
    <w:uiPriority w:val="39"/>
    <w:unhideWhenUsed/>
    <w:rsid w:val="00976587"/>
    <w:pPr>
      <w:spacing w:after="100" w:line="259" w:lineRule="auto"/>
    </w:pPr>
    <w:rPr>
      <w:rFonts w:cs="Times New Roman"/>
      <w:sz w:val="22"/>
      <w:szCs w:val="22"/>
      <w:lang w:eastAsia="tr-TR"/>
    </w:rPr>
  </w:style>
  <w:style w:type="paragraph" w:styleId="T3">
    <w:name w:val="toc 3"/>
    <w:basedOn w:val="Normal"/>
    <w:next w:val="Normal"/>
    <w:autoRedefine/>
    <w:uiPriority w:val="39"/>
    <w:unhideWhenUsed/>
    <w:rsid w:val="00976587"/>
    <w:pPr>
      <w:spacing w:after="100" w:line="259" w:lineRule="auto"/>
      <w:ind w:left="440"/>
    </w:pPr>
    <w:rPr>
      <w:rFonts w:cs="Times New Roman"/>
      <w:sz w:val="22"/>
      <w:szCs w:val="22"/>
      <w:lang w:eastAsia="tr-TR"/>
    </w:rPr>
  </w:style>
  <w:style w:type="character" w:styleId="YerTutucuMetni">
    <w:name w:val="Placeholder Text"/>
    <w:basedOn w:val="VarsaylanParagrafYazTipi"/>
    <w:uiPriority w:val="99"/>
    <w:semiHidden/>
    <w:rsid w:val="00976587"/>
    <w:rPr>
      <w:color w:val="808080"/>
    </w:rPr>
  </w:style>
  <w:style w:type="paragraph" w:styleId="ResimYazs">
    <w:name w:val="caption"/>
    <w:basedOn w:val="Normal"/>
    <w:next w:val="Normal"/>
    <w:uiPriority w:val="35"/>
    <w:semiHidden/>
    <w:unhideWhenUsed/>
    <w:qFormat/>
    <w:rsid w:val="00976587"/>
    <w:pPr>
      <w:spacing w:line="240" w:lineRule="auto"/>
    </w:pPr>
    <w:rPr>
      <w:b/>
      <w:bCs/>
      <w:smallCaps/>
      <w:color w:val="887C5D" w:themeColor="text1" w:themeTint="A6"/>
      <w:spacing w:val="6"/>
    </w:rPr>
  </w:style>
  <w:style w:type="paragraph" w:styleId="Altyaz">
    <w:name w:val="Subtitle"/>
    <w:basedOn w:val="Normal"/>
    <w:next w:val="Normal"/>
    <w:link w:val="AltyazChar"/>
    <w:uiPriority w:val="11"/>
    <w:qFormat/>
    <w:rsid w:val="00976587"/>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976587"/>
    <w:rPr>
      <w:rFonts w:asciiTheme="majorHAnsi" w:eastAsiaTheme="majorEastAsia" w:hAnsiTheme="majorHAnsi" w:cstheme="majorBidi"/>
      <w:sz w:val="24"/>
      <w:szCs w:val="24"/>
    </w:rPr>
  </w:style>
  <w:style w:type="character" w:styleId="Gl">
    <w:name w:val="Strong"/>
    <w:basedOn w:val="VarsaylanParagrafYazTipi"/>
    <w:uiPriority w:val="22"/>
    <w:qFormat/>
    <w:rsid w:val="00976587"/>
    <w:rPr>
      <w:b/>
      <w:bCs/>
    </w:rPr>
  </w:style>
  <w:style w:type="paragraph" w:styleId="AralkYok">
    <w:name w:val="No Spacing"/>
    <w:link w:val="AralkYokChar"/>
    <w:uiPriority w:val="1"/>
    <w:qFormat/>
    <w:rsid w:val="00976587"/>
    <w:pPr>
      <w:spacing w:after="0" w:line="240" w:lineRule="auto"/>
    </w:pPr>
    <w:rPr>
      <w:rFonts w:eastAsiaTheme="minorEastAsia"/>
      <w:sz w:val="20"/>
      <w:szCs w:val="20"/>
    </w:rPr>
  </w:style>
  <w:style w:type="paragraph" w:styleId="Alnt">
    <w:name w:val="Quote"/>
    <w:basedOn w:val="Normal"/>
    <w:next w:val="Normal"/>
    <w:link w:val="AlntChar"/>
    <w:uiPriority w:val="29"/>
    <w:qFormat/>
    <w:rsid w:val="00976587"/>
    <w:pPr>
      <w:spacing w:before="160"/>
      <w:ind w:left="720" w:right="720"/>
    </w:pPr>
    <w:rPr>
      <w:i/>
      <w:iCs/>
      <w:color w:val="6F654B" w:themeColor="text1" w:themeTint="BF"/>
    </w:rPr>
  </w:style>
  <w:style w:type="character" w:customStyle="1" w:styleId="AlntChar">
    <w:name w:val="Alıntı Char"/>
    <w:basedOn w:val="VarsaylanParagrafYazTipi"/>
    <w:link w:val="Alnt"/>
    <w:uiPriority w:val="29"/>
    <w:rsid w:val="00976587"/>
    <w:rPr>
      <w:rFonts w:eastAsiaTheme="minorEastAsia"/>
      <w:i/>
      <w:iCs/>
      <w:color w:val="6F654B" w:themeColor="text1" w:themeTint="BF"/>
      <w:sz w:val="20"/>
      <w:szCs w:val="20"/>
    </w:rPr>
  </w:style>
  <w:style w:type="paragraph" w:styleId="GlAlnt">
    <w:name w:val="Intense Quote"/>
    <w:basedOn w:val="Normal"/>
    <w:next w:val="Normal"/>
    <w:link w:val="GlAlntChar"/>
    <w:uiPriority w:val="30"/>
    <w:qFormat/>
    <w:rsid w:val="00976587"/>
    <w:pPr>
      <w:pBdr>
        <w:left w:val="single" w:sz="18" w:space="12" w:color="A9A57C" w:themeColor="accent1"/>
      </w:pBdr>
      <w:spacing w:before="100" w:beforeAutospacing="1" w:line="300" w:lineRule="auto"/>
      <w:ind w:left="1224" w:right="1224"/>
    </w:pPr>
    <w:rPr>
      <w:rFonts w:asciiTheme="majorHAnsi" w:eastAsiaTheme="majorEastAsia" w:hAnsiTheme="majorHAnsi" w:cstheme="majorBidi"/>
      <w:color w:val="A9A57C" w:themeColor="accent1"/>
      <w:sz w:val="28"/>
      <w:szCs w:val="28"/>
    </w:rPr>
  </w:style>
  <w:style w:type="character" w:customStyle="1" w:styleId="GlAlntChar">
    <w:name w:val="Güçlü Alıntı Char"/>
    <w:basedOn w:val="VarsaylanParagrafYazTipi"/>
    <w:link w:val="GlAlnt"/>
    <w:uiPriority w:val="30"/>
    <w:rsid w:val="00976587"/>
    <w:rPr>
      <w:rFonts w:asciiTheme="majorHAnsi" w:eastAsiaTheme="majorEastAsia" w:hAnsiTheme="majorHAnsi" w:cstheme="majorBidi"/>
      <w:color w:val="A9A57C" w:themeColor="accent1"/>
      <w:sz w:val="28"/>
      <w:szCs w:val="28"/>
    </w:rPr>
  </w:style>
  <w:style w:type="character" w:styleId="HafifVurgulama">
    <w:name w:val="Subtle Emphasis"/>
    <w:basedOn w:val="VarsaylanParagrafYazTipi"/>
    <w:uiPriority w:val="19"/>
    <w:qFormat/>
    <w:rsid w:val="00976587"/>
    <w:rPr>
      <w:i/>
      <w:iCs/>
      <w:color w:val="6F654B" w:themeColor="text1" w:themeTint="BF"/>
    </w:rPr>
  </w:style>
  <w:style w:type="character" w:styleId="GlVurgulama">
    <w:name w:val="Intense Emphasis"/>
    <w:basedOn w:val="VarsaylanParagrafYazTipi"/>
    <w:uiPriority w:val="21"/>
    <w:qFormat/>
    <w:rsid w:val="00976587"/>
    <w:rPr>
      <w:b/>
      <w:bCs/>
      <w:i/>
      <w:iCs/>
    </w:rPr>
  </w:style>
  <w:style w:type="character" w:styleId="HafifBavuru">
    <w:name w:val="Subtle Reference"/>
    <w:basedOn w:val="VarsaylanParagrafYazTipi"/>
    <w:uiPriority w:val="31"/>
    <w:qFormat/>
    <w:rsid w:val="00976587"/>
    <w:rPr>
      <w:smallCaps/>
      <w:color w:val="6F654B" w:themeColor="text1" w:themeTint="BF"/>
      <w:u w:val="single" w:color="A79C7E" w:themeColor="text1" w:themeTint="80"/>
    </w:rPr>
  </w:style>
  <w:style w:type="character" w:styleId="GlBavuru">
    <w:name w:val="Intense Reference"/>
    <w:basedOn w:val="VarsaylanParagrafYazTipi"/>
    <w:uiPriority w:val="32"/>
    <w:qFormat/>
    <w:rsid w:val="00976587"/>
    <w:rPr>
      <w:b/>
      <w:bCs/>
      <w:smallCaps/>
      <w:spacing w:val="5"/>
      <w:u w:val="single"/>
    </w:rPr>
  </w:style>
  <w:style w:type="character" w:styleId="KitapBal">
    <w:name w:val="Book Title"/>
    <w:basedOn w:val="VarsaylanParagrafYazTipi"/>
    <w:uiPriority w:val="33"/>
    <w:qFormat/>
    <w:rsid w:val="00976587"/>
    <w:rPr>
      <w:b/>
      <w:bCs/>
      <w:smallCaps/>
    </w:rPr>
  </w:style>
  <w:style w:type="table" w:customStyle="1" w:styleId="TabloKlavuzu112">
    <w:name w:val="Tablo Kılavuzu112"/>
    <w:basedOn w:val="NormalTablo"/>
    <w:next w:val="TabloKlavuzu"/>
    <w:uiPriority w:val="59"/>
    <w:rsid w:val="00250B94"/>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250B94"/>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250B94"/>
    <w:pPr>
      <w:spacing w:after="12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A06970"/>
    <w:pPr>
      <w:autoSpaceDE w:val="0"/>
      <w:autoSpaceDN w:val="0"/>
      <w:adjustRightInd w:val="0"/>
      <w:spacing w:after="0" w:line="241" w:lineRule="atLeast"/>
    </w:pPr>
    <w:rPr>
      <w:rFonts w:ascii="Calibri" w:eastAsiaTheme="minorHAnsi" w:hAnsi="Calibri" w:cs="Calibri"/>
      <w:sz w:val="24"/>
      <w:szCs w:val="24"/>
    </w:rPr>
  </w:style>
  <w:style w:type="character" w:customStyle="1" w:styleId="A4">
    <w:name w:val="A4"/>
    <w:uiPriority w:val="99"/>
    <w:rsid w:val="00A06970"/>
    <w:rPr>
      <w:color w:val="000000"/>
      <w:sz w:val="22"/>
      <w:szCs w:val="22"/>
    </w:rPr>
  </w:style>
  <w:style w:type="character" w:customStyle="1" w:styleId="AralkYokChar">
    <w:name w:val="Aralık Yok Char"/>
    <w:basedOn w:val="VarsaylanParagrafYazTipi"/>
    <w:link w:val="AralkYok"/>
    <w:uiPriority w:val="1"/>
    <w:rsid w:val="003D53FA"/>
    <w:rPr>
      <w:rFonts w:eastAsiaTheme="minorEastAsia"/>
      <w:sz w:val="20"/>
      <w:szCs w:val="20"/>
    </w:rPr>
  </w:style>
  <w:style w:type="character" w:customStyle="1" w:styleId="A2">
    <w:name w:val="A2"/>
    <w:uiPriority w:val="99"/>
    <w:rsid w:val="007D592F"/>
    <w:rPr>
      <w:color w:val="000000"/>
      <w:sz w:val="48"/>
      <w:szCs w:val="48"/>
    </w:rPr>
  </w:style>
  <w:style w:type="paragraph" w:customStyle="1" w:styleId="Pa1">
    <w:name w:val="Pa1"/>
    <w:basedOn w:val="Normal"/>
    <w:next w:val="Normal"/>
    <w:uiPriority w:val="99"/>
    <w:rsid w:val="00254727"/>
    <w:pPr>
      <w:autoSpaceDE w:val="0"/>
      <w:autoSpaceDN w:val="0"/>
      <w:adjustRightInd w:val="0"/>
      <w:spacing w:after="0" w:line="241" w:lineRule="atLeast"/>
    </w:pPr>
    <w:rPr>
      <w:rFonts w:ascii="Museo 700" w:eastAsiaTheme="minorHAnsi" w:hAnsi="Museo 700"/>
      <w:sz w:val="24"/>
      <w:szCs w:val="24"/>
    </w:rPr>
  </w:style>
  <w:style w:type="character" w:customStyle="1" w:styleId="A1">
    <w:name w:val="A1"/>
    <w:uiPriority w:val="99"/>
    <w:rsid w:val="00254727"/>
    <w:rPr>
      <w:rFonts w:cs="Museo 700"/>
      <w:b/>
      <w:bCs/>
      <w:color w:val="000000"/>
      <w:sz w:val="56"/>
      <w:szCs w:val="56"/>
    </w:rPr>
  </w:style>
  <w:style w:type="paragraph" w:customStyle="1" w:styleId="Default">
    <w:name w:val="Default"/>
    <w:rsid w:val="00914B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2350">
      <w:bodyDiv w:val="1"/>
      <w:marLeft w:val="0"/>
      <w:marRight w:val="0"/>
      <w:marTop w:val="0"/>
      <w:marBottom w:val="0"/>
      <w:divBdr>
        <w:top w:val="none" w:sz="0" w:space="0" w:color="auto"/>
        <w:left w:val="none" w:sz="0" w:space="0" w:color="auto"/>
        <w:bottom w:val="none" w:sz="0" w:space="0" w:color="auto"/>
        <w:right w:val="none" w:sz="0" w:space="0" w:color="auto"/>
      </w:divBdr>
    </w:div>
    <w:div w:id="14808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itişiklik">
  <a:themeElements>
    <a:clrScheme name="Bitişiklik">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itişiklik">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401D-8DE8-45F3-AD38-FA149452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26376</Words>
  <Characters>150349</Characters>
  <Application>Microsoft Office Word</Application>
  <DocSecurity>0</DocSecurity>
  <Lines>1252</Lines>
  <Paragraphs>352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Seyran HASTÜRK</dc:creator>
  <cp:lastModifiedBy>MURAT TAŞAN</cp:lastModifiedBy>
  <cp:revision>3</cp:revision>
  <cp:lastPrinted>2025-01-14T06:51:00Z</cp:lastPrinted>
  <dcterms:created xsi:type="dcterms:W3CDTF">2025-03-20T10:26:00Z</dcterms:created>
  <dcterms:modified xsi:type="dcterms:W3CDTF">2025-03-20T10:26:00Z</dcterms:modified>
</cp:coreProperties>
</file>