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4EBC" w14:textId="77777777" w:rsidR="000A4C86" w:rsidRPr="00A90AB0" w:rsidRDefault="00E239A9" w:rsidP="000A4C86">
      <w:pPr>
        <w:jc w:val="center"/>
        <w:rPr>
          <w:b/>
          <w:color w:val="FF0000"/>
          <w:sz w:val="20"/>
          <w:szCs w:val="20"/>
        </w:rPr>
      </w:pPr>
      <w:r w:rsidRPr="00A90AB0">
        <w:rPr>
          <w:b/>
          <w:color w:val="FF0000"/>
          <w:sz w:val="20"/>
          <w:szCs w:val="20"/>
        </w:rPr>
        <w:t xml:space="preserve">TEKİRDAĞ </w:t>
      </w:r>
      <w:r w:rsidR="000A4C86" w:rsidRPr="00A90AB0">
        <w:rPr>
          <w:b/>
          <w:color w:val="FF0000"/>
          <w:sz w:val="20"/>
          <w:szCs w:val="20"/>
        </w:rPr>
        <w:t>NAMIK KEMAL ÜNİVERSİTESİ REKTÖRLÜĞÜNDEN</w:t>
      </w:r>
    </w:p>
    <w:p w14:paraId="732E7CA7" w14:textId="77777777" w:rsidR="000A4C86" w:rsidRPr="00A90AB0" w:rsidRDefault="000A4C86" w:rsidP="000A4C86">
      <w:pPr>
        <w:jc w:val="center"/>
        <w:rPr>
          <w:b/>
          <w:color w:val="FF0000"/>
          <w:sz w:val="20"/>
          <w:szCs w:val="20"/>
        </w:rPr>
      </w:pPr>
      <w:r w:rsidRPr="00A90AB0">
        <w:rPr>
          <w:b/>
          <w:color w:val="FF0000"/>
          <w:sz w:val="20"/>
          <w:szCs w:val="20"/>
        </w:rPr>
        <w:t>SÖZLEŞMELİ PERSONEL (657 SAYILI KANUNUNUN 4/B) ALIM İLANI</w:t>
      </w:r>
    </w:p>
    <w:p w14:paraId="59710455" w14:textId="77777777" w:rsidR="002023FD" w:rsidRPr="007C71CA" w:rsidRDefault="002023FD" w:rsidP="000A4C86">
      <w:pPr>
        <w:jc w:val="center"/>
        <w:rPr>
          <w:sz w:val="20"/>
          <w:szCs w:val="20"/>
        </w:rPr>
      </w:pPr>
    </w:p>
    <w:p w14:paraId="5FC01FD9" w14:textId="16F2F8BF" w:rsidR="00D40B2F" w:rsidRDefault="00D40B2F" w:rsidP="00D40B2F">
      <w:pPr>
        <w:ind w:firstLine="708"/>
        <w:jc w:val="both"/>
        <w:rPr>
          <w:sz w:val="20"/>
          <w:szCs w:val="20"/>
        </w:rPr>
      </w:pPr>
      <w:r w:rsidRPr="007C71CA">
        <w:rPr>
          <w:sz w:val="20"/>
          <w:szCs w:val="20"/>
        </w:rPr>
        <w:t xml:space="preserve">Üniversitemiz </w:t>
      </w:r>
      <w:r w:rsidR="003B7643">
        <w:rPr>
          <w:sz w:val="20"/>
          <w:szCs w:val="20"/>
        </w:rPr>
        <w:t xml:space="preserve">Tekirdağ Namık Kemal Üniversitesi Hastanesine </w:t>
      </w:r>
      <w:r>
        <w:rPr>
          <w:sz w:val="20"/>
          <w:szCs w:val="20"/>
        </w:rPr>
        <w:t xml:space="preserve"> </w:t>
      </w:r>
      <w:r w:rsidRPr="007C71CA">
        <w:rPr>
          <w:sz w:val="20"/>
          <w:szCs w:val="20"/>
        </w:rPr>
        <w:t>(giderleri özel bütç</w:t>
      </w:r>
      <w:r>
        <w:rPr>
          <w:sz w:val="20"/>
          <w:szCs w:val="20"/>
        </w:rPr>
        <w:t xml:space="preserve">eden </w:t>
      </w:r>
      <w:r w:rsidRPr="007C71CA">
        <w:rPr>
          <w:sz w:val="20"/>
          <w:szCs w:val="20"/>
        </w:rPr>
        <w:t xml:space="preserve">karşılanmak üzere) 657 sayılı Devlet Memurları Kanunun 4. maddesinin (B) fıkrasına göre istihdam edilmek üzere 06.06.1978 tarihli ve 7/15754 sayılı Kararnameye ekli 28.06.2007 tarih ve 26566 sayılı Resmi Gazetede yayımlanan </w:t>
      </w:r>
      <w:r w:rsidRPr="007C71CA">
        <w:rPr>
          <w:b/>
          <w:sz w:val="20"/>
          <w:szCs w:val="20"/>
        </w:rPr>
        <w:t xml:space="preserve">Sözleşmeli Personel Çalıştırılmasına İlişkin Esaslarda Değişiklik Yapılmasına Dair Esaslar’ </w:t>
      </w:r>
      <w:r w:rsidRPr="007C71CA">
        <w:rPr>
          <w:sz w:val="20"/>
          <w:szCs w:val="20"/>
        </w:rPr>
        <w:t xml:space="preserve">da yer alan ek 2’inci maddenin (b) fıkrasına göre </w:t>
      </w:r>
      <w:r w:rsidR="006458AE">
        <w:rPr>
          <w:sz w:val="20"/>
          <w:szCs w:val="20"/>
        </w:rPr>
        <w:t xml:space="preserve">KPSS </w:t>
      </w:r>
      <w:r w:rsidRPr="007C71CA">
        <w:rPr>
          <w:sz w:val="20"/>
          <w:szCs w:val="20"/>
        </w:rPr>
        <w:t>(B) gurubu puan sırası esas alınmak suretiyle aşağıda belirtilen pozisyonlara toplam</w:t>
      </w:r>
      <w:r w:rsidR="0096621A">
        <w:rPr>
          <w:sz w:val="20"/>
          <w:szCs w:val="20"/>
        </w:rPr>
        <w:t xml:space="preserve"> </w:t>
      </w:r>
      <w:r w:rsidR="003B7643">
        <w:rPr>
          <w:sz w:val="20"/>
          <w:szCs w:val="20"/>
        </w:rPr>
        <w:t xml:space="preserve"> </w:t>
      </w:r>
      <w:r w:rsidR="00FC4016">
        <w:rPr>
          <w:sz w:val="20"/>
          <w:szCs w:val="20"/>
        </w:rPr>
        <w:t>24 (</w:t>
      </w:r>
      <w:proofErr w:type="spellStart"/>
      <w:r w:rsidR="00FC4016">
        <w:rPr>
          <w:sz w:val="20"/>
          <w:szCs w:val="20"/>
        </w:rPr>
        <w:t>yirmidört</w:t>
      </w:r>
      <w:proofErr w:type="spellEnd"/>
      <w:r w:rsidR="00FC4016">
        <w:rPr>
          <w:sz w:val="20"/>
          <w:szCs w:val="20"/>
        </w:rPr>
        <w:t xml:space="preserve">) </w:t>
      </w:r>
      <w:r w:rsidRPr="007C71CA">
        <w:rPr>
          <w:sz w:val="20"/>
          <w:szCs w:val="20"/>
        </w:rPr>
        <w:t>adet sözleşmeli personel alınacaktır.</w:t>
      </w:r>
    </w:p>
    <w:p w14:paraId="6892A20B" w14:textId="77777777" w:rsidR="000A4C86" w:rsidRPr="007C71CA" w:rsidRDefault="000A4C86" w:rsidP="000A4C86">
      <w:pPr>
        <w:jc w:val="center"/>
        <w:rPr>
          <w:sz w:val="20"/>
          <w:szCs w:val="20"/>
        </w:rPr>
      </w:pPr>
    </w:p>
    <w:p w14:paraId="5C5F7482" w14:textId="77777777" w:rsidR="002023FD" w:rsidRDefault="002023FD" w:rsidP="00937CA6">
      <w:pPr>
        <w:ind w:firstLine="708"/>
        <w:jc w:val="center"/>
        <w:rPr>
          <w:b/>
          <w:sz w:val="20"/>
          <w:szCs w:val="20"/>
        </w:rPr>
      </w:pPr>
    </w:p>
    <w:tbl>
      <w:tblPr>
        <w:tblW w:w="9351"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51"/>
        <w:gridCol w:w="1111"/>
        <w:gridCol w:w="1052"/>
        <w:gridCol w:w="4537"/>
      </w:tblGrid>
      <w:tr w:rsidR="00D861F1" w:rsidRPr="007C71CA" w14:paraId="0729E522" w14:textId="77777777" w:rsidTr="006E2483">
        <w:trPr>
          <w:trHeight w:val="709"/>
          <w:jc w:val="center"/>
        </w:trPr>
        <w:tc>
          <w:tcPr>
            <w:tcW w:w="2651" w:type="dxa"/>
            <w:tcBorders>
              <w:top w:val="single" w:sz="4" w:space="0" w:color="auto"/>
              <w:left w:val="single" w:sz="4" w:space="0" w:color="auto"/>
              <w:bottom w:val="single" w:sz="4" w:space="0" w:color="auto"/>
              <w:right w:val="single" w:sz="4" w:space="0" w:color="auto"/>
            </w:tcBorders>
            <w:vAlign w:val="center"/>
            <w:hideMark/>
          </w:tcPr>
          <w:p w14:paraId="55058A60" w14:textId="77777777" w:rsidR="00D861F1" w:rsidRPr="007C71CA" w:rsidRDefault="00D861F1" w:rsidP="00A90AB0">
            <w:pPr>
              <w:ind w:left="165"/>
              <w:jc w:val="center"/>
              <w:rPr>
                <w:sz w:val="16"/>
                <w:szCs w:val="16"/>
              </w:rPr>
            </w:pPr>
            <w:r w:rsidRPr="007C71CA">
              <w:rPr>
                <w:b/>
                <w:sz w:val="16"/>
                <w:szCs w:val="16"/>
              </w:rPr>
              <w:t>UNVANI</w:t>
            </w:r>
          </w:p>
        </w:tc>
        <w:tc>
          <w:tcPr>
            <w:tcW w:w="1111" w:type="dxa"/>
            <w:tcBorders>
              <w:top w:val="single" w:sz="4" w:space="0" w:color="auto"/>
              <w:left w:val="single" w:sz="4" w:space="0" w:color="auto"/>
              <w:bottom w:val="single" w:sz="4" w:space="0" w:color="auto"/>
              <w:right w:val="single" w:sz="4" w:space="0" w:color="auto"/>
            </w:tcBorders>
          </w:tcPr>
          <w:p w14:paraId="509A54F9" w14:textId="77777777" w:rsidR="00D40B2F" w:rsidRDefault="00D40B2F" w:rsidP="00A90AB0">
            <w:pPr>
              <w:ind w:right="-59"/>
              <w:jc w:val="center"/>
              <w:rPr>
                <w:b/>
                <w:sz w:val="16"/>
                <w:szCs w:val="16"/>
              </w:rPr>
            </w:pPr>
          </w:p>
          <w:p w14:paraId="4BBAB4F7" w14:textId="54BF610A" w:rsidR="00D861F1" w:rsidRPr="007C71CA" w:rsidRDefault="00B75067" w:rsidP="00A90AB0">
            <w:pPr>
              <w:ind w:right="-59"/>
              <w:jc w:val="center"/>
              <w:rPr>
                <w:b/>
                <w:sz w:val="16"/>
                <w:szCs w:val="16"/>
              </w:rPr>
            </w:pPr>
            <w:r>
              <w:rPr>
                <w:b/>
                <w:sz w:val="16"/>
                <w:szCs w:val="16"/>
              </w:rPr>
              <w:t>NİTELİK KODU</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4BD3FC5" w14:textId="77777777" w:rsidR="00D861F1" w:rsidRPr="007C71CA" w:rsidRDefault="00D861F1" w:rsidP="00A90AB0">
            <w:pPr>
              <w:ind w:right="-59"/>
              <w:jc w:val="center"/>
              <w:rPr>
                <w:b/>
                <w:sz w:val="16"/>
                <w:szCs w:val="16"/>
              </w:rPr>
            </w:pPr>
            <w:r w:rsidRPr="007C71CA">
              <w:rPr>
                <w:b/>
                <w:sz w:val="16"/>
                <w:szCs w:val="16"/>
              </w:rPr>
              <w:t>POZİSYON TOPLAM</w:t>
            </w:r>
          </w:p>
        </w:tc>
        <w:tc>
          <w:tcPr>
            <w:tcW w:w="4537" w:type="dxa"/>
            <w:tcBorders>
              <w:top w:val="single" w:sz="4" w:space="0" w:color="auto"/>
              <w:left w:val="single" w:sz="4" w:space="0" w:color="auto"/>
              <w:bottom w:val="single" w:sz="4" w:space="0" w:color="auto"/>
              <w:right w:val="single" w:sz="4" w:space="0" w:color="auto"/>
            </w:tcBorders>
            <w:vAlign w:val="center"/>
            <w:hideMark/>
          </w:tcPr>
          <w:p w14:paraId="7B4452D0" w14:textId="77777777" w:rsidR="00D861F1" w:rsidRPr="007C71CA" w:rsidRDefault="00D861F1" w:rsidP="00A90AB0">
            <w:pPr>
              <w:jc w:val="center"/>
              <w:rPr>
                <w:b/>
                <w:sz w:val="16"/>
                <w:szCs w:val="16"/>
              </w:rPr>
            </w:pPr>
            <w:r w:rsidRPr="007C71CA">
              <w:rPr>
                <w:b/>
                <w:sz w:val="16"/>
                <w:szCs w:val="16"/>
              </w:rPr>
              <w:t>ARANAN NİTELİKLER</w:t>
            </w:r>
          </w:p>
        </w:tc>
      </w:tr>
      <w:tr w:rsidR="006343D0" w:rsidRPr="00B21BD4" w14:paraId="7040351C" w14:textId="77777777" w:rsidTr="006E2483">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4F74264F" w14:textId="77777777" w:rsidR="006E2483" w:rsidRDefault="006E2483" w:rsidP="00601DAE">
            <w:pPr>
              <w:jc w:val="center"/>
              <w:rPr>
                <w:sz w:val="20"/>
                <w:szCs w:val="20"/>
              </w:rPr>
            </w:pPr>
          </w:p>
          <w:p w14:paraId="70A9AF3E" w14:textId="4EAEFD89" w:rsidR="0036354E" w:rsidRPr="006E4014" w:rsidRDefault="00FC4016" w:rsidP="00601DAE">
            <w:pPr>
              <w:jc w:val="center"/>
              <w:rPr>
                <w:b/>
                <w:bCs/>
                <w:sz w:val="20"/>
                <w:szCs w:val="20"/>
              </w:rPr>
            </w:pPr>
            <w:r>
              <w:rPr>
                <w:b/>
                <w:bCs/>
                <w:sz w:val="20"/>
                <w:szCs w:val="20"/>
              </w:rPr>
              <w:t>Hemşire</w:t>
            </w:r>
          </w:p>
          <w:p w14:paraId="6D480EA8" w14:textId="2D99795E" w:rsidR="00431EAF" w:rsidRPr="00B21BD4" w:rsidRDefault="00431EAF" w:rsidP="00601DAE">
            <w:pPr>
              <w:jc w:val="cente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7CC54499" w14:textId="77777777" w:rsidR="006E2483" w:rsidRDefault="006E2483" w:rsidP="003330D7">
            <w:pPr>
              <w:jc w:val="center"/>
              <w:rPr>
                <w:sz w:val="20"/>
                <w:szCs w:val="20"/>
              </w:rPr>
            </w:pPr>
          </w:p>
          <w:p w14:paraId="23232644" w14:textId="77777777" w:rsidR="0098770D" w:rsidRDefault="0098770D" w:rsidP="003330D7">
            <w:pPr>
              <w:jc w:val="center"/>
              <w:rPr>
                <w:sz w:val="20"/>
                <w:szCs w:val="20"/>
              </w:rPr>
            </w:pPr>
          </w:p>
          <w:p w14:paraId="414A022D" w14:textId="77777777" w:rsidR="0098770D" w:rsidRDefault="0098770D" w:rsidP="003330D7">
            <w:pPr>
              <w:jc w:val="center"/>
              <w:rPr>
                <w:sz w:val="20"/>
                <w:szCs w:val="20"/>
              </w:rPr>
            </w:pPr>
          </w:p>
          <w:p w14:paraId="19C95C01" w14:textId="49D56797" w:rsidR="0098770D" w:rsidRPr="00B21BD4" w:rsidRDefault="0098770D" w:rsidP="003330D7">
            <w:pPr>
              <w:jc w:val="center"/>
              <w:rPr>
                <w:sz w:val="20"/>
                <w:szCs w:val="20"/>
              </w:rPr>
            </w:pPr>
            <w:r>
              <w:rPr>
                <w:sz w:val="20"/>
                <w:szCs w:val="20"/>
              </w:rPr>
              <w:t>2101</w:t>
            </w:r>
          </w:p>
        </w:tc>
        <w:tc>
          <w:tcPr>
            <w:tcW w:w="1052" w:type="dxa"/>
            <w:tcBorders>
              <w:top w:val="single" w:sz="4" w:space="0" w:color="auto"/>
              <w:left w:val="single" w:sz="4" w:space="0" w:color="auto"/>
              <w:bottom w:val="single" w:sz="4" w:space="0" w:color="auto"/>
              <w:right w:val="single" w:sz="4" w:space="0" w:color="auto"/>
            </w:tcBorders>
            <w:vAlign w:val="center"/>
          </w:tcPr>
          <w:p w14:paraId="5CDB4BF7" w14:textId="34840AE6" w:rsidR="006343D0" w:rsidRPr="00B21BD4" w:rsidRDefault="006E2483" w:rsidP="003330D7">
            <w:pPr>
              <w:jc w:val="center"/>
              <w:rPr>
                <w:sz w:val="20"/>
                <w:szCs w:val="20"/>
              </w:rPr>
            </w:pPr>
            <w:r>
              <w:rPr>
                <w:sz w:val="20"/>
                <w:szCs w:val="20"/>
              </w:rPr>
              <w:t>2</w:t>
            </w:r>
            <w:r w:rsidR="00FC4016">
              <w:rPr>
                <w:sz w:val="20"/>
                <w:szCs w:val="20"/>
              </w:rPr>
              <w:t>0</w:t>
            </w:r>
          </w:p>
        </w:tc>
        <w:tc>
          <w:tcPr>
            <w:tcW w:w="4537" w:type="dxa"/>
            <w:tcBorders>
              <w:top w:val="single" w:sz="4" w:space="0" w:color="auto"/>
              <w:left w:val="single" w:sz="4" w:space="0" w:color="auto"/>
              <w:bottom w:val="single" w:sz="4" w:space="0" w:color="auto"/>
              <w:right w:val="single" w:sz="4" w:space="0" w:color="auto"/>
            </w:tcBorders>
          </w:tcPr>
          <w:p w14:paraId="63FE1834" w14:textId="3890B0D7" w:rsidR="006343D0" w:rsidRDefault="006343D0" w:rsidP="006343D0">
            <w:pPr>
              <w:jc w:val="both"/>
              <w:rPr>
                <w:sz w:val="20"/>
                <w:szCs w:val="20"/>
              </w:rPr>
            </w:pPr>
          </w:p>
          <w:p w14:paraId="21DCF3DC" w14:textId="77777777" w:rsidR="00FC4016" w:rsidRPr="00B21BD4" w:rsidRDefault="00FC4016" w:rsidP="006343D0">
            <w:pPr>
              <w:jc w:val="both"/>
              <w:rPr>
                <w:sz w:val="20"/>
                <w:szCs w:val="20"/>
              </w:rPr>
            </w:pPr>
          </w:p>
          <w:p w14:paraId="55CC1545" w14:textId="3A064958" w:rsidR="00FC4016" w:rsidRPr="00FC4016" w:rsidRDefault="006E2483" w:rsidP="006E2483">
            <w:pPr>
              <w:jc w:val="both"/>
              <w:rPr>
                <w:sz w:val="20"/>
                <w:szCs w:val="20"/>
              </w:rPr>
            </w:pPr>
            <w:r w:rsidRPr="00FC4016">
              <w:rPr>
                <w:sz w:val="20"/>
                <w:szCs w:val="20"/>
              </w:rPr>
              <w:t xml:space="preserve">* </w:t>
            </w:r>
            <w:r w:rsidR="00FC4016" w:rsidRPr="00FC4016">
              <w:rPr>
                <w:sz w:val="20"/>
                <w:szCs w:val="20"/>
              </w:rPr>
              <w:t>Hemşirelik Fakültesi, Sağlık Bilimleri Fakültesi Hemşirelik Bölümü, Hemşirelik Yüksekokulu veya Sağlık Yüksekokulu Hemşirelik Bölümü mezunu olmak</w:t>
            </w:r>
          </w:p>
          <w:p w14:paraId="1B9B535D" w14:textId="77777777" w:rsidR="00FC4016" w:rsidRDefault="00FC4016" w:rsidP="006E2483">
            <w:pPr>
              <w:jc w:val="both"/>
              <w:rPr>
                <w:sz w:val="20"/>
                <w:szCs w:val="20"/>
              </w:rPr>
            </w:pPr>
          </w:p>
          <w:p w14:paraId="06D9E559" w14:textId="35EE7446" w:rsidR="006E2483" w:rsidRPr="006E2483" w:rsidRDefault="006E2483" w:rsidP="006E2483">
            <w:pPr>
              <w:jc w:val="both"/>
              <w:rPr>
                <w:sz w:val="20"/>
                <w:szCs w:val="20"/>
              </w:rPr>
            </w:pPr>
          </w:p>
        </w:tc>
      </w:tr>
      <w:tr w:rsidR="00D861F1" w:rsidRPr="00B21BD4" w14:paraId="264F24D2" w14:textId="77777777" w:rsidTr="006E2483">
        <w:trPr>
          <w:trHeight w:val="403"/>
          <w:jc w:val="center"/>
        </w:trPr>
        <w:tc>
          <w:tcPr>
            <w:tcW w:w="2651" w:type="dxa"/>
            <w:tcBorders>
              <w:top w:val="single" w:sz="4" w:space="0" w:color="auto"/>
              <w:left w:val="single" w:sz="4" w:space="0" w:color="auto"/>
              <w:bottom w:val="single" w:sz="4" w:space="0" w:color="auto"/>
              <w:right w:val="single" w:sz="4" w:space="0" w:color="auto"/>
            </w:tcBorders>
            <w:vAlign w:val="center"/>
          </w:tcPr>
          <w:p w14:paraId="6A4272B3" w14:textId="77777777" w:rsidR="00601DAE" w:rsidRPr="00B21BD4" w:rsidRDefault="00601DAE" w:rsidP="00125F2A">
            <w:pPr>
              <w:jc w:val="center"/>
              <w:rPr>
                <w:sz w:val="20"/>
                <w:szCs w:val="20"/>
              </w:rPr>
            </w:pPr>
          </w:p>
          <w:p w14:paraId="12371CDD" w14:textId="77777777" w:rsidR="00601DAE" w:rsidRPr="00B21BD4" w:rsidRDefault="00601DAE" w:rsidP="00125F2A">
            <w:pPr>
              <w:jc w:val="center"/>
              <w:rPr>
                <w:sz w:val="20"/>
                <w:szCs w:val="20"/>
              </w:rPr>
            </w:pPr>
          </w:p>
          <w:p w14:paraId="675B09F9" w14:textId="0E9963E1" w:rsidR="00D861F1" w:rsidRPr="006E4014" w:rsidRDefault="00FC4016" w:rsidP="00125F2A">
            <w:pPr>
              <w:jc w:val="center"/>
              <w:rPr>
                <w:b/>
                <w:bCs/>
                <w:sz w:val="20"/>
                <w:szCs w:val="20"/>
              </w:rPr>
            </w:pPr>
            <w:r>
              <w:rPr>
                <w:b/>
                <w:bCs/>
                <w:sz w:val="20"/>
                <w:szCs w:val="20"/>
              </w:rPr>
              <w:t>Laborant</w:t>
            </w:r>
          </w:p>
          <w:p w14:paraId="2A9A7E6F" w14:textId="77777777" w:rsidR="0036354E" w:rsidRPr="00B21BD4" w:rsidRDefault="0036354E" w:rsidP="00125F2A">
            <w:pPr>
              <w:jc w:val="center"/>
              <w:rPr>
                <w:sz w:val="20"/>
                <w:szCs w:val="20"/>
              </w:rPr>
            </w:pPr>
          </w:p>
          <w:p w14:paraId="03F12E29" w14:textId="77777777" w:rsidR="0036354E" w:rsidRPr="00B21BD4" w:rsidRDefault="0036354E" w:rsidP="00601DAE">
            <w:pPr>
              <w:rPr>
                <w:sz w:val="20"/>
                <w:szCs w:val="20"/>
              </w:rPr>
            </w:pPr>
          </w:p>
        </w:tc>
        <w:tc>
          <w:tcPr>
            <w:tcW w:w="1111" w:type="dxa"/>
            <w:tcBorders>
              <w:top w:val="single" w:sz="4" w:space="0" w:color="auto"/>
              <w:left w:val="single" w:sz="4" w:space="0" w:color="auto"/>
              <w:bottom w:val="single" w:sz="4" w:space="0" w:color="auto"/>
              <w:right w:val="single" w:sz="4" w:space="0" w:color="auto"/>
            </w:tcBorders>
          </w:tcPr>
          <w:p w14:paraId="17D9F395" w14:textId="77777777" w:rsidR="006E2483" w:rsidRDefault="006E2483" w:rsidP="003330D7">
            <w:pPr>
              <w:jc w:val="center"/>
              <w:rPr>
                <w:sz w:val="20"/>
                <w:szCs w:val="20"/>
              </w:rPr>
            </w:pPr>
          </w:p>
          <w:p w14:paraId="198840D2" w14:textId="77777777" w:rsidR="0098770D" w:rsidRDefault="0098770D" w:rsidP="003330D7">
            <w:pPr>
              <w:jc w:val="center"/>
              <w:rPr>
                <w:sz w:val="20"/>
                <w:szCs w:val="20"/>
              </w:rPr>
            </w:pPr>
          </w:p>
          <w:p w14:paraId="759AB047" w14:textId="074F8995" w:rsidR="0098770D" w:rsidRPr="00B21BD4" w:rsidRDefault="0098770D" w:rsidP="003330D7">
            <w:pPr>
              <w:jc w:val="center"/>
              <w:rPr>
                <w:sz w:val="20"/>
                <w:szCs w:val="20"/>
              </w:rPr>
            </w:pPr>
            <w:r>
              <w:rPr>
                <w:sz w:val="20"/>
                <w:szCs w:val="20"/>
              </w:rPr>
              <w:t>2102</w:t>
            </w:r>
          </w:p>
        </w:tc>
        <w:tc>
          <w:tcPr>
            <w:tcW w:w="1052" w:type="dxa"/>
            <w:tcBorders>
              <w:top w:val="single" w:sz="4" w:space="0" w:color="auto"/>
              <w:left w:val="single" w:sz="4" w:space="0" w:color="auto"/>
              <w:bottom w:val="single" w:sz="4" w:space="0" w:color="auto"/>
              <w:right w:val="single" w:sz="4" w:space="0" w:color="auto"/>
            </w:tcBorders>
            <w:vAlign w:val="center"/>
          </w:tcPr>
          <w:p w14:paraId="4A699977" w14:textId="2F6E6F35" w:rsidR="00D861F1" w:rsidRPr="00B21BD4" w:rsidRDefault="00FC4016" w:rsidP="003330D7">
            <w:pPr>
              <w:jc w:val="center"/>
              <w:rPr>
                <w:sz w:val="20"/>
                <w:szCs w:val="20"/>
              </w:rPr>
            </w:pPr>
            <w:r>
              <w:rPr>
                <w:sz w:val="20"/>
                <w:szCs w:val="20"/>
              </w:rPr>
              <w:t>4</w:t>
            </w:r>
          </w:p>
        </w:tc>
        <w:tc>
          <w:tcPr>
            <w:tcW w:w="4537" w:type="dxa"/>
            <w:tcBorders>
              <w:top w:val="single" w:sz="4" w:space="0" w:color="auto"/>
              <w:left w:val="single" w:sz="4" w:space="0" w:color="auto"/>
              <w:bottom w:val="single" w:sz="4" w:space="0" w:color="auto"/>
              <w:right w:val="single" w:sz="4" w:space="0" w:color="auto"/>
            </w:tcBorders>
          </w:tcPr>
          <w:p w14:paraId="503145DE" w14:textId="77777777" w:rsidR="00BC08B7" w:rsidRPr="00B21BD4" w:rsidRDefault="00BC08B7" w:rsidP="00D861F1">
            <w:pPr>
              <w:jc w:val="both"/>
              <w:rPr>
                <w:sz w:val="20"/>
                <w:szCs w:val="20"/>
              </w:rPr>
            </w:pPr>
          </w:p>
          <w:p w14:paraId="25CC3662" w14:textId="1FF1747A" w:rsidR="002023FD" w:rsidRPr="006E2483" w:rsidRDefault="006E2483" w:rsidP="00FC4016">
            <w:pPr>
              <w:jc w:val="both"/>
              <w:rPr>
                <w:sz w:val="20"/>
                <w:szCs w:val="20"/>
              </w:rPr>
            </w:pPr>
            <w:r w:rsidRPr="006E2483">
              <w:rPr>
                <w:sz w:val="20"/>
                <w:szCs w:val="20"/>
              </w:rPr>
              <w:t>*</w:t>
            </w:r>
            <w:r w:rsidR="00355545">
              <w:rPr>
                <w:sz w:val="20"/>
                <w:szCs w:val="20"/>
              </w:rPr>
              <w:t xml:space="preserve"> </w:t>
            </w:r>
            <w:r w:rsidR="00FC4016">
              <w:rPr>
                <w:sz w:val="20"/>
                <w:szCs w:val="20"/>
              </w:rPr>
              <w:t xml:space="preserve">Sağlık Hizmetleri Meslek Yüksekokulu Tıbbi Laboratuvar Teknikleri Programından mezun olmak. </w:t>
            </w:r>
          </w:p>
        </w:tc>
      </w:tr>
    </w:tbl>
    <w:p w14:paraId="1CE11AA7" w14:textId="77777777" w:rsidR="000D1E64" w:rsidRPr="000D1E64" w:rsidRDefault="000D1E64" w:rsidP="00E42EF8">
      <w:pPr>
        <w:pStyle w:val="NormalWeb"/>
        <w:shd w:val="clear" w:color="auto" w:fill="FFFFFF"/>
        <w:rPr>
          <w:color w:val="000000"/>
          <w:sz w:val="20"/>
          <w:szCs w:val="20"/>
        </w:rPr>
      </w:pPr>
      <w:r w:rsidRPr="000D1E64">
        <w:rPr>
          <w:b/>
          <w:bCs/>
          <w:color w:val="000000"/>
          <w:sz w:val="20"/>
          <w:szCs w:val="20"/>
        </w:rPr>
        <w:t>I- GENEL ŞARTLAR:</w:t>
      </w:r>
      <w:r w:rsidRPr="000D1E64">
        <w:rPr>
          <w:b/>
          <w:bCs/>
          <w:color w:val="000000"/>
          <w:sz w:val="20"/>
          <w:szCs w:val="20"/>
        </w:rPr>
        <w:br/>
      </w:r>
      <w:r w:rsidRPr="000D1E64">
        <w:rPr>
          <w:color w:val="000000"/>
          <w:sz w:val="20"/>
          <w:szCs w:val="20"/>
        </w:rPr>
        <w:br/>
      </w:r>
      <w:r w:rsidRPr="000D1E64">
        <w:rPr>
          <w:b/>
          <w:bCs/>
          <w:color w:val="000000"/>
          <w:sz w:val="20"/>
          <w:szCs w:val="20"/>
        </w:rPr>
        <w:t>1- Başvuracak adaylarda 657 sayılı Devlet Memurları Kanunu'nun 48. maddesinde belirtilen aşağıdaki genel şartlar aranır</w:t>
      </w:r>
      <w:r w:rsidR="00E42EF8" w:rsidRPr="00E42EF8">
        <w:rPr>
          <w:b/>
          <w:bCs/>
          <w:color w:val="000000"/>
          <w:sz w:val="20"/>
          <w:szCs w:val="20"/>
        </w:rPr>
        <w:t>.</w:t>
      </w:r>
      <w:r w:rsidRPr="000D1E64">
        <w:rPr>
          <w:b/>
          <w:bCs/>
          <w:color w:val="000000"/>
          <w:sz w:val="20"/>
          <w:szCs w:val="20"/>
        </w:rPr>
        <w:br/>
      </w:r>
      <w:r w:rsidRPr="000D1E64">
        <w:rPr>
          <w:color w:val="000000"/>
          <w:sz w:val="20"/>
          <w:szCs w:val="20"/>
        </w:rPr>
        <w:t>a) Türkiye Cumhuriyeti vatandaşı olmak.</w:t>
      </w:r>
      <w:r w:rsidRPr="000D1E64">
        <w:rPr>
          <w:color w:val="000000"/>
          <w:sz w:val="20"/>
          <w:szCs w:val="20"/>
        </w:rPr>
        <w:br/>
        <w:t>b) Kamu haklarından mahrum bulunmamak.</w:t>
      </w:r>
      <w:r w:rsidRPr="000D1E64">
        <w:rPr>
          <w:color w:val="000000"/>
          <w:sz w:val="20"/>
          <w:szCs w:val="20"/>
        </w:rPr>
        <w:br/>
        <w:t>c)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malvarlığı değerlerini aklama veya kaçakçılık suçlarından mahkum olmamak.</w:t>
      </w:r>
      <w:r w:rsidRPr="000D1E64">
        <w:rPr>
          <w:color w:val="000000"/>
          <w:sz w:val="20"/>
          <w:szCs w:val="20"/>
        </w:rPr>
        <w:br/>
        <w:t>d) Erkek adaylar için askerlik durumu itibariyle; askerlikle ilgisi bulunmamak, askerlik çağına gelmemiş veya askerlik çağına gelmiş ise muvazzaf askerlik hizmetini yapmış yahut ertelenmiş veya göreve başlamasına engel hali bulunmamak.</w:t>
      </w:r>
      <w:r w:rsidRPr="000D1E64">
        <w:rPr>
          <w:color w:val="000000"/>
          <w:sz w:val="20"/>
          <w:szCs w:val="20"/>
        </w:rPr>
        <w:br/>
        <w:t>e) 657 Sayılı Kanunun 53 üncü maddesi hükümleri saklı kalmak kaydıyla, görevini devamlı yapmasına engel olabilecek akıl hastalığı bulunmamak.</w:t>
      </w:r>
    </w:p>
    <w:p w14:paraId="02C84985" w14:textId="4A9B4D42" w:rsidR="000D1E64" w:rsidRDefault="000D1E64" w:rsidP="000D1E64">
      <w:pPr>
        <w:pStyle w:val="NormalWeb"/>
        <w:shd w:val="clear" w:color="auto" w:fill="FFFFFF"/>
        <w:rPr>
          <w:color w:val="000000"/>
          <w:sz w:val="20"/>
          <w:szCs w:val="20"/>
        </w:rPr>
      </w:pPr>
      <w:r w:rsidRPr="000D1E64">
        <w:rPr>
          <w:b/>
          <w:bCs/>
          <w:color w:val="000000"/>
          <w:sz w:val="20"/>
          <w:szCs w:val="20"/>
        </w:rPr>
        <w:t>II- ÖZEL ŞARTLAR:</w:t>
      </w:r>
      <w:r w:rsidRPr="000D1E64">
        <w:rPr>
          <w:b/>
          <w:bCs/>
          <w:color w:val="000000"/>
          <w:sz w:val="20"/>
          <w:szCs w:val="20"/>
        </w:rPr>
        <w:br/>
      </w:r>
      <w:r w:rsidRPr="000D1E64">
        <w:rPr>
          <w:color w:val="000000"/>
          <w:sz w:val="20"/>
          <w:szCs w:val="20"/>
        </w:rPr>
        <w:br/>
      </w:r>
      <w:proofErr w:type="gramStart"/>
      <w:r w:rsidRPr="000D1E64">
        <w:rPr>
          <w:color w:val="000000"/>
          <w:sz w:val="20"/>
          <w:szCs w:val="20"/>
        </w:rPr>
        <w:t>1 -</w:t>
      </w:r>
      <w:proofErr w:type="gramEnd"/>
      <w:r w:rsidRPr="000D1E64">
        <w:rPr>
          <w:color w:val="000000"/>
          <w:sz w:val="20"/>
          <w:szCs w:val="20"/>
        </w:rPr>
        <w:t xml:space="preserve"> KPSS sınavına girmiş olmak,</w:t>
      </w:r>
      <w:r w:rsidR="00287FA5" w:rsidRPr="00287FA5">
        <w:rPr>
          <w:rFonts w:ascii="Helvetica" w:hAnsi="Helvetica" w:cs="Helvetica"/>
          <w:color w:val="262626"/>
          <w:sz w:val="30"/>
          <w:szCs w:val="30"/>
          <w:shd w:val="clear" w:color="auto" w:fill="FFFFFF"/>
        </w:rPr>
        <w:t xml:space="preserve"> </w:t>
      </w:r>
      <w:r w:rsidR="00287FA5" w:rsidRPr="00287FA5">
        <w:rPr>
          <w:color w:val="262626"/>
          <w:sz w:val="20"/>
          <w:szCs w:val="20"/>
          <w:shd w:val="clear" w:color="auto" w:fill="FFFFFF"/>
        </w:rPr>
        <w:t>lisans düzeyi için KPSSP3, ön lisans düzeyi için KPSSP93 </w:t>
      </w:r>
      <w:r w:rsidR="00287FA5" w:rsidRPr="00287FA5">
        <w:rPr>
          <w:color w:val="000000"/>
          <w:sz w:val="20"/>
          <w:szCs w:val="20"/>
        </w:rPr>
        <w:t xml:space="preserve"> </w:t>
      </w:r>
      <w:r w:rsidR="00287FA5">
        <w:rPr>
          <w:color w:val="000000"/>
          <w:sz w:val="20"/>
          <w:szCs w:val="20"/>
        </w:rPr>
        <w:t>pua</w:t>
      </w:r>
      <w:r w:rsidRPr="00287FA5">
        <w:rPr>
          <w:color w:val="000000"/>
          <w:sz w:val="20"/>
          <w:szCs w:val="20"/>
        </w:rPr>
        <w:t>nı esas alınacaktır. Adayların KPSS puanının, başvurduğu</w:t>
      </w:r>
      <w:r w:rsidRPr="000D1E64">
        <w:rPr>
          <w:color w:val="000000"/>
          <w:sz w:val="20"/>
          <w:szCs w:val="20"/>
        </w:rPr>
        <w:t xml:space="preserve"> ilan kodunda aranan öğrenim şartına uygun olması gerekmektedir</w:t>
      </w:r>
      <w:r w:rsidRPr="000D1E64">
        <w:rPr>
          <w:color w:val="000000"/>
          <w:sz w:val="20"/>
          <w:szCs w:val="20"/>
        </w:rPr>
        <w:br/>
      </w:r>
      <w:r>
        <w:rPr>
          <w:color w:val="000000"/>
          <w:sz w:val="20"/>
          <w:szCs w:val="20"/>
        </w:rPr>
        <w:t>2</w:t>
      </w:r>
      <w:r w:rsidRPr="000D1E64">
        <w:rPr>
          <w:color w:val="000000"/>
          <w:sz w:val="20"/>
          <w:szCs w:val="20"/>
        </w:rPr>
        <w:t xml:space="preserve"> - Herhangi bir Sosyal Güvenlik Kurumundan emeklilik veya yaşlılık aylığı almıyor olmak.</w:t>
      </w:r>
      <w:r w:rsidRPr="000D1E64">
        <w:rPr>
          <w:color w:val="000000"/>
          <w:sz w:val="20"/>
          <w:szCs w:val="20"/>
        </w:rPr>
        <w:br/>
      </w:r>
      <w:r>
        <w:rPr>
          <w:color w:val="000000"/>
          <w:sz w:val="20"/>
          <w:szCs w:val="20"/>
        </w:rPr>
        <w:t>3</w:t>
      </w:r>
      <w:r w:rsidRPr="000D1E64">
        <w:rPr>
          <w:color w:val="000000"/>
          <w:sz w:val="20"/>
          <w:szCs w:val="20"/>
        </w:rPr>
        <w:t xml:space="preserve"> - Nöbet usulü çalışmaya engel bir durumumun bulunmaması.</w:t>
      </w:r>
      <w:r w:rsidRPr="000D1E64">
        <w:rPr>
          <w:color w:val="000000"/>
          <w:sz w:val="20"/>
          <w:szCs w:val="20"/>
        </w:rPr>
        <w:br/>
      </w:r>
      <w:r>
        <w:rPr>
          <w:color w:val="000000"/>
          <w:sz w:val="20"/>
          <w:szCs w:val="20"/>
        </w:rPr>
        <w:t>4</w:t>
      </w:r>
      <w:r w:rsidRPr="000D1E64">
        <w:rPr>
          <w:color w:val="000000"/>
          <w:sz w:val="20"/>
          <w:szCs w:val="20"/>
        </w:rPr>
        <w:t xml:space="preserve"> - Başvuracak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edilenlerin atamaları yapılmayacaktır.</w:t>
      </w:r>
    </w:p>
    <w:p w14:paraId="02629C61" w14:textId="77777777" w:rsidR="00F77171" w:rsidRPr="00F77171" w:rsidRDefault="00F77171" w:rsidP="00F77171">
      <w:pPr>
        <w:jc w:val="both"/>
        <w:rPr>
          <w:sz w:val="20"/>
          <w:szCs w:val="20"/>
        </w:rPr>
      </w:pPr>
      <w:r w:rsidRPr="00F77171">
        <w:rPr>
          <w:color w:val="000000"/>
          <w:sz w:val="20"/>
          <w:szCs w:val="20"/>
        </w:rPr>
        <w:t xml:space="preserve">5- </w:t>
      </w:r>
      <w:r w:rsidRPr="00F77171">
        <w:rPr>
          <w:sz w:val="20"/>
          <w:szCs w:val="20"/>
        </w:rPr>
        <w:t xml:space="preserve">Güvenlik Soruşturması ve/veya arşiv araştırması yapılmış olmak. </w:t>
      </w:r>
    </w:p>
    <w:p w14:paraId="1C15E20C" w14:textId="77777777" w:rsidR="00F77171" w:rsidRPr="007C71CA" w:rsidRDefault="00F77171" w:rsidP="00F77171">
      <w:pPr>
        <w:rPr>
          <w:b/>
          <w:sz w:val="16"/>
          <w:szCs w:val="16"/>
        </w:rPr>
      </w:pPr>
    </w:p>
    <w:p w14:paraId="56683E7F" w14:textId="77777777" w:rsidR="00F77171" w:rsidRDefault="00F77171" w:rsidP="00E42EF8">
      <w:pPr>
        <w:pStyle w:val="AralkYok"/>
        <w:rPr>
          <w:b/>
          <w:bCs/>
          <w:sz w:val="20"/>
          <w:szCs w:val="20"/>
        </w:rPr>
      </w:pPr>
    </w:p>
    <w:p w14:paraId="1D4BFAA2" w14:textId="77777777" w:rsidR="00287FA5" w:rsidRDefault="00287FA5" w:rsidP="00E42EF8">
      <w:pPr>
        <w:pStyle w:val="AralkYok"/>
        <w:rPr>
          <w:b/>
          <w:bCs/>
          <w:sz w:val="20"/>
          <w:szCs w:val="20"/>
        </w:rPr>
      </w:pPr>
    </w:p>
    <w:p w14:paraId="17BD0C10" w14:textId="77777777" w:rsidR="00287FA5" w:rsidRDefault="00287FA5" w:rsidP="00E42EF8">
      <w:pPr>
        <w:pStyle w:val="AralkYok"/>
        <w:rPr>
          <w:b/>
          <w:bCs/>
          <w:sz w:val="20"/>
          <w:szCs w:val="20"/>
        </w:rPr>
      </w:pPr>
    </w:p>
    <w:p w14:paraId="58B9266B" w14:textId="06DAECDA" w:rsidR="00E42EF8" w:rsidRDefault="000D1E64" w:rsidP="00E42EF8">
      <w:pPr>
        <w:pStyle w:val="AralkYok"/>
        <w:rPr>
          <w:sz w:val="20"/>
          <w:szCs w:val="20"/>
        </w:rPr>
      </w:pPr>
      <w:r w:rsidRPr="00E42EF8">
        <w:rPr>
          <w:b/>
          <w:bCs/>
          <w:sz w:val="20"/>
          <w:szCs w:val="20"/>
        </w:rPr>
        <w:lastRenderedPageBreak/>
        <w:t>III- İSTENEN BELGELER:</w:t>
      </w:r>
      <w:r w:rsidRPr="00E42EF8">
        <w:rPr>
          <w:b/>
          <w:bCs/>
          <w:sz w:val="20"/>
          <w:szCs w:val="20"/>
        </w:rPr>
        <w:br/>
      </w:r>
      <w:r w:rsidRPr="00E42EF8">
        <w:rPr>
          <w:sz w:val="20"/>
          <w:szCs w:val="20"/>
        </w:rPr>
        <w:br/>
      </w:r>
      <w:proofErr w:type="gramStart"/>
      <w:r w:rsidR="00E42EF8" w:rsidRPr="00E42EF8">
        <w:rPr>
          <w:sz w:val="20"/>
          <w:szCs w:val="20"/>
        </w:rPr>
        <w:t>1</w:t>
      </w:r>
      <w:r w:rsidRPr="00E42EF8">
        <w:rPr>
          <w:sz w:val="20"/>
          <w:szCs w:val="20"/>
        </w:rPr>
        <w:t xml:space="preserve"> -</w:t>
      </w:r>
      <w:proofErr w:type="gramEnd"/>
      <w:r w:rsidRPr="00E42EF8">
        <w:rPr>
          <w:sz w:val="20"/>
          <w:szCs w:val="20"/>
        </w:rPr>
        <w:t xml:space="preserve"> Başvuru Formu (Bilgisayar ortamında eksiksiz olarak doldurulup ilgili alana yüklenecektir).</w:t>
      </w:r>
      <w:r w:rsidRPr="00E42EF8">
        <w:rPr>
          <w:sz w:val="20"/>
          <w:szCs w:val="20"/>
        </w:rPr>
        <w:br/>
      </w:r>
      <w:r w:rsidR="00E42EF8">
        <w:rPr>
          <w:sz w:val="20"/>
          <w:szCs w:val="20"/>
        </w:rPr>
        <w:t>2</w:t>
      </w:r>
      <w:r w:rsidRPr="00E42EF8">
        <w:rPr>
          <w:sz w:val="20"/>
          <w:szCs w:val="20"/>
        </w:rPr>
        <w:t xml:space="preserve"> - Diploma veya Mezuniyet Belgesi Fotokopisi (E-devletten alınabilir).</w:t>
      </w:r>
      <w:r w:rsidRPr="00E42EF8">
        <w:rPr>
          <w:sz w:val="20"/>
          <w:szCs w:val="20"/>
        </w:rPr>
        <w:br/>
      </w:r>
      <w:r w:rsidR="00E42EF8">
        <w:rPr>
          <w:sz w:val="20"/>
          <w:szCs w:val="20"/>
        </w:rPr>
        <w:t>3</w:t>
      </w:r>
      <w:r w:rsidRPr="00E42EF8">
        <w:rPr>
          <w:sz w:val="20"/>
          <w:szCs w:val="20"/>
        </w:rPr>
        <w:t xml:space="preserve"> - KPSS  sınav sonuç belgesi</w:t>
      </w:r>
      <w:r w:rsidR="00E42EF8" w:rsidRPr="00E42EF8">
        <w:rPr>
          <w:sz w:val="20"/>
          <w:szCs w:val="20"/>
        </w:rPr>
        <w:t xml:space="preserve"> </w:t>
      </w:r>
      <w:r w:rsidRPr="00E42EF8">
        <w:rPr>
          <w:sz w:val="20"/>
          <w:szCs w:val="20"/>
        </w:rPr>
        <w:br/>
      </w:r>
      <w:r w:rsidR="00E42EF8">
        <w:rPr>
          <w:sz w:val="20"/>
          <w:szCs w:val="20"/>
        </w:rPr>
        <w:t>4</w:t>
      </w:r>
      <w:r w:rsidRPr="00E42EF8">
        <w:rPr>
          <w:sz w:val="20"/>
          <w:szCs w:val="20"/>
        </w:rPr>
        <w:t xml:space="preserve"> - Fotoğraf</w:t>
      </w:r>
      <w:r w:rsidRPr="00E42EF8">
        <w:rPr>
          <w:sz w:val="20"/>
          <w:szCs w:val="20"/>
        </w:rPr>
        <w:br/>
      </w:r>
      <w:r w:rsidR="00E42EF8">
        <w:rPr>
          <w:sz w:val="20"/>
          <w:szCs w:val="20"/>
        </w:rPr>
        <w:t>5</w:t>
      </w:r>
      <w:r w:rsidRPr="00E42EF8">
        <w:rPr>
          <w:sz w:val="20"/>
          <w:szCs w:val="20"/>
        </w:rPr>
        <w:t xml:space="preserve"> - Nüfus Cüzdanı Fotokopisi</w:t>
      </w:r>
    </w:p>
    <w:p w14:paraId="5203AC11" w14:textId="77777777" w:rsidR="00E42EF8" w:rsidRDefault="00E42EF8" w:rsidP="00E42EF8">
      <w:pPr>
        <w:pStyle w:val="AralkYok"/>
        <w:rPr>
          <w:sz w:val="20"/>
          <w:szCs w:val="20"/>
        </w:rPr>
      </w:pPr>
      <w:r>
        <w:rPr>
          <w:sz w:val="20"/>
          <w:szCs w:val="20"/>
        </w:rPr>
        <w:t xml:space="preserve">6 – İş Deneyim belgesi </w:t>
      </w:r>
      <w:proofErr w:type="gramStart"/>
      <w:r w:rsidR="004E4E1B">
        <w:rPr>
          <w:sz w:val="20"/>
          <w:szCs w:val="20"/>
        </w:rPr>
        <w:t xml:space="preserve">   </w:t>
      </w:r>
      <w:r>
        <w:rPr>
          <w:sz w:val="20"/>
          <w:szCs w:val="20"/>
        </w:rPr>
        <w:t>(</w:t>
      </w:r>
      <w:proofErr w:type="gramEnd"/>
      <w:r>
        <w:rPr>
          <w:sz w:val="20"/>
          <w:szCs w:val="20"/>
        </w:rPr>
        <w:t>Sadece İş Deneyimi istenilen unvanlar için)</w:t>
      </w:r>
    </w:p>
    <w:p w14:paraId="71ECE6CF" w14:textId="77777777" w:rsidR="00E42EF8" w:rsidRDefault="00E42EF8" w:rsidP="00E42EF8">
      <w:pPr>
        <w:pStyle w:val="AralkYok"/>
        <w:rPr>
          <w:sz w:val="20"/>
          <w:szCs w:val="20"/>
        </w:rPr>
      </w:pPr>
      <w:r>
        <w:rPr>
          <w:sz w:val="20"/>
          <w:szCs w:val="20"/>
        </w:rPr>
        <w:t>7 – SGK Hizmet Döküm Belgesi</w:t>
      </w:r>
      <w:r w:rsidR="004E4E1B">
        <w:rPr>
          <w:sz w:val="20"/>
          <w:szCs w:val="20"/>
        </w:rPr>
        <w:t xml:space="preserve"> </w:t>
      </w:r>
      <w:proofErr w:type="gramStart"/>
      <w:r w:rsidR="004E4E1B">
        <w:rPr>
          <w:sz w:val="20"/>
          <w:szCs w:val="20"/>
        </w:rPr>
        <w:t xml:space="preserve">  </w:t>
      </w:r>
      <w:r>
        <w:rPr>
          <w:sz w:val="20"/>
          <w:szCs w:val="20"/>
        </w:rPr>
        <w:t xml:space="preserve"> (</w:t>
      </w:r>
      <w:proofErr w:type="gramEnd"/>
      <w:r w:rsidR="004E4E1B">
        <w:rPr>
          <w:sz w:val="20"/>
          <w:szCs w:val="20"/>
        </w:rPr>
        <w:t>Sadece İş Deneyimi istenilen unvanlar için)</w:t>
      </w:r>
    </w:p>
    <w:p w14:paraId="6CC69265" w14:textId="7C84AD4B" w:rsidR="000D1E64" w:rsidRDefault="00287FA5" w:rsidP="00287FA5">
      <w:pPr>
        <w:pStyle w:val="NormalWeb"/>
        <w:shd w:val="clear" w:color="auto" w:fill="FFFFFF"/>
        <w:rPr>
          <w:color w:val="000000"/>
          <w:sz w:val="20"/>
          <w:szCs w:val="20"/>
        </w:rPr>
      </w:pPr>
      <w:r>
        <w:rPr>
          <w:b/>
          <w:bCs/>
          <w:color w:val="000000"/>
        </w:rPr>
        <w:t>N</w:t>
      </w:r>
      <w:r w:rsidR="000D1E64" w:rsidRPr="000D1E64">
        <w:rPr>
          <w:b/>
          <w:bCs/>
          <w:color w:val="000000"/>
        </w:rPr>
        <w:t>OT:</w:t>
      </w:r>
      <w:r w:rsidR="000D1E64" w:rsidRPr="000D1E64">
        <w:rPr>
          <w:color w:val="000000"/>
          <w:sz w:val="20"/>
          <w:szCs w:val="20"/>
        </w:rPr>
        <w:t xml:space="preserve"> </w:t>
      </w:r>
      <w:r w:rsidR="00E42EF8">
        <w:rPr>
          <w:color w:val="000000"/>
          <w:sz w:val="20"/>
          <w:szCs w:val="20"/>
        </w:rPr>
        <w:t xml:space="preserve">Tekirdağ Namık Kemal </w:t>
      </w:r>
      <w:r w:rsidR="000D1E64" w:rsidRPr="000D1E64">
        <w:rPr>
          <w:color w:val="000000"/>
          <w:sz w:val="20"/>
          <w:szCs w:val="20"/>
        </w:rPr>
        <w:t>Üniversitesinin </w:t>
      </w:r>
      <w:hyperlink r:id="rId5" w:tgtFrame="_blank" w:history="1">
        <w:r w:rsidR="00E42EF8">
          <w:rPr>
            <w:rStyle w:val="Kpr"/>
            <w:sz w:val="20"/>
            <w:szCs w:val="20"/>
          </w:rPr>
          <w:t>basvuru.nku.edu.tr/personel</w:t>
        </w:r>
      </w:hyperlink>
      <w:r w:rsidR="000D1E64" w:rsidRPr="000D1E64">
        <w:rPr>
          <w:color w:val="000000"/>
          <w:sz w:val="20"/>
          <w:szCs w:val="20"/>
        </w:rPr>
        <w:t> web adresinde ilan edilecek olan online başvuru sistemine ait bağlantıdaki Başvuru Formu eksiksiz ve doğru bir şekilde doldurularak, istenilen belgelerin de eklenmesiyle birlikte elektronik ortamda gönderilecektir.</w:t>
      </w:r>
    </w:p>
    <w:p w14:paraId="18EB1B83" w14:textId="4BF47D42" w:rsidR="004E4E1B" w:rsidRDefault="000D1E64" w:rsidP="000D1E64">
      <w:pPr>
        <w:pStyle w:val="NormalWeb"/>
        <w:shd w:val="clear" w:color="auto" w:fill="FFFFFF"/>
        <w:rPr>
          <w:b/>
          <w:bCs/>
          <w:color w:val="000000"/>
          <w:sz w:val="20"/>
          <w:szCs w:val="20"/>
        </w:rPr>
      </w:pPr>
      <w:r w:rsidRPr="000D1E64">
        <w:rPr>
          <w:b/>
          <w:bCs/>
          <w:color w:val="000000"/>
          <w:sz w:val="20"/>
          <w:szCs w:val="20"/>
        </w:rPr>
        <w:t>IV- BAŞVURU ŞEKLİ, YERİ VE ZAMANI:</w:t>
      </w:r>
      <w:r w:rsidRPr="000D1E64">
        <w:rPr>
          <w:b/>
          <w:bCs/>
          <w:color w:val="000000"/>
          <w:sz w:val="20"/>
          <w:szCs w:val="20"/>
        </w:rPr>
        <w:br/>
      </w:r>
      <w:r w:rsidRPr="000D1E64">
        <w:rPr>
          <w:color w:val="000000"/>
          <w:sz w:val="20"/>
          <w:szCs w:val="20"/>
        </w:rPr>
        <w:br/>
      </w:r>
      <w:proofErr w:type="gramStart"/>
      <w:r w:rsidRPr="000D1E64">
        <w:rPr>
          <w:color w:val="000000"/>
          <w:sz w:val="20"/>
          <w:szCs w:val="20"/>
        </w:rPr>
        <w:t>1 -</w:t>
      </w:r>
      <w:proofErr w:type="gramEnd"/>
      <w:r w:rsidRPr="000D1E64">
        <w:rPr>
          <w:color w:val="000000"/>
          <w:sz w:val="20"/>
          <w:szCs w:val="20"/>
        </w:rPr>
        <w:t xml:space="preserve"> Müracaatlar, ilanın resmi gazetede yayımlandığı günü izleyen 15 gün içinde (mesai bitimine kadar) Üniversitemiz web adresinden </w:t>
      </w:r>
      <w:hyperlink r:id="rId6" w:history="1">
        <w:r w:rsidR="004E4E1B" w:rsidRPr="000D1E64">
          <w:rPr>
            <w:rStyle w:val="Kpr"/>
            <w:sz w:val="20"/>
            <w:szCs w:val="20"/>
          </w:rPr>
          <w:t>https://www.</w:t>
        </w:r>
        <w:r w:rsidR="004E4E1B" w:rsidRPr="004155F6">
          <w:rPr>
            <w:rStyle w:val="Kpr"/>
            <w:sz w:val="20"/>
            <w:szCs w:val="20"/>
          </w:rPr>
          <w:t>nku.</w:t>
        </w:r>
        <w:r w:rsidR="004E4E1B" w:rsidRPr="000D1E64">
          <w:rPr>
            <w:rStyle w:val="Kpr"/>
            <w:sz w:val="20"/>
            <w:szCs w:val="20"/>
          </w:rPr>
          <w:t>edu.tr</w:t>
        </w:r>
      </w:hyperlink>
      <w:r w:rsidR="004E4E1B">
        <w:rPr>
          <w:color w:val="000000"/>
          <w:sz w:val="20"/>
          <w:szCs w:val="20"/>
        </w:rPr>
        <w:t xml:space="preserve"> </w:t>
      </w:r>
      <w:r w:rsidRPr="000D1E64">
        <w:rPr>
          <w:color w:val="000000"/>
          <w:sz w:val="20"/>
          <w:szCs w:val="20"/>
        </w:rPr>
        <w:t xml:space="preserve"> online başvuru şeklinde yapılacaktır. Şahsen veya posta yolu ile yapılan müracaatlar kabul </w:t>
      </w:r>
      <w:r w:rsidRPr="000D1E64">
        <w:rPr>
          <w:b/>
          <w:bCs/>
          <w:color w:val="000000"/>
          <w:sz w:val="20"/>
          <w:szCs w:val="20"/>
        </w:rPr>
        <w:t>edilmeyecektir.</w:t>
      </w:r>
    </w:p>
    <w:p w14:paraId="2A474542" w14:textId="77777777" w:rsidR="00287FA5" w:rsidRDefault="000D1E64" w:rsidP="000D1E64">
      <w:pPr>
        <w:pStyle w:val="NormalWeb"/>
        <w:shd w:val="clear" w:color="auto" w:fill="FFFFFF"/>
        <w:rPr>
          <w:b/>
          <w:bCs/>
          <w:color w:val="000000"/>
          <w:sz w:val="20"/>
          <w:szCs w:val="20"/>
        </w:rPr>
      </w:pPr>
      <w:r w:rsidRPr="000D1E64">
        <w:rPr>
          <w:b/>
          <w:bCs/>
          <w:color w:val="000000"/>
          <w:sz w:val="20"/>
          <w:szCs w:val="20"/>
        </w:rPr>
        <w:t>Adaylar;</w:t>
      </w:r>
      <w:r w:rsidRPr="000D1E64">
        <w:rPr>
          <w:b/>
          <w:bCs/>
          <w:color w:val="000000"/>
          <w:sz w:val="20"/>
          <w:szCs w:val="20"/>
        </w:rPr>
        <w:br/>
      </w:r>
      <w:r w:rsidRPr="000D1E64">
        <w:rPr>
          <w:color w:val="000000"/>
          <w:sz w:val="20"/>
          <w:szCs w:val="20"/>
        </w:rPr>
        <w:t xml:space="preserve">* İstenilen belgeler (Diploma/Mezuniyet belgesi, KPSS (B) grubu sınav sonuç belgesi, fotoğraf, nüfus </w:t>
      </w:r>
      <w:proofErr w:type="gramStart"/>
      <w:r w:rsidRPr="000D1E64">
        <w:rPr>
          <w:color w:val="000000"/>
          <w:sz w:val="20"/>
          <w:szCs w:val="20"/>
        </w:rPr>
        <w:t>cüzdanı</w:t>
      </w:r>
      <w:r w:rsidR="004E4E1B">
        <w:rPr>
          <w:color w:val="000000"/>
          <w:sz w:val="20"/>
          <w:szCs w:val="20"/>
        </w:rPr>
        <w:t xml:space="preserve"> </w:t>
      </w:r>
      <w:r w:rsidRPr="000D1E64">
        <w:rPr>
          <w:color w:val="000000"/>
          <w:sz w:val="20"/>
          <w:szCs w:val="20"/>
        </w:rPr>
        <w:t xml:space="preserve"> vb.</w:t>
      </w:r>
      <w:proofErr w:type="gramEnd"/>
      <w:r w:rsidRPr="000D1E64">
        <w:rPr>
          <w:color w:val="000000"/>
          <w:sz w:val="20"/>
          <w:szCs w:val="20"/>
        </w:rPr>
        <w:t>) ilgili alanlara yükleyecektir.</w:t>
      </w:r>
      <w:r w:rsidRPr="000D1E64">
        <w:rPr>
          <w:color w:val="000000"/>
          <w:sz w:val="20"/>
          <w:szCs w:val="20"/>
        </w:rPr>
        <w:br/>
        <w:t>* İstenilen belgeler ilgili alanlara yüklendikten sonra "Belgelerimin doğruluğunu kabul ediyor ve onaylıyorum" seçeneğini işaretleyecektir.</w:t>
      </w:r>
      <w:r w:rsidRPr="000D1E64">
        <w:rPr>
          <w:color w:val="000000"/>
          <w:sz w:val="20"/>
          <w:szCs w:val="20"/>
        </w:rPr>
        <w:br/>
        <w:t>* En altta yer alan "</w:t>
      </w:r>
      <w:r w:rsidR="00DD721F">
        <w:rPr>
          <w:color w:val="000000"/>
          <w:sz w:val="20"/>
          <w:szCs w:val="20"/>
        </w:rPr>
        <w:t>BAŞVURUYU TAMAMLA</w:t>
      </w:r>
      <w:r w:rsidRPr="000D1E64">
        <w:rPr>
          <w:color w:val="000000"/>
          <w:sz w:val="20"/>
          <w:szCs w:val="20"/>
        </w:rPr>
        <w:t>" tuşuna basmak suretiyle online başvurularını tamamlamış olacaklardır.</w:t>
      </w:r>
      <w:r w:rsidRPr="000D1E64">
        <w:rPr>
          <w:color w:val="000000"/>
          <w:sz w:val="20"/>
          <w:szCs w:val="20"/>
        </w:rPr>
        <w:br/>
        <w:t xml:space="preserve">2 - Adaylar sadece tek bir unvan için başvuru yapacaklardır. Birden fazla unvana başvuru yapıldığı takdirde her iki başvuru da geçersiz sayılacaktır. </w:t>
      </w:r>
      <w:r w:rsidRPr="000D1E64">
        <w:rPr>
          <w:color w:val="000000"/>
          <w:sz w:val="20"/>
          <w:szCs w:val="20"/>
        </w:rPr>
        <w:br/>
      </w:r>
      <w:proofErr w:type="gramStart"/>
      <w:r w:rsidRPr="000D1E64">
        <w:rPr>
          <w:color w:val="000000"/>
          <w:sz w:val="20"/>
          <w:szCs w:val="20"/>
        </w:rPr>
        <w:t>3 -</w:t>
      </w:r>
      <w:proofErr w:type="gramEnd"/>
      <w:r w:rsidRPr="000D1E64">
        <w:rPr>
          <w:color w:val="000000"/>
          <w:sz w:val="20"/>
          <w:szCs w:val="20"/>
        </w:rPr>
        <w:t xml:space="preserve"> Başvuru formunu hatalı dolduran, eksik ya da hatalı belge ibraz edenlerin müracaatları kesinlikle kabul edilmeyecektir. Başvuru ve işlemler sırasında gerçeğe aykırı beyanda bulunduğu sonradan tespit edilenler ile istenilen belgeleri ibraz etmeyenlerin müracaatları geçersiz sayılacak, atamaları yapılmış olsa dahi iptal edilecektir.</w:t>
      </w:r>
      <w:r w:rsidRPr="000D1E64">
        <w:rPr>
          <w:color w:val="000000"/>
          <w:sz w:val="20"/>
          <w:szCs w:val="20"/>
        </w:rPr>
        <w:br/>
      </w:r>
      <w:proofErr w:type="gramStart"/>
      <w:r w:rsidRPr="000D1E64">
        <w:rPr>
          <w:color w:val="000000"/>
          <w:sz w:val="20"/>
          <w:szCs w:val="20"/>
        </w:rPr>
        <w:t>4 -</w:t>
      </w:r>
      <w:proofErr w:type="gramEnd"/>
      <w:r w:rsidRPr="000D1E64">
        <w:rPr>
          <w:color w:val="000000"/>
          <w:sz w:val="20"/>
          <w:szCs w:val="20"/>
        </w:rPr>
        <w:t xml:space="preserve"> Yerleşmeye hak kazanan adaylardan, daha sonra online başvuru sırasında beyanda bulundukları belgelerin (Diploma/Mezuniyet belgesi, istenen unvanlar için deneyim ve/veya sertifika belgeleri) asıllarının veya onaylı suretlerinin ibrazı istenecektir. Gerçeğe aykırı belge beyan/teslim edenler hakkında yasal işlem yapılacaktır.</w:t>
      </w:r>
      <w:r w:rsidRPr="000D1E64">
        <w:rPr>
          <w:color w:val="000000"/>
          <w:sz w:val="20"/>
          <w:szCs w:val="20"/>
        </w:rPr>
        <w:br/>
      </w:r>
    </w:p>
    <w:p w14:paraId="0EADC6EA" w14:textId="7B3B3AAF" w:rsidR="000D1E64" w:rsidRPr="000D1E64" w:rsidRDefault="000D1E64" w:rsidP="000D1E64">
      <w:pPr>
        <w:pStyle w:val="NormalWeb"/>
        <w:shd w:val="clear" w:color="auto" w:fill="FFFFFF"/>
        <w:rPr>
          <w:color w:val="000000"/>
          <w:sz w:val="20"/>
          <w:szCs w:val="20"/>
        </w:rPr>
      </w:pPr>
      <w:r w:rsidRPr="000D1E64">
        <w:rPr>
          <w:b/>
          <w:bCs/>
          <w:color w:val="000000"/>
          <w:sz w:val="20"/>
          <w:szCs w:val="20"/>
        </w:rPr>
        <w:t>V- BAŞVURULARIN DEĞERLENDİRİLMESİ VE SONUÇLARIN DUYURULMASI:</w:t>
      </w:r>
      <w:r w:rsidRPr="000D1E64">
        <w:rPr>
          <w:b/>
          <w:bCs/>
          <w:color w:val="000000"/>
          <w:sz w:val="20"/>
          <w:szCs w:val="20"/>
        </w:rPr>
        <w:br/>
      </w:r>
      <w:r w:rsidRPr="000D1E64">
        <w:rPr>
          <w:color w:val="000000"/>
          <w:sz w:val="20"/>
          <w:szCs w:val="20"/>
        </w:rPr>
        <w:br/>
        <w:t>1 - Adaylar tarafından online ortamda eklenen belgeler Değerlendirme Komisyonu tarafınca incelenir.</w:t>
      </w:r>
      <w:r w:rsidRPr="000D1E64">
        <w:rPr>
          <w:color w:val="000000"/>
          <w:sz w:val="20"/>
          <w:szCs w:val="20"/>
        </w:rPr>
        <w:br/>
        <w:t xml:space="preserve">2 - </w:t>
      </w:r>
      <w:r w:rsidR="00DD721F">
        <w:rPr>
          <w:color w:val="000000"/>
          <w:sz w:val="20"/>
          <w:szCs w:val="20"/>
        </w:rPr>
        <w:t>T</w:t>
      </w:r>
      <w:r w:rsidRPr="000D1E64">
        <w:rPr>
          <w:color w:val="000000"/>
          <w:sz w:val="20"/>
          <w:szCs w:val="20"/>
        </w:rPr>
        <w:t>üm başvurular ilgili alanların  KPSS puanları baz alınarak değerlendirilecektir.</w:t>
      </w:r>
      <w:r w:rsidRPr="000D1E64">
        <w:rPr>
          <w:color w:val="000000"/>
          <w:sz w:val="20"/>
          <w:szCs w:val="20"/>
        </w:rPr>
        <w:br/>
        <w:t xml:space="preserve">4 - Atanmaya hak kazanan asil ve yedek adaylar, ilanın başvuru süresinin bitiminden </w:t>
      </w:r>
      <w:r w:rsidR="00DD721F">
        <w:rPr>
          <w:color w:val="000000"/>
          <w:sz w:val="20"/>
          <w:szCs w:val="20"/>
        </w:rPr>
        <w:t>7</w:t>
      </w:r>
      <w:r w:rsidRPr="000D1E64">
        <w:rPr>
          <w:color w:val="000000"/>
          <w:sz w:val="20"/>
          <w:szCs w:val="20"/>
        </w:rPr>
        <w:t xml:space="preserve"> (</w:t>
      </w:r>
      <w:r w:rsidR="004F462A">
        <w:rPr>
          <w:color w:val="000000"/>
          <w:sz w:val="20"/>
          <w:szCs w:val="20"/>
        </w:rPr>
        <w:t>yedi</w:t>
      </w:r>
      <w:r w:rsidRPr="000D1E64">
        <w:rPr>
          <w:color w:val="000000"/>
          <w:sz w:val="20"/>
          <w:szCs w:val="20"/>
        </w:rPr>
        <w:t>) işgünü içerisinde web sitemizde duyurulacaktır.</w:t>
      </w:r>
      <w:r w:rsidRPr="000D1E64">
        <w:rPr>
          <w:color w:val="000000"/>
          <w:sz w:val="20"/>
          <w:szCs w:val="20"/>
        </w:rPr>
        <w:br/>
        <w:t>5 - Adaylar başvuru sonuçlarını ve işe başlamaları için gerekli evraklar ile evrakların teslim edileceği yer ve zaman bilgilerini Üniversitemiz</w:t>
      </w:r>
      <w:r w:rsidR="009C394D">
        <w:rPr>
          <w:color w:val="000000"/>
          <w:sz w:val="20"/>
          <w:szCs w:val="20"/>
        </w:rPr>
        <w:t xml:space="preserve"> </w:t>
      </w:r>
      <w:hyperlink r:id="rId7" w:history="1">
        <w:r w:rsidR="009C394D" w:rsidRPr="004155F6">
          <w:rPr>
            <w:rStyle w:val="Kpr"/>
            <w:sz w:val="20"/>
            <w:szCs w:val="20"/>
          </w:rPr>
          <w:t>http://www.nku.edu.tr</w:t>
        </w:r>
      </w:hyperlink>
      <w:r w:rsidR="009C394D">
        <w:rPr>
          <w:color w:val="000000"/>
          <w:sz w:val="20"/>
          <w:szCs w:val="20"/>
        </w:rPr>
        <w:t xml:space="preserve">  </w:t>
      </w:r>
      <w:r w:rsidRPr="000D1E64">
        <w:rPr>
          <w:color w:val="000000"/>
          <w:sz w:val="20"/>
          <w:szCs w:val="20"/>
        </w:rPr>
        <w:t xml:space="preserve">internet adresinden takip edebileceklerdir. Her kadronun </w:t>
      </w:r>
      <w:r w:rsidR="008F7B3E">
        <w:rPr>
          <w:color w:val="000000"/>
          <w:sz w:val="20"/>
          <w:szCs w:val="20"/>
        </w:rPr>
        <w:t>4</w:t>
      </w:r>
      <w:r w:rsidRPr="000D1E64">
        <w:rPr>
          <w:color w:val="000000"/>
          <w:sz w:val="20"/>
          <w:szCs w:val="20"/>
        </w:rPr>
        <w:t xml:space="preserve"> (</w:t>
      </w:r>
      <w:r w:rsidR="008F7B3E">
        <w:rPr>
          <w:color w:val="000000"/>
          <w:sz w:val="20"/>
          <w:szCs w:val="20"/>
        </w:rPr>
        <w:t>dört</w:t>
      </w:r>
      <w:r w:rsidRPr="000D1E64">
        <w:rPr>
          <w:color w:val="000000"/>
          <w:sz w:val="20"/>
          <w:szCs w:val="20"/>
        </w:rPr>
        <w:t>) katı kadar yedek aday belirlenecektir.</w:t>
      </w:r>
      <w:r w:rsidRPr="000D1E64">
        <w:rPr>
          <w:color w:val="000000"/>
          <w:sz w:val="20"/>
          <w:szCs w:val="20"/>
        </w:rPr>
        <w:br/>
      </w:r>
      <w:proofErr w:type="gramStart"/>
      <w:r w:rsidRPr="000D1E64">
        <w:rPr>
          <w:color w:val="000000"/>
          <w:sz w:val="20"/>
          <w:szCs w:val="20"/>
        </w:rPr>
        <w:t>6 -</w:t>
      </w:r>
      <w:proofErr w:type="gramEnd"/>
      <w:r w:rsidRPr="000D1E64">
        <w:rPr>
          <w:color w:val="000000"/>
          <w:sz w:val="20"/>
          <w:szCs w:val="20"/>
        </w:rPr>
        <w:t xml:space="preserve"> Asil kazananlardan süresi içerisinde başvurmayan veya aranan şartları taşımadığı tespit edilenlerin yerine yedek kazananlardan sırasıyla yerleştirme yapılacaktır.</w:t>
      </w:r>
      <w:r w:rsidRPr="000D1E64">
        <w:rPr>
          <w:color w:val="000000"/>
          <w:sz w:val="20"/>
          <w:szCs w:val="20"/>
        </w:rPr>
        <w:br/>
        <w:t xml:space="preserve">7 - Atanmaya hak kazanan adaylar; sonuçların ilan edilmesinden itibaren 15 (on beş) iş günü içerisinde istenilen belgeleri tamamlayarak </w:t>
      </w:r>
      <w:r w:rsidR="009C394D">
        <w:rPr>
          <w:color w:val="000000"/>
          <w:sz w:val="20"/>
          <w:szCs w:val="20"/>
        </w:rPr>
        <w:t xml:space="preserve">Tekirdağ Namık Kemal Üniversitesi Rektörlüğü Personel Daire Başkanlığına </w:t>
      </w:r>
      <w:r w:rsidRPr="000D1E64">
        <w:rPr>
          <w:color w:val="000000"/>
          <w:sz w:val="20"/>
          <w:szCs w:val="20"/>
        </w:rPr>
        <w:t>şahsen teslim etmesi gerekmektedir. Bu süre içerisinde istenilen belgeleri teslim etmeyen adaylar atama hakkını kaybeder.</w:t>
      </w:r>
      <w:r w:rsidRPr="000D1E64">
        <w:rPr>
          <w:color w:val="000000"/>
          <w:sz w:val="20"/>
          <w:szCs w:val="20"/>
        </w:rPr>
        <w:br/>
      </w:r>
      <w:proofErr w:type="gramStart"/>
      <w:r w:rsidR="001005DD">
        <w:rPr>
          <w:color w:val="000000"/>
          <w:sz w:val="20"/>
          <w:szCs w:val="20"/>
        </w:rPr>
        <w:t>8</w:t>
      </w:r>
      <w:r w:rsidRPr="000D1E64">
        <w:rPr>
          <w:color w:val="000000"/>
          <w:sz w:val="20"/>
          <w:szCs w:val="20"/>
        </w:rPr>
        <w:t xml:space="preserve"> -</w:t>
      </w:r>
      <w:proofErr w:type="gramEnd"/>
      <w:r w:rsidRPr="000D1E64">
        <w:rPr>
          <w:color w:val="000000"/>
          <w:sz w:val="20"/>
          <w:szCs w:val="20"/>
        </w:rPr>
        <w:t xml:space="preserve"> Göreve başlayanlardan, aranan şartları taşımadığı sonradan tespit edilenlerin sözleşmeleri feshedilecektir. İdaremiz tarafından kendilerine bir bedel ödenmiş ise bu bedel yasal faizi ile birlikte tazmin edilecektir. İlanda bulunmayan hükümler için genel mevzuat hükümleri uygulanır.</w:t>
      </w:r>
      <w:r w:rsidRPr="000D1E64">
        <w:rPr>
          <w:color w:val="000000"/>
          <w:sz w:val="20"/>
          <w:szCs w:val="20"/>
        </w:rPr>
        <w:br/>
      </w:r>
      <w:proofErr w:type="gramStart"/>
      <w:r w:rsidR="001005DD">
        <w:rPr>
          <w:color w:val="000000"/>
          <w:sz w:val="20"/>
          <w:szCs w:val="20"/>
        </w:rPr>
        <w:t>9</w:t>
      </w:r>
      <w:r w:rsidRPr="000D1E64">
        <w:rPr>
          <w:color w:val="000000"/>
          <w:sz w:val="20"/>
          <w:szCs w:val="20"/>
        </w:rPr>
        <w:t xml:space="preserve"> -</w:t>
      </w:r>
      <w:proofErr w:type="gramEnd"/>
      <w:r w:rsidRPr="000D1E64">
        <w:rPr>
          <w:color w:val="000000"/>
          <w:sz w:val="20"/>
          <w:szCs w:val="20"/>
        </w:rPr>
        <w:t xml:space="preserve"> Başvuru yapan adaylara evrak iadesi yapılmayacaktır. Bu ilan atanmaya hak kazananlara tebliğ mahiyetinde olacağından, ilgililere ayrıca tebligat yapılmayacaktır.</w:t>
      </w:r>
    </w:p>
    <w:p w14:paraId="3BB4BEEC" w14:textId="77777777" w:rsidR="009C394D" w:rsidRPr="00E56EBC" w:rsidRDefault="000D1E64" w:rsidP="00E56EBC">
      <w:pPr>
        <w:pStyle w:val="AralkYok"/>
        <w:rPr>
          <w:sz w:val="20"/>
          <w:szCs w:val="20"/>
        </w:rPr>
      </w:pPr>
      <w:proofErr w:type="gramStart"/>
      <w:r w:rsidRPr="00E56EBC">
        <w:rPr>
          <w:b/>
          <w:bCs/>
          <w:sz w:val="20"/>
          <w:szCs w:val="20"/>
        </w:rPr>
        <w:t>Adres :</w:t>
      </w:r>
      <w:proofErr w:type="gramEnd"/>
      <w:r w:rsidRPr="00E56EBC">
        <w:rPr>
          <w:sz w:val="20"/>
          <w:szCs w:val="20"/>
        </w:rPr>
        <w:t xml:space="preserve"> </w:t>
      </w:r>
      <w:r w:rsidR="009C394D" w:rsidRPr="00E56EBC">
        <w:rPr>
          <w:sz w:val="20"/>
          <w:szCs w:val="20"/>
        </w:rPr>
        <w:t>Tekirdağ Namık Kemal Üniversitesi Rektörlüğü Personel Daire Başkanlığı Rektörlük Binası 8. Kat.</w:t>
      </w:r>
    </w:p>
    <w:p w14:paraId="200D3B41" w14:textId="77777777" w:rsidR="00E56EBC" w:rsidRPr="00E56EBC" w:rsidRDefault="009C394D" w:rsidP="00E56EBC">
      <w:pPr>
        <w:pStyle w:val="AralkYok"/>
        <w:rPr>
          <w:color w:val="000000"/>
          <w:sz w:val="20"/>
          <w:szCs w:val="20"/>
        </w:rPr>
      </w:pPr>
      <w:r w:rsidRPr="00E56EBC">
        <w:rPr>
          <w:sz w:val="20"/>
          <w:szCs w:val="20"/>
        </w:rPr>
        <w:t xml:space="preserve">Namık Kemal Mah. Kampüs Caddesi     </w:t>
      </w:r>
      <w:proofErr w:type="spellStart"/>
      <w:r w:rsidRPr="00E56EBC">
        <w:rPr>
          <w:color w:val="000000"/>
          <w:sz w:val="20"/>
          <w:szCs w:val="20"/>
        </w:rPr>
        <w:t>Süleymanpaşa</w:t>
      </w:r>
      <w:proofErr w:type="spellEnd"/>
      <w:r w:rsidRPr="00E56EBC">
        <w:rPr>
          <w:color w:val="000000"/>
          <w:sz w:val="20"/>
          <w:szCs w:val="20"/>
        </w:rPr>
        <w:t>/TEKİRDAĞ</w:t>
      </w:r>
      <w:r w:rsidR="000D1E64" w:rsidRPr="00E56EBC">
        <w:rPr>
          <w:color w:val="000000"/>
          <w:sz w:val="20"/>
          <w:szCs w:val="20"/>
        </w:rPr>
        <w:t xml:space="preserve"> </w:t>
      </w:r>
    </w:p>
    <w:p w14:paraId="36A6E616" w14:textId="77777777" w:rsidR="009D0C54" w:rsidRDefault="009D0C54" w:rsidP="00E56EBC">
      <w:pPr>
        <w:pStyle w:val="AralkYok"/>
        <w:rPr>
          <w:color w:val="000000"/>
          <w:sz w:val="20"/>
          <w:szCs w:val="20"/>
        </w:rPr>
      </w:pPr>
    </w:p>
    <w:p w14:paraId="4EA0A6D9" w14:textId="75D7997B" w:rsidR="000D1E64" w:rsidRDefault="000D1E64" w:rsidP="00287FA5">
      <w:pPr>
        <w:pStyle w:val="AralkYok"/>
        <w:rPr>
          <w:color w:val="000000"/>
          <w:sz w:val="20"/>
          <w:szCs w:val="20"/>
        </w:rPr>
      </w:pPr>
      <w:r w:rsidRPr="000D1E64">
        <w:rPr>
          <w:color w:val="000000"/>
          <w:sz w:val="20"/>
          <w:szCs w:val="20"/>
        </w:rPr>
        <w:t xml:space="preserve">Detaylı Bilgi </w:t>
      </w:r>
      <w:proofErr w:type="gramStart"/>
      <w:r w:rsidRPr="000D1E64">
        <w:rPr>
          <w:color w:val="000000"/>
          <w:sz w:val="20"/>
          <w:szCs w:val="20"/>
        </w:rPr>
        <w:t>İçin :</w:t>
      </w:r>
      <w:proofErr w:type="gramEnd"/>
      <w:r w:rsidRPr="000D1E64">
        <w:rPr>
          <w:color w:val="000000"/>
          <w:sz w:val="20"/>
          <w:szCs w:val="20"/>
        </w:rPr>
        <w:t xml:space="preserve"> 0</w:t>
      </w:r>
      <w:r w:rsidR="009C394D" w:rsidRPr="00E56EBC">
        <w:rPr>
          <w:color w:val="000000"/>
          <w:sz w:val="20"/>
          <w:szCs w:val="20"/>
        </w:rPr>
        <w:t xml:space="preserve">282- 250 14 </w:t>
      </w:r>
      <w:r w:rsidR="00287FA5">
        <w:rPr>
          <w:color w:val="000000"/>
          <w:sz w:val="20"/>
          <w:szCs w:val="20"/>
        </w:rPr>
        <w:t xml:space="preserve">13 - </w:t>
      </w:r>
      <w:r w:rsidR="009C394D" w:rsidRPr="00E56EBC">
        <w:rPr>
          <w:color w:val="000000"/>
          <w:sz w:val="20"/>
          <w:szCs w:val="20"/>
        </w:rPr>
        <w:t xml:space="preserve">  0282- 250 14 </w:t>
      </w:r>
      <w:r w:rsidR="00287FA5">
        <w:rPr>
          <w:color w:val="000000"/>
          <w:sz w:val="20"/>
          <w:szCs w:val="20"/>
        </w:rPr>
        <w:t>13</w:t>
      </w:r>
    </w:p>
    <w:sectPr w:rsidR="000D1E64" w:rsidSect="00287FA5">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36"/>
    <w:multiLevelType w:val="hybridMultilevel"/>
    <w:tmpl w:val="B6A0C5D2"/>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445E7B"/>
    <w:multiLevelType w:val="hybridMultilevel"/>
    <w:tmpl w:val="76D0680E"/>
    <w:lvl w:ilvl="0" w:tplc="A54847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F5B3C02"/>
    <w:multiLevelType w:val="hybridMultilevel"/>
    <w:tmpl w:val="E9EA5E42"/>
    <w:lvl w:ilvl="0" w:tplc="EF8215A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7236A0"/>
    <w:multiLevelType w:val="hybridMultilevel"/>
    <w:tmpl w:val="302A42FE"/>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314230"/>
    <w:multiLevelType w:val="hybridMultilevel"/>
    <w:tmpl w:val="25EAC780"/>
    <w:lvl w:ilvl="0" w:tplc="7F428C9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44777F5"/>
    <w:multiLevelType w:val="hybridMultilevel"/>
    <w:tmpl w:val="2372149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A8323FC"/>
    <w:multiLevelType w:val="hybridMultilevel"/>
    <w:tmpl w:val="38628F1C"/>
    <w:lvl w:ilvl="0" w:tplc="3C2A833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B0F0F0D"/>
    <w:multiLevelType w:val="hybridMultilevel"/>
    <w:tmpl w:val="D2C0A22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006A95"/>
    <w:multiLevelType w:val="hybridMultilevel"/>
    <w:tmpl w:val="D96EF91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EA66B3"/>
    <w:multiLevelType w:val="hybridMultilevel"/>
    <w:tmpl w:val="324879B4"/>
    <w:lvl w:ilvl="0" w:tplc="7D78F1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EEB7BF1"/>
    <w:multiLevelType w:val="hybridMultilevel"/>
    <w:tmpl w:val="F2A2B22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BA2D2B"/>
    <w:multiLevelType w:val="hybridMultilevel"/>
    <w:tmpl w:val="D62E47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2795A81"/>
    <w:multiLevelType w:val="hybridMultilevel"/>
    <w:tmpl w:val="99D4C064"/>
    <w:lvl w:ilvl="0" w:tplc="7EF636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38633E1"/>
    <w:multiLevelType w:val="hybridMultilevel"/>
    <w:tmpl w:val="CDCEEEBC"/>
    <w:lvl w:ilvl="0" w:tplc="883E59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132E0A"/>
    <w:multiLevelType w:val="hybridMultilevel"/>
    <w:tmpl w:val="999469BC"/>
    <w:lvl w:ilvl="0" w:tplc="9F5AD6AC">
      <w:start w:val="1"/>
      <w:numFmt w:val="lowerLetter"/>
      <w:lvlText w:val="%1)"/>
      <w:lvlJc w:val="left"/>
      <w:pPr>
        <w:tabs>
          <w:tab w:val="num" w:pos="1068"/>
        </w:tabs>
        <w:ind w:left="1068" w:hanging="360"/>
      </w:pPr>
      <w:rPr>
        <w:b/>
      </w:rPr>
    </w:lvl>
    <w:lvl w:ilvl="1" w:tplc="AA9CCB2E">
      <w:start w:val="2"/>
      <w:numFmt w:val="decimal"/>
      <w:lvlText w:val="%2-"/>
      <w:lvlJc w:val="left"/>
      <w:pPr>
        <w:tabs>
          <w:tab w:val="num" w:pos="1848"/>
        </w:tabs>
        <w:ind w:left="1848" w:hanging="420"/>
      </w:pPr>
      <w:rPr>
        <w:b/>
        <w:color w:val="333333"/>
        <w:sz w:val="20"/>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15:restartNumberingAfterBreak="0">
    <w:nsid w:val="5A5A0585"/>
    <w:multiLevelType w:val="hybridMultilevel"/>
    <w:tmpl w:val="33A8341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2005FB2"/>
    <w:multiLevelType w:val="hybridMultilevel"/>
    <w:tmpl w:val="0EDC7D7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68C4854"/>
    <w:multiLevelType w:val="hybridMultilevel"/>
    <w:tmpl w:val="07BABAE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0A06B90"/>
    <w:multiLevelType w:val="hybridMultilevel"/>
    <w:tmpl w:val="DF5C47E4"/>
    <w:lvl w:ilvl="0" w:tplc="AD1467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70708BC"/>
    <w:multiLevelType w:val="hybridMultilevel"/>
    <w:tmpl w:val="C0422E4C"/>
    <w:lvl w:ilvl="0" w:tplc="041F0001">
      <w:start w:val="1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29487B"/>
    <w:multiLevelType w:val="hybridMultilevel"/>
    <w:tmpl w:val="2FD8F30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4"/>
  </w:num>
  <w:num w:numId="5">
    <w:abstractNumId w:val="13"/>
  </w:num>
  <w:num w:numId="6">
    <w:abstractNumId w:val="6"/>
  </w:num>
  <w:num w:numId="7">
    <w:abstractNumId w:val="12"/>
  </w:num>
  <w:num w:numId="8">
    <w:abstractNumId w:val="11"/>
  </w:num>
  <w:num w:numId="9">
    <w:abstractNumId w:val="8"/>
  </w:num>
  <w:num w:numId="10">
    <w:abstractNumId w:val="5"/>
  </w:num>
  <w:num w:numId="11">
    <w:abstractNumId w:val="19"/>
  </w:num>
  <w:num w:numId="12">
    <w:abstractNumId w:val="18"/>
  </w:num>
  <w:num w:numId="13">
    <w:abstractNumId w:val="1"/>
  </w:num>
  <w:num w:numId="14">
    <w:abstractNumId w:val="17"/>
  </w:num>
  <w:num w:numId="15">
    <w:abstractNumId w:val="20"/>
  </w:num>
  <w:num w:numId="16">
    <w:abstractNumId w:val="9"/>
  </w:num>
  <w:num w:numId="17">
    <w:abstractNumId w:val="4"/>
  </w:num>
  <w:num w:numId="18">
    <w:abstractNumId w:val="16"/>
  </w:num>
  <w:num w:numId="19">
    <w:abstractNumId w:val="10"/>
  </w:num>
  <w:num w:numId="20">
    <w:abstractNumId w:val="15"/>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33"/>
    <w:rsid w:val="000150F5"/>
    <w:rsid w:val="00021B66"/>
    <w:rsid w:val="00064811"/>
    <w:rsid w:val="000724EA"/>
    <w:rsid w:val="00085579"/>
    <w:rsid w:val="00097E6D"/>
    <w:rsid w:val="000A2332"/>
    <w:rsid w:val="000A4C86"/>
    <w:rsid w:val="000B68E5"/>
    <w:rsid w:val="000C6928"/>
    <w:rsid w:val="000D1E64"/>
    <w:rsid w:val="00100154"/>
    <w:rsid w:val="001005DD"/>
    <w:rsid w:val="001017E8"/>
    <w:rsid w:val="00101A3B"/>
    <w:rsid w:val="001911E9"/>
    <w:rsid w:val="001941D9"/>
    <w:rsid w:val="002023FD"/>
    <w:rsid w:val="00240B39"/>
    <w:rsid w:val="00243FDD"/>
    <w:rsid w:val="0026032D"/>
    <w:rsid w:val="00287FA5"/>
    <w:rsid w:val="002A4AA1"/>
    <w:rsid w:val="002F7BA8"/>
    <w:rsid w:val="00300A6C"/>
    <w:rsid w:val="003128CB"/>
    <w:rsid w:val="003330D7"/>
    <w:rsid w:val="00355545"/>
    <w:rsid w:val="0036354E"/>
    <w:rsid w:val="00382291"/>
    <w:rsid w:val="003937FC"/>
    <w:rsid w:val="003962A2"/>
    <w:rsid w:val="003A00B5"/>
    <w:rsid w:val="003B7643"/>
    <w:rsid w:val="003E1458"/>
    <w:rsid w:val="003E3952"/>
    <w:rsid w:val="003F0D21"/>
    <w:rsid w:val="004041AD"/>
    <w:rsid w:val="00406389"/>
    <w:rsid w:val="0042095A"/>
    <w:rsid w:val="00431EAF"/>
    <w:rsid w:val="00442E33"/>
    <w:rsid w:val="00471B6D"/>
    <w:rsid w:val="004800F6"/>
    <w:rsid w:val="0049131A"/>
    <w:rsid w:val="004E4E1B"/>
    <w:rsid w:val="004F23CD"/>
    <w:rsid w:val="004F462A"/>
    <w:rsid w:val="0050524C"/>
    <w:rsid w:val="0051599C"/>
    <w:rsid w:val="0054082F"/>
    <w:rsid w:val="00544E7E"/>
    <w:rsid w:val="00545770"/>
    <w:rsid w:val="00561094"/>
    <w:rsid w:val="00561567"/>
    <w:rsid w:val="005665C7"/>
    <w:rsid w:val="00580A4F"/>
    <w:rsid w:val="00594C01"/>
    <w:rsid w:val="005A39E6"/>
    <w:rsid w:val="005F3D60"/>
    <w:rsid w:val="00601DAE"/>
    <w:rsid w:val="0060687E"/>
    <w:rsid w:val="00627507"/>
    <w:rsid w:val="00632FBC"/>
    <w:rsid w:val="006343D0"/>
    <w:rsid w:val="006458AE"/>
    <w:rsid w:val="00651DA5"/>
    <w:rsid w:val="00657D31"/>
    <w:rsid w:val="006B6582"/>
    <w:rsid w:val="006B6CCC"/>
    <w:rsid w:val="006C3775"/>
    <w:rsid w:val="006D227B"/>
    <w:rsid w:val="006E0778"/>
    <w:rsid w:val="006E2483"/>
    <w:rsid w:val="006E4014"/>
    <w:rsid w:val="006F73CB"/>
    <w:rsid w:val="006F7D62"/>
    <w:rsid w:val="00716B5E"/>
    <w:rsid w:val="00731E44"/>
    <w:rsid w:val="00746E40"/>
    <w:rsid w:val="0074744B"/>
    <w:rsid w:val="007610D2"/>
    <w:rsid w:val="00766739"/>
    <w:rsid w:val="00775FB2"/>
    <w:rsid w:val="00793716"/>
    <w:rsid w:val="007C71CA"/>
    <w:rsid w:val="007E492B"/>
    <w:rsid w:val="007F6DAF"/>
    <w:rsid w:val="00836869"/>
    <w:rsid w:val="00840335"/>
    <w:rsid w:val="00864E38"/>
    <w:rsid w:val="008C3138"/>
    <w:rsid w:val="008C7C86"/>
    <w:rsid w:val="008D0F9B"/>
    <w:rsid w:val="008D48BF"/>
    <w:rsid w:val="008E6970"/>
    <w:rsid w:val="008F2FD4"/>
    <w:rsid w:val="008F5328"/>
    <w:rsid w:val="008F5B6B"/>
    <w:rsid w:val="008F6E2D"/>
    <w:rsid w:val="008F7B3E"/>
    <w:rsid w:val="00905647"/>
    <w:rsid w:val="0093056D"/>
    <w:rsid w:val="00935C03"/>
    <w:rsid w:val="009372AD"/>
    <w:rsid w:val="00937CA6"/>
    <w:rsid w:val="009563D0"/>
    <w:rsid w:val="0096621A"/>
    <w:rsid w:val="00971788"/>
    <w:rsid w:val="009812DD"/>
    <w:rsid w:val="00981F6B"/>
    <w:rsid w:val="0098770D"/>
    <w:rsid w:val="009A248F"/>
    <w:rsid w:val="009C394D"/>
    <w:rsid w:val="009D0C54"/>
    <w:rsid w:val="00A00353"/>
    <w:rsid w:val="00A00D27"/>
    <w:rsid w:val="00A05AE0"/>
    <w:rsid w:val="00A165A1"/>
    <w:rsid w:val="00A26333"/>
    <w:rsid w:val="00A27640"/>
    <w:rsid w:val="00A3100B"/>
    <w:rsid w:val="00A61143"/>
    <w:rsid w:val="00A66834"/>
    <w:rsid w:val="00A82AA8"/>
    <w:rsid w:val="00A90AB0"/>
    <w:rsid w:val="00AA5E69"/>
    <w:rsid w:val="00AB5D1A"/>
    <w:rsid w:val="00AE4A70"/>
    <w:rsid w:val="00AF1BB0"/>
    <w:rsid w:val="00B21BD4"/>
    <w:rsid w:val="00B25624"/>
    <w:rsid w:val="00B460EE"/>
    <w:rsid w:val="00B539FD"/>
    <w:rsid w:val="00B54525"/>
    <w:rsid w:val="00B75067"/>
    <w:rsid w:val="00B77928"/>
    <w:rsid w:val="00B9596C"/>
    <w:rsid w:val="00BA130A"/>
    <w:rsid w:val="00BB31B2"/>
    <w:rsid w:val="00BC08B7"/>
    <w:rsid w:val="00BC2623"/>
    <w:rsid w:val="00BD0405"/>
    <w:rsid w:val="00BD3035"/>
    <w:rsid w:val="00BD51EC"/>
    <w:rsid w:val="00BF5EDF"/>
    <w:rsid w:val="00C07F8B"/>
    <w:rsid w:val="00C137C9"/>
    <w:rsid w:val="00C34F78"/>
    <w:rsid w:val="00C43EE0"/>
    <w:rsid w:val="00C5009B"/>
    <w:rsid w:val="00C51A36"/>
    <w:rsid w:val="00C62621"/>
    <w:rsid w:val="00C76888"/>
    <w:rsid w:val="00C82325"/>
    <w:rsid w:val="00C8264B"/>
    <w:rsid w:val="00C940B1"/>
    <w:rsid w:val="00CA1807"/>
    <w:rsid w:val="00CB781F"/>
    <w:rsid w:val="00CC618E"/>
    <w:rsid w:val="00CF7D1D"/>
    <w:rsid w:val="00D01466"/>
    <w:rsid w:val="00D05A09"/>
    <w:rsid w:val="00D40B2F"/>
    <w:rsid w:val="00D61963"/>
    <w:rsid w:val="00D679E9"/>
    <w:rsid w:val="00D735AF"/>
    <w:rsid w:val="00D861F1"/>
    <w:rsid w:val="00DB0956"/>
    <w:rsid w:val="00DB3EA1"/>
    <w:rsid w:val="00DD721F"/>
    <w:rsid w:val="00DF2F97"/>
    <w:rsid w:val="00DF3427"/>
    <w:rsid w:val="00E11C90"/>
    <w:rsid w:val="00E239A9"/>
    <w:rsid w:val="00E37F9B"/>
    <w:rsid w:val="00E42EF8"/>
    <w:rsid w:val="00E56EBC"/>
    <w:rsid w:val="00E56F1D"/>
    <w:rsid w:val="00E66489"/>
    <w:rsid w:val="00E74148"/>
    <w:rsid w:val="00E81E0B"/>
    <w:rsid w:val="00EA2113"/>
    <w:rsid w:val="00EA3895"/>
    <w:rsid w:val="00EB7A9A"/>
    <w:rsid w:val="00EC3512"/>
    <w:rsid w:val="00EC6746"/>
    <w:rsid w:val="00ED0A41"/>
    <w:rsid w:val="00EF4769"/>
    <w:rsid w:val="00F359B0"/>
    <w:rsid w:val="00F55AAE"/>
    <w:rsid w:val="00F62DE1"/>
    <w:rsid w:val="00F64138"/>
    <w:rsid w:val="00F77171"/>
    <w:rsid w:val="00FB0E0C"/>
    <w:rsid w:val="00FB75D0"/>
    <w:rsid w:val="00FC264F"/>
    <w:rsid w:val="00FC4016"/>
    <w:rsid w:val="00FF5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EAB7"/>
  <w15:docId w15:val="{1A82FC87-3D3B-47B2-B81C-D522099C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3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nhideWhenUsed/>
    <w:rsid w:val="00A26333"/>
    <w:rPr>
      <w:color w:val="0000FF"/>
      <w:u w:val="single"/>
    </w:rPr>
  </w:style>
  <w:style w:type="paragraph" w:styleId="ListeParagraf">
    <w:name w:val="List Paragraph"/>
    <w:basedOn w:val="Normal"/>
    <w:uiPriority w:val="34"/>
    <w:qFormat/>
    <w:rsid w:val="00651DA5"/>
    <w:pPr>
      <w:ind w:left="720"/>
      <w:contextualSpacing/>
    </w:pPr>
  </w:style>
  <w:style w:type="paragraph" w:styleId="BalonMetni">
    <w:name w:val="Balloon Text"/>
    <w:basedOn w:val="Normal"/>
    <w:link w:val="BalonMetniChar"/>
    <w:uiPriority w:val="99"/>
    <w:semiHidden/>
    <w:unhideWhenUsed/>
    <w:rsid w:val="006B6CCC"/>
    <w:rPr>
      <w:rFonts w:ascii="Tahoma" w:hAnsi="Tahoma" w:cs="Tahoma"/>
      <w:sz w:val="16"/>
      <w:szCs w:val="16"/>
    </w:rPr>
  </w:style>
  <w:style w:type="character" w:customStyle="1" w:styleId="BalonMetniChar">
    <w:name w:val="Balon Metni Char"/>
    <w:basedOn w:val="VarsaylanParagrafYazTipi"/>
    <w:link w:val="BalonMetni"/>
    <w:uiPriority w:val="99"/>
    <w:semiHidden/>
    <w:rsid w:val="006B6CCC"/>
    <w:rPr>
      <w:rFonts w:ascii="Tahoma" w:eastAsia="Times New Roman" w:hAnsi="Tahoma" w:cs="Tahoma"/>
      <w:sz w:val="16"/>
      <w:szCs w:val="16"/>
      <w:lang w:eastAsia="tr-TR"/>
    </w:rPr>
  </w:style>
  <w:style w:type="table" w:styleId="TabloKlavuzu">
    <w:name w:val="Table Grid"/>
    <w:basedOn w:val="NormalTablo"/>
    <w:uiPriority w:val="59"/>
    <w:rsid w:val="006E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0AB0"/>
    <w:pPr>
      <w:spacing w:before="100" w:beforeAutospacing="1" w:after="100" w:afterAutospacing="1"/>
    </w:pPr>
  </w:style>
  <w:style w:type="character" w:styleId="zmlenmeyenBahsetme">
    <w:name w:val="Unresolved Mention"/>
    <w:basedOn w:val="VarsaylanParagrafYazTipi"/>
    <w:uiPriority w:val="99"/>
    <w:semiHidden/>
    <w:unhideWhenUsed/>
    <w:rsid w:val="006F7D62"/>
    <w:rPr>
      <w:color w:val="605E5C"/>
      <w:shd w:val="clear" w:color="auto" w:fill="E1DFDD"/>
    </w:rPr>
  </w:style>
  <w:style w:type="paragraph" w:styleId="AralkYok">
    <w:name w:val="No Spacing"/>
    <w:uiPriority w:val="1"/>
    <w:qFormat/>
    <w:rsid w:val="00E42EF8"/>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19479">
      <w:bodyDiv w:val="1"/>
      <w:marLeft w:val="0"/>
      <w:marRight w:val="0"/>
      <w:marTop w:val="0"/>
      <w:marBottom w:val="0"/>
      <w:divBdr>
        <w:top w:val="none" w:sz="0" w:space="0" w:color="auto"/>
        <w:left w:val="none" w:sz="0" w:space="0" w:color="auto"/>
        <w:bottom w:val="none" w:sz="0" w:space="0" w:color="auto"/>
        <w:right w:val="none" w:sz="0" w:space="0" w:color="auto"/>
      </w:divBdr>
    </w:div>
    <w:div w:id="846485071">
      <w:bodyDiv w:val="1"/>
      <w:marLeft w:val="0"/>
      <w:marRight w:val="0"/>
      <w:marTop w:val="0"/>
      <w:marBottom w:val="0"/>
      <w:divBdr>
        <w:top w:val="none" w:sz="0" w:space="0" w:color="auto"/>
        <w:left w:val="none" w:sz="0" w:space="0" w:color="auto"/>
        <w:bottom w:val="none" w:sz="0" w:space="0" w:color="auto"/>
        <w:right w:val="none" w:sz="0" w:space="0" w:color="auto"/>
      </w:divBdr>
    </w:div>
    <w:div w:id="1027490788">
      <w:bodyDiv w:val="1"/>
      <w:marLeft w:val="0"/>
      <w:marRight w:val="0"/>
      <w:marTop w:val="0"/>
      <w:marBottom w:val="0"/>
      <w:divBdr>
        <w:top w:val="none" w:sz="0" w:space="0" w:color="auto"/>
        <w:left w:val="none" w:sz="0" w:space="0" w:color="auto"/>
        <w:bottom w:val="none" w:sz="0" w:space="0" w:color="auto"/>
        <w:right w:val="none" w:sz="0" w:space="0" w:color="auto"/>
      </w:divBdr>
    </w:div>
    <w:div w:id="1235971406">
      <w:bodyDiv w:val="1"/>
      <w:marLeft w:val="0"/>
      <w:marRight w:val="0"/>
      <w:marTop w:val="0"/>
      <w:marBottom w:val="0"/>
      <w:divBdr>
        <w:top w:val="none" w:sz="0" w:space="0" w:color="auto"/>
        <w:left w:val="none" w:sz="0" w:space="0" w:color="auto"/>
        <w:bottom w:val="none" w:sz="0" w:space="0" w:color="auto"/>
        <w:right w:val="none" w:sz="0" w:space="0" w:color="auto"/>
      </w:divBdr>
    </w:div>
    <w:div w:id="1276868014">
      <w:bodyDiv w:val="1"/>
      <w:marLeft w:val="0"/>
      <w:marRight w:val="0"/>
      <w:marTop w:val="0"/>
      <w:marBottom w:val="0"/>
      <w:divBdr>
        <w:top w:val="none" w:sz="0" w:space="0" w:color="auto"/>
        <w:left w:val="none" w:sz="0" w:space="0" w:color="auto"/>
        <w:bottom w:val="none" w:sz="0" w:space="0" w:color="auto"/>
        <w:right w:val="none" w:sz="0" w:space="0" w:color="auto"/>
      </w:divBdr>
    </w:div>
    <w:div w:id="1525552181">
      <w:bodyDiv w:val="1"/>
      <w:marLeft w:val="0"/>
      <w:marRight w:val="0"/>
      <w:marTop w:val="0"/>
      <w:marBottom w:val="0"/>
      <w:divBdr>
        <w:top w:val="none" w:sz="0" w:space="0" w:color="auto"/>
        <w:left w:val="none" w:sz="0" w:space="0" w:color="auto"/>
        <w:bottom w:val="none" w:sz="0" w:space="0" w:color="auto"/>
        <w:right w:val="none" w:sz="0" w:space="0" w:color="auto"/>
      </w:divBdr>
    </w:div>
    <w:div w:id="1565798789">
      <w:bodyDiv w:val="1"/>
      <w:marLeft w:val="0"/>
      <w:marRight w:val="0"/>
      <w:marTop w:val="0"/>
      <w:marBottom w:val="0"/>
      <w:divBdr>
        <w:top w:val="none" w:sz="0" w:space="0" w:color="auto"/>
        <w:left w:val="none" w:sz="0" w:space="0" w:color="auto"/>
        <w:bottom w:val="none" w:sz="0" w:space="0" w:color="auto"/>
        <w:right w:val="none" w:sz="0" w:space="0" w:color="auto"/>
      </w:divBdr>
    </w:div>
    <w:div w:id="192317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u.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ku.edu.tr" TargetMode="External"/><Relationship Id="rId5" Type="http://schemas.openxmlformats.org/officeDocument/2006/relationships/hyperlink" Target="http://www.deu.edu.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6265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Ver. 3.4</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 Xp</dc:creator>
  <cp:lastModifiedBy>Senem YUKSEL</cp:lastModifiedBy>
  <cp:revision>2</cp:revision>
  <cp:lastPrinted>2020-10-30T09:46:00Z</cp:lastPrinted>
  <dcterms:created xsi:type="dcterms:W3CDTF">2021-09-27T10:27:00Z</dcterms:created>
  <dcterms:modified xsi:type="dcterms:W3CDTF">2021-09-27T10:27:00Z</dcterms:modified>
</cp:coreProperties>
</file>