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B083" w14:textId="77777777" w:rsidR="005D6D6C" w:rsidRPr="005D6D6C" w:rsidRDefault="005D6D6C" w:rsidP="005D6D6C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tr-TR"/>
        </w:rPr>
      </w:pPr>
      <w:r w:rsidRPr="005D6D6C">
        <w:rPr>
          <w:rFonts w:ascii="inherit" w:eastAsia="Times New Roman" w:hAnsi="inherit" w:cs="Times New Roman"/>
          <w:sz w:val="27"/>
          <w:szCs w:val="27"/>
          <w:lang w:eastAsia="tr-TR"/>
        </w:rPr>
        <w:t>Ek Sınav Hakkına Sahip Öğrencilerimizin Dikkatine!</w:t>
      </w:r>
    </w:p>
    <w:p w14:paraId="3AE66E94" w14:textId="77777777" w:rsidR="005D6D6C" w:rsidRPr="005D6D6C" w:rsidRDefault="00000000" w:rsidP="005D6D6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 w14:anchorId="61CE0B91">
          <v:rect id="_x0000_i1025" style="width:470.3pt;height:0" o:hralign="center" o:hrstd="t" o:hr="t" fillcolor="#a0a0a0" stroked="f"/>
        </w:pict>
      </w:r>
    </w:p>
    <w:p w14:paraId="3ECA6D44" w14:textId="34D54439" w:rsidR="005D6D6C" w:rsidRPr="005D6D6C" w:rsidRDefault="005D6D6C" w:rsidP="00037AAF">
      <w:pPr>
        <w:spacing w:before="300"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  <w:r w:rsidRPr="005D6D6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D6D6C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tr-TR"/>
        </w:rPr>
        <w:t>Öğrencilerimizin Dikkatine,</w:t>
      </w:r>
    </w:p>
    <w:p w14:paraId="76CE9AFF" w14:textId="102D3800" w:rsidR="005D6D6C" w:rsidRPr="005D6D6C" w:rsidRDefault="005D6D6C" w:rsidP="005D6D6C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  <w:r w:rsidRPr="005D6D6C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tr-TR"/>
        </w:rPr>
        <w:t>Tekirdağ Namık Kemal Üniversitesi </w:t>
      </w:r>
      <w:proofErr w:type="spellStart"/>
      <w:r w:rsidRPr="005D6D6C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tr-TR"/>
        </w:rPr>
        <w:t>Önlisans</w:t>
      </w:r>
      <w:proofErr w:type="spellEnd"/>
      <w:r w:rsidRPr="005D6D6C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tr-TR"/>
        </w:rPr>
        <w:t> ve Lisans Eğitim Öğretim Yönetmeliği’nin 16/6 maddesine göre Üniversitemize 2018 yılında kayıt yaptıran</w:t>
      </w:r>
      <w:r w:rsidR="00E33C4D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tr-TR"/>
        </w:rPr>
        <w:t xml:space="preserve"> veya 2017 yılında kayıt yaptırıp bir yıl kayıt donduran </w:t>
      </w:r>
      <w:r w:rsidRPr="005D6D6C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tr-TR"/>
        </w:rPr>
        <w:t>azami öğrenim sürelerini doldurmuş olmalarına rağmen mezun olamayan son sınıf öğrencilerinin, devam almış olmak koşuluyla, başarısız oldukları tüm dersler için 2 (iki) ek sınav hakkı bulunmaktadır. (Devamsızlıktan kalınan veya öğrenim süresi içinde hiç alınmamış olan dersler için ek sınav hakkı </w:t>
      </w:r>
      <w:r w:rsidRPr="005D6D6C">
        <w:rPr>
          <w:rFonts w:ascii="Helvetica" w:eastAsia="Times New Roman" w:hAnsi="Helvetica" w:cs="Helvetica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bulunmamaktadır.</w:t>
      </w:r>
      <w:r w:rsidRPr="005D6D6C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tr-TR"/>
        </w:rPr>
        <w:t>)</w:t>
      </w:r>
    </w:p>
    <w:p w14:paraId="6F1D2BE9" w14:textId="77777777" w:rsidR="005D6D6C" w:rsidRPr="005D6D6C" w:rsidRDefault="005D6D6C" w:rsidP="005D6D6C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  <w:r w:rsidRPr="005D6D6C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tr-TR"/>
        </w:rPr>
        <w:t>Yapılacak ek sınavlar sonunda başarısız olduğu derslerin toplamı 6 (altı) ve üzerinde olan öğrencilerin Üniversitemiz ile ilişiği kesilecektir.</w:t>
      </w:r>
    </w:p>
    <w:p w14:paraId="4D2A6C79" w14:textId="161A01A3" w:rsidR="005D6D6C" w:rsidRPr="005D6D6C" w:rsidRDefault="005D6D6C" w:rsidP="005D6D6C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  <w:r w:rsidRPr="005D6D6C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tr-TR"/>
        </w:rPr>
        <w:t>Aşağıda belirtilen tarih aralığında yapılacak ek sınavlara girebilmek için </w:t>
      </w:r>
      <w:r w:rsidRPr="005D6D6C">
        <w:rPr>
          <w:rFonts w:ascii="Helvetica" w:eastAsia="Times New Roman" w:hAnsi="Helvetica" w:cs="Helvetica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19.08.2022 </w:t>
      </w:r>
      <w:r w:rsidRPr="005D6D6C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tr-TR"/>
        </w:rPr>
        <w:t>tarihine kadar aşağıda yer alan dilekçe örneği ile</w:t>
      </w:r>
      <w:r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tr-TR"/>
        </w:rPr>
        <w:t xml:space="preserve"> Meslek Yüksekokulumuza</w:t>
      </w:r>
      <w:r w:rsidRPr="005D6D6C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tr-TR"/>
        </w:rPr>
        <w:t xml:space="preserve"> başvurulması gerekmektedir.</w:t>
      </w:r>
    </w:p>
    <w:p w14:paraId="6F904E46" w14:textId="2081FA6B" w:rsidR="005D6D6C" w:rsidRPr="005D6D6C" w:rsidRDefault="005D6D6C" w:rsidP="005D6D6C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  <w:r w:rsidRPr="005D6D6C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tr-TR"/>
        </w:rPr>
        <w:t xml:space="preserve">Ek sınavlara girme hakkına sahip öğrenciler ve </w:t>
      </w:r>
      <w:r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tr-TR"/>
        </w:rPr>
        <w:t xml:space="preserve">sınava katılacakları </w:t>
      </w:r>
      <w:r w:rsidRPr="005D6D6C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tr-TR"/>
        </w:rPr>
        <w:t>derslerin listesi ile ayrıntılı sınav programı web sitemizde ilan edilecektir.</w:t>
      </w:r>
    </w:p>
    <w:p w14:paraId="0E17B7FD" w14:textId="77777777" w:rsidR="005D6D6C" w:rsidRPr="005D6D6C" w:rsidRDefault="005D6D6C" w:rsidP="005D6D6C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  <w:r w:rsidRPr="005D6D6C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tr-TR"/>
        </w:rPr>
        <w:t> </w:t>
      </w:r>
    </w:p>
    <w:p w14:paraId="3EFA0F65" w14:textId="457D3189" w:rsidR="005D6D6C" w:rsidRPr="005D6D6C" w:rsidRDefault="005D6D6C" w:rsidP="005D6D6C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  <w:r w:rsidRPr="005D6D6C">
        <w:rPr>
          <w:rFonts w:ascii="Helvetica" w:eastAsia="Times New Roman" w:hAnsi="Helvetica" w:cs="Helvetica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1. Ek sınavlar 05-0</w:t>
      </w:r>
      <w:r w:rsidR="00037AAF">
        <w:rPr>
          <w:rFonts w:ascii="Helvetica" w:eastAsia="Times New Roman" w:hAnsi="Helvetica" w:cs="Helvetica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9</w:t>
      </w:r>
      <w:r w:rsidRPr="005D6D6C">
        <w:rPr>
          <w:rFonts w:ascii="Helvetica" w:eastAsia="Times New Roman" w:hAnsi="Helvetica" w:cs="Helvetica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 xml:space="preserve"> Eylül 2022</w:t>
      </w:r>
    </w:p>
    <w:p w14:paraId="1A2D6F29" w14:textId="784ACF83" w:rsidR="005D6D6C" w:rsidRPr="005D6D6C" w:rsidRDefault="005D6D6C" w:rsidP="005D6D6C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  <w:r w:rsidRPr="005D6D6C">
        <w:rPr>
          <w:rFonts w:ascii="Helvetica" w:eastAsia="Times New Roman" w:hAnsi="Helvetica" w:cs="Helvetica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2. Ek sınavlar 12-1</w:t>
      </w:r>
      <w:r w:rsidR="00037AAF">
        <w:rPr>
          <w:rFonts w:ascii="Helvetica" w:eastAsia="Times New Roman" w:hAnsi="Helvetica" w:cs="Helvetica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6</w:t>
      </w:r>
      <w:r w:rsidRPr="005D6D6C">
        <w:rPr>
          <w:rFonts w:ascii="Helvetica" w:eastAsia="Times New Roman" w:hAnsi="Helvetica" w:cs="Helvetica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 xml:space="preserve"> Eylül 2022</w:t>
      </w:r>
    </w:p>
    <w:p w14:paraId="68D7EB64" w14:textId="6F7EED87" w:rsidR="00037AAF" w:rsidRDefault="005D6D6C" w:rsidP="00037AAF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  <w:r w:rsidRPr="005D6D6C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tr-TR"/>
        </w:rPr>
        <w:t> </w:t>
      </w:r>
    </w:p>
    <w:p w14:paraId="736B40FC" w14:textId="74A907F1" w:rsidR="00037AAF" w:rsidRDefault="00037AAF" w:rsidP="00037AAF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</w:p>
    <w:p w14:paraId="13A2A742" w14:textId="61F74872" w:rsidR="00037AAF" w:rsidRDefault="00037AAF" w:rsidP="00037AAF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</w:p>
    <w:p w14:paraId="66A32377" w14:textId="0E201100" w:rsidR="00037AAF" w:rsidRDefault="00037AAF" w:rsidP="00037AAF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  <w:t>Ek Sınav Başvuru Dilekçesi</w:t>
      </w:r>
    </w:p>
    <w:p w14:paraId="7F38F7C6" w14:textId="478671C6" w:rsidR="00037AAF" w:rsidRDefault="00037AAF" w:rsidP="00037AAF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</w:p>
    <w:p w14:paraId="0BC782BD" w14:textId="7FEF3CE9" w:rsidR="00037AAF" w:rsidRDefault="00037AAF" w:rsidP="00037AAF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</w:p>
    <w:p w14:paraId="1800B5F3" w14:textId="6E50F621" w:rsidR="00037AAF" w:rsidRDefault="00037AAF" w:rsidP="00037AAF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</w:p>
    <w:p w14:paraId="32FF3B70" w14:textId="0497FD73" w:rsidR="00037AAF" w:rsidRDefault="00037AAF" w:rsidP="00037AAF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</w:p>
    <w:p w14:paraId="55E2DC60" w14:textId="7B2D202B" w:rsidR="00037AAF" w:rsidRDefault="00037AAF" w:rsidP="00037AAF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</w:p>
    <w:p w14:paraId="0D3814E6" w14:textId="3B867806" w:rsidR="00037AAF" w:rsidRDefault="00037AAF" w:rsidP="00037AAF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</w:p>
    <w:p w14:paraId="30B7480F" w14:textId="0254450A" w:rsidR="00037AAF" w:rsidRDefault="00037AAF" w:rsidP="00037AAF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</w:p>
    <w:p w14:paraId="75E93F16" w14:textId="10262084" w:rsidR="00037AAF" w:rsidRDefault="00037AAF" w:rsidP="00037AAF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</w:p>
    <w:p w14:paraId="21BA1330" w14:textId="7A7EEADB" w:rsidR="00037AAF" w:rsidRDefault="00037AAF" w:rsidP="00037AAF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</w:p>
    <w:p w14:paraId="7204CC44" w14:textId="3D1D3E85" w:rsidR="00037AAF" w:rsidRDefault="00037AAF" w:rsidP="00037AAF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</w:p>
    <w:p w14:paraId="25F44ADC" w14:textId="27E8ABE5" w:rsidR="00037AAF" w:rsidRDefault="00037AAF" w:rsidP="00037AAF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</w:p>
    <w:p w14:paraId="24173F18" w14:textId="2ADC3976" w:rsidR="00037AAF" w:rsidRDefault="00037AAF" w:rsidP="00037AAF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</w:p>
    <w:p w14:paraId="5D95311E" w14:textId="3F8A3027" w:rsidR="00037AAF" w:rsidRDefault="00037AAF" w:rsidP="00037AAF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</w:p>
    <w:p w14:paraId="3366235B" w14:textId="70673611" w:rsidR="00037AAF" w:rsidRDefault="00037AAF" w:rsidP="00037AAF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</w:p>
    <w:p w14:paraId="42922C7A" w14:textId="7CC1195C" w:rsidR="00037AAF" w:rsidRDefault="00037AAF" w:rsidP="00037AAF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</w:p>
    <w:p w14:paraId="16F6E4D9" w14:textId="18B60737" w:rsidR="00037AAF" w:rsidRDefault="00037AAF" w:rsidP="00037AAF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</w:p>
    <w:p w14:paraId="1A3F8D2B" w14:textId="77777777" w:rsidR="00037AAF" w:rsidRPr="00037AAF" w:rsidRDefault="00037AAF" w:rsidP="00037AAF">
      <w:pPr>
        <w:spacing w:after="0" w:line="324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</w:p>
    <w:p w14:paraId="61E86B9F" w14:textId="77777777" w:rsidR="00037AAF" w:rsidRPr="0042217E" w:rsidRDefault="00037AAF" w:rsidP="00037A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TEKİRDAĞ </w:t>
      </w:r>
      <w:r w:rsidRPr="0042217E">
        <w:rPr>
          <w:sz w:val="24"/>
          <w:szCs w:val="24"/>
        </w:rPr>
        <w:t>NAMIK KEMAL ÜNİVERSİTESİ</w:t>
      </w:r>
    </w:p>
    <w:p w14:paraId="2C75A7A7" w14:textId="77777777" w:rsidR="00037AAF" w:rsidRPr="0042217E" w:rsidRDefault="00037AAF" w:rsidP="00037A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Çorlu </w:t>
      </w:r>
      <w:r w:rsidRPr="0042217E">
        <w:rPr>
          <w:sz w:val="24"/>
          <w:szCs w:val="24"/>
        </w:rPr>
        <w:t xml:space="preserve"> Meslek Yüksekokulu Müdürlüğüne</w:t>
      </w:r>
    </w:p>
    <w:p w14:paraId="38AD72EE" w14:textId="77777777" w:rsidR="00037AAF" w:rsidRPr="0042217E" w:rsidRDefault="00037AAF" w:rsidP="00037AAF">
      <w:pPr>
        <w:rPr>
          <w:sz w:val="24"/>
          <w:szCs w:val="24"/>
        </w:rPr>
      </w:pPr>
    </w:p>
    <w:p w14:paraId="711EF651" w14:textId="77777777" w:rsidR="00037AAF" w:rsidRPr="0042217E" w:rsidRDefault="00037AAF" w:rsidP="00037AAF">
      <w:pPr>
        <w:ind w:firstLine="708"/>
        <w:jc w:val="both"/>
        <w:rPr>
          <w:sz w:val="24"/>
          <w:szCs w:val="24"/>
        </w:rPr>
      </w:pPr>
      <w:r w:rsidRPr="0042217E">
        <w:rPr>
          <w:sz w:val="24"/>
          <w:szCs w:val="24"/>
        </w:rPr>
        <w:t>Meslek</w:t>
      </w:r>
      <w:r>
        <w:rPr>
          <w:sz w:val="24"/>
          <w:szCs w:val="24"/>
        </w:rPr>
        <w:t xml:space="preserve"> </w:t>
      </w:r>
      <w:r w:rsidRPr="0042217E">
        <w:rPr>
          <w:sz w:val="24"/>
          <w:szCs w:val="24"/>
        </w:rPr>
        <w:t>Yüksekokulunuz………………………</w:t>
      </w:r>
      <w:r>
        <w:rPr>
          <w:sz w:val="24"/>
          <w:szCs w:val="24"/>
        </w:rPr>
        <w:t xml:space="preserve">…………………………….Programı …………………………numaralı </w:t>
      </w:r>
      <w:r w:rsidRPr="0042217E">
        <w:rPr>
          <w:sz w:val="24"/>
          <w:szCs w:val="24"/>
        </w:rPr>
        <w:t>öğrencisiyim.</w:t>
      </w:r>
      <w:r>
        <w:rPr>
          <w:sz w:val="24"/>
          <w:szCs w:val="24"/>
        </w:rPr>
        <w:t xml:space="preserve"> 2021-2022 Bahar Yarıyılı sonunda Yapılacak olan azami süre öğrencileri ek sınavlarına aşağıda belirttiğim derslerden katılabilmem için gereğinin yapılmasını arz ederim.</w:t>
      </w:r>
    </w:p>
    <w:p w14:paraId="4BDC63CE" w14:textId="77777777" w:rsidR="00037AAF" w:rsidRDefault="00037AAF" w:rsidP="00037AAF">
      <w:pPr>
        <w:rPr>
          <w:sz w:val="24"/>
          <w:szCs w:val="24"/>
        </w:rPr>
      </w:pPr>
      <w:r w:rsidRPr="0042217E">
        <w:rPr>
          <w:sz w:val="24"/>
          <w:szCs w:val="24"/>
        </w:rPr>
        <w:tab/>
      </w:r>
    </w:p>
    <w:p w14:paraId="60EDC2B4" w14:textId="77777777" w:rsidR="00037AAF" w:rsidRDefault="00037AAF" w:rsidP="00037AAF">
      <w:pPr>
        <w:ind w:left="708"/>
        <w:rPr>
          <w:sz w:val="24"/>
          <w:szCs w:val="24"/>
        </w:rPr>
      </w:pPr>
      <w:r>
        <w:rPr>
          <w:sz w:val="24"/>
          <w:szCs w:val="24"/>
        </w:rPr>
        <w:t>Adres:</w:t>
      </w:r>
      <w:r w:rsidRPr="0042217E">
        <w:rPr>
          <w:sz w:val="24"/>
          <w:szCs w:val="24"/>
        </w:rPr>
        <w:tab/>
      </w:r>
      <w:r w:rsidRPr="0042217E">
        <w:rPr>
          <w:sz w:val="24"/>
          <w:szCs w:val="24"/>
        </w:rPr>
        <w:tab/>
      </w:r>
      <w:r w:rsidRPr="0042217E">
        <w:rPr>
          <w:sz w:val="24"/>
          <w:szCs w:val="24"/>
        </w:rPr>
        <w:tab/>
      </w:r>
      <w:r w:rsidRPr="0042217E">
        <w:rPr>
          <w:sz w:val="24"/>
          <w:szCs w:val="24"/>
        </w:rPr>
        <w:tab/>
      </w:r>
      <w:r w:rsidRPr="0042217E">
        <w:rPr>
          <w:sz w:val="24"/>
          <w:szCs w:val="24"/>
        </w:rPr>
        <w:tab/>
      </w:r>
      <w:r w:rsidRPr="0042217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…../…../20..</w:t>
      </w:r>
    </w:p>
    <w:p w14:paraId="1C5370AC" w14:textId="77777777" w:rsidR="00037AAF" w:rsidRPr="0042217E" w:rsidRDefault="00037AAF" w:rsidP="00037AAF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Tel: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Adı Soyadı</w:t>
      </w:r>
    </w:p>
    <w:p w14:paraId="481644EF" w14:textId="77777777" w:rsidR="00037AAF" w:rsidRDefault="00037AAF" w:rsidP="00037AAF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  <w:r w:rsidRPr="0042217E">
        <w:rPr>
          <w:sz w:val="24"/>
          <w:szCs w:val="24"/>
        </w:rPr>
        <w:tab/>
      </w:r>
      <w:r w:rsidRPr="0042217E">
        <w:rPr>
          <w:sz w:val="24"/>
          <w:szCs w:val="24"/>
        </w:rPr>
        <w:tab/>
      </w:r>
    </w:p>
    <w:p w14:paraId="195F657C" w14:textId="77777777" w:rsidR="00037AAF" w:rsidRPr="0042217E" w:rsidRDefault="00037AAF" w:rsidP="00037AAF">
      <w:pPr>
        <w:rPr>
          <w:sz w:val="24"/>
          <w:szCs w:val="24"/>
        </w:rPr>
      </w:pPr>
      <w:r w:rsidRPr="0042217E">
        <w:rPr>
          <w:sz w:val="24"/>
          <w:szCs w:val="24"/>
        </w:rPr>
        <w:tab/>
      </w:r>
    </w:p>
    <w:p w14:paraId="7BC505A8" w14:textId="77777777" w:rsidR="00037AAF" w:rsidRPr="0042217E" w:rsidRDefault="00037AAF" w:rsidP="00037AAF">
      <w:pPr>
        <w:rPr>
          <w:sz w:val="24"/>
          <w:szCs w:val="24"/>
        </w:rPr>
      </w:pPr>
      <w:r>
        <w:rPr>
          <w:sz w:val="24"/>
          <w:szCs w:val="24"/>
        </w:rPr>
        <w:t>Sınavına girilecek olan Derslerin Listesi</w:t>
      </w:r>
      <w:r w:rsidRPr="0042217E">
        <w:rPr>
          <w:sz w:val="24"/>
          <w:szCs w:val="24"/>
        </w:rPr>
        <w:tab/>
      </w:r>
      <w:r w:rsidRPr="0042217E">
        <w:rPr>
          <w:sz w:val="24"/>
          <w:szCs w:val="24"/>
        </w:rPr>
        <w:tab/>
      </w:r>
      <w:r w:rsidRPr="0042217E">
        <w:rPr>
          <w:sz w:val="24"/>
          <w:szCs w:val="24"/>
        </w:rPr>
        <w:tab/>
      </w:r>
      <w:r w:rsidRPr="0042217E">
        <w:rPr>
          <w:sz w:val="24"/>
          <w:szCs w:val="24"/>
        </w:rPr>
        <w:tab/>
      </w:r>
      <w:r w:rsidRPr="0042217E">
        <w:rPr>
          <w:sz w:val="24"/>
          <w:szCs w:val="24"/>
        </w:rPr>
        <w:tab/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03"/>
        <w:gridCol w:w="1240"/>
        <w:gridCol w:w="992"/>
        <w:gridCol w:w="5954"/>
      </w:tblGrid>
      <w:tr w:rsidR="00037AAF" w:rsidRPr="0042217E" w14:paraId="1C451B81" w14:textId="77777777" w:rsidTr="00FC4A20">
        <w:tc>
          <w:tcPr>
            <w:tcW w:w="603" w:type="dxa"/>
          </w:tcPr>
          <w:p w14:paraId="50770666" w14:textId="77777777" w:rsidR="00037AAF" w:rsidRPr="0042217E" w:rsidRDefault="00037AAF" w:rsidP="00FC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1240" w:type="dxa"/>
          </w:tcPr>
          <w:p w14:paraId="013D6760" w14:textId="77777777" w:rsidR="00037AAF" w:rsidRPr="0042217E" w:rsidRDefault="00037AAF" w:rsidP="00FC4A20">
            <w:pPr>
              <w:rPr>
                <w:sz w:val="24"/>
                <w:szCs w:val="24"/>
              </w:rPr>
            </w:pPr>
            <w:r w:rsidRPr="0042217E">
              <w:rPr>
                <w:sz w:val="24"/>
                <w:szCs w:val="24"/>
              </w:rPr>
              <w:t xml:space="preserve">Dersin </w:t>
            </w:r>
            <w:r>
              <w:rPr>
                <w:sz w:val="24"/>
                <w:szCs w:val="24"/>
              </w:rPr>
              <w:t>Kodu</w:t>
            </w:r>
          </w:p>
          <w:p w14:paraId="2BB38C11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1138E0" w14:textId="77777777" w:rsidR="00037AAF" w:rsidRPr="0042217E" w:rsidRDefault="00037AAF" w:rsidP="00FC4A20">
            <w:pPr>
              <w:rPr>
                <w:sz w:val="24"/>
                <w:szCs w:val="24"/>
              </w:rPr>
            </w:pPr>
            <w:r w:rsidRPr="0042217E">
              <w:rPr>
                <w:sz w:val="24"/>
                <w:szCs w:val="24"/>
              </w:rPr>
              <w:t xml:space="preserve">Dersin </w:t>
            </w:r>
            <w:r>
              <w:rPr>
                <w:sz w:val="24"/>
                <w:szCs w:val="24"/>
              </w:rPr>
              <w:t>Dönemi</w:t>
            </w:r>
          </w:p>
        </w:tc>
        <w:tc>
          <w:tcPr>
            <w:tcW w:w="5954" w:type="dxa"/>
          </w:tcPr>
          <w:p w14:paraId="09BFC068" w14:textId="77777777" w:rsidR="00037AAF" w:rsidRPr="0042217E" w:rsidRDefault="00037AAF" w:rsidP="00FC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Adı</w:t>
            </w:r>
          </w:p>
        </w:tc>
      </w:tr>
      <w:tr w:rsidR="00037AAF" w:rsidRPr="0042217E" w14:paraId="2632A2F0" w14:textId="77777777" w:rsidTr="00FC4A20">
        <w:trPr>
          <w:trHeight w:val="308"/>
        </w:trPr>
        <w:tc>
          <w:tcPr>
            <w:tcW w:w="603" w:type="dxa"/>
          </w:tcPr>
          <w:p w14:paraId="223CEB29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16164413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3E4343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2A745EE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</w:tr>
      <w:tr w:rsidR="00037AAF" w:rsidRPr="0042217E" w14:paraId="4E279406" w14:textId="77777777" w:rsidTr="00FC4A20">
        <w:tc>
          <w:tcPr>
            <w:tcW w:w="603" w:type="dxa"/>
          </w:tcPr>
          <w:p w14:paraId="7FA1A51B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7747E76E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865316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82E2AA9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</w:tr>
      <w:tr w:rsidR="00037AAF" w:rsidRPr="0042217E" w14:paraId="607B328F" w14:textId="77777777" w:rsidTr="00FC4A20">
        <w:tc>
          <w:tcPr>
            <w:tcW w:w="603" w:type="dxa"/>
          </w:tcPr>
          <w:p w14:paraId="5F6682F8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7ABB474C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AB1B54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84454F0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</w:tr>
      <w:tr w:rsidR="00037AAF" w:rsidRPr="0042217E" w14:paraId="2A43016A" w14:textId="77777777" w:rsidTr="00FC4A20">
        <w:tc>
          <w:tcPr>
            <w:tcW w:w="603" w:type="dxa"/>
          </w:tcPr>
          <w:p w14:paraId="714F7AB4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112334AB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A83F8B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79A6C8B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</w:tr>
      <w:tr w:rsidR="00037AAF" w:rsidRPr="0042217E" w14:paraId="58E28DCE" w14:textId="77777777" w:rsidTr="00FC4A20">
        <w:tc>
          <w:tcPr>
            <w:tcW w:w="603" w:type="dxa"/>
          </w:tcPr>
          <w:p w14:paraId="679A0F14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1C416EB9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417DBC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C815690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</w:tr>
      <w:tr w:rsidR="00037AAF" w:rsidRPr="0042217E" w14:paraId="7D5C2000" w14:textId="77777777" w:rsidTr="00FC4A20">
        <w:tc>
          <w:tcPr>
            <w:tcW w:w="603" w:type="dxa"/>
          </w:tcPr>
          <w:p w14:paraId="0666FA38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3799FCC7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832E3E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891D319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</w:tr>
      <w:tr w:rsidR="00037AAF" w:rsidRPr="0042217E" w14:paraId="0EF11C59" w14:textId="77777777" w:rsidTr="00FC4A20">
        <w:tc>
          <w:tcPr>
            <w:tcW w:w="603" w:type="dxa"/>
          </w:tcPr>
          <w:p w14:paraId="52448980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2A5BC3C0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7164D5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2360F2E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</w:tr>
      <w:tr w:rsidR="00037AAF" w:rsidRPr="0042217E" w14:paraId="44D749E3" w14:textId="77777777" w:rsidTr="00FC4A20">
        <w:tc>
          <w:tcPr>
            <w:tcW w:w="603" w:type="dxa"/>
          </w:tcPr>
          <w:p w14:paraId="52D9447E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74257E85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73B1F8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3A7F6876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</w:tr>
      <w:tr w:rsidR="00037AAF" w:rsidRPr="0042217E" w14:paraId="4BA2D016" w14:textId="77777777" w:rsidTr="00FC4A20">
        <w:tc>
          <w:tcPr>
            <w:tcW w:w="603" w:type="dxa"/>
          </w:tcPr>
          <w:p w14:paraId="123A6D33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667BE7EF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7DB4AF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38976E5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</w:tr>
      <w:tr w:rsidR="00037AAF" w:rsidRPr="0042217E" w14:paraId="59C69084" w14:textId="77777777" w:rsidTr="00FC4A20">
        <w:tc>
          <w:tcPr>
            <w:tcW w:w="603" w:type="dxa"/>
          </w:tcPr>
          <w:p w14:paraId="4015ABDE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1A6F2F41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748EA8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309185CB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</w:tr>
      <w:tr w:rsidR="00037AAF" w:rsidRPr="0042217E" w14:paraId="58645A73" w14:textId="77777777" w:rsidTr="00FC4A20">
        <w:tc>
          <w:tcPr>
            <w:tcW w:w="603" w:type="dxa"/>
          </w:tcPr>
          <w:p w14:paraId="31A2F4A4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53900581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2FFC1B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6E77445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</w:tr>
      <w:tr w:rsidR="00037AAF" w:rsidRPr="0042217E" w14:paraId="6BD846DC" w14:textId="77777777" w:rsidTr="00FC4A20">
        <w:tc>
          <w:tcPr>
            <w:tcW w:w="603" w:type="dxa"/>
          </w:tcPr>
          <w:p w14:paraId="1CEED063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10BD1AF1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BF5323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3E53968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</w:tr>
      <w:tr w:rsidR="00037AAF" w:rsidRPr="0042217E" w14:paraId="744660A6" w14:textId="77777777" w:rsidTr="00FC4A20">
        <w:tc>
          <w:tcPr>
            <w:tcW w:w="603" w:type="dxa"/>
          </w:tcPr>
          <w:p w14:paraId="63235E54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5EE6B8D2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44D373D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314D0F08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</w:tr>
      <w:tr w:rsidR="00037AAF" w:rsidRPr="0042217E" w14:paraId="40CE169A" w14:textId="77777777" w:rsidTr="00FC4A20">
        <w:tc>
          <w:tcPr>
            <w:tcW w:w="603" w:type="dxa"/>
          </w:tcPr>
          <w:p w14:paraId="4AF6A9BA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73DA3449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14CE0E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A31BA8A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</w:tr>
      <w:tr w:rsidR="00037AAF" w:rsidRPr="0042217E" w14:paraId="5D8119BC" w14:textId="77777777" w:rsidTr="00FC4A20">
        <w:tc>
          <w:tcPr>
            <w:tcW w:w="603" w:type="dxa"/>
          </w:tcPr>
          <w:p w14:paraId="3D45DCF3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3C3A294C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4F2C57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E64D660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</w:tr>
      <w:tr w:rsidR="00037AAF" w:rsidRPr="0042217E" w14:paraId="1AAA6782" w14:textId="77777777" w:rsidTr="00FC4A20">
        <w:tc>
          <w:tcPr>
            <w:tcW w:w="603" w:type="dxa"/>
          </w:tcPr>
          <w:p w14:paraId="3CC51A9D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709AC04A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CFCD1E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DFCEA03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</w:tr>
      <w:tr w:rsidR="00037AAF" w:rsidRPr="0042217E" w14:paraId="7C686005" w14:textId="77777777" w:rsidTr="00FC4A20">
        <w:tc>
          <w:tcPr>
            <w:tcW w:w="603" w:type="dxa"/>
          </w:tcPr>
          <w:p w14:paraId="1651A7CB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559EC7C0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61E2A6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1140C23D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</w:tr>
      <w:tr w:rsidR="00037AAF" w:rsidRPr="0042217E" w14:paraId="58F80B59" w14:textId="77777777" w:rsidTr="00FC4A20">
        <w:tc>
          <w:tcPr>
            <w:tcW w:w="603" w:type="dxa"/>
          </w:tcPr>
          <w:p w14:paraId="4B38930E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546E6803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991275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D65E466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</w:tr>
      <w:tr w:rsidR="00037AAF" w:rsidRPr="0042217E" w14:paraId="7DEF0C77" w14:textId="77777777" w:rsidTr="00FC4A20">
        <w:tc>
          <w:tcPr>
            <w:tcW w:w="603" w:type="dxa"/>
          </w:tcPr>
          <w:p w14:paraId="3ED83D8F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08BE63D4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087D6E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FC0AE64" w14:textId="77777777" w:rsidR="00037AAF" w:rsidRPr="0042217E" w:rsidRDefault="00037AAF" w:rsidP="00FC4A20">
            <w:pPr>
              <w:rPr>
                <w:sz w:val="24"/>
                <w:szCs w:val="24"/>
              </w:rPr>
            </w:pPr>
          </w:p>
        </w:tc>
      </w:tr>
    </w:tbl>
    <w:p w14:paraId="56BE1EC6" w14:textId="77777777" w:rsidR="00037AAF" w:rsidRPr="0042217E" w:rsidRDefault="00037AAF" w:rsidP="00037AAF">
      <w:pPr>
        <w:spacing w:line="240" w:lineRule="auto"/>
        <w:rPr>
          <w:sz w:val="24"/>
          <w:szCs w:val="24"/>
        </w:rPr>
      </w:pPr>
    </w:p>
    <w:p w14:paraId="2A94E3C3" w14:textId="2CF27214" w:rsidR="00037AAF" w:rsidRDefault="00037AAF" w:rsidP="005D6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tr-TR"/>
        </w:rPr>
      </w:pPr>
    </w:p>
    <w:p w14:paraId="6C0F329E" w14:textId="1E15D0EF" w:rsidR="00037AAF" w:rsidRDefault="00037AAF" w:rsidP="005D6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tr-TR"/>
        </w:rPr>
      </w:pPr>
    </w:p>
    <w:p w14:paraId="45FD2C47" w14:textId="1C987643" w:rsidR="00037AAF" w:rsidRDefault="00037AAF" w:rsidP="005D6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tr-TR"/>
        </w:rPr>
      </w:pPr>
    </w:p>
    <w:p w14:paraId="1FFDB358" w14:textId="62D609FD" w:rsidR="00037AAF" w:rsidRDefault="00037AAF" w:rsidP="005D6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tr-TR"/>
        </w:rPr>
      </w:pPr>
    </w:p>
    <w:p w14:paraId="484A12A4" w14:textId="5CB9EE59" w:rsidR="00037AAF" w:rsidRDefault="00037AAF" w:rsidP="005D6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tr-TR"/>
        </w:rPr>
      </w:pPr>
    </w:p>
    <w:p w14:paraId="63F9C531" w14:textId="000EC21F" w:rsidR="00037AAF" w:rsidRDefault="00037AAF" w:rsidP="005D6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tr-TR"/>
        </w:rPr>
      </w:pPr>
    </w:p>
    <w:p w14:paraId="5139C028" w14:textId="2F8D8E68" w:rsidR="00037AAF" w:rsidRDefault="00037AAF" w:rsidP="005D6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tr-TR"/>
        </w:rPr>
      </w:pPr>
    </w:p>
    <w:p w14:paraId="649D0505" w14:textId="76D67777" w:rsidR="00037AAF" w:rsidRDefault="00037AAF" w:rsidP="005D6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tr-TR"/>
        </w:rPr>
      </w:pPr>
    </w:p>
    <w:p w14:paraId="1CB20A97" w14:textId="754D0E28" w:rsidR="00037AAF" w:rsidRDefault="00037AAF" w:rsidP="005D6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tr-TR"/>
        </w:rPr>
      </w:pPr>
    </w:p>
    <w:p w14:paraId="2825036D" w14:textId="2F013FD8" w:rsidR="00037AAF" w:rsidRDefault="00037AAF" w:rsidP="005D6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tr-TR"/>
        </w:rPr>
      </w:pPr>
    </w:p>
    <w:p w14:paraId="5DFB13BD" w14:textId="04312470" w:rsidR="00037AAF" w:rsidRDefault="00037AAF" w:rsidP="005D6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tr-TR"/>
        </w:rPr>
      </w:pPr>
    </w:p>
    <w:p w14:paraId="6C4F89F1" w14:textId="77777777" w:rsidR="00037AAF" w:rsidRPr="005D6D6C" w:rsidRDefault="00037AAF" w:rsidP="005D6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tr-TR"/>
        </w:rPr>
      </w:pPr>
    </w:p>
    <w:sectPr w:rsidR="00037AAF" w:rsidRPr="005D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6C"/>
    <w:rsid w:val="00037AAF"/>
    <w:rsid w:val="005D6D6C"/>
    <w:rsid w:val="00C2198B"/>
    <w:rsid w:val="00E3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D33F"/>
  <w15:chartTrackingRefBased/>
  <w15:docId w15:val="{07786C5C-6835-4AA2-A22B-28B182B2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7AAF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014">
              <w:marLeft w:val="0"/>
              <w:marRight w:val="0"/>
              <w:marTop w:val="0"/>
              <w:marBottom w:val="0"/>
              <w:divBdr>
                <w:top w:val="single" w:sz="6" w:space="5" w:color="2E6DA4"/>
                <w:left w:val="single" w:sz="6" w:space="9" w:color="2E6DA4"/>
                <w:bottom w:val="single" w:sz="6" w:space="5" w:color="2E6DA4"/>
                <w:right w:val="single" w:sz="6" w:space="9" w:color="2E6DA4"/>
              </w:divBdr>
            </w:div>
            <w:div w:id="5724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2022-07-25T07:43:00Z</dcterms:created>
  <dcterms:modified xsi:type="dcterms:W3CDTF">2022-07-25T11:46:00Z</dcterms:modified>
</cp:coreProperties>
</file>