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4D" w:rsidRPr="00772D4D" w:rsidRDefault="00772D4D" w:rsidP="00772D4D">
      <w:pPr>
        <w:shd w:val="clear" w:color="auto" w:fill="FFFFFF"/>
        <w:spacing w:after="0" w:line="450" w:lineRule="atLeast"/>
        <w:jc w:val="center"/>
        <w:outlineLvl w:val="0"/>
        <w:rPr>
          <w:rFonts w:ascii="Arial" w:eastAsia="Times New Roman" w:hAnsi="Arial" w:cs="Arial"/>
          <w:color w:val="005FBF"/>
          <w:kern w:val="36"/>
          <w:sz w:val="36"/>
          <w:szCs w:val="36"/>
          <w:lang w:eastAsia="tr-TR"/>
        </w:rPr>
      </w:pPr>
      <w:r w:rsidRPr="00772D4D">
        <w:rPr>
          <w:rFonts w:ascii="Arial" w:eastAsia="Times New Roman" w:hAnsi="Arial" w:cs="Arial"/>
          <w:color w:val="005FBF"/>
          <w:kern w:val="36"/>
          <w:sz w:val="36"/>
          <w:szCs w:val="36"/>
          <w:lang w:eastAsia="tr-TR"/>
        </w:rPr>
        <w:t>ESKİ KAYITLI PEDAGOJİK FORMASYON ÖĞRENCİLERİ İÇİN DUYURU</w:t>
      </w:r>
    </w:p>
    <w:p w:rsidR="00772D4D" w:rsidRPr="00772D4D" w:rsidRDefault="00772D4D" w:rsidP="00772D4D">
      <w:pPr>
        <w:shd w:val="clear" w:color="auto" w:fill="FFFFFF"/>
        <w:spacing w:after="0" w:line="240" w:lineRule="auto"/>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br/>
      </w:r>
    </w:p>
    <w:p w:rsidR="00772D4D" w:rsidRPr="00772D4D" w:rsidRDefault="00772D4D" w:rsidP="00772D4D">
      <w:pPr>
        <w:shd w:val="clear" w:color="auto" w:fill="FFFFFF"/>
        <w:spacing w:after="150" w:line="240" w:lineRule="auto"/>
        <w:jc w:val="center"/>
        <w:rPr>
          <w:rFonts w:ascii="Verdana" w:eastAsia="Times New Roman" w:hAnsi="Verdana" w:cs="Times New Roman"/>
          <w:color w:val="454545"/>
          <w:sz w:val="20"/>
          <w:szCs w:val="20"/>
          <w:lang w:eastAsia="tr-TR"/>
        </w:rPr>
      </w:pPr>
      <w:r w:rsidRPr="00772D4D">
        <w:rPr>
          <w:rFonts w:ascii="Verdana" w:eastAsia="Times New Roman" w:hAnsi="Verdana" w:cs="Times New Roman"/>
          <w:b/>
          <w:bCs/>
          <w:color w:val="454545"/>
          <w:sz w:val="20"/>
          <w:szCs w:val="20"/>
          <w:lang w:eastAsia="tr-TR"/>
        </w:rPr>
        <w:t>Trakya Üniversitesi Eğitim Fakültesi</w:t>
      </w:r>
    </w:p>
    <w:p w:rsidR="00772D4D" w:rsidRPr="00772D4D" w:rsidRDefault="00772D4D" w:rsidP="00772D4D">
      <w:pPr>
        <w:shd w:val="clear" w:color="auto" w:fill="FFFFFF"/>
        <w:spacing w:after="150" w:line="240" w:lineRule="auto"/>
        <w:jc w:val="center"/>
        <w:rPr>
          <w:rFonts w:ascii="Verdana" w:eastAsia="Times New Roman" w:hAnsi="Verdana" w:cs="Times New Roman"/>
          <w:color w:val="454545"/>
          <w:sz w:val="20"/>
          <w:szCs w:val="20"/>
          <w:lang w:eastAsia="tr-TR"/>
        </w:rPr>
      </w:pPr>
      <w:r w:rsidRPr="00772D4D">
        <w:rPr>
          <w:rFonts w:ascii="Verdana" w:eastAsia="Times New Roman" w:hAnsi="Verdana" w:cs="Times New Roman"/>
          <w:b/>
          <w:bCs/>
          <w:color w:val="454545"/>
          <w:sz w:val="20"/>
          <w:szCs w:val="20"/>
          <w:lang w:eastAsia="tr-TR"/>
        </w:rPr>
        <w:t>Pedagojik Formasyon Eğitimi Sertifika Programı</w:t>
      </w:r>
    </w:p>
    <w:p w:rsidR="00772D4D" w:rsidRPr="00772D4D" w:rsidRDefault="00772D4D" w:rsidP="00772D4D">
      <w:pPr>
        <w:shd w:val="clear" w:color="auto" w:fill="FFFFFF"/>
        <w:spacing w:after="150" w:line="240" w:lineRule="auto"/>
        <w:jc w:val="center"/>
        <w:rPr>
          <w:rFonts w:ascii="Verdana" w:eastAsia="Times New Roman" w:hAnsi="Verdana" w:cs="Times New Roman"/>
          <w:color w:val="454545"/>
          <w:sz w:val="20"/>
          <w:szCs w:val="20"/>
          <w:lang w:eastAsia="tr-TR"/>
        </w:rPr>
      </w:pPr>
      <w:r w:rsidRPr="00772D4D">
        <w:rPr>
          <w:rFonts w:ascii="Verdana" w:eastAsia="Times New Roman" w:hAnsi="Verdana" w:cs="Times New Roman"/>
          <w:b/>
          <w:bCs/>
          <w:color w:val="454545"/>
          <w:sz w:val="20"/>
          <w:szCs w:val="20"/>
          <w:lang w:eastAsia="tr-TR"/>
        </w:rPr>
        <w:t>Devam Alınmamış ve/veya Başarısız Olunan Dersler Hakkında  </w:t>
      </w:r>
    </w:p>
    <w:p w:rsidR="00772D4D" w:rsidRPr="00772D4D" w:rsidRDefault="00772D4D" w:rsidP="00772D4D">
      <w:pPr>
        <w:shd w:val="clear" w:color="auto" w:fill="FFFFFF"/>
        <w:spacing w:after="150" w:line="240" w:lineRule="auto"/>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 </w:t>
      </w:r>
    </w:p>
    <w:p w:rsidR="00772D4D" w:rsidRPr="00772D4D" w:rsidRDefault="00772D4D" w:rsidP="00772D4D">
      <w:pPr>
        <w:shd w:val="clear" w:color="auto" w:fill="FFFFFF"/>
        <w:spacing w:after="150" w:line="240" w:lineRule="auto"/>
        <w:jc w:val="both"/>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 xml:space="preserve">Daha önceki yıllarda </w:t>
      </w:r>
      <w:r>
        <w:rPr>
          <w:rFonts w:ascii="Verdana" w:eastAsia="Times New Roman" w:hAnsi="Verdana" w:cs="Times New Roman"/>
          <w:color w:val="454545"/>
          <w:sz w:val="20"/>
          <w:szCs w:val="20"/>
          <w:lang w:eastAsia="tr-TR"/>
        </w:rPr>
        <w:t>Trakya Üniversitesi Eğitim Fakültesi</w:t>
      </w:r>
      <w:r w:rsidRPr="00772D4D">
        <w:rPr>
          <w:rFonts w:ascii="Verdana" w:eastAsia="Times New Roman" w:hAnsi="Verdana" w:cs="Times New Roman"/>
          <w:color w:val="454545"/>
          <w:sz w:val="20"/>
          <w:szCs w:val="20"/>
          <w:lang w:eastAsia="tr-TR"/>
        </w:rPr>
        <w:t xml:space="preserve"> “Pedagojik Formasyon Eğitimi Sertifika Programı” kapsamında 1. ve 2. dönem açılan derslere devam etmemiş ve/veya devam alıp başarısız olan öğrencilerin dilekçe ile başvurmaları ve ücretlerini yatırmaları halinde (dersi ilk defa alacaklar için kredi başına 82,16 TL) sertifika programını tamamlayabilme olanağı sağlanacaktır. Sertifika tamamlama programında devam alınmamış dersler için </w:t>
      </w:r>
      <w:r w:rsidRPr="00772D4D">
        <w:rPr>
          <w:rFonts w:ascii="Verdana" w:eastAsia="Times New Roman" w:hAnsi="Verdana" w:cs="Times New Roman"/>
          <w:b/>
          <w:bCs/>
          <w:color w:val="454545"/>
          <w:sz w:val="20"/>
          <w:szCs w:val="20"/>
          <w:lang w:eastAsia="tr-TR"/>
        </w:rPr>
        <w:t>akademik takvim </w:t>
      </w:r>
      <w:r w:rsidRPr="00772D4D">
        <w:rPr>
          <w:rFonts w:ascii="Verdana" w:eastAsia="Times New Roman" w:hAnsi="Verdana" w:cs="Times New Roman"/>
          <w:color w:val="454545"/>
          <w:sz w:val="20"/>
          <w:szCs w:val="20"/>
          <w:lang w:eastAsia="tr-TR"/>
        </w:rPr>
        <w:t>daha sonra duyurulacaktır.</w:t>
      </w:r>
    </w:p>
    <w:p w:rsidR="00772D4D" w:rsidRPr="00772D4D" w:rsidRDefault="00772D4D" w:rsidP="00D23125">
      <w:pPr>
        <w:shd w:val="clear" w:color="auto" w:fill="FFFFFF"/>
        <w:spacing w:after="150" w:line="240" w:lineRule="auto"/>
        <w:jc w:val="both"/>
        <w:rPr>
          <w:rFonts w:ascii="Verdana" w:eastAsia="Times New Roman" w:hAnsi="Verdana" w:cs="Times New Roman"/>
          <w:color w:val="454545"/>
          <w:sz w:val="20"/>
          <w:szCs w:val="20"/>
          <w:lang w:eastAsia="tr-TR"/>
        </w:rPr>
      </w:pPr>
      <w:r>
        <w:rPr>
          <w:rFonts w:ascii="Verdana" w:eastAsia="Times New Roman" w:hAnsi="Verdana" w:cs="Times New Roman"/>
          <w:color w:val="454545"/>
          <w:sz w:val="20"/>
          <w:szCs w:val="20"/>
          <w:lang w:eastAsia="tr-TR"/>
        </w:rPr>
        <w:t>İlgili öğrenciler</w:t>
      </w:r>
      <w:r w:rsidRPr="00772D4D">
        <w:rPr>
          <w:rFonts w:ascii="Verdana" w:eastAsia="Times New Roman" w:hAnsi="Verdana" w:cs="Times New Roman"/>
          <w:color w:val="454545"/>
          <w:sz w:val="20"/>
          <w:szCs w:val="20"/>
          <w:lang w:eastAsia="tr-TR"/>
        </w:rPr>
        <w:t> </w:t>
      </w:r>
      <w:r w:rsidRPr="00772D4D">
        <w:rPr>
          <w:rFonts w:ascii="Verdana" w:eastAsia="Times New Roman" w:hAnsi="Verdana" w:cs="Times New Roman"/>
          <w:b/>
          <w:bCs/>
          <w:color w:val="454545"/>
          <w:sz w:val="20"/>
          <w:szCs w:val="20"/>
          <w:lang w:eastAsia="tr-TR"/>
        </w:rPr>
        <w:t>alttan alınacak olan derslere</w:t>
      </w:r>
      <w:r w:rsidRPr="00772D4D">
        <w:rPr>
          <w:rFonts w:ascii="Verdana" w:eastAsia="Times New Roman" w:hAnsi="Verdana" w:cs="Times New Roman"/>
          <w:color w:val="454545"/>
          <w:sz w:val="20"/>
          <w:szCs w:val="20"/>
          <w:lang w:eastAsia="tr-TR"/>
        </w:rPr>
        <w:t> dilekçe ile başvurmaları ve ücretlerini yatırmaları koşuluyla (dersi ilk defa alanlar için kredi başına 82,16 TL) derse kayıt olacaklar ve daha sonra duyurusu yapılacak olan tarihlerde sınavlara girme hakkı kazanacaklardır.</w:t>
      </w:r>
    </w:p>
    <w:p w:rsidR="00772D4D" w:rsidRPr="00772D4D" w:rsidRDefault="00772D4D" w:rsidP="00772D4D">
      <w:pPr>
        <w:shd w:val="clear" w:color="auto" w:fill="FFFFFF"/>
        <w:spacing w:after="150" w:line="240" w:lineRule="auto"/>
        <w:jc w:val="both"/>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Derse / derslere kayıt olmak isteyen öğrenciler ekteki dilekçe formunu </w:t>
      </w:r>
      <w:hyperlink r:id="rId5" w:tgtFrame="_blank" w:history="1">
        <w:r w:rsidRPr="00772D4D">
          <w:rPr>
            <w:rFonts w:ascii="Verdana" w:eastAsia="Times New Roman" w:hAnsi="Verdana" w:cs="Times New Roman"/>
            <w:b/>
            <w:bCs/>
            <w:color w:val="FF0000"/>
            <w:sz w:val="20"/>
            <w:szCs w:val="20"/>
            <w:u w:val="single"/>
            <w:lang w:eastAsia="tr-TR"/>
          </w:rPr>
          <w:t>(tıklayınız)</w:t>
        </w:r>
      </w:hyperlink>
      <w:r w:rsidRPr="00772D4D">
        <w:rPr>
          <w:rFonts w:ascii="Verdana" w:eastAsia="Times New Roman" w:hAnsi="Verdana" w:cs="Times New Roman"/>
          <w:color w:val="FF0000"/>
          <w:sz w:val="20"/>
          <w:szCs w:val="20"/>
          <w:lang w:eastAsia="tr-TR"/>
        </w:rPr>
        <w:t> </w:t>
      </w:r>
      <w:r w:rsidRPr="00772D4D">
        <w:rPr>
          <w:rFonts w:ascii="Verdana" w:eastAsia="Times New Roman" w:hAnsi="Verdana" w:cs="Times New Roman"/>
          <w:color w:val="454545"/>
          <w:sz w:val="20"/>
          <w:szCs w:val="20"/>
          <w:lang w:eastAsia="tr-TR"/>
        </w:rPr>
        <w:t> doldurup </w:t>
      </w:r>
      <w:r w:rsidRPr="00772D4D">
        <w:rPr>
          <w:rFonts w:ascii="Verdana" w:eastAsia="Times New Roman" w:hAnsi="Verdana" w:cs="Times New Roman"/>
          <w:color w:val="FF0000"/>
          <w:sz w:val="20"/>
          <w:szCs w:val="20"/>
          <w:lang w:eastAsia="tr-TR"/>
        </w:rPr>
        <w:t>T.C Ziraat Bankası Eğitim Fakültesi Döner Sermaye Hesabı </w:t>
      </w:r>
      <w:r w:rsidRPr="00772D4D">
        <w:rPr>
          <w:rFonts w:ascii="Verdana" w:eastAsia="Times New Roman" w:hAnsi="Verdana" w:cs="Times New Roman"/>
          <w:b/>
          <w:bCs/>
          <w:color w:val="FF0000"/>
          <w:sz w:val="20"/>
          <w:szCs w:val="20"/>
          <w:lang w:eastAsia="tr-TR"/>
        </w:rPr>
        <w:t>TR07 0001 0000 9732 0802 9151 08</w:t>
      </w:r>
      <w:r w:rsidRPr="00772D4D">
        <w:rPr>
          <w:rFonts w:ascii="Verdana" w:eastAsia="Times New Roman" w:hAnsi="Verdana" w:cs="Times New Roman"/>
          <w:color w:val="FF0000"/>
          <w:sz w:val="20"/>
          <w:szCs w:val="20"/>
          <w:lang w:eastAsia="tr-TR"/>
        </w:rPr>
        <w:t> numaralı İBAN</w:t>
      </w:r>
      <w:r w:rsidRPr="00772D4D">
        <w:rPr>
          <w:rFonts w:ascii="Verdana" w:eastAsia="Times New Roman" w:hAnsi="Verdana" w:cs="Times New Roman"/>
          <w:color w:val="454545"/>
          <w:sz w:val="20"/>
          <w:szCs w:val="20"/>
          <w:lang w:eastAsia="tr-TR"/>
        </w:rPr>
        <w:t> </w:t>
      </w:r>
      <w:r w:rsidRPr="00772D4D">
        <w:rPr>
          <w:rFonts w:ascii="Verdana" w:eastAsia="Times New Roman" w:hAnsi="Verdana" w:cs="Times New Roman"/>
          <w:color w:val="FF0000"/>
          <w:sz w:val="20"/>
          <w:szCs w:val="20"/>
          <w:lang w:eastAsia="tr-TR"/>
        </w:rPr>
        <w:t xml:space="preserve">numarasına yaptıkları ödemenin </w:t>
      </w:r>
      <w:proofErr w:type="gramStart"/>
      <w:r w:rsidRPr="00772D4D">
        <w:rPr>
          <w:rFonts w:ascii="Verdana" w:eastAsia="Times New Roman" w:hAnsi="Verdana" w:cs="Times New Roman"/>
          <w:color w:val="FF0000"/>
          <w:sz w:val="20"/>
          <w:szCs w:val="20"/>
          <w:lang w:eastAsia="tr-TR"/>
        </w:rPr>
        <w:t>dekontunu</w:t>
      </w:r>
      <w:proofErr w:type="gramEnd"/>
      <w:r w:rsidRPr="00772D4D">
        <w:rPr>
          <w:rFonts w:ascii="Verdana" w:eastAsia="Times New Roman" w:hAnsi="Verdana" w:cs="Times New Roman"/>
          <w:color w:val="FF0000"/>
          <w:sz w:val="20"/>
          <w:szCs w:val="20"/>
          <w:lang w:eastAsia="tr-TR"/>
        </w:rPr>
        <w:t>, bu dilekçe formuna ekleyerek </w:t>
      </w:r>
      <w:r>
        <w:rPr>
          <w:rFonts w:ascii="Verdana" w:eastAsia="Times New Roman" w:hAnsi="Verdana" w:cs="Times New Roman"/>
          <w:color w:val="FF0000"/>
          <w:sz w:val="20"/>
          <w:szCs w:val="20"/>
          <w:lang w:eastAsia="tr-TR"/>
        </w:rPr>
        <w:t>18 Eylül</w:t>
      </w:r>
      <w:r w:rsidRPr="00772D4D">
        <w:rPr>
          <w:rFonts w:ascii="Verdana" w:eastAsia="Times New Roman" w:hAnsi="Verdana" w:cs="Times New Roman"/>
          <w:color w:val="FF0000"/>
          <w:sz w:val="20"/>
          <w:szCs w:val="20"/>
          <w:lang w:eastAsia="tr-TR"/>
        </w:rPr>
        <w:t xml:space="preserve"> 2020 tarihine kadar</w:t>
      </w:r>
      <w:r w:rsidRPr="00772D4D">
        <w:rPr>
          <w:rFonts w:ascii="Verdana" w:eastAsia="Times New Roman" w:hAnsi="Verdana" w:cs="Times New Roman"/>
          <w:color w:val="454545"/>
          <w:sz w:val="20"/>
          <w:szCs w:val="20"/>
          <w:lang w:eastAsia="tr-TR"/>
        </w:rPr>
        <w:t> Trakya Üniversitesi Eğitim Fakültesi Dekanlığına elden veya</w:t>
      </w:r>
      <w:r w:rsidRPr="00772D4D">
        <w:rPr>
          <w:rFonts w:ascii="Verdana" w:eastAsia="Times New Roman" w:hAnsi="Verdana" w:cs="Times New Roman"/>
          <w:b/>
          <w:bCs/>
          <w:color w:val="454545"/>
          <w:sz w:val="20"/>
          <w:szCs w:val="20"/>
          <w:lang w:eastAsia="tr-TR"/>
        </w:rPr>
        <w:t> </w:t>
      </w:r>
      <w:hyperlink r:id="rId6" w:history="1">
        <w:r w:rsidRPr="00772D4D">
          <w:rPr>
            <w:rFonts w:ascii="Verdana" w:eastAsia="Times New Roman" w:hAnsi="Verdana" w:cs="Times New Roman"/>
            <w:b/>
            <w:bCs/>
            <w:color w:val="FF0000"/>
            <w:sz w:val="20"/>
            <w:szCs w:val="20"/>
            <w:u w:val="single"/>
            <w:lang w:eastAsia="tr-TR"/>
          </w:rPr>
          <w:t>harunusta@trakya.edu.tr</w:t>
        </w:r>
      </w:hyperlink>
      <w:r w:rsidRPr="00772D4D">
        <w:rPr>
          <w:rFonts w:ascii="Verdana" w:eastAsia="Times New Roman" w:hAnsi="Verdana" w:cs="Times New Roman"/>
          <w:color w:val="FF0000"/>
          <w:sz w:val="20"/>
          <w:szCs w:val="20"/>
          <w:lang w:eastAsia="tr-TR"/>
        </w:rPr>
        <w:t> </w:t>
      </w:r>
      <w:r w:rsidRPr="00772D4D">
        <w:rPr>
          <w:rFonts w:ascii="Verdana" w:eastAsia="Times New Roman" w:hAnsi="Verdana" w:cs="Times New Roman"/>
          <w:color w:val="454545"/>
          <w:sz w:val="20"/>
          <w:szCs w:val="20"/>
          <w:lang w:eastAsia="tr-TR"/>
        </w:rPr>
        <w:t>mailine göndererek teslim etmelidirler.</w:t>
      </w:r>
    </w:p>
    <w:p w:rsidR="00772D4D" w:rsidRPr="00772D4D" w:rsidRDefault="00772D4D" w:rsidP="00772D4D">
      <w:pPr>
        <w:shd w:val="clear" w:color="auto" w:fill="FFFFFF"/>
        <w:spacing w:after="150" w:line="240" w:lineRule="auto"/>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 </w:t>
      </w:r>
      <w:r w:rsidRPr="00772D4D">
        <w:rPr>
          <w:rFonts w:ascii="Verdana" w:eastAsia="Times New Roman" w:hAnsi="Verdana" w:cs="Times New Roman"/>
          <w:b/>
          <w:bCs/>
          <w:color w:val="454545"/>
          <w:sz w:val="20"/>
          <w:szCs w:val="20"/>
          <w:lang w:eastAsia="tr-TR"/>
        </w:rPr>
        <w:t>Notlar:</w:t>
      </w:r>
    </w:p>
    <w:p w:rsidR="00772D4D" w:rsidRPr="00772D4D" w:rsidRDefault="00772D4D" w:rsidP="00772D4D">
      <w:pPr>
        <w:numPr>
          <w:ilvl w:val="0"/>
          <w:numId w:val="1"/>
        </w:numPr>
        <w:shd w:val="clear" w:color="auto" w:fill="FFFFFF"/>
        <w:spacing w:before="100" w:beforeAutospacing="1" w:after="100" w:afterAutospacing="1" w:line="240" w:lineRule="auto"/>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Tüm dersler dönemi gözetilmeden belirlenen takvimde tamamlanacaktır.</w:t>
      </w:r>
    </w:p>
    <w:p w:rsidR="00772D4D" w:rsidRPr="00772D4D" w:rsidRDefault="00772D4D" w:rsidP="00772D4D">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Öğrencilerimizin Covid-19 salgını sürecinden olumsuz etkilenmemesi için dersler uzaktan eğitim ile verilebilir.</w:t>
      </w:r>
    </w:p>
    <w:p w:rsidR="00772D4D" w:rsidRPr="00772D4D" w:rsidRDefault="00772D4D" w:rsidP="00772D4D">
      <w:pPr>
        <w:numPr>
          <w:ilvl w:val="0"/>
          <w:numId w:val="1"/>
        </w:numPr>
        <w:shd w:val="clear" w:color="auto" w:fill="FFFFFF"/>
        <w:spacing w:before="100" w:beforeAutospacing="1" w:after="100" w:afterAutospacing="1" w:line="240" w:lineRule="auto"/>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Devam şartını sağlamış öğrenciler daha sonra duyurulacak olan sınav takvimi doğrultusunda başarısız oldukları derslerin sınavlarına girebileceklerdir.</w:t>
      </w:r>
    </w:p>
    <w:p w:rsidR="00772D4D" w:rsidRPr="00772D4D" w:rsidRDefault="00D23125" w:rsidP="00D2312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454545"/>
          <w:sz w:val="20"/>
          <w:szCs w:val="20"/>
          <w:lang w:eastAsia="tr-TR"/>
        </w:rPr>
      </w:pPr>
      <w:r>
        <w:rPr>
          <w:rFonts w:ascii="Verdana" w:eastAsia="Times New Roman" w:hAnsi="Verdana" w:cs="Times New Roman"/>
          <w:color w:val="454545"/>
          <w:sz w:val="20"/>
          <w:szCs w:val="20"/>
          <w:lang w:eastAsia="tr-TR"/>
        </w:rPr>
        <w:t>Trakya Üniversitesi</w:t>
      </w:r>
      <w:r w:rsidR="00772D4D" w:rsidRPr="00772D4D">
        <w:rPr>
          <w:rFonts w:ascii="Verdana" w:eastAsia="Times New Roman" w:hAnsi="Verdana" w:cs="Times New Roman"/>
          <w:color w:val="454545"/>
          <w:sz w:val="20"/>
          <w:szCs w:val="20"/>
          <w:lang w:eastAsia="tr-TR"/>
        </w:rPr>
        <w:t xml:space="preserve"> tarafından çeşitli nedenler ile derslerine devam edememiş veya devam şartını yerine getirmiş ancak sınavlarda başarısız olmuş öğrenciler için açılacak olan telafi niteliğindeki Pedagojik Formasyon </w:t>
      </w:r>
      <w:r>
        <w:rPr>
          <w:rFonts w:ascii="Verdana" w:eastAsia="Times New Roman" w:hAnsi="Verdana" w:cs="Times New Roman"/>
          <w:color w:val="454545"/>
          <w:sz w:val="20"/>
          <w:szCs w:val="20"/>
          <w:lang w:eastAsia="tr-TR"/>
        </w:rPr>
        <w:t>Eğitim Sertifika Programını 31.</w:t>
      </w:r>
      <w:r w:rsidR="00772D4D" w:rsidRPr="00772D4D">
        <w:rPr>
          <w:rFonts w:ascii="Verdana" w:eastAsia="Times New Roman" w:hAnsi="Verdana" w:cs="Times New Roman"/>
          <w:color w:val="454545"/>
          <w:sz w:val="20"/>
          <w:szCs w:val="20"/>
          <w:lang w:eastAsia="tr-TR"/>
        </w:rPr>
        <w:t>12.2020 tarihine kadar tamamlayanlar sertifikalarını almaya hak kazanacaklardır.</w:t>
      </w:r>
    </w:p>
    <w:p w:rsidR="00772D4D" w:rsidRPr="00772D4D" w:rsidRDefault="00772D4D" w:rsidP="00D23125">
      <w:pPr>
        <w:numPr>
          <w:ilvl w:val="0"/>
          <w:numId w:val="1"/>
        </w:numPr>
        <w:shd w:val="clear" w:color="auto" w:fill="FFFFFF"/>
        <w:tabs>
          <w:tab w:val="clear" w:pos="720"/>
        </w:tabs>
        <w:spacing w:before="100" w:beforeAutospacing="1" w:after="100" w:afterAutospacing="1" w:line="240" w:lineRule="auto"/>
        <w:jc w:val="both"/>
        <w:rPr>
          <w:rFonts w:ascii="Verdana" w:eastAsia="Times New Roman" w:hAnsi="Verdana" w:cs="Times New Roman"/>
          <w:color w:val="454545"/>
          <w:sz w:val="20"/>
          <w:szCs w:val="20"/>
          <w:lang w:eastAsia="tr-TR"/>
        </w:rPr>
      </w:pPr>
      <w:r w:rsidRPr="00772D4D">
        <w:rPr>
          <w:rFonts w:ascii="Verdana" w:eastAsia="Times New Roman" w:hAnsi="Verdana" w:cs="Times New Roman"/>
          <w:b/>
          <w:bCs/>
          <w:color w:val="FF0000"/>
          <w:sz w:val="20"/>
          <w:szCs w:val="20"/>
          <w:lang w:eastAsia="tr-TR"/>
        </w:rPr>
        <w:t>İlan edilen tarihe kadar (</w:t>
      </w:r>
      <w:r>
        <w:rPr>
          <w:rFonts w:ascii="Verdana" w:eastAsia="Times New Roman" w:hAnsi="Verdana" w:cs="Times New Roman"/>
          <w:b/>
          <w:bCs/>
          <w:color w:val="FF0000"/>
          <w:sz w:val="20"/>
          <w:szCs w:val="20"/>
          <w:lang w:eastAsia="tr-TR"/>
        </w:rPr>
        <w:t>18 Eylül</w:t>
      </w:r>
      <w:r w:rsidRPr="00772D4D">
        <w:rPr>
          <w:rFonts w:ascii="Verdana" w:eastAsia="Times New Roman" w:hAnsi="Verdana" w:cs="Times New Roman"/>
          <w:b/>
          <w:bCs/>
          <w:color w:val="FF0000"/>
          <w:sz w:val="20"/>
          <w:szCs w:val="20"/>
          <w:lang w:eastAsia="tr-TR"/>
        </w:rPr>
        <w:t xml:space="preserve"> 2020) dilekçe vermeyen ve derslere devam etmek istediğini veya sınavlara girmek istediğini belirtmeyen veya daha sonra duyurusu yapılacak olan akademik takvim içerisinde programı tamamlamayan öğrenciler her türlü hakkından vaz geçmiş sayılacaktır. Bu sertifika tamamlama programı sonrasında başka bir program açılmayacaktır ve doğabilecek mağduriyetler ile ilgili sorumluluk </w:t>
      </w:r>
      <w:r w:rsidR="00E73450">
        <w:rPr>
          <w:rFonts w:ascii="Verdana" w:eastAsia="Times New Roman" w:hAnsi="Verdana" w:cs="Times New Roman"/>
          <w:b/>
          <w:bCs/>
          <w:color w:val="FF0000"/>
          <w:sz w:val="20"/>
          <w:szCs w:val="20"/>
          <w:lang w:eastAsia="tr-TR"/>
        </w:rPr>
        <w:t>Trakya Üniversitesi Eğitim Fakültesi’ne</w:t>
      </w:r>
      <w:r w:rsidRPr="00772D4D">
        <w:rPr>
          <w:rFonts w:ascii="Verdana" w:eastAsia="Times New Roman" w:hAnsi="Verdana" w:cs="Times New Roman"/>
          <w:b/>
          <w:bCs/>
          <w:color w:val="FF0000"/>
          <w:sz w:val="20"/>
          <w:szCs w:val="20"/>
          <w:lang w:eastAsia="tr-TR"/>
        </w:rPr>
        <w:t xml:space="preserve"> ait değildir.</w:t>
      </w:r>
    </w:p>
    <w:p w:rsidR="00772D4D" w:rsidRDefault="00772D4D" w:rsidP="00772D4D">
      <w:pPr>
        <w:shd w:val="clear" w:color="auto" w:fill="FFFFFF"/>
        <w:spacing w:after="150" w:line="240" w:lineRule="auto"/>
        <w:rPr>
          <w:rFonts w:ascii="Verdana" w:eastAsia="Times New Roman" w:hAnsi="Verdana" w:cs="Times New Roman"/>
          <w:color w:val="454545"/>
          <w:sz w:val="20"/>
          <w:szCs w:val="20"/>
          <w:lang w:eastAsia="tr-TR"/>
        </w:rPr>
      </w:pPr>
      <w:r w:rsidRPr="00772D4D">
        <w:rPr>
          <w:rFonts w:ascii="Verdana" w:eastAsia="Times New Roman" w:hAnsi="Verdana" w:cs="Times New Roman"/>
          <w:color w:val="454545"/>
          <w:sz w:val="20"/>
          <w:szCs w:val="20"/>
          <w:lang w:eastAsia="tr-TR"/>
        </w:rPr>
        <w:t>Dersler ve toplam kredileri şu şekildedir: (Örneğin Sınıf Yönetimi dersini ilk defa alacak olan öğrenci 2 kredi olan ders için 2x82,16=</w:t>
      </w:r>
      <w:r w:rsidRPr="00772D4D">
        <w:rPr>
          <w:rFonts w:ascii="Verdana" w:eastAsia="Times New Roman" w:hAnsi="Verdana" w:cs="Times New Roman"/>
          <w:b/>
          <w:bCs/>
          <w:color w:val="454545"/>
          <w:sz w:val="20"/>
          <w:szCs w:val="20"/>
          <w:lang w:eastAsia="tr-TR"/>
        </w:rPr>
        <w:t>164,32</w:t>
      </w:r>
      <w:r w:rsidRPr="00772D4D">
        <w:rPr>
          <w:rFonts w:ascii="Verdana" w:eastAsia="Times New Roman" w:hAnsi="Verdana" w:cs="Times New Roman"/>
          <w:color w:val="454545"/>
          <w:sz w:val="20"/>
          <w:szCs w:val="20"/>
          <w:lang w:eastAsia="tr-TR"/>
        </w:rPr>
        <w:t> TL yatırmalıdır. 2 ve 3. Tekrarlarda ödenecek tutarlar aşağıdaki tabloda görülmektedir.)</w:t>
      </w:r>
    </w:p>
    <w:p w:rsidR="00E73450" w:rsidRDefault="00E73450" w:rsidP="00772D4D">
      <w:pPr>
        <w:shd w:val="clear" w:color="auto" w:fill="FFFFFF"/>
        <w:spacing w:after="150" w:line="240" w:lineRule="auto"/>
        <w:rPr>
          <w:rFonts w:ascii="Verdana" w:eastAsia="Times New Roman" w:hAnsi="Verdana" w:cs="Times New Roman"/>
          <w:color w:val="454545"/>
          <w:sz w:val="20"/>
          <w:szCs w:val="20"/>
          <w:lang w:eastAsia="tr-TR"/>
        </w:rPr>
      </w:pPr>
    </w:p>
    <w:p w:rsidR="00E73450" w:rsidRPr="00772D4D" w:rsidRDefault="00E73450" w:rsidP="00772D4D">
      <w:pPr>
        <w:shd w:val="clear" w:color="auto" w:fill="FFFFFF"/>
        <w:spacing w:after="150" w:line="240" w:lineRule="auto"/>
        <w:rPr>
          <w:rFonts w:ascii="Verdana" w:eastAsia="Times New Roman" w:hAnsi="Verdana" w:cs="Times New Roman"/>
          <w:color w:val="454545"/>
          <w:sz w:val="20"/>
          <w:szCs w:val="20"/>
          <w:lang w:eastAsia="tr-TR"/>
        </w:rPr>
      </w:pPr>
      <w:bookmarkStart w:id="0" w:name="_GoBack"/>
      <w:bookmarkEnd w:id="0"/>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0"/>
        <w:gridCol w:w="893"/>
        <w:gridCol w:w="2022"/>
        <w:gridCol w:w="2100"/>
      </w:tblGrid>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b/>
                <w:bCs/>
                <w:sz w:val="24"/>
                <w:szCs w:val="24"/>
                <w:lang w:eastAsia="tr-TR"/>
              </w:rPr>
              <w:lastRenderedPageBreak/>
              <w:t>Dersler</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b/>
                <w:bCs/>
                <w:sz w:val="24"/>
                <w:szCs w:val="24"/>
                <w:lang w:eastAsia="tr-TR"/>
              </w:rPr>
              <w:t>Kredi</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b/>
                <w:bCs/>
                <w:sz w:val="24"/>
                <w:szCs w:val="24"/>
                <w:lang w:eastAsia="tr-TR"/>
              </w:rPr>
              <w:t>2.Tekrar Ücreti</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b/>
                <w:bCs/>
                <w:sz w:val="24"/>
                <w:szCs w:val="24"/>
                <w:lang w:eastAsia="tr-TR"/>
              </w:rPr>
              <w:t>3.Tekrar Ücreti</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Eğitim Bilimine Giriş</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Eğitim Psikolojisi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Öğretim İlke ve Yöntemleri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Sınıf Yönetimi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Eğitimde Ölçme Değerlendirme</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Seçmeli 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Seçmeli II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164,32</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328,64</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Öğretim Teknolojileri ve Materyal Tasarımı</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246,48</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492,96</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Özel Öğretim Yöntemleri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3</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246,48</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492,96</w:t>
            </w:r>
          </w:p>
        </w:tc>
      </w:tr>
      <w:tr w:rsidR="00772D4D" w:rsidRPr="00772D4D" w:rsidTr="00772D4D">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rPr>
                <w:rFonts w:ascii="Times New Roman" w:eastAsia="Times New Roman" w:hAnsi="Times New Roman" w:cs="Times New Roman"/>
                <w:sz w:val="24"/>
                <w:szCs w:val="24"/>
                <w:lang w:eastAsia="tr-TR"/>
              </w:rPr>
            </w:pPr>
            <w:r w:rsidRPr="00772D4D">
              <w:rPr>
                <w:rFonts w:ascii="Times New Roman" w:eastAsia="Times New Roman" w:hAnsi="Times New Roman" w:cs="Times New Roman"/>
                <w:i/>
                <w:iCs/>
                <w:sz w:val="24"/>
                <w:szCs w:val="24"/>
                <w:lang w:eastAsia="tr-TR"/>
              </w:rPr>
              <w:t>Öğretmenlik Uygulaması</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5</w:t>
            </w:r>
          </w:p>
        </w:tc>
        <w:tc>
          <w:tcPr>
            <w:tcW w:w="1935"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410,8</w:t>
            </w: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772D4D" w:rsidRPr="00772D4D" w:rsidRDefault="00772D4D" w:rsidP="00772D4D">
            <w:pPr>
              <w:spacing w:after="150" w:line="240" w:lineRule="auto"/>
              <w:jc w:val="center"/>
              <w:rPr>
                <w:rFonts w:ascii="Times New Roman" w:eastAsia="Times New Roman" w:hAnsi="Times New Roman" w:cs="Times New Roman"/>
                <w:sz w:val="24"/>
                <w:szCs w:val="24"/>
                <w:lang w:eastAsia="tr-TR"/>
              </w:rPr>
            </w:pPr>
            <w:r w:rsidRPr="00772D4D">
              <w:rPr>
                <w:rFonts w:ascii="Times New Roman" w:eastAsia="Times New Roman" w:hAnsi="Times New Roman" w:cs="Times New Roman"/>
                <w:sz w:val="24"/>
                <w:szCs w:val="24"/>
                <w:lang w:eastAsia="tr-TR"/>
              </w:rPr>
              <w:t>821,6</w:t>
            </w:r>
          </w:p>
        </w:tc>
      </w:tr>
    </w:tbl>
    <w:p w:rsidR="00856CC5" w:rsidRDefault="00856CC5"/>
    <w:sectPr w:rsidR="00856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332C9"/>
    <w:multiLevelType w:val="multilevel"/>
    <w:tmpl w:val="E6F8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4D"/>
    <w:rsid w:val="00772D4D"/>
    <w:rsid w:val="00856CC5"/>
    <w:rsid w:val="00D23125"/>
    <w:rsid w:val="00E73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74EA"/>
  <w15:chartTrackingRefBased/>
  <w15:docId w15:val="{5C0374DB-C340-4C14-8C24-F922235C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7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2D4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72D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2D4D"/>
    <w:rPr>
      <w:color w:val="0000FF"/>
      <w:u w:val="single"/>
    </w:rPr>
  </w:style>
  <w:style w:type="character" w:styleId="Gl">
    <w:name w:val="Strong"/>
    <w:basedOn w:val="VarsaylanParagrafYazTipi"/>
    <w:uiPriority w:val="22"/>
    <w:qFormat/>
    <w:rsid w:val="00772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6338">
      <w:bodyDiv w:val="1"/>
      <w:marLeft w:val="0"/>
      <w:marRight w:val="0"/>
      <w:marTop w:val="0"/>
      <w:marBottom w:val="0"/>
      <w:divBdr>
        <w:top w:val="none" w:sz="0" w:space="0" w:color="auto"/>
        <w:left w:val="none" w:sz="0" w:space="0" w:color="auto"/>
        <w:bottom w:val="none" w:sz="0" w:space="0" w:color="auto"/>
        <w:right w:val="none" w:sz="0" w:space="0" w:color="auto"/>
      </w:divBdr>
      <w:divsChild>
        <w:div w:id="192938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unusta@trakya.edu.tr" TargetMode="External"/><Relationship Id="rId5" Type="http://schemas.openxmlformats.org/officeDocument/2006/relationships/hyperlink" Target="http://bys.trakya.edu.tr/file/open/949669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Şerafettin KAHRAMANOĞLU</dc:creator>
  <cp:keywords/>
  <dc:description/>
  <cp:lastModifiedBy>Şerafettin KAHRAMANOĞLU</cp:lastModifiedBy>
  <cp:revision>3</cp:revision>
  <dcterms:created xsi:type="dcterms:W3CDTF">2020-09-01T11:52:00Z</dcterms:created>
  <dcterms:modified xsi:type="dcterms:W3CDTF">2020-09-01T12:00:00Z</dcterms:modified>
</cp:coreProperties>
</file>