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0C" w:rsidRPr="00F423F4" w:rsidRDefault="00FC12AC" w:rsidP="00F42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23F4">
        <w:rPr>
          <w:rFonts w:ascii="Times New Roman" w:hAnsi="Times New Roman" w:cs="Times New Roman"/>
          <w:b/>
          <w:sz w:val="24"/>
          <w:szCs w:val="24"/>
        </w:rPr>
        <w:t>2017-2018 GÜZ DÖNEMİ İŞLETME İ.Ö. (TEZSİZ) YÜKSEK LİSANS DERS PROGRAMI</w:t>
      </w:r>
    </w:p>
    <w:bookmarkEnd w:id="0"/>
    <w:tbl>
      <w:tblPr>
        <w:tblStyle w:val="TabloKlavuzu"/>
        <w:tblW w:w="14195" w:type="dxa"/>
        <w:tblLook w:val="04A0" w:firstRow="1" w:lastRow="0" w:firstColumn="1" w:lastColumn="0" w:noHBand="0" w:noVBand="1"/>
      </w:tblPr>
      <w:tblGrid>
        <w:gridCol w:w="789"/>
        <w:gridCol w:w="3433"/>
        <w:gridCol w:w="3229"/>
        <w:gridCol w:w="3090"/>
        <w:gridCol w:w="2811"/>
        <w:gridCol w:w="843"/>
      </w:tblGrid>
      <w:tr w:rsidR="00FC12AC" w:rsidRPr="00FC12AC" w:rsidTr="00F423F4">
        <w:trPr>
          <w:trHeight w:val="393"/>
        </w:trPr>
        <w:tc>
          <w:tcPr>
            <w:tcW w:w="785" w:type="dxa"/>
          </w:tcPr>
          <w:p w:rsidR="00FC12AC" w:rsidRPr="00F423F4" w:rsidRDefault="00FC12AC" w:rsidP="00F423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</w:tcPr>
          <w:p w:rsidR="00FC12AC" w:rsidRPr="00F423F4" w:rsidRDefault="00FC12AC" w:rsidP="00F423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F4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3260" w:type="dxa"/>
          </w:tcPr>
          <w:p w:rsidR="00FC12AC" w:rsidRPr="00F423F4" w:rsidRDefault="00FC12AC" w:rsidP="00F423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F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119" w:type="dxa"/>
          </w:tcPr>
          <w:p w:rsidR="00FC12AC" w:rsidRPr="00F423F4" w:rsidRDefault="00FC12AC" w:rsidP="00F423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F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FC12AC" w:rsidRPr="00F423F4" w:rsidRDefault="00FC12AC" w:rsidP="00F423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F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733" w:type="dxa"/>
          </w:tcPr>
          <w:p w:rsidR="00FC12AC" w:rsidRPr="00F423F4" w:rsidRDefault="00FC12AC" w:rsidP="00F423F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F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FC12AC" w:rsidRPr="00FC12AC" w:rsidTr="00F423F4">
        <w:trPr>
          <w:trHeight w:val="906"/>
        </w:trPr>
        <w:tc>
          <w:tcPr>
            <w:tcW w:w="785" w:type="dxa"/>
          </w:tcPr>
          <w:p w:rsidR="00FC12AC" w:rsidRPr="00F423F4" w:rsidRDefault="00FC12AC">
            <w:pPr>
              <w:rPr>
                <w:b/>
              </w:rPr>
            </w:pPr>
            <w:r w:rsidRPr="00F423F4">
              <w:rPr>
                <w:b/>
              </w:rPr>
              <w:t>17.30-18.20</w:t>
            </w:r>
          </w:p>
        </w:tc>
        <w:tc>
          <w:tcPr>
            <w:tcW w:w="3463" w:type="dxa"/>
          </w:tcPr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ISYL502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Yönetim ve Organizasyon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423F4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Doç. Dr. S. Ahmet MENTEŞ</w:t>
            </w:r>
          </w:p>
        </w:tc>
        <w:tc>
          <w:tcPr>
            <w:tcW w:w="3260" w:type="dxa"/>
          </w:tcPr>
          <w:p w:rsidR="00FC12AC" w:rsidRPr="00FC12AC" w:rsidRDefault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ISYL529</w:t>
            </w:r>
          </w:p>
          <w:p w:rsidR="00FC12AC" w:rsidRDefault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İşletme Finansmanı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Prof. Dr. Oğuzhan AYDEMİR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C12AC" w:rsidRPr="00FC12AC" w:rsidRDefault="00FC12AC"/>
        </w:tc>
        <w:tc>
          <w:tcPr>
            <w:tcW w:w="3119" w:type="dxa"/>
          </w:tcPr>
          <w:p w:rsidR="00FC12AC" w:rsidRPr="00FC12AC" w:rsidRDefault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ISYL506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Pazarlama Yönetimi</w:t>
            </w:r>
          </w:p>
          <w:p w:rsidR="00FC12AC" w:rsidRPr="00FC12AC" w:rsidRDefault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Doç. Dr. Murat Selim SELVİ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/>
        </w:tc>
        <w:tc>
          <w:tcPr>
            <w:tcW w:w="2835" w:type="dxa"/>
          </w:tcPr>
          <w:p w:rsidR="00FC12AC" w:rsidRPr="00FC12AC" w:rsidRDefault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>536</w:t>
            </w:r>
          </w:p>
          <w:p w:rsidR="00FC12AC" w:rsidRPr="00FC12AC" w:rsidRDefault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Reklam Stratejileri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Doç. Dr. Seda YILDIRIM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/>
        </w:tc>
        <w:tc>
          <w:tcPr>
            <w:tcW w:w="733" w:type="dxa"/>
          </w:tcPr>
          <w:p w:rsidR="00FC12AC" w:rsidRPr="00FC12AC" w:rsidRDefault="00FC12AC"/>
        </w:tc>
      </w:tr>
      <w:tr w:rsidR="00FC12AC" w:rsidRPr="00FC12AC" w:rsidTr="00F423F4">
        <w:trPr>
          <w:trHeight w:val="393"/>
        </w:trPr>
        <w:tc>
          <w:tcPr>
            <w:tcW w:w="785" w:type="dxa"/>
          </w:tcPr>
          <w:p w:rsidR="00FC12AC" w:rsidRPr="00F423F4" w:rsidRDefault="00FC12AC" w:rsidP="00FC12AC">
            <w:pPr>
              <w:rPr>
                <w:b/>
              </w:rPr>
            </w:pPr>
            <w:r w:rsidRPr="00F423F4">
              <w:rPr>
                <w:b/>
              </w:rPr>
              <w:t>18.30-19.20</w:t>
            </w:r>
          </w:p>
        </w:tc>
        <w:tc>
          <w:tcPr>
            <w:tcW w:w="3463" w:type="dxa"/>
          </w:tcPr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ISYL502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Yönetim ve Organizasyon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Doç. Dr. S. Ahmet MENTEŞ</w:t>
            </w:r>
          </w:p>
          <w:p w:rsidR="00FC12AC" w:rsidRPr="00FC12AC" w:rsidRDefault="00FC12AC" w:rsidP="00FC12AC"/>
        </w:tc>
        <w:tc>
          <w:tcPr>
            <w:tcW w:w="3260" w:type="dxa"/>
          </w:tcPr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ISYL529</w:t>
            </w:r>
          </w:p>
          <w:p w:rsid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İşletme Finansmanı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Prof. Dr. Oğuzhan AYDEMİR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C12AC" w:rsidRPr="00FC12AC" w:rsidRDefault="00FC12AC" w:rsidP="00FC12AC"/>
        </w:tc>
        <w:tc>
          <w:tcPr>
            <w:tcW w:w="3119" w:type="dxa"/>
          </w:tcPr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ISYL506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Pazarlama Yönetimi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Doç. Dr. Murat Selim SELVİ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/>
        </w:tc>
        <w:tc>
          <w:tcPr>
            <w:tcW w:w="2835" w:type="dxa"/>
          </w:tcPr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>536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Reklam Stratejileri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Doç. Dr. Seda YILDIRIM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/>
        </w:tc>
        <w:tc>
          <w:tcPr>
            <w:tcW w:w="733" w:type="dxa"/>
          </w:tcPr>
          <w:p w:rsidR="00FC12AC" w:rsidRPr="00FC12AC" w:rsidRDefault="00FC12AC" w:rsidP="00FC12AC"/>
        </w:tc>
      </w:tr>
      <w:tr w:rsidR="00FC12AC" w:rsidRPr="00FC12AC" w:rsidTr="00F423F4">
        <w:trPr>
          <w:trHeight w:val="371"/>
        </w:trPr>
        <w:tc>
          <w:tcPr>
            <w:tcW w:w="785" w:type="dxa"/>
          </w:tcPr>
          <w:p w:rsidR="00FC12AC" w:rsidRPr="00F423F4" w:rsidRDefault="00FC12AC" w:rsidP="00FC12AC">
            <w:pPr>
              <w:rPr>
                <w:b/>
              </w:rPr>
            </w:pPr>
            <w:r w:rsidRPr="00F423F4">
              <w:rPr>
                <w:b/>
              </w:rPr>
              <w:t>19.30-20.20</w:t>
            </w:r>
          </w:p>
        </w:tc>
        <w:tc>
          <w:tcPr>
            <w:tcW w:w="3463" w:type="dxa"/>
          </w:tcPr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ISYL502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Yönetim ve Organizasyon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Doç. Dr. S. Ahmet MENTEŞ</w:t>
            </w:r>
          </w:p>
          <w:p w:rsidR="00FC12AC" w:rsidRPr="00FC12AC" w:rsidRDefault="00FC12AC" w:rsidP="00FC12AC"/>
        </w:tc>
        <w:tc>
          <w:tcPr>
            <w:tcW w:w="3260" w:type="dxa"/>
          </w:tcPr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ISYL529</w:t>
            </w:r>
          </w:p>
          <w:p w:rsid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İşletme Finansmanı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Prof. Dr. Oğuzhan AYDEMİR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C12AC" w:rsidRPr="00FC12AC" w:rsidRDefault="00FC12AC" w:rsidP="00FC12AC"/>
        </w:tc>
        <w:tc>
          <w:tcPr>
            <w:tcW w:w="3119" w:type="dxa"/>
          </w:tcPr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ISYL506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Pazarlama Yönetimi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Doç. Dr. Murat Selim SELVİ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/>
        </w:tc>
        <w:tc>
          <w:tcPr>
            <w:tcW w:w="2835" w:type="dxa"/>
          </w:tcPr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>536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Reklam Stratejileri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Doç. Dr. Seda YILDIRIM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/>
        </w:tc>
        <w:tc>
          <w:tcPr>
            <w:tcW w:w="733" w:type="dxa"/>
          </w:tcPr>
          <w:p w:rsidR="00FC12AC" w:rsidRPr="00FC12AC" w:rsidRDefault="00FC12AC" w:rsidP="00FC12AC"/>
        </w:tc>
      </w:tr>
      <w:tr w:rsidR="00FC12AC" w:rsidRPr="00FC12AC" w:rsidTr="00F423F4">
        <w:trPr>
          <w:trHeight w:val="393"/>
        </w:trPr>
        <w:tc>
          <w:tcPr>
            <w:tcW w:w="785" w:type="dxa"/>
          </w:tcPr>
          <w:p w:rsidR="00FC12AC" w:rsidRPr="00F423F4" w:rsidRDefault="00FC12AC" w:rsidP="00FC12AC">
            <w:pPr>
              <w:rPr>
                <w:b/>
              </w:rPr>
            </w:pPr>
            <w:r w:rsidRPr="00F423F4">
              <w:rPr>
                <w:b/>
              </w:rPr>
              <w:t>20.30-21.20</w:t>
            </w:r>
          </w:p>
        </w:tc>
        <w:tc>
          <w:tcPr>
            <w:tcW w:w="3463" w:type="dxa"/>
          </w:tcPr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ISYL509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Şirketler Hukuku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Yrd. Doç. Dr. Seda Ş. GÜNGÖR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/>
        </w:tc>
        <w:tc>
          <w:tcPr>
            <w:tcW w:w="3260" w:type="dxa"/>
          </w:tcPr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ISYL501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Yönetim Bilişim Sistemleri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Yrd. Doç. Dr. Korhan ARUN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/>
        </w:tc>
        <w:tc>
          <w:tcPr>
            <w:tcW w:w="3119" w:type="dxa"/>
          </w:tcPr>
          <w:p w:rsidR="00FC12AC" w:rsidRPr="00FC12AC" w:rsidRDefault="00FC12AC" w:rsidP="00FC12AC"/>
        </w:tc>
        <w:tc>
          <w:tcPr>
            <w:tcW w:w="2835" w:type="dxa"/>
          </w:tcPr>
          <w:p w:rsidR="00FC12AC" w:rsidRPr="00FC12AC" w:rsidRDefault="00FC12AC" w:rsidP="00FC12AC"/>
        </w:tc>
        <w:tc>
          <w:tcPr>
            <w:tcW w:w="733" w:type="dxa"/>
          </w:tcPr>
          <w:p w:rsidR="00FC12AC" w:rsidRPr="00FC12AC" w:rsidRDefault="00FC12AC" w:rsidP="00FC12AC"/>
        </w:tc>
      </w:tr>
      <w:tr w:rsidR="00FC12AC" w:rsidRPr="00FC12AC" w:rsidTr="00F423F4">
        <w:trPr>
          <w:trHeight w:val="371"/>
        </w:trPr>
        <w:tc>
          <w:tcPr>
            <w:tcW w:w="785" w:type="dxa"/>
          </w:tcPr>
          <w:p w:rsidR="00FC12AC" w:rsidRPr="00F423F4" w:rsidRDefault="00FC12AC" w:rsidP="00FC12AC">
            <w:pPr>
              <w:rPr>
                <w:b/>
              </w:rPr>
            </w:pPr>
            <w:r w:rsidRPr="00F423F4">
              <w:rPr>
                <w:b/>
              </w:rPr>
              <w:t>21.30-22.20</w:t>
            </w:r>
          </w:p>
        </w:tc>
        <w:tc>
          <w:tcPr>
            <w:tcW w:w="3463" w:type="dxa"/>
          </w:tcPr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ISYL509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Şirketler Hukuku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Yrd. Doç. Dr. Seda Ş. GÜNGÖR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/>
        </w:tc>
        <w:tc>
          <w:tcPr>
            <w:tcW w:w="3260" w:type="dxa"/>
          </w:tcPr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ISYL501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Yönetim Bilişim Sistemleri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423F4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Yrd. Doç. Dr. Korhan ARUN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C12AC" w:rsidRPr="00FC12AC" w:rsidRDefault="00FC12AC" w:rsidP="00FC12AC"/>
        </w:tc>
        <w:tc>
          <w:tcPr>
            <w:tcW w:w="2835" w:type="dxa"/>
          </w:tcPr>
          <w:p w:rsidR="00FC12AC" w:rsidRPr="00FC12AC" w:rsidRDefault="00FC12AC" w:rsidP="00FC12AC"/>
        </w:tc>
        <w:tc>
          <w:tcPr>
            <w:tcW w:w="733" w:type="dxa"/>
          </w:tcPr>
          <w:p w:rsidR="00FC12AC" w:rsidRPr="00FC12AC" w:rsidRDefault="00FC12AC" w:rsidP="00FC12AC"/>
        </w:tc>
      </w:tr>
      <w:tr w:rsidR="00FC12AC" w:rsidRPr="00FC12AC" w:rsidTr="00F423F4">
        <w:trPr>
          <w:trHeight w:val="898"/>
        </w:trPr>
        <w:tc>
          <w:tcPr>
            <w:tcW w:w="785" w:type="dxa"/>
          </w:tcPr>
          <w:p w:rsidR="00FC12AC" w:rsidRPr="00F423F4" w:rsidRDefault="00FC12AC" w:rsidP="00FC12AC">
            <w:pPr>
              <w:rPr>
                <w:b/>
              </w:rPr>
            </w:pPr>
            <w:r w:rsidRPr="00F423F4">
              <w:rPr>
                <w:b/>
              </w:rPr>
              <w:t>22.30-23.20</w:t>
            </w:r>
          </w:p>
        </w:tc>
        <w:tc>
          <w:tcPr>
            <w:tcW w:w="3463" w:type="dxa"/>
          </w:tcPr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ISYL509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Şirketler Hukuku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Yrd. Doç. Dr. Seda Ş. GÜNGÖR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/>
        </w:tc>
        <w:tc>
          <w:tcPr>
            <w:tcW w:w="3260" w:type="dxa"/>
          </w:tcPr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ISYL501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sz w:val="24"/>
                <w:szCs w:val="24"/>
              </w:rPr>
              <w:t>Yönetim Bilişim Sistemleri</w:t>
            </w:r>
            <w:r w:rsidRPr="00FC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>Yrd. Doç. Dr. Korhan ARUN</w:t>
            </w:r>
            <w:r w:rsidRPr="00FC12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C12AC" w:rsidRPr="00FC12AC" w:rsidRDefault="00FC12AC" w:rsidP="00FC12AC"/>
        </w:tc>
        <w:tc>
          <w:tcPr>
            <w:tcW w:w="3119" w:type="dxa"/>
          </w:tcPr>
          <w:p w:rsidR="00FC12AC" w:rsidRPr="00FC12AC" w:rsidRDefault="00FC12AC" w:rsidP="00FC12AC"/>
        </w:tc>
        <w:tc>
          <w:tcPr>
            <w:tcW w:w="2835" w:type="dxa"/>
          </w:tcPr>
          <w:p w:rsidR="00FC12AC" w:rsidRPr="00FC12AC" w:rsidRDefault="00FC12AC" w:rsidP="00FC12AC"/>
        </w:tc>
        <w:tc>
          <w:tcPr>
            <w:tcW w:w="733" w:type="dxa"/>
          </w:tcPr>
          <w:p w:rsidR="00FC12AC" w:rsidRPr="00FC12AC" w:rsidRDefault="00FC12AC" w:rsidP="00FC12AC"/>
        </w:tc>
      </w:tr>
    </w:tbl>
    <w:p w:rsidR="00FC12AC" w:rsidRPr="00FC12AC" w:rsidRDefault="00FC12AC">
      <w:pPr>
        <w:rPr>
          <w:i/>
        </w:rPr>
      </w:pPr>
    </w:p>
    <w:sectPr w:rsidR="00FC12AC" w:rsidRPr="00FC12AC" w:rsidSect="00FC12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AC"/>
    <w:rsid w:val="00490FD3"/>
    <w:rsid w:val="0055320C"/>
    <w:rsid w:val="00A71D5E"/>
    <w:rsid w:val="00ED7B53"/>
    <w:rsid w:val="00F423F4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E0E22-347F-46A4-A60A-EF64E9A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</dc:creator>
  <cp:keywords/>
  <dc:description/>
  <cp:lastModifiedBy>Sevi</cp:lastModifiedBy>
  <cp:revision>1</cp:revision>
  <cp:lastPrinted>2017-09-11T12:41:00Z</cp:lastPrinted>
  <dcterms:created xsi:type="dcterms:W3CDTF">2017-09-11T12:27:00Z</dcterms:created>
  <dcterms:modified xsi:type="dcterms:W3CDTF">2017-09-11T12:52:00Z</dcterms:modified>
</cp:coreProperties>
</file>