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0C" w:rsidRDefault="005813FB">
      <w:bookmarkStart w:id="0" w:name="_GoBack"/>
      <w:r>
        <w:t xml:space="preserve">2017-2018 GÜZ DÖNEMİ </w:t>
      </w:r>
      <w:bookmarkEnd w:id="0"/>
      <w:r w:rsidR="005D36A6">
        <w:t>İŞLETME TEZLİ YÜKSEK LİSANS DERS PROGRAMI</w:t>
      </w:r>
    </w:p>
    <w:tbl>
      <w:tblPr>
        <w:tblStyle w:val="TabloKlavuzu"/>
        <w:tblW w:w="14488" w:type="dxa"/>
        <w:tblLook w:val="04A0"/>
      </w:tblPr>
      <w:tblGrid>
        <w:gridCol w:w="1413"/>
        <w:gridCol w:w="2693"/>
        <w:gridCol w:w="2693"/>
        <w:gridCol w:w="2410"/>
        <w:gridCol w:w="2693"/>
        <w:gridCol w:w="2586"/>
      </w:tblGrid>
      <w:tr w:rsidR="005D36A6" w:rsidTr="005D36A6">
        <w:trPr>
          <w:trHeight w:val="403"/>
        </w:trPr>
        <w:tc>
          <w:tcPr>
            <w:tcW w:w="1413" w:type="dxa"/>
          </w:tcPr>
          <w:p w:rsidR="005D36A6" w:rsidRDefault="005D36A6" w:rsidP="00F641FD"/>
        </w:tc>
        <w:tc>
          <w:tcPr>
            <w:tcW w:w="2693" w:type="dxa"/>
          </w:tcPr>
          <w:p w:rsidR="005D36A6" w:rsidRDefault="005D36A6" w:rsidP="00F641FD">
            <w:r>
              <w:t>Pazartesi</w:t>
            </w:r>
          </w:p>
        </w:tc>
        <w:tc>
          <w:tcPr>
            <w:tcW w:w="2693" w:type="dxa"/>
          </w:tcPr>
          <w:p w:rsidR="005D36A6" w:rsidRDefault="005D36A6" w:rsidP="00F641FD">
            <w:r>
              <w:t>Salı</w:t>
            </w:r>
          </w:p>
        </w:tc>
        <w:tc>
          <w:tcPr>
            <w:tcW w:w="2410" w:type="dxa"/>
          </w:tcPr>
          <w:p w:rsidR="005D36A6" w:rsidRDefault="005D36A6" w:rsidP="00F641FD">
            <w:r>
              <w:t>Çarşamba</w:t>
            </w:r>
          </w:p>
        </w:tc>
        <w:tc>
          <w:tcPr>
            <w:tcW w:w="2693" w:type="dxa"/>
          </w:tcPr>
          <w:p w:rsidR="005D36A6" w:rsidRDefault="005D36A6" w:rsidP="00F641FD">
            <w:r>
              <w:t>Perşembe</w:t>
            </w:r>
          </w:p>
        </w:tc>
        <w:tc>
          <w:tcPr>
            <w:tcW w:w="2586" w:type="dxa"/>
          </w:tcPr>
          <w:p w:rsidR="005D36A6" w:rsidRDefault="005D36A6" w:rsidP="00F641FD">
            <w:r>
              <w:t>Cuma</w:t>
            </w:r>
          </w:p>
        </w:tc>
      </w:tr>
      <w:tr w:rsidR="005D36A6" w:rsidTr="005D36A6">
        <w:trPr>
          <w:trHeight w:val="2709"/>
        </w:trPr>
        <w:tc>
          <w:tcPr>
            <w:tcW w:w="1413" w:type="dxa"/>
          </w:tcPr>
          <w:p w:rsidR="005D36A6" w:rsidRDefault="005D36A6" w:rsidP="00F641FD">
            <w:r>
              <w:t>8.30-11.30</w:t>
            </w:r>
          </w:p>
        </w:tc>
        <w:tc>
          <w:tcPr>
            <w:tcW w:w="2693" w:type="dxa"/>
          </w:tcPr>
          <w:p w:rsidR="005D36A6" w:rsidRDefault="005D36A6" w:rsidP="00F641FD">
            <w:r>
              <w:t>ISYL502 Yönetim ve Organizasyon</w:t>
            </w:r>
          </w:p>
          <w:p w:rsidR="005D36A6" w:rsidRDefault="005D36A6" w:rsidP="00F641FD">
            <w:r>
              <w:t>Doç. Dr. S. Ahmet MENTEŞ</w:t>
            </w:r>
          </w:p>
          <w:p w:rsidR="005D36A6" w:rsidRDefault="005D36A6" w:rsidP="00F641FD"/>
          <w:p w:rsidR="005D36A6" w:rsidRDefault="005D36A6" w:rsidP="00F641FD"/>
          <w:p w:rsidR="005D36A6" w:rsidRDefault="005D36A6" w:rsidP="00F641FD">
            <w:r>
              <w:t>ISYL534 İşletmelerde Finansal Risk Yönetimi</w:t>
            </w:r>
          </w:p>
          <w:p w:rsidR="005D36A6" w:rsidRDefault="005D36A6" w:rsidP="00F641FD">
            <w:r>
              <w:t>Yrd. Doç. Dr. Ali Faruk AÇIKGÖZ</w:t>
            </w:r>
          </w:p>
        </w:tc>
        <w:tc>
          <w:tcPr>
            <w:tcW w:w="2693" w:type="dxa"/>
          </w:tcPr>
          <w:p w:rsidR="005D36A6" w:rsidRDefault="005D36A6" w:rsidP="00F641FD">
            <w:r>
              <w:t>ISYL518 Girişimcilik</w:t>
            </w:r>
          </w:p>
          <w:p w:rsidR="005D36A6" w:rsidRDefault="005D36A6" w:rsidP="00F641FD">
            <w:r>
              <w:t>Prof. Dr. Ahmet KUBAŞ</w:t>
            </w:r>
          </w:p>
          <w:p w:rsidR="005D36A6" w:rsidRDefault="005D36A6" w:rsidP="00F641FD"/>
          <w:p w:rsidR="005D36A6" w:rsidRDefault="005D36A6" w:rsidP="00F641FD">
            <w:r>
              <w:t>ISYL520 Finansal Muhasebe</w:t>
            </w:r>
          </w:p>
          <w:p w:rsidR="005D36A6" w:rsidRDefault="005D36A6" w:rsidP="00F641FD">
            <w:r>
              <w:t>Prof. Dr. Oğuzhan AYDEMİR</w:t>
            </w:r>
          </w:p>
        </w:tc>
        <w:tc>
          <w:tcPr>
            <w:tcW w:w="2410" w:type="dxa"/>
          </w:tcPr>
          <w:p w:rsidR="005D36A6" w:rsidRDefault="00E75DED" w:rsidP="00F641FD">
            <w:r>
              <w:t>ISYL508 Araştırma Teknikleri</w:t>
            </w:r>
          </w:p>
          <w:p w:rsidR="00E75DED" w:rsidRDefault="00E75DED" w:rsidP="00F641FD">
            <w:r>
              <w:t>Prof. Dr. Ahmet KUBAŞ</w:t>
            </w:r>
          </w:p>
          <w:p w:rsidR="00E75DED" w:rsidRDefault="00E75DED" w:rsidP="00F641FD"/>
          <w:p w:rsidR="00E75DED" w:rsidRDefault="00E75DED" w:rsidP="00F641FD">
            <w:r>
              <w:t>ISYL506 Pazarlama Yönetimi</w:t>
            </w:r>
          </w:p>
          <w:p w:rsidR="00E75DED" w:rsidRDefault="00E75DED" w:rsidP="00F641FD">
            <w:r>
              <w:t>Doç. Dr. Murat Selim SELVİ</w:t>
            </w:r>
          </w:p>
          <w:p w:rsidR="00E75DED" w:rsidRDefault="00E75DED" w:rsidP="00F641FD"/>
          <w:p w:rsidR="00E75DED" w:rsidRDefault="00E75DED" w:rsidP="00F641FD">
            <w:r>
              <w:t>ISYL536 Reklam Stratejileri</w:t>
            </w:r>
          </w:p>
          <w:p w:rsidR="00E75DED" w:rsidRDefault="00E75DED" w:rsidP="00F641FD">
            <w:r>
              <w:t>Doç. Dr. Seda YILDIRIM</w:t>
            </w:r>
          </w:p>
        </w:tc>
        <w:tc>
          <w:tcPr>
            <w:tcW w:w="2693" w:type="dxa"/>
          </w:tcPr>
          <w:p w:rsidR="005D36A6" w:rsidRDefault="005D36A6" w:rsidP="00F641FD"/>
        </w:tc>
        <w:tc>
          <w:tcPr>
            <w:tcW w:w="2586" w:type="dxa"/>
          </w:tcPr>
          <w:p w:rsidR="005D36A6" w:rsidRDefault="005D36A6" w:rsidP="00F641FD"/>
        </w:tc>
      </w:tr>
      <w:tr w:rsidR="005D36A6" w:rsidTr="005D36A6">
        <w:trPr>
          <w:trHeight w:val="2709"/>
        </w:trPr>
        <w:tc>
          <w:tcPr>
            <w:tcW w:w="1413" w:type="dxa"/>
          </w:tcPr>
          <w:p w:rsidR="005D36A6" w:rsidRDefault="005D36A6" w:rsidP="005813FB">
            <w:r>
              <w:t>14.30-1</w:t>
            </w:r>
            <w:r w:rsidR="005813FB">
              <w:t>7</w:t>
            </w:r>
            <w:r>
              <w:t>.30</w:t>
            </w:r>
          </w:p>
        </w:tc>
        <w:tc>
          <w:tcPr>
            <w:tcW w:w="2693" w:type="dxa"/>
          </w:tcPr>
          <w:p w:rsidR="005D36A6" w:rsidRDefault="005D36A6" w:rsidP="00F641FD">
            <w:r>
              <w:t>ISYL</w:t>
            </w:r>
            <w:r w:rsidR="001E6A67">
              <w:t>535</w:t>
            </w:r>
            <w:r>
              <w:t xml:space="preserve"> Sermaye Piyasası Hukuku</w:t>
            </w:r>
          </w:p>
          <w:p w:rsidR="005D36A6" w:rsidRDefault="005D36A6" w:rsidP="00F641FD">
            <w:r>
              <w:t>Yrd. Doç. Dr. Seda Ş. GÜNGÖR</w:t>
            </w:r>
          </w:p>
        </w:tc>
        <w:tc>
          <w:tcPr>
            <w:tcW w:w="2693" w:type="dxa"/>
          </w:tcPr>
          <w:p w:rsidR="005D36A6" w:rsidRDefault="005D36A6" w:rsidP="00F641FD"/>
        </w:tc>
        <w:tc>
          <w:tcPr>
            <w:tcW w:w="2410" w:type="dxa"/>
          </w:tcPr>
          <w:p w:rsidR="005D36A6" w:rsidRDefault="00E75DED" w:rsidP="00F641FD">
            <w:r>
              <w:t>ISYL501 Yönetim Bilişim Sistemleri</w:t>
            </w:r>
          </w:p>
          <w:p w:rsidR="00E75DED" w:rsidRDefault="00E75DED" w:rsidP="00F641FD">
            <w:r>
              <w:t>Yrd. Doç. Dr. Korhan ARUN</w:t>
            </w:r>
          </w:p>
        </w:tc>
        <w:tc>
          <w:tcPr>
            <w:tcW w:w="2693" w:type="dxa"/>
          </w:tcPr>
          <w:p w:rsidR="005D36A6" w:rsidRDefault="005D36A6" w:rsidP="00F641FD"/>
        </w:tc>
        <w:tc>
          <w:tcPr>
            <w:tcW w:w="2586" w:type="dxa"/>
          </w:tcPr>
          <w:p w:rsidR="005D36A6" w:rsidRDefault="00E75DED" w:rsidP="00F641FD">
            <w:r>
              <w:t>ISYL527 Mali Analiz Yöntemleri</w:t>
            </w:r>
          </w:p>
          <w:p w:rsidR="00E75DED" w:rsidRDefault="00E75DED" w:rsidP="00F641FD">
            <w:r>
              <w:t>Yrd. Doç. Dr. Ali GÜREL</w:t>
            </w:r>
          </w:p>
        </w:tc>
      </w:tr>
    </w:tbl>
    <w:p w:rsidR="005D36A6" w:rsidRDefault="005D36A6"/>
    <w:sectPr w:rsidR="005D36A6" w:rsidSect="005D36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36A6"/>
    <w:rsid w:val="001E6A67"/>
    <w:rsid w:val="003F3FE8"/>
    <w:rsid w:val="00490FD3"/>
    <w:rsid w:val="0055320C"/>
    <w:rsid w:val="005813FB"/>
    <w:rsid w:val="005D36A6"/>
    <w:rsid w:val="00A71D5E"/>
    <w:rsid w:val="00C74A6C"/>
    <w:rsid w:val="00E75DED"/>
    <w:rsid w:val="00ED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F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D3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6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6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</dc:creator>
  <cp:lastModifiedBy>PC</cp:lastModifiedBy>
  <cp:revision>2</cp:revision>
  <cp:lastPrinted>2017-09-13T09:30:00Z</cp:lastPrinted>
  <dcterms:created xsi:type="dcterms:W3CDTF">2017-09-14T13:40:00Z</dcterms:created>
  <dcterms:modified xsi:type="dcterms:W3CDTF">2017-09-14T13:40:00Z</dcterms:modified>
</cp:coreProperties>
</file>