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C9" w:rsidRPr="00AD7023" w:rsidRDefault="004B47C9" w:rsidP="004B4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23">
        <w:rPr>
          <w:rFonts w:ascii="Times New Roman" w:hAnsi="Times New Roman" w:cs="Times New Roman"/>
          <w:b/>
          <w:sz w:val="24"/>
          <w:szCs w:val="24"/>
        </w:rPr>
        <w:t xml:space="preserve">Malzeme ve Malzeme İşleme Teknolojileri Bölümü Staj Komisyonunun </w:t>
      </w:r>
      <w:r>
        <w:rPr>
          <w:rFonts w:ascii="Times New Roman" w:hAnsi="Times New Roman" w:cs="Times New Roman"/>
          <w:b/>
          <w:sz w:val="24"/>
          <w:szCs w:val="24"/>
        </w:rPr>
        <w:t>Mobilya ve Dekorasyon</w:t>
      </w:r>
      <w:r w:rsidRPr="00AD7023">
        <w:rPr>
          <w:rFonts w:ascii="Times New Roman" w:hAnsi="Times New Roman" w:cs="Times New Roman"/>
          <w:b/>
          <w:sz w:val="24"/>
          <w:szCs w:val="24"/>
        </w:rPr>
        <w:t xml:space="preserve"> Programı 2019-2020 Bahar Yarıyılı Staj Ödev Konu Listesi</w:t>
      </w:r>
    </w:p>
    <w:p w:rsidR="004B47C9" w:rsidRDefault="004B47C9" w:rsidP="004B4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B47C9" w:rsidRPr="00AD7023" w:rsidRDefault="004B47C9" w:rsidP="004B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üst yüzey işlemlerini; uygulama yöntemleri, bu işlemlerde kullanılan makine ve malzeme teknolojisi ile beraber detaylı olarak araştırınız.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döşeme yapımını; uygulama yöntemleri, bu işlemlerde kullanılan makine ve malzeme teknolojisi ile beraber detaylı olarak araştırınız.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panel mobilya imalatını; uygulama yöntemleri, bu işlemlerde kullanılan makine ve malzeme teknolojisi ile beraber detaylı olarak araştırınız.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>Mobilya endüstrisinde masif mobilya imalatını; uygulama yöntemleri, bu işlemlerde kullanılan makine ve malzeme teknolojisi ile beraber detaylı olarak araştırınız.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 xml:space="preserve">Bir konut dekorasyonunda kullanılan mobilya elemanlarını gruplandırınız ve her bir gruba ait bir mobilya öğesinin perspektifini (3 boyutlu), 3 görünüşünü ve detaylarını (2 boyutlu) Auto-CAD programı ile görünüş ve perspektifler 1/20, detaylar 1/1 ölçeğinde olacak şekilde çiziniz.  </w:t>
      </w:r>
    </w:p>
    <w:p w:rsidR="004B47C9" w:rsidRPr="0052551A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sz w:val="24"/>
          <w:szCs w:val="24"/>
        </w:rPr>
        <w:t xml:space="preserve"> 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Kaplama üretim yöntemlerini ( soyma, kesme-dilme, biçme) detaylıca açıklayınız.</w:t>
      </w:r>
    </w:p>
    <w:p w:rsidR="004B47C9" w:rsidRPr="0052551A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Yonga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levha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MDF üretim süreçlerini</w:t>
      </w: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detaylıca açıklayınız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B47C9" w:rsidRPr="0052551A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Kündekari</w:t>
      </w:r>
      <w:proofErr w:type="spellEnd"/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tekniğini detaylıca açıklayınız.</w:t>
      </w:r>
    </w:p>
    <w:p w:rsidR="004B47C9" w:rsidRPr="00AD7023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Ahşap oyma (yüzey, derin, heykel) tekniklerini detaylıca açıklayınız.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seri üretim yapan mobilya fabrikalarının araştırılarak, hedef kitle ve üretim yöntemleri açısından değerlendirilmesi.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Mobilya tasarımı-ergonomi ilişkisinin ve Türkiye’de güncel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verilerinin araştırılması.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mimari proje üzerinde mobilya tefrişinin yapılması ve tefrişte kullanılan mobilyaların teknik çizimlerinin yapılması.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restorasyonunun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müzecilikte yeri.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Geleneksel Türk evlerinde kullanılan karakteristik sabit mobilyaların araştırılması.</w:t>
      </w:r>
    </w:p>
    <w:p w:rsidR="004B47C9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mobilyalarının üretim yöntemlerinin araştırılması.</w:t>
      </w:r>
    </w:p>
    <w:p w:rsidR="004B47C9" w:rsidRPr="0052551A" w:rsidRDefault="004B47C9" w:rsidP="004B47C9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Emprenye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tekniklerinin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esisi örneğinde araştırılması. </w:t>
      </w:r>
    </w:p>
    <w:p w:rsidR="00D2192D" w:rsidRDefault="00D2192D"/>
    <w:sectPr w:rsidR="00D2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400"/>
    <w:multiLevelType w:val="hybridMultilevel"/>
    <w:tmpl w:val="9F74C7A4"/>
    <w:lvl w:ilvl="0" w:tplc="09541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9"/>
    <w:rsid w:val="004B47C9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4D73-2338-4554-8B11-2E72BA9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1</cp:revision>
  <dcterms:created xsi:type="dcterms:W3CDTF">2020-06-15T13:06:00Z</dcterms:created>
  <dcterms:modified xsi:type="dcterms:W3CDTF">2020-06-15T13:06:00Z</dcterms:modified>
</cp:coreProperties>
</file>