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1A" w:rsidRDefault="0025041A" w:rsidP="009E7580">
      <w:pPr>
        <w:shd w:val="clear" w:color="auto" w:fill="FFFFFF"/>
        <w:spacing w:after="150" w:line="240" w:lineRule="auto"/>
        <w:ind w:left="567" w:right="8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62CC7" w:rsidRDefault="00362CC7" w:rsidP="009E7580">
      <w:pPr>
        <w:shd w:val="clear" w:color="auto" w:fill="FFFFFF"/>
        <w:spacing w:after="150" w:line="240" w:lineRule="auto"/>
        <w:ind w:left="567" w:right="8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63A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 w:rsidR="00C15D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163A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</w:t>
      </w:r>
      <w:r w:rsidR="00C15D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</w:t>
      </w:r>
      <w:r w:rsidRPr="00163A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Eğitim-Öğretim Yılı </w:t>
      </w:r>
      <w:r w:rsidR="00C15D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163A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Yarıyılı Lisansüst</w:t>
      </w:r>
      <w:r w:rsidR="009A30F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 Bilimsel Değerlendirme Sınavında Başarılı Olan Adayların Kayıt İşlemleri</w:t>
      </w:r>
    </w:p>
    <w:p w:rsidR="0025041A" w:rsidRPr="00362CC7" w:rsidRDefault="0025041A" w:rsidP="009E7580">
      <w:pPr>
        <w:shd w:val="clear" w:color="auto" w:fill="FFFFFF"/>
        <w:spacing w:after="150" w:line="24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2CC7" w:rsidRPr="00362CC7" w:rsidRDefault="00362CC7" w:rsidP="009E7580">
      <w:pPr>
        <w:shd w:val="clear" w:color="auto" w:fill="FFFFFF"/>
        <w:spacing w:after="150" w:line="24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>Enstitümüz Anabilim Dallarının 201</w:t>
      </w:r>
      <w:r w:rsidR="00C15D1C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>-20</w:t>
      </w:r>
      <w:r w:rsidR="00C15D1C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Eğitim-Öğretim Yılı </w:t>
      </w:r>
      <w:r w:rsidR="00C15D1C">
        <w:rPr>
          <w:rFonts w:ascii="Times New Roman" w:eastAsia="Times New Roman" w:hAnsi="Times New Roman" w:cs="Times New Roman"/>
          <w:sz w:val="24"/>
          <w:szCs w:val="24"/>
          <w:lang w:eastAsia="tr-TR"/>
        </w:rPr>
        <w:t>Güz</w:t>
      </w: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 lisansüstü programları (yüksek lisans ve doktora) kontenjanlarına başvuran adayların </w:t>
      </w:r>
      <w:r w:rsidR="00D2372D">
        <w:rPr>
          <w:rFonts w:ascii="Times New Roman" w:eastAsia="Times New Roman" w:hAnsi="Times New Roman" w:cs="Times New Roman"/>
          <w:sz w:val="24"/>
          <w:szCs w:val="24"/>
          <w:lang w:eastAsia="tr-TR"/>
        </w:rPr>
        <w:t>23</w:t>
      </w:r>
      <w:r w:rsidR="00C15D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Ağustos</w:t>
      </w:r>
      <w:r w:rsidR="00D237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2019</w:t>
      </w: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</w:t>
      </w:r>
      <w:r w:rsidR="006B32DE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>inde yapılan bilimsel değerlendirme sınavı sonucuna göre yapılan değerlendirmelere ilişkin başarı durumları</w:t>
      </w:r>
      <w:r w:rsidR="009A30F0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ilgili </w:t>
      </w:r>
      <w:r w:rsidR="009A30F0">
        <w:rPr>
          <w:rFonts w:ascii="Times New Roman" w:eastAsia="Times New Roman" w:hAnsi="Times New Roman" w:cs="Times New Roman"/>
          <w:sz w:val="24"/>
          <w:szCs w:val="24"/>
          <w:lang w:eastAsia="tr-TR"/>
        </w:rPr>
        <w:t>link</w:t>
      </w: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tıklanarak ulaşılabilir.</w:t>
      </w:r>
    </w:p>
    <w:p w:rsidR="00362CC7" w:rsidRPr="00362CC7" w:rsidRDefault="00362CC7" w:rsidP="009E7580">
      <w:pPr>
        <w:shd w:val="clear" w:color="auto" w:fill="FFFFFF"/>
        <w:spacing w:after="150" w:line="24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Kontenjan </w:t>
      </w:r>
      <w:proofErr w:type="gramStart"/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>dahilinde</w:t>
      </w:r>
      <w:proofErr w:type="gramEnd"/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başarılı bulunan adayların;  </w:t>
      </w:r>
      <w:r w:rsidR="008143A7">
        <w:rPr>
          <w:rFonts w:ascii="Times New Roman" w:eastAsia="Times New Roman" w:hAnsi="Times New Roman" w:cs="Times New Roman"/>
          <w:sz w:val="24"/>
          <w:szCs w:val="24"/>
          <w:lang w:eastAsia="tr-TR"/>
        </w:rPr>
        <w:t>201</w:t>
      </w:r>
      <w:r w:rsidR="00C15D1C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8143A7">
        <w:rPr>
          <w:rFonts w:ascii="Times New Roman" w:eastAsia="Times New Roman" w:hAnsi="Times New Roman" w:cs="Times New Roman"/>
          <w:sz w:val="24"/>
          <w:szCs w:val="24"/>
          <w:lang w:eastAsia="tr-TR"/>
        </w:rPr>
        <w:t>-20</w:t>
      </w:r>
      <w:r w:rsidR="00C15D1C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8143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Eğitim- </w:t>
      </w:r>
      <w:r w:rsidR="006B32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Öğretim </w:t>
      </w:r>
      <w:r w:rsidR="009B0F39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6B32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ılı </w:t>
      </w:r>
      <w:r w:rsidR="00C15D1C">
        <w:rPr>
          <w:rFonts w:ascii="Times New Roman" w:eastAsia="Times New Roman" w:hAnsi="Times New Roman" w:cs="Times New Roman"/>
          <w:sz w:val="24"/>
          <w:szCs w:val="24"/>
          <w:lang w:eastAsia="tr-TR"/>
        </w:rPr>
        <w:t>Güz</w:t>
      </w:r>
      <w:r w:rsidR="006B32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 Lisans</w:t>
      </w:r>
      <w:r w:rsidR="008143A7">
        <w:rPr>
          <w:rFonts w:ascii="Times New Roman" w:eastAsia="Times New Roman" w:hAnsi="Times New Roman" w:cs="Times New Roman"/>
          <w:sz w:val="24"/>
          <w:szCs w:val="24"/>
          <w:lang w:eastAsia="tr-TR"/>
        </w:rPr>
        <w:t>üstü Eğitim Kontenjanları ve Kabul Koşulları ile ilgili ila</w:t>
      </w:r>
      <w:r w:rsidR="009A5FFE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8143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metninde de belirtildiği gibi aşağıdaki belgeler ile </w:t>
      </w:r>
      <w:r w:rsidR="00C15D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02-04 Eylül</w:t>
      </w:r>
      <w:r w:rsidR="00D237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2019 tarihleri</w:t>
      </w:r>
      <w:r w:rsidR="008F48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nde</w:t>
      </w: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163A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kesin kayıt için Enstitümüze</w:t>
      </w: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163A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şahsen</w:t>
      </w: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9A5FFE">
        <w:rPr>
          <w:rFonts w:ascii="Times New Roman" w:eastAsia="Times New Roman" w:hAnsi="Times New Roman" w:cs="Times New Roman"/>
          <w:sz w:val="24"/>
          <w:szCs w:val="24"/>
          <w:lang w:eastAsia="tr-TR"/>
        </w:rPr>
        <w:t>müracaat etmeleri</w:t>
      </w: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gerekmektedir. Süresi için</w:t>
      </w:r>
      <w:r w:rsidR="008F48A6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>e kayıt yaptırmayan ada</w:t>
      </w:r>
      <w:r w:rsidR="008F48A6">
        <w:rPr>
          <w:rFonts w:ascii="Times New Roman" w:eastAsia="Times New Roman" w:hAnsi="Times New Roman" w:cs="Times New Roman"/>
          <w:sz w:val="24"/>
          <w:szCs w:val="24"/>
          <w:lang w:eastAsia="tr-TR"/>
        </w:rPr>
        <w:t>ylar kayıt hakkını kaybedeceklerdir</w:t>
      </w: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362CC7" w:rsidRDefault="008F48A6" w:rsidP="009E7580">
      <w:pPr>
        <w:shd w:val="clear" w:color="auto" w:fill="FFFFFF"/>
        <w:spacing w:after="150" w:line="24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Ası</w:t>
      </w:r>
      <w:r w:rsidR="00362CC7"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>l listeden kayıt yaptırmayan adayların yerine </w:t>
      </w:r>
      <w:r w:rsidR="00362CC7" w:rsidRPr="00163A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yedek listeden başarı sırasına göre </w:t>
      </w:r>
      <w:r w:rsidR="00C15D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05-06 </w:t>
      </w:r>
      <w:r w:rsidR="000F20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Eylül</w:t>
      </w:r>
      <w:bookmarkStart w:id="0" w:name="_GoBack"/>
      <w:bookmarkEnd w:id="0"/>
      <w:r w:rsidR="00362CC7" w:rsidRPr="00163A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201</w:t>
      </w:r>
      <w:r w:rsidR="00D2372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tarihlerinde </w:t>
      </w:r>
      <w:r w:rsidR="00362CC7"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 yapılacaktır.</w:t>
      </w:r>
    </w:p>
    <w:p w:rsidR="009A5FFE" w:rsidRDefault="009A5FFE" w:rsidP="009E7580">
      <w:pPr>
        <w:shd w:val="clear" w:color="auto" w:fill="FFFFFF"/>
        <w:spacing w:after="150" w:line="24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>Adaylar, kesin kayıt ile birlikte sistem tarafından tanımlanan öğrenci numaralarını Enstitüde öğrenecekler ve diğer işlemlerini tamamlayacaklardır.</w:t>
      </w:r>
    </w:p>
    <w:p w:rsidR="008143A7" w:rsidRPr="006B32DE" w:rsidRDefault="008143A7" w:rsidP="009E7580">
      <w:pPr>
        <w:spacing w:before="100" w:beforeAutospacing="1" w:after="100" w:afterAutospacing="1"/>
        <w:ind w:left="567" w:right="8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2DE">
        <w:rPr>
          <w:rFonts w:ascii="Times New Roman" w:hAnsi="Times New Roman" w:cs="Times New Roman"/>
          <w:b/>
          <w:sz w:val="24"/>
          <w:szCs w:val="24"/>
        </w:rPr>
        <w:t xml:space="preserve">Eksik, yanlış veya belirtilen özellikleri taşımayan belge sunanların kayıtları,  kazanmış olsalar dahi kesinlikle yapılmayacaktır. </w:t>
      </w:r>
    </w:p>
    <w:p w:rsidR="0025041A" w:rsidRDefault="008143A7" w:rsidP="009E7580">
      <w:pPr>
        <w:ind w:left="567" w:right="8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2DE">
        <w:rPr>
          <w:rFonts w:ascii="Times New Roman" w:hAnsi="Times New Roman" w:cs="Times New Roman"/>
          <w:b/>
          <w:sz w:val="24"/>
          <w:szCs w:val="24"/>
        </w:rPr>
        <w:t xml:space="preserve">Online başvuruda bildirilen ve sınavın değerlendirilmesinde kullanılan bilgiler ile kesin kayıtta teslim edilecek belgelerdeki bilgilerin farklı olması durumunda </w:t>
      </w:r>
      <w:r w:rsidRPr="006B32DE">
        <w:rPr>
          <w:rFonts w:ascii="Times New Roman" w:hAnsi="Times New Roman" w:cs="Times New Roman"/>
          <w:b/>
          <w:sz w:val="24"/>
          <w:szCs w:val="24"/>
          <w:u w:val="single"/>
        </w:rPr>
        <w:t xml:space="preserve">adayın sınavı iptal edilecektir. </w:t>
      </w:r>
    </w:p>
    <w:p w:rsidR="008143A7" w:rsidRPr="006B32DE" w:rsidRDefault="008143A7" w:rsidP="009E7580">
      <w:pPr>
        <w:ind w:left="567" w:right="8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oKlavuzu"/>
        <w:tblW w:w="10349" w:type="dxa"/>
        <w:jc w:val="center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25041A" w:rsidRPr="00EA58B9" w:rsidTr="0025041A">
        <w:trPr>
          <w:trHeight w:val="490"/>
          <w:jc w:val="center"/>
        </w:trPr>
        <w:tc>
          <w:tcPr>
            <w:tcW w:w="10349" w:type="dxa"/>
          </w:tcPr>
          <w:p w:rsidR="0025041A" w:rsidRPr="0036106F" w:rsidRDefault="0025041A" w:rsidP="005A7DBA">
            <w:pPr>
              <w:spacing w:before="120" w:after="120"/>
              <w:ind w:left="71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5041A" w:rsidRPr="00EA58B9" w:rsidRDefault="0025041A" w:rsidP="005A7DBA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KESİN KAYIT</w:t>
            </w:r>
            <w:r w:rsidRPr="00EA58B9">
              <w:rPr>
                <w:rFonts w:ascii="Times New Roman" w:hAnsi="Times New Roman" w:cs="Times New Roman"/>
                <w:b/>
              </w:rPr>
              <w:t xml:space="preserve"> İÇİN GEREKLİ BELGELER:</w:t>
            </w:r>
          </w:p>
          <w:p w:rsidR="0025041A" w:rsidRPr="00EA58B9" w:rsidRDefault="0025041A" w:rsidP="005A7DB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A58B9">
              <w:rPr>
                <w:rFonts w:ascii="Times New Roman" w:hAnsi="Times New Roman" w:cs="Times New Roman"/>
              </w:rPr>
              <w:t xml:space="preserve">Enstitümüzce </w:t>
            </w:r>
            <w:r w:rsidRPr="00EA58B9">
              <w:rPr>
                <w:rFonts w:ascii="Times New Roman" w:hAnsi="Times New Roman" w:cs="Times New Roman"/>
                <w:b/>
              </w:rPr>
              <w:t>“ASLI GİBİDİR”</w:t>
            </w:r>
            <w:r w:rsidRPr="00EA58B9">
              <w:rPr>
                <w:rFonts w:ascii="Times New Roman" w:hAnsi="Times New Roman" w:cs="Times New Roman"/>
              </w:rPr>
              <w:t xml:space="preserve"> onayı yapılmaktadır. Ancak; Diploma / Mezuniyet Belgesi, Transkript / Not Belgesi / Karne vb. gibi onaylı istenen belgelerin asıllarının mutlaka beyan edilmesi gerekmektedir. Fotokopisi getirilen belgeler, belgenin aslı olmadan </w:t>
            </w:r>
            <w:r w:rsidRPr="00EA58B9">
              <w:rPr>
                <w:rFonts w:ascii="Times New Roman" w:hAnsi="Times New Roman" w:cs="Times New Roman"/>
                <w:b/>
              </w:rPr>
              <w:t>Enstitümüzce onaylanmayacak ve kabul edilmeyecektir</w:t>
            </w:r>
            <w:r w:rsidRPr="00EA58B9">
              <w:rPr>
                <w:rFonts w:ascii="Times New Roman" w:hAnsi="Times New Roman" w:cs="Times New Roman"/>
              </w:rPr>
              <w:t>.</w:t>
            </w:r>
          </w:p>
          <w:p w:rsidR="0025041A" w:rsidRPr="00EA58B9" w:rsidRDefault="0025041A" w:rsidP="005A7DBA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EA58B9">
              <w:rPr>
                <w:rFonts w:ascii="Times New Roman" w:hAnsi="Times New Roman" w:cs="Times New Roman"/>
                <w:b/>
              </w:rPr>
              <w:t>Fotokopi hizmetimiz olmadığı için onaylanacak belgenin fotokopisini adayın getirmesi gerekmektedir.</w:t>
            </w:r>
          </w:p>
          <w:p w:rsidR="0025041A" w:rsidRPr="00EA58B9" w:rsidRDefault="0025041A" w:rsidP="0025041A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EA58B9">
              <w:rPr>
                <w:rFonts w:ascii="Times New Roman" w:hAnsi="Times New Roman" w:cs="Times New Roman"/>
                <w:b/>
              </w:rPr>
              <w:t xml:space="preserve">Başvuru Dilekçesi: </w:t>
            </w:r>
          </w:p>
          <w:p w:rsidR="0025041A" w:rsidRPr="00EA58B9" w:rsidRDefault="0025041A" w:rsidP="0025041A">
            <w:pPr>
              <w:numPr>
                <w:ilvl w:val="1"/>
                <w:numId w:val="3"/>
              </w:numPr>
              <w:spacing w:before="120" w:after="120"/>
              <w:ind w:left="993" w:hanging="284"/>
              <w:jc w:val="both"/>
              <w:rPr>
                <w:rFonts w:ascii="Times New Roman" w:hAnsi="Times New Roman" w:cs="Times New Roman"/>
              </w:rPr>
            </w:pPr>
            <w:r w:rsidRPr="00EA58B9">
              <w:rPr>
                <w:rFonts w:ascii="Times New Roman" w:hAnsi="Times New Roman" w:cs="Times New Roman"/>
              </w:rPr>
              <w:t>Enstitümüz web sayfasında (</w:t>
            </w:r>
            <w:r w:rsidRPr="00EA58B9">
              <w:rPr>
                <w:rFonts w:ascii="Times New Roman" w:hAnsi="Times New Roman" w:cs="Times New Roman"/>
                <w:b/>
              </w:rPr>
              <w:t>sbe.nku.edu.tr</w:t>
            </w:r>
            <w:r w:rsidRPr="00EA58B9">
              <w:rPr>
                <w:rFonts w:ascii="Times New Roman" w:hAnsi="Times New Roman" w:cs="Times New Roman"/>
              </w:rPr>
              <w:t xml:space="preserve">) bulunan </w:t>
            </w:r>
            <w:r w:rsidRPr="00EA58B9">
              <w:rPr>
                <w:rFonts w:ascii="Times New Roman" w:hAnsi="Times New Roman" w:cs="Times New Roman"/>
                <w:b/>
              </w:rPr>
              <w:t>Online Başvuru</w:t>
            </w:r>
            <w:r w:rsidRPr="00EA58B9">
              <w:rPr>
                <w:rFonts w:ascii="Times New Roman" w:hAnsi="Times New Roman" w:cs="Times New Roman"/>
              </w:rPr>
              <w:t xml:space="preserve"> linki üzerinden doldurulan </w:t>
            </w:r>
            <w:r w:rsidRPr="00EA58B9">
              <w:rPr>
                <w:rFonts w:ascii="Times New Roman" w:hAnsi="Times New Roman" w:cs="Times New Roman"/>
                <w:b/>
              </w:rPr>
              <w:t xml:space="preserve">“LİSANSÜSTÜ BAŞVURU </w:t>
            </w:r>
            <w:proofErr w:type="spellStart"/>
            <w:r w:rsidRPr="00EA58B9">
              <w:rPr>
                <w:rFonts w:ascii="Times New Roman" w:hAnsi="Times New Roman" w:cs="Times New Roman"/>
                <w:b/>
              </w:rPr>
              <w:t>FORMU”</w:t>
            </w:r>
            <w:r w:rsidRPr="00EA58B9">
              <w:rPr>
                <w:rFonts w:ascii="Times New Roman" w:hAnsi="Times New Roman" w:cs="Times New Roman"/>
              </w:rPr>
              <w:t>nun</w:t>
            </w:r>
            <w:proofErr w:type="spellEnd"/>
            <w:r>
              <w:rPr>
                <w:rFonts w:ascii="Times New Roman" w:hAnsi="Times New Roman" w:cs="Times New Roman"/>
              </w:rPr>
              <w:t xml:space="preserve"> bilgisayar çıktısı.</w:t>
            </w:r>
          </w:p>
          <w:p w:rsidR="0025041A" w:rsidRPr="00EA58B9" w:rsidRDefault="0025041A" w:rsidP="0025041A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EA58B9">
              <w:rPr>
                <w:rFonts w:ascii="Times New Roman" w:hAnsi="Times New Roman" w:cs="Times New Roman"/>
                <w:b/>
              </w:rPr>
              <w:t>Özgeçmiş</w:t>
            </w:r>
          </w:p>
          <w:p w:rsidR="0025041A" w:rsidRPr="00EA58B9" w:rsidRDefault="0025041A" w:rsidP="0025041A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EA58B9">
              <w:rPr>
                <w:rFonts w:ascii="Times New Roman" w:hAnsi="Times New Roman" w:cs="Times New Roman"/>
                <w:b/>
              </w:rPr>
              <w:t>Diploma veya Geçici Mezuniyet Belgesi (Onaylı)</w:t>
            </w:r>
          </w:p>
          <w:p w:rsidR="0025041A" w:rsidRPr="00240476" w:rsidRDefault="0025041A" w:rsidP="0025041A">
            <w:pPr>
              <w:pStyle w:val="ListeParagraf"/>
              <w:numPr>
                <w:ilvl w:val="1"/>
                <w:numId w:val="3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E7FF2">
              <w:rPr>
                <w:rFonts w:ascii="Times New Roman" w:hAnsi="Times New Roman" w:cs="Times New Roman"/>
              </w:rPr>
              <w:t xml:space="preserve">Yüksek Lisans Programı için başvuracak adayların Lisans Diploması; Doktora Programları için başvuracak adayların Lisans / Yüksek Lisans Diploması veya yeni tarihli Geçici Mezuniyet Belgesinin onaylı örneği </w:t>
            </w:r>
            <w:r w:rsidRPr="00240476">
              <w:rPr>
                <w:rFonts w:ascii="Times New Roman" w:hAnsi="Times New Roman" w:cs="Times New Roman"/>
              </w:rPr>
              <w:t>(yabancı ülkelerdeki yükseköğretim kurumlarından mezun olanların Yükseköğretim Kurulu Başkanlığınca tanınırlığı olması gerekmektedir.)</w:t>
            </w:r>
          </w:p>
          <w:p w:rsidR="0025041A" w:rsidRPr="00240476" w:rsidRDefault="0025041A" w:rsidP="005A7DBA">
            <w:pPr>
              <w:pStyle w:val="ListeParagraf"/>
              <w:spacing w:before="120" w:after="120"/>
              <w:ind w:left="99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40476">
              <w:rPr>
                <w:rFonts w:ascii="Times New Roman" w:hAnsi="Times New Roman" w:cs="Times New Roman"/>
              </w:rPr>
              <w:t>Tanınırlık bilgileri kesin kayıtlardan sonra Üniversitemiz Rektörlüğünce YÖK’ten istenmekte ve tanınırlığın olmaması durumunda ilgilinin Enstitü ile ilişiği kesilmektedir.</w:t>
            </w:r>
          </w:p>
          <w:p w:rsidR="0025041A" w:rsidRPr="002E7FF2" w:rsidRDefault="0025041A" w:rsidP="0025041A">
            <w:pPr>
              <w:pStyle w:val="ListeParagraf"/>
              <w:numPr>
                <w:ilvl w:val="1"/>
                <w:numId w:val="3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E7FF2">
              <w:rPr>
                <w:rFonts w:ascii="Times New Roman" w:hAnsi="Times New Roman" w:cs="Times New Roman"/>
                <w:b/>
              </w:rPr>
              <w:lastRenderedPageBreak/>
              <w:t>Geçici Mezuniyet Belgesi,</w:t>
            </w:r>
            <w:r w:rsidRPr="002E7FF2">
              <w:rPr>
                <w:rFonts w:ascii="Times New Roman" w:hAnsi="Times New Roman" w:cs="Times New Roman"/>
              </w:rPr>
              <w:t xml:space="preserve"> üzerinde </w:t>
            </w:r>
            <w:r w:rsidRPr="002E7FF2">
              <w:rPr>
                <w:rFonts w:ascii="Times New Roman" w:hAnsi="Times New Roman" w:cs="Times New Roman"/>
                <w:b/>
              </w:rPr>
              <w:t>geçerlilik süresi</w:t>
            </w:r>
            <w:r w:rsidRPr="002E7FF2">
              <w:rPr>
                <w:rFonts w:ascii="Times New Roman" w:hAnsi="Times New Roman" w:cs="Times New Roman"/>
              </w:rPr>
              <w:t xml:space="preserve"> belirtilmemiş ise belge düzenleme tarihi itibariyle en fazla </w:t>
            </w:r>
            <w:r w:rsidRPr="002E7FF2">
              <w:rPr>
                <w:rFonts w:ascii="Times New Roman" w:hAnsi="Times New Roman" w:cs="Times New Roman"/>
                <w:b/>
              </w:rPr>
              <w:t>2 (iki) yıl</w:t>
            </w:r>
            <w:r w:rsidRPr="002E7FF2">
              <w:rPr>
                <w:rFonts w:ascii="Times New Roman" w:hAnsi="Times New Roman" w:cs="Times New Roman"/>
              </w:rPr>
              <w:t xml:space="preserve"> geçmiş olmalıdır.</w:t>
            </w:r>
          </w:p>
          <w:p w:rsidR="0025041A" w:rsidRPr="00EA58B9" w:rsidRDefault="0025041A" w:rsidP="0025041A">
            <w:pPr>
              <w:pStyle w:val="ListeParagraf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A58B9">
              <w:rPr>
                <w:rFonts w:ascii="Times New Roman" w:hAnsi="Times New Roman" w:cs="Times New Roman"/>
                <w:b/>
              </w:rPr>
              <w:t>Not Belgesi / Karne / Transkript (Onaylı)</w:t>
            </w:r>
          </w:p>
          <w:p w:rsidR="0025041A" w:rsidRPr="002E7FF2" w:rsidRDefault="0025041A" w:rsidP="0025041A">
            <w:pPr>
              <w:pStyle w:val="ListeParagraf"/>
              <w:numPr>
                <w:ilvl w:val="1"/>
                <w:numId w:val="3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2C05E4">
              <w:rPr>
                <w:rFonts w:ascii="Times New Roman" w:hAnsi="Times New Roman" w:cs="Times New Roman"/>
                <w:b/>
              </w:rPr>
              <w:t>Yabancı Uyruklu</w:t>
            </w:r>
            <w:r>
              <w:rPr>
                <w:rFonts w:ascii="Times New Roman" w:hAnsi="Times New Roman" w:cs="Times New Roman"/>
              </w:rPr>
              <w:t xml:space="preserve"> kontenjanına başvuran adaylardan da istenmektedir.</w:t>
            </w:r>
          </w:p>
          <w:p w:rsidR="0025041A" w:rsidRPr="00EA58B9" w:rsidRDefault="0025041A" w:rsidP="0025041A">
            <w:pPr>
              <w:pStyle w:val="ListeParagraf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A58B9">
              <w:rPr>
                <w:rFonts w:ascii="Times New Roman" w:hAnsi="Times New Roman" w:cs="Times New Roman"/>
                <w:b/>
              </w:rPr>
              <w:t>ALES Sonuç Belgesi</w:t>
            </w:r>
          </w:p>
          <w:p w:rsidR="0025041A" w:rsidRPr="00A73D57" w:rsidRDefault="0025041A" w:rsidP="0025041A">
            <w:pPr>
              <w:pStyle w:val="ListeParagraf"/>
              <w:numPr>
                <w:ilvl w:val="1"/>
                <w:numId w:val="3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A58B9">
              <w:rPr>
                <w:rFonts w:ascii="Times New Roman" w:hAnsi="Times New Roman" w:cs="Times New Roman"/>
              </w:rPr>
              <w:t>Yüksek Lisans Programına başvuran adayların Akademik Personel ve Lisansüstü Eğitim Giriş Sınavı (ALES)’</w:t>
            </w:r>
            <w:proofErr w:type="spellStart"/>
            <w:r w:rsidRPr="00EA58B9">
              <w:rPr>
                <w:rFonts w:ascii="Times New Roman" w:hAnsi="Times New Roman" w:cs="Times New Roman"/>
              </w:rPr>
              <w:t>ndan</w:t>
            </w:r>
            <w:proofErr w:type="spellEnd"/>
            <w:r w:rsidRPr="00EA58B9">
              <w:rPr>
                <w:rFonts w:ascii="Times New Roman" w:hAnsi="Times New Roman" w:cs="Times New Roman"/>
              </w:rPr>
              <w:t xml:space="preserve"> başvurduğu programın puan türünde en az 55 standart puana; Doktora Programına başvuran adayların ise </w:t>
            </w:r>
            <w:r w:rsidRPr="00EA58B9">
              <w:rPr>
                <w:rFonts w:ascii="Times New Roman" w:hAnsi="Times New Roman" w:cs="Times New Roman"/>
                <w:b/>
              </w:rPr>
              <w:t xml:space="preserve">sayısal </w:t>
            </w:r>
            <w:r w:rsidRPr="00EA58B9">
              <w:rPr>
                <w:rFonts w:ascii="Times New Roman" w:hAnsi="Times New Roman" w:cs="Times New Roman"/>
              </w:rPr>
              <w:t>(SAY) puan türünde en az 70 standart puana sahip olduklarına dair ALES Sonuç Belgesi</w:t>
            </w:r>
            <w:r>
              <w:rPr>
                <w:rFonts w:ascii="Times New Roman" w:hAnsi="Times New Roman" w:cs="Times New Roman"/>
              </w:rPr>
              <w:t>ni</w:t>
            </w:r>
            <w:r w:rsidRPr="00EA58B9">
              <w:rPr>
                <w:rFonts w:ascii="Times New Roman" w:hAnsi="Times New Roman" w:cs="Times New Roman"/>
              </w:rPr>
              <w:t xml:space="preserve"> veya Namık Kemal Üniversitesi Senatosu tarafından eşdeğerliği kabul edilmiş ve taban başarı puanları belirlenmiş uluslararası düzeyde kabul gören sınavlardan alınan başarı puanını gösteren Eşdeğer U</w:t>
            </w:r>
            <w:r>
              <w:rPr>
                <w:rFonts w:ascii="Times New Roman" w:hAnsi="Times New Roman" w:cs="Times New Roman"/>
              </w:rPr>
              <w:t>luslararası Sınav Sonuç Belgesini ibraz etmeleri gerekmektedir.</w:t>
            </w:r>
            <w:proofErr w:type="gramEnd"/>
          </w:p>
          <w:p w:rsidR="0025041A" w:rsidRDefault="0025041A" w:rsidP="0025041A">
            <w:pPr>
              <w:pStyle w:val="ListeParagraf"/>
              <w:numPr>
                <w:ilvl w:val="1"/>
                <w:numId w:val="3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9A5FBF">
              <w:rPr>
                <w:rFonts w:ascii="Times New Roman" w:hAnsi="Times New Roman" w:cs="Times New Roman"/>
                <w:b/>
              </w:rPr>
              <w:t>Yabancı Uyruklu</w:t>
            </w:r>
            <w:r>
              <w:rPr>
                <w:rFonts w:ascii="Times New Roman" w:hAnsi="Times New Roman" w:cs="Times New Roman"/>
              </w:rPr>
              <w:t xml:space="preserve"> kontenjanına başvuran adaylardan </w:t>
            </w:r>
            <w:r w:rsidRPr="00EA58B9">
              <w:rPr>
                <w:rFonts w:ascii="Times New Roman" w:hAnsi="Times New Roman" w:cs="Times New Roman"/>
              </w:rPr>
              <w:t>Akademik Personel ve Lisansüstü Eğitim Giriş Sınavı (ALES)</w:t>
            </w:r>
            <w:r>
              <w:rPr>
                <w:rFonts w:ascii="Times New Roman" w:hAnsi="Times New Roman" w:cs="Times New Roman"/>
              </w:rPr>
              <w:t xml:space="preserve"> Sonuç Belgesi </w:t>
            </w:r>
            <w:r w:rsidRPr="00E742B1">
              <w:rPr>
                <w:rFonts w:ascii="Times New Roman" w:hAnsi="Times New Roman" w:cs="Times New Roman"/>
                <w:b/>
              </w:rPr>
              <w:t>istenmemektedir.</w:t>
            </w:r>
          </w:p>
          <w:p w:rsidR="0025041A" w:rsidRPr="00EA58B9" w:rsidRDefault="0025041A" w:rsidP="0025041A">
            <w:pPr>
              <w:pStyle w:val="ListeParagraf"/>
              <w:numPr>
                <w:ilvl w:val="1"/>
                <w:numId w:val="3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A58B9">
              <w:rPr>
                <w:rFonts w:ascii="Times New Roman" w:hAnsi="Times New Roman" w:cs="Times New Roman"/>
              </w:rPr>
              <w:t>Akademik Personel ve Lisansüstü Eğitim Giriş Sınavı (ALES)</w:t>
            </w:r>
            <w:r>
              <w:rPr>
                <w:rFonts w:ascii="Times New Roman" w:hAnsi="Times New Roman" w:cs="Times New Roman"/>
              </w:rPr>
              <w:t xml:space="preserve"> Sonuç Belgesi </w:t>
            </w:r>
            <w:r w:rsidRPr="00EA58B9">
              <w:rPr>
                <w:rFonts w:ascii="Times New Roman" w:hAnsi="Times New Roman" w:cs="Times New Roman"/>
              </w:rPr>
              <w:t xml:space="preserve">geçerlilik süresi </w:t>
            </w:r>
            <w:r w:rsidRPr="00EA58B9">
              <w:rPr>
                <w:rFonts w:ascii="Times New Roman" w:hAnsi="Times New Roman" w:cs="Times New Roman"/>
                <w:b/>
              </w:rPr>
              <w:t xml:space="preserve">sınav sonucunun ilan edildiği tarihten itibaren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A58B9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beş</w:t>
            </w:r>
            <w:r w:rsidRPr="00EA58B9">
              <w:rPr>
                <w:rFonts w:ascii="Times New Roman" w:hAnsi="Times New Roman" w:cs="Times New Roman"/>
                <w:b/>
              </w:rPr>
              <w:t>) yıldır.</w:t>
            </w:r>
          </w:p>
          <w:p w:rsidR="0025041A" w:rsidRPr="00EA58B9" w:rsidRDefault="0025041A" w:rsidP="0025041A">
            <w:pPr>
              <w:pStyle w:val="ListeParagraf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A58B9">
              <w:rPr>
                <w:rFonts w:ascii="Times New Roman" w:hAnsi="Times New Roman" w:cs="Times New Roman"/>
                <w:b/>
              </w:rPr>
              <w:t>TUS Sonuç Belgesi</w:t>
            </w:r>
          </w:p>
          <w:p w:rsidR="0025041A" w:rsidRPr="00EA58B9" w:rsidRDefault="0025041A" w:rsidP="0025041A">
            <w:pPr>
              <w:pStyle w:val="ListeParagraf"/>
              <w:numPr>
                <w:ilvl w:val="1"/>
                <w:numId w:val="3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A58B9">
              <w:rPr>
                <w:rFonts w:ascii="Times New Roman" w:hAnsi="Times New Roman" w:cs="Times New Roman"/>
              </w:rPr>
              <w:t>Doktora programlarına Temel Tıp Puanı ile başvuracak olan Tıp Fakültesi mezunu adayların en az 50 Temel Tıp Puanına sahip olduklarına dair Tıpta Uzmanlık Sınavı (TUS) Sonuç Belgesi.</w:t>
            </w:r>
          </w:p>
          <w:p w:rsidR="0025041A" w:rsidRPr="00EA58B9" w:rsidRDefault="0025041A" w:rsidP="0025041A">
            <w:pPr>
              <w:pStyle w:val="ListeParagraf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A58B9">
              <w:rPr>
                <w:rFonts w:ascii="Times New Roman" w:hAnsi="Times New Roman" w:cs="Times New Roman"/>
                <w:b/>
              </w:rPr>
              <w:t>Uzmanlık Yetki Belgesi</w:t>
            </w:r>
          </w:p>
          <w:p w:rsidR="0025041A" w:rsidRPr="00EA58B9" w:rsidRDefault="0025041A" w:rsidP="0025041A">
            <w:pPr>
              <w:pStyle w:val="ListeParagraf"/>
              <w:numPr>
                <w:ilvl w:val="1"/>
                <w:numId w:val="3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A58B9">
              <w:rPr>
                <w:rFonts w:ascii="Times New Roman" w:hAnsi="Times New Roman" w:cs="Times New Roman"/>
              </w:rPr>
              <w:t>Doktora programlarına uzmanlık yetkisiyle başvuracak olan adayların Sağlık Bakanlığı’nca düzenlenen esaslara göre bir laboratuvar dalında uzmanlık yetkisine sahip olduklarına dair Uzmanlık Yetki Belgesini sunmaları zorunludur.</w:t>
            </w:r>
          </w:p>
          <w:p w:rsidR="0025041A" w:rsidRPr="00EA58B9" w:rsidRDefault="0025041A" w:rsidP="0025041A">
            <w:pPr>
              <w:pStyle w:val="ListeParagraf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A58B9">
              <w:rPr>
                <w:rFonts w:ascii="Times New Roman" w:hAnsi="Times New Roman" w:cs="Times New Roman"/>
                <w:b/>
              </w:rPr>
              <w:t>YÖKDİL /  ÜDS / YDS Sonuç Belgesi</w:t>
            </w:r>
          </w:p>
          <w:p w:rsidR="0025041A" w:rsidRPr="002C05E4" w:rsidRDefault="0025041A" w:rsidP="0025041A">
            <w:pPr>
              <w:pStyle w:val="ListeParagraf"/>
              <w:numPr>
                <w:ilvl w:val="1"/>
                <w:numId w:val="3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Cerrahi Hastalıkları Hemşireliği Doktora Programına başvuran adayların </w:t>
            </w:r>
            <w:r w:rsidRPr="00EA58B9">
              <w:rPr>
                <w:rFonts w:ascii="Times New Roman" w:hAnsi="Times New Roman" w:cs="Times New Roman"/>
              </w:rPr>
              <w:t>Üniversitelerarası Kurul Yabancı Dil Sınavı  (YÖKDİL/ ÜDS / YDS)’</w:t>
            </w:r>
            <w:proofErr w:type="spellStart"/>
            <w:r w:rsidRPr="00EA58B9">
              <w:rPr>
                <w:rFonts w:ascii="Times New Roman" w:hAnsi="Times New Roman" w:cs="Times New Roman"/>
              </w:rPr>
              <w:t>ndan</w:t>
            </w:r>
            <w:proofErr w:type="spellEnd"/>
            <w:r w:rsidRPr="00EA58B9">
              <w:rPr>
                <w:rFonts w:ascii="Times New Roman" w:hAnsi="Times New Roman" w:cs="Times New Roman"/>
              </w:rPr>
              <w:t xml:space="preserve"> en az </w:t>
            </w:r>
            <w:r>
              <w:rPr>
                <w:rFonts w:ascii="Times New Roman" w:hAnsi="Times New Roman" w:cs="Times New Roman"/>
              </w:rPr>
              <w:t>6</w:t>
            </w:r>
            <w:r w:rsidRPr="00EA58B9">
              <w:rPr>
                <w:rFonts w:ascii="Times New Roman" w:hAnsi="Times New Roman" w:cs="Times New Roman"/>
              </w:rPr>
              <w:t>5 standart puana</w:t>
            </w:r>
            <w:r>
              <w:rPr>
                <w:rFonts w:ascii="Times New Roman" w:hAnsi="Times New Roman" w:cs="Times New Roman"/>
              </w:rPr>
              <w:t>; diğer</w:t>
            </w:r>
            <w:r w:rsidRPr="00EA58B9">
              <w:rPr>
                <w:rFonts w:ascii="Times New Roman" w:hAnsi="Times New Roman" w:cs="Times New Roman"/>
              </w:rPr>
              <w:t xml:space="preserve"> Doktora Programına başvuran adayların</w:t>
            </w:r>
            <w:r>
              <w:rPr>
                <w:rFonts w:ascii="Times New Roman" w:hAnsi="Times New Roman" w:cs="Times New Roman"/>
              </w:rPr>
              <w:t xml:space="preserve"> ise en az 55 standart puana</w:t>
            </w:r>
            <w:r w:rsidRPr="00EA58B9">
              <w:rPr>
                <w:rFonts w:ascii="Times New Roman" w:hAnsi="Times New Roman" w:cs="Times New Roman"/>
              </w:rPr>
              <w:t xml:space="preserve"> sahip olduklarına dair YÖKDİL / ÜDS / YDS Sonuç Belgesi</w:t>
            </w:r>
            <w:r>
              <w:rPr>
                <w:rFonts w:ascii="Times New Roman" w:hAnsi="Times New Roman" w:cs="Times New Roman"/>
              </w:rPr>
              <w:t>ni</w:t>
            </w:r>
            <w:r w:rsidRPr="00EA58B9">
              <w:rPr>
                <w:rFonts w:ascii="Times New Roman" w:hAnsi="Times New Roman" w:cs="Times New Roman"/>
              </w:rPr>
              <w:t xml:space="preserve"> veya Üniversitelerarası Kurul (ÜAK) tarafından eşdeğerliği kabul edilen bir sınavdan bu puan muadili bir puan </w:t>
            </w:r>
            <w:r>
              <w:rPr>
                <w:rFonts w:ascii="Times New Roman" w:hAnsi="Times New Roman" w:cs="Times New Roman"/>
              </w:rPr>
              <w:t>alındığına dair Sonuç Belgesini ibraz etmeleri gerekmektedir.</w:t>
            </w:r>
            <w:proofErr w:type="gramEnd"/>
          </w:p>
          <w:p w:rsidR="0025041A" w:rsidRPr="00EA58B9" w:rsidRDefault="0025041A" w:rsidP="0025041A">
            <w:pPr>
              <w:pStyle w:val="ListeParagraf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Türkçe Yeterlik Belgesi</w:t>
            </w:r>
          </w:p>
          <w:p w:rsidR="0025041A" w:rsidRPr="002C05E4" w:rsidRDefault="0025041A" w:rsidP="0025041A">
            <w:pPr>
              <w:pStyle w:val="ListeParagraf"/>
              <w:numPr>
                <w:ilvl w:val="1"/>
                <w:numId w:val="3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Türkçe Yeterlik Belgesi </w:t>
            </w:r>
            <w:r w:rsidRPr="002C05E4">
              <w:rPr>
                <w:rFonts w:ascii="Times New Roman" w:hAnsi="Times New Roman" w:cs="Times New Roman"/>
                <w:b/>
              </w:rPr>
              <w:t>Yabancı Uyruklu</w:t>
            </w:r>
            <w:r>
              <w:rPr>
                <w:rFonts w:ascii="Times New Roman" w:hAnsi="Times New Roman" w:cs="Times New Roman"/>
              </w:rPr>
              <w:t xml:space="preserve"> kontenjanına başvuran adaylardan istenmektedir.</w:t>
            </w:r>
          </w:p>
          <w:p w:rsidR="0025041A" w:rsidRPr="00EA58B9" w:rsidRDefault="0025041A" w:rsidP="0025041A">
            <w:pPr>
              <w:pStyle w:val="ListeParagraf"/>
              <w:numPr>
                <w:ilvl w:val="1"/>
                <w:numId w:val="3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Belgeleri bulunmayan adayların Tekirdağ Namık Kemal Üniversitesi Türkçe Öğretimi Araştırma ve Uygulama Merkezi (TÖMER) tarafından yapılacak Türkçe Yeterlik Sınavından en az C1 seviyesinde başarılı olmaları gerekmektedir. Başarısız olan adaylara 1 (bir) yıl süre verilir.</w:t>
            </w:r>
          </w:p>
          <w:p w:rsidR="0025041A" w:rsidRPr="002C05E4" w:rsidRDefault="0025041A" w:rsidP="0025041A">
            <w:pPr>
              <w:pStyle w:val="ListeParagraf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Kimlik</w:t>
            </w:r>
            <w:r w:rsidRPr="00EA58B9">
              <w:rPr>
                <w:rFonts w:ascii="Times New Roman" w:hAnsi="Times New Roman" w:cs="Times New Roman"/>
                <w:b/>
              </w:rPr>
              <w:t xml:space="preserve"> Fotokopisi (Onaylı)</w:t>
            </w:r>
          </w:p>
          <w:p w:rsidR="0025041A" w:rsidRPr="002C05E4" w:rsidRDefault="0025041A" w:rsidP="0025041A">
            <w:pPr>
              <w:pStyle w:val="ListeParagraf"/>
              <w:numPr>
                <w:ilvl w:val="1"/>
                <w:numId w:val="3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T.C. Kimlik Kartı ya da T.C. Nüfus Cüzdanının onaylı sureti.</w:t>
            </w:r>
          </w:p>
          <w:p w:rsidR="0025041A" w:rsidRPr="002C05E4" w:rsidRDefault="0025041A" w:rsidP="0025041A">
            <w:pPr>
              <w:pStyle w:val="ListeParagraf"/>
              <w:numPr>
                <w:ilvl w:val="1"/>
                <w:numId w:val="3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2C05E4">
              <w:rPr>
                <w:rFonts w:ascii="Times New Roman" w:hAnsi="Times New Roman" w:cs="Times New Roman"/>
                <w:b/>
              </w:rPr>
              <w:t>Yabancı Uyruklu</w:t>
            </w:r>
            <w:r>
              <w:rPr>
                <w:rFonts w:ascii="Times New Roman" w:hAnsi="Times New Roman" w:cs="Times New Roman"/>
              </w:rPr>
              <w:t xml:space="preserve"> kontenjanına başvuran adaylar varsa </w:t>
            </w:r>
            <w:r>
              <w:rPr>
                <w:rFonts w:ascii="Times New Roman" w:hAnsi="Times New Roman" w:cs="Times New Roman"/>
                <w:b/>
              </w:rPr>
              <w:t>YU N</w:t>
            </w:r>
            <w:r w:rsidRPr="00051A6E">
              <w:rPr>
                <w:rFonts w:ascii="Times New Roman" w:hAnsi="Times New Roman" w:cs="Times New Roman"/>
                <w:b/>
              </w:rPr>
              <w:t>umarası</w:t>
            </w:r>
            <w:r>
              <w:rPr>
                <w:rFonts w:ascii="Times New Roman" w:hAnsi="Times New Roman" w:cs="Times New Roman"/>
              </w:rPr>
              <w:t xml:space="preserve"> olan kimliklerinin onaylı bir suretini ibraz edeceklerdir. </w:t>
            </w:r>
            <w:r w:rsidRPr="00051A6E">
              <w:rPr>
                <w:rFonts w:ascii="Times New Roman" w:hAnsi="Times New Roman" w:cs="Times New Roman"/>
                <w:b/>
              </w:rPr>
              <w:t>YU Numarası</w:t>
            </w:r>
            <w:r>
              <w:rPr>
                <w:rFonts w:ascii="Times New Roman" w:hAnsi="Times New Roman" w:cs="Times New Roman"/>
              </w:rPr>
              <w:t xml:space="preserve"> bulunmayan adaylar </w:t>
            </w:r>
            <w:r w:rsidRPr="00051A6E">
              <w:rPr>
                <w:rFonts w:ascii="Times New Roman" w:hAnsi="Times New Roman" w:cs="Times New Roman"/>
                <w:b/>
              </w:rPr>
              <w:t>ÖSYM</w:t>
            </w:r>
            <w:r>
              <w:rPr>
                <w:rFonts w:ascii="Times New Roman" w:hAnsi="Times New Roman" w:cs="Times New Roman"/>
              </w:rPr>
              <w:t xml:space="preserve"> den </w:t>
            </w:r>
            <w:r w:rsidRPr="00051A6E">
              <w:rPr>
                <w:rFonts w:ascii="Times New Roman" w:hAnsi="Times New Roman" w:cs="Times New Roman"/>
                <w:b/>
              </w:rPr>
              <w:t>YU Numarası</w:t>
            </w:r>
            <w:r>
              <w:rPr>
                <w:rFonts w:ascii="Times New Roman" w:hAnsi="Times New Roman" w:cs="Times New Roman"/>
              </w:rPr>
              <w:t xml:space="preserve"> alabilirler.</w:t>
            </w:r>
          </w:p>
          <w:p w:rsidR="0025041A" w:rsidRDefault="0025041A" w:rsidP="0025041A">
            <w:pPr>
              <w:pStyle w:val="ListeParagraf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Pasaport Fotokopisi (Onaylı)</w:t>
            </w:r>
          </w:p>
          <w:p w:rsidR="0025041A" w:rsidRPr="002E7FF2" w:rsidRDefault="0025041A" w:rsidP="0025041A">
            <w:pPr>
              <w:pStyle w:val="ListeParagraf"/>
              <w:numPr>
                <w:ilvl w:val="1"/>
                <w:numId w:val="3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Pasaport Fotokopisi </w:t>
            </w:r>
            <w:r w:rsidRPr="002C05E4">
              <w:rPr>
                <w:rFonts w:ascii="Times New Roman" w:hAnsi="Times New Roman" w:cs="Times New Roman"/>
                <w:b/>
              </w:rPr>
              <w:t>Yabancı Uyruklu</w:t>
            </w:r>
            <w:r>
              <w:rPr>
                <w:rFonts w:ascii="Times New Roman" w:hAnsi="Times New Roman" w:cs="Times New Roman"/>
              </w:rPr>
              <w:t xml:space="preserve"> kontenjanına başvuran adaylardan istenmektedir.</w:t>
            </w:r>
          </w:p>
          <w:p w:rsidR="0025041A" w:rsidRPr="00EA58B9" w:rsidRDefault="0025041A" w:rsidP="0025041A">
            <w:pPr>
              <w:pStyle w:val="ListeParagraf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A58B9">
              <w:rPr>
                <w:rFonts w:ascii="Times New Roman" w:hAnsi="Times New Roman" w:cs="Times New Roman"/>
                <w:b/>
              </w:rPr>
              <w:t>Fotoğraf (vesikalık)  2 adet</w:t>
            </w:r>
          </w:p>
          <w:p w:rsidR="0025041A" w:rsidRPr="0040758F" w:rsidRDefault="0025041A" w:rsidP="0025041A">
            <w:pPr>
              <w:pStyle w:val="ListeParagraf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A58B9">
              <w:rPr>
                <w:rFonts w:ascii="Times New Roman" w:hAnsi="Times New Roman" w:cs="Times New Roman"/>
                <w:b/>
              </w:rPr>
              <w:t>Erkek Adaylar için yeni tarihli “Askerlik Durum Belgesi”</w:t>
            </w:r>
            <w:r>
              <w:rPr>
                <w:rFonts w:ascii="Times New Roman" w:hAnsi="Times New Roman" w:cs="Times New Roman"/>
                <w:b/>
              </w:rPr>
              <w:t xml:space="preserve"> (Adayın son askerlik yoklamasını yaptırmış haliyle)</w:t>
            </w:r>
          </w:p>
        </w:tc>
      </w:tr>
    </w:tbl>
    <w:p w:rsidR="008143A7" w:rsidRPr="00362CC7" w:rsidRDefault="008143A7" w:rsidP="00163A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0F39" w:rsidRDefault="00362CC7" w:rsidP="009E7580">
      <w:pPr>
        <w:shd w:val="clear" w:color="auto" w:fill="FFFFFF"/>
        <w:spacing w:after="150" w:line="24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lastRenderedPageBreak/>
        <w:t>KESİN KAYDINI YAPTIRARAK ÖĞRENCİLİĞE HAK KAZANAN ADAYLAR</w:t>
      </w: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>; </w:t>
      </w:r>
    </w:p>
    <w:p w:rsidR="00163A9F" w:rsidRPr="00163A9F" w:rsidRDefault="00C15D1C" w:rsidP="009E7580">
      <w:pPr>
        <w:shd w:val="clear" w:color="auto" w:fill="FFFFFF"/>
        <w:spacing w:after="150" w:line="24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09-13 Eylül</w:t>
      </w:r>
      <w:r w:rsidR="00D237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2019</w:t>
      </w:r>
      <w:r w:rsidR="00362CC7" w:rsidRPr="00163A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tarihleri arasında </w:t>
      </w:r>
      <w:r w:rsidR="006B32DE">
        <w:rPr>
          <w:rFonts w:ascii="Times New Roman" w:eastAsia="Times New Roman" w:hAnsi="Times New Roman" w:cs="Times New Roman"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6B32DE">
        <w:rPr>
          <w:rFonts w:ascii="Times New Roman" w:eastAsia="Times New Roman" w:hAnsi="Times New Roman" w:cs="Times New Roman"/>
          <w:sz w:val="24"/>
          <w:szCs w:val="24"/>
          <w:lang w:eastAsia="tr-TR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362CC7"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Eğitim-Öğretim Yılı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Güz</w:t>
      </w:r>
      <w:r w:rsidR="00362CC7" w:rsidRPr="00163A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Yarıyılında alacakları dersleri danışman öğretim üyeleri ile birlikte seçecekler ve se</w:t>
      </w:r>
      <w:r w:rsidR="00163A9F" w:rsidRPr="00163A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çtikleri derslerin danışman öğretim üyesi tarafından “e-üniversite” otomasyon sistemine girilmesi ve çıktısı alınan kayıt onay formunun ilgililere imzalattırılıp Enstitümüze teslim edilmesiyle ders kaydını tamamlamış olacaklardır. </w:t>
      </w:r>
    </w:p>
    <w:p w:rsidR="00362CC7" w:rsidRPr="00362CC7" w:rsidRDefault="00362CC7" w:rsidP="009E7580">
      <w:pPr>
        <w:shd w:val="clear" w:color="auto" w:fill="FFFFFF"/>
        <w:spacing w:after="150" w:line="24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>(*) “Kullanıcı Adı” alanına </w:t>
      </w:r>
      <w:r w:rsidRPr="00163A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Öğrenci Numarası </w:t>
      </w: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>girilecektir.</w:t>
      </w:r>
    </w:p>
    <w:p w:rsidR="009E7580" w:rsidRDefault="00362CC7" w:rsidP="009E7580">
      <w:pPr>
        <w:shd w:val="clear" w:color="auto" w:fill="FFFFFF"/>
        <w:spacing w:after="150" w:line="24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>(**) “Şifre” alanına </w:t>
      </w:r>
      <w:r w:rsidRPr="00163A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 Kimlik No </w:t>
      </w: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>girilecektir.</w:t>
      </w:r>
    </w:p>
    <w:p w:rsidR="009B0F39" w:rsidRPr="0026013B" w:rsidRDefault="00C3264C" w:rsidP="009E7580">
      <w:pPr>
        <w:shd w:val="clear" w:color="auto" w:fill="FFFFFF"/>
        <w:spacing w:after="150" w:line="240" w:lineRule="auto"/>
        <w:ind w:left="567" w:right="8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601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Öğrenciler kayıt işlemlerinin tümünden sorumludur. Bu duyuru ilgili öğrenciler için tebligat niteliğindedir. Ayrıca adreslerine tebligat çıkarılmayacaktır.</w:t>
      </w:r>
    </w:p>
    <w:p w:rsidR="00362CC7" w:rsidRDefault="00362CC7" w:rsidP="009E7580">
      <w:pPr>
        <w:shd w:val="clear" w:color="auto" w:fill="FFFFFF"/>
        <w:spacing w:after="150" w:line="24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>Enstitü web sayfasında yer alacak duyuruları takip etmeniz önemle rica olunur.</w:t>
      </w:r>
    </w:p>
    <w:p w:rsidR="009E7580" w:rsidRPr="00362CC7" w:rsidRDefault="009E7580" w:rsidP="009E7580">
      <w:pPr>
        <w:shd w:val="clear" w:color="auto" w:fill="FFFFFF"/>
        <w:spacing w:after="150" w:line="24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2CC7" w:rsidRPr="00362CC7" w:rsidRDefault="00362CC7" w:rsidP="009E7580">
      <w:pPr>
        <w:shd w:val="clear" w:color="auto" w:fill="FFFFFF"/>
        <w:spacing w:after="150" w:line="24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5C1C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TEKİRDAĞ </w:t>
      </w: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>NAMIK KEMAL ÜNİVERSİTESİ REKTÖRLÜĞÜ</w:t>
      </w:r>
    </w:p>
    <w:p w:rsidR="00C47524" w:rsidRPr="009A30F0" w:rsidRDefault="00362CC7" w:rsidP="009A30F0">
      <w:pPr>
        <w:shd w:val="clear" w:color="auto" w:fill="FFFFFF"/>
        <w:spacing w:after="150" w:line="24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2CC7">
        <w:rPr>
          <w:rFonts w:ascii="Times New Roman" w:eastAsia="Times New Roman" w:hAnsi="Times New Roman" w:cs="Times New Roman"/>
          <w:sz w:val="24"/>
          <w:szCs w:val="24"/>
          <w:lang w:eastAsia="tr-TR"/>
        </w:rPr>
        <w:t>SAĞLIK BİLİMLERİ ENSTİTÜSÜ MÜDÜRLÜĞÜ</w:t>
      </w:r>
    </w:p>
    <w:sectPr w:rsidR="00C47524" w:rsidRPr="009A30F0" w:rsidSect="009E7580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1DF"/>
    <w:multiLevelType w:val="multilevel"/>
    <w:tmpl w:val="D8D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875D4"/>
    <w:multiLevelType w:val="hybridMultilevel"/>
    <w:tmpl w:val="A3F21022"/>
    <w:lvl w:ilvl="0" w:tplc="62108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F4C85"/>
    <w:multiLevelType w:val="hybridMultilevel"/>
    <w:tmpl w:val="BAF4CE6A"/>
    <w:lvl w:ilvl="0" w:tplc="BE905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C10517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40ECE"/>
    <w:multiLevelType w:val="hybridMultilevel"/>
    <w:tmpl w:val="6DC22206"/>
    <w:lvl w:ilvl="0" w:tplc="6310C9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76DC2"/>
    <w:multiLevelType w:val="hybridMultilevel"/>
    <w:tmpl w:val="60145F1E"/>
    <w:lvl w:ilvl="0" w:tplc="70A26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C7"/>
    <w:rsid w:val="0003233A"/>
    <w:rsid w:val="00035837"/>
    <w:rsid w:val="000F20A7"/>
    <w:rsid w:val="00163A9F"/>
    <w:rsid w:val="0025041A"/>
    <w:rsid w:val="0026013B"/>
    <w:rsid w:val="00362CC7"/>
    <w:rsid w:val="004C50AF"/>
    <w:rsid w:val="005C1C52"/>
    <w:rsid w:val="006B32DE"/>
    <w:rsid w:val="008143A7"/>
    <w:rsid w:val="008F48A6"/>
    <w:rsid w:val="009A30F0"/>
    <w:rsid w:val="009A5FFE"/>
    <w:rsid w:val="009B0F39"/>
    <w:rsid w:val="009B27A3"/>
    <w:rsid w:val="009E7580"/>
    <w:rsid w:val="00BE2E6E"/>
    <w:rsid w:val="00BF0277"/>
    <w:rsid w:val="00C15D1C"/>
    <w:rsid w:val="00C3264C"/>
    <w:rsid w:val="00C35CA7"/>
    <w:rsid w:val="00C47524"/>
    <w:rsid w:val="00D2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62CC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62CC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143A7"/>
    <w:pPr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9A5FF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62CC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62CC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143A7"/>
    <w:pPr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9A5FF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6348-3CB2-4B55-9E68-66561A96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dağ</dc:creator>
  <cp:lastModifiedBy>kenan dağ</cp:lastModifiedBy>
  <cp:revision>6</cp:revision>
  <cp:lastPrinted>2019-01-25T08:48:00Z</cp:lastPrinted>
  <dcterms:created xsi:type="dcterms:W3CDTF">2019-08-27T06:48:00Z</dcterms:created>
  <dcterms:modified xsi:type="dcterms:W3CDTF">2019-09-02T07:29:00Z</dcterms:modified>
</cp:coreProperties>
</file>