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516"/>
        <w:tblW w:w="14380" w:type="dxa"/>
        <w:tblLook w:val="04A0"/>
      </w:tblPr>
      <w:tblGrid>
        <w:gridCol w:w="3706"/>
        <w:gridCol w:w="3880"/>
        <w:gridCol w:w="3679"/>
        <w:gridCol w:w="3115"/>
      </w:tblGrid>
      <w:tr w:rsidR="00887894" w:rsidRPr="00383A36" w:rsidTr="00887894">
        <w:trPr>
          <w:trHeight w:val="821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Başvurulan Bölüm, Sınıf/Yarıyılı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Kabul durumu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887894" w:rsidRPr="00383A36" w:rsidTr="00887894">
        <w:trPr>
          <w:trHeight w:val="377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Çiğdem TABAK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94" w:rsidRPr="00383A36" w:rsidTr="00887894">
        <w:trPr>
          <w:trHeight w:val="399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Emre TEPE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887894" w:rsidRPr="00383A36" w:rsidTr="00887894">
        <w:trPr>
          <w:trHeight w:val="377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Sena ARABACI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887894" w:rsidRPr="00383A36" w:rsidTr="00887894">
        <w:trPr>
          <w:trHeight w:val="399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Betül YILMAZ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/5.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887894" w:rsidRPr="00383A36" w:rsidTr="00887894">
        <w:trPr>
          <w:trHeight w:val="399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Nil Beyza SEZER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887894" w:rsidRPr="00383A36" w:rsidTr="00887894">
        <w:trPr>
          <w:trHeight w:val="377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Enes KOCA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887894" w:rsidRPr="00383A36" w:rsidTr="00887894">
        <w:trPr>
          <w:trHeight w:val="399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Talha Arda BUZLUK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İktisat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887894" w:rsidRPr="00383A36" w:rsidTr="00887894">
        <w:trPr>
          <w:trHeight w:val="399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Oktay ÜSTÜNDAĞ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İktisat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/5.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887894" w:rsidRPr="00383A36" w:rsidTr="00887894">
        <w:trPr>
          <w:trHeight w:val="381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Mine BAŞER</w:t>
            </w:r>
          </w:p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İktisat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/5.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edilmedi.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pStyle w:val="AralkYok"/>
              <w:jc w:val="center"/>
            </w:pPr>
            <w:r w:rsidRPr="00383A36">
              <w:t>NKÜ Yatay Geçiş İlkeleri Genel Hükümler 1. Maddesi (kurumlar arası yatay geçiş yapmak üzere başvuran öğrenciler ayrılacağı kurumdaki tüm derslerden başarılı olmalıdır).</w:t>
            </w:r>
          </w:p>
        </w:tc>
      </w:tr>
    </w:tbl>
    <w:p w:rsidR="00887894" w:rsidRPr="001669F7" w:rsidRDefault="00887894" w:rsidP="00887894">
      <w:pPr>
        <w:pStyle w:val="AralkYok"/>
        <w:jc w:val="center"/>
        <w:rPr>
          <w:b/>
        </w:rPr>
      </w:pPr>
      <w:r w:rsidRPr="001669F7">
        <w:rPr>
          <w:b/>
          <w:shd w:val="clear" w:color="auto" w:fill="FFFFFF"/>
        </w:rPr>
        <w:t>T.C.</w:t>
      </w:r>
    </w:p>
    <w:p w:rsidR="00887894" w:rsidRDefault="00887894" w:rsidP="00887894">
      <w:pPr>
        <w:pStyle w:val="AralkYok"/>
        <w:jc w:val="center"/>
        <w:rPr>
          <w:b/>
          <w:shd w:val="clear" w:color="auto" w:fill="FFFFFF"/>
        </w:rPr>
      </w:pPr>
      <w:r w:rsidRPr="001669F7">
        <w:rPr>
          <w:b/>
          <w:shd w:val="clear" w:color="auto" w:fill="FFFFFF"/>
        </w:rPr>
        <w:t>NAMIK KEMAL ÜNİVERSİTESİ</w:t>
      </w:r>
    </w:p>
    <w:p w:rsidR="00887894" w:rsidRDefault="00887894" w:rsidP="00887894">
      <w:pPr>
        <w:pStyle w:val="AralkYok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İKTİSADİ VE İDARİ BİLİMLER FAKÜLTESİ</w:t>
      </w:r>
    </w:p>
    <w:p w:rsidR="00887894" w:rsidRDefault="00887894" w:rsidP="008878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2017-2018 EĞİTİM ÖĞRETİM YILI</w:t>
      </w:r>
      <w:r w:rsidR="00C302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78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GENEL NOT ORTALAMASINA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GÖRE YATAY GEÇİŞ SONUÇLARI</w:t>
      </w:r>
    </w:p>
    <w:p w:rsidR="00887894" w:rsidRDefault="00887894"/>
    <w:sectPr w:rsidR="00887894" w:rsidSect="00887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894"/>
    <w:rsid w:val="001043CF"/>
    <w:rsid w:val="00504F9F"/>
    <w:rsid w:val="00887894"/>
    <w:rsid w:val="00C3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88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IKTISAT</cp:lastModifiedBy>
  <cp:revision>2</cp:revision>
  <dcterms:created xsi:type="dcterms:W3CDTF">2017-08-21T14:13:00Z</dcterms:created>
  <dcterms:modified xsi:type="dcterms:W3CDTF">2017-08-21T14:19:00Z</dcterms:modified>
</cp:coreProperties>
</file>