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BE1" w:rsidRDefault="00B46BE1" w:rsidP="00B46BE1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BE1" w:rsidRDefault="00B46BE1" w:rsidP="00B46BE1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BE1" w:rsidRDefault="00B46BE1" w:rsidP="00B46BE1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BE1" w:rsidRPr="00C93C2E" w:rsidRDefault="00B46BE1" w:rsidP="00B46BE1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C2E">
        <w:rPr>
          <w:rFonts w:ascii="Times New Roman" w:hAnsi="Times New Roman" w:cs="Times New Roman"/>
          <w:b/>
          <w:bCs/>
          <w:sz w:val="24"/>
          <w:szCs w:val="24"/>
        </w:rPr>
        <w:t>TAPU KADASTRO PROGRAMI STAJ ÖDEV KONULARI</w:t>
      </w:r>
    </w:p>
    <w:p w:rsidR="00B46BE1" w:rsidRDefault="00B46BE1" w:rsidP="00B46B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46BE1" w:rsidRDefault="00B46BE1" w:rsidP="00B46B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Akitli İşlemler hakkında örnek çalışmalar</w:t>
      </w:r>
    </w:p>
    <w:p w:rsidR="00B46BE1" w:rsidRPr="00C93C2E" w:rsidRDefault="00B46BE1" w:rsidP="00B46B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Akitsiz İşlemler hakkında örnek çalışmalar</w:t>
      </w:r>
    </w:p>
    <w:p w:rsidR="00B46BE1" w:rsidRDefault="00B46BE1" w:rsidP="00B46B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Resmi Yazıyla Yapılan İşlemlerin örnek çalışmaları</w:t>
      </w:r>
    </w:p>
    <w:p w:rsidR="00B46BE1" w:rsidRDefault="00B46BE1" w:rsidP="00B46B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Kadastro Paftalarının Yenilenmesi hakkında çalışmalar</w:t>
      </w:r>
    </w:p>
    <w:p w:rsidR="00B46BE1" w:rsidRDefault="00B46BE1" w:rsidP="00B46B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TAKBİS uygulaması hakkında bilgi ve örnek çalışmala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B46BE1" w:rsidRDefault="00B46BE1" w:rsidP="00B46B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MEGSİS uygulaması hakkında bilgi ve örnek çalışmalar</w:t>
      </w:r>
    </w:p>
    <w:p w:rsidR="00B46BE1" w:rsidRDefault="00B46BE1" w:rsidP="00B46B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Kamulaştırma İşlemleri Hakkında bilgi ve örnek çalışmalar</w:t>
      </w:r>
    </w:p>
    <w:p w:rsidR="00B46BE1" w:rsidRDefault="00B46BE1" w:rsidP="00B46B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 xml:space="preserve">İrtifak Hakları İşlemleri hakkında bilgi ve örnekler (Oturma hakkı tesisi, intifa süresinin </w:t>
      </w:r>
    </w:p>
    <w:p w:rsidR="00B46BE1" w:rsidRDefault="00B46BE1" w:rsidP="00B46B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C2E">
        <w:rPr>
          <w:rFonts w:ascii="Times New Roman" w:hAnsi="Times New Roman" w:cs="Times New Roman"/>
          <w:sz w:val="24"/>
          <w:szCs w:val="24"/>
        </w:rPr>
        <w:t>kısaltılması</w:t>
      </w:r>
      <w:proofErr w:type="gramEnd"/>
      <w:r w:rsidRPr="00C93C2E">
        <w:rPr>
          <w:rFonts w:ascii="Times New Roman" w:hAnsi="Times New Roman" w:cs="Times New Roman"/>
          <w:sz w:val="24"/>
          <w:szCs w:val="24"/>
        </w:rPr>
        <w:t>, intifa hakkının tesisi, intifa hakkından feragat, geçit hakkı)</w:t>
      </w:r>
    </w:p>
    <w:p w:rsidR="00B46BE1" w:rsidRDefault="00B46BE1" w:rsidP="00B46B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 xml:space="preserve">Taşınmaz ile ilgili işlemler hakkında bilgi ve örnekler (Tevhit, teferruat tesisi, teferruat </w:t>
      </w:r>
    </w:p>
    <w:p w:rsidR="00B46BE1" w:rsidRDefault="00B46BE1" w:rsidP="00B46B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C2E">
        <w:rPr>
          <w:rFonts w:ascii="Times New Roman" w:hAnsi="Times New Roman" w:cs="Times New Roman"/>
          <w:sz w:val="24"/>
          <w:szCs w:val="24"/>
        </w:rPr>
        <w:t>terkini</w:t>
      </w:r>
      <w:proofErr w:type="gramEnd"/>
      <w:r w:rsidRPr="00C93C2E">
        <w:rPr>
          <w:rFonts w:ascii="Times New Roman" w:hAnsi="Times New Roman" w:cs="Times New Roman"/>
          <w:sz w:val="24"/>
          <w:szCs w:val="24"/>
        </w:rPr>
        <w:t xml:space="preserve">, kat mülkiyeti tesisi, kat </w:t>
      </w:r>
      <w:proofErr w:type="spellStart"/>
      <w:r w:rsidRPr="00C93C2E">
        <w:rPr>
          <w:rFonts w:ascii="Times New Roman" w:hAnsi="Times New Roman" w:cs="Times New Roman"/>
          <w:sz w:val="24"/>
          <w:szCs w:val="24"/>
        </w:rPr>
        <w:t>irtifaki</w:t>
      </w:r>
      <w:proofErr w:type="spellEnd"/>
      <w:r w:rsidRPr="00C93C2E">
        <w:rPr>
          <w:rFonts w:ascii="Times New Roman" w:hAnsi="Times New Roman" w:cs="Times New Roman"/>
          <w:sz w:val="24"/>
          <w:szCs w:val="24"/>
        </w:rPr>
        <w:t xml:space="preserve"> tesisi, kat irtifakı terkini, ihdas işlemi, ifraz işlemi, eklenti tesisi, eklenti terkini, ana taşınmazın kom parseline dönüştürülmesi, imar işlemi)</w:t>
      </w:r>
    </w:p>
    <w:p w:rsidR="00B46BE1" w:rsidRPr="00C93C2E" w:rsidRDefault="00B46BE1" w:rsidP="00B46B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Arazi düzenleme çalışmaları hakkında alınan örnek kararlar ve uygulamalar</w:t>
      </w:r>
    </w:p>
    <w:p w:rsidR="00481535" w:rsidRDefault="00481535"/>
    <w:sectPr w:rsidR="0048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E1"/>
    <w:rsid w:val="000E3158"/>
    <w:rsid w:val="00481535"/>
    <w:rsid w:val="00B46BE1"/>
    <w:rsid w:val="00B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9F4F"/>
  <w15:chartTrackingRefBased/>
  <w15:docId w15:val="{0E64641A-1FFB-4561-96DC-C6BE1B45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2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6BE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Kütüphane</dc:creator>
  <cp:keywords/>
  <dc:description/>
  <cp:lastModifiedBy>Kütüphane</cp:lastModifiedBy>
  <cp:revision>1</cp:revision>
  <dcterms:created xsi:type="dcterms:W3CDTF">2020-06-26T08:44:00Z</dcterms:created>
  <dcterms:modified xsi:type="dcterms:W3CDTF">2020-06-26T08:46:00Z</dcterms:modified>
</cp:coreProperties>
</file>