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CDE" w:rsidRDefault="00AC1CDE" w:rsidP="00AC1C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DE" w:rsidRDefault="00AC1CDE" w:rsidP="00AC1C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DE" w:rsidRDefault="00AC1CDE" w:rsidP="00AC1C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DE" w:rsidRDefault="00AC1CDE" w:rsidP="00AC1C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2E">
        <w:rPr>
          <w:rFonts w:ascii="Times New Roman" w:hAnsi="Times New Roman" w:cs="Times New Roman"/>
          <w:b/>
          <w:bCs/>
          <w:sz w:val="24"/>
          <w:szCs w:val="24"/>
        </w:rPr>
        <w:t>İŞLETME PROGRAMI STAJ ÖDEV KONULARI</w:t>
      </w:r>
    </w:p>
    <w:p w:rsidR="00AC1CDE" w:rsidRPr="00C93C2E" w:rsidRDefault="00AC1CDE" w:rsidP="00AC1CD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 xml:space="preserve"> Aile şirketlerinde örgüt kültürünün önemi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 xml:space="preserve"> Maliyet muhasebesinde maliyet-hacim-kar analizleri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 xml:space="preserve"> Sosyal medya kullanım nedenlerinin iletişim becerilerine etkisi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Çalışma hayatında engelli bireylerin karşılaştığı olumsuz davranışlar ve etkileri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Kadın yöneticilerin liderlik özelliklerinin çalışan performanslarına etkisi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Sağlık sektöründe, tüketici satın alma davranışında sosyal medya reklamlarının etik boyutu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İnsan kaynakları çalışanlarında duygusal zekanın işyeri davranışlarına etkisi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 xml:space="preserve">Klasik satış teknikleri ile </w:t>
      </w:r>
      <w:proofErr w:type="spellStart"/>
      <w:r w:rsidRPr="00C93C2E">
        <w:rPr>
          <w:rFonts w:ascii="Times New Roman" w:hAnsi="Times New Roman" w:cs="Times New Roman"/>
          <w:sz w:val="24"/>
          <w:szCs w:val="24"/>
        </w:rPr>
        <w:t>nöropazarlama</w:t>
      </w:r>
      <w:proofErr w:type="spellEnd"/>
      <w:r w:rsidRPr="00C93C2E">
        <w:rPr>
          <w:rFonts w:ascii="Times New Roman" w:hAnsi="Times New Roman" w:cs="Times New Roman"/>
          <w:sz w:val="24"/>
          <w:szCs w:val="24"/>
        </w:rPr>
        <w:t xml:space="preserve"> satış teknikleri arasındaki farkların incelenmesi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C93C2E">
        <w:rPr>
          <w:rFonts w:ascii="Times New Roman" w:hAnsi="Times New Roman" w:cs="Times New Roman"/>
          <w:sz w:val="24"/>
          <w:szCs w:val="24"/>
        </w:rPr>
        <w:t xml:space="preserve"> Türkiye iş kurumu tarafından uygulanan işbaşı eğitim programlarının istihdama etkileri</w:t>
      </w:r>
    </w:p>
    <w:p w:rsidR="00AC1CDE" w:rsidRPr="00C93C2E" w:rsidRDefault="00AC1CDE" w:rsidP="00AC1C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Sosyal medya iletişiminin kurumsal itibar ve marka imajı üzerinde etkisi</w:t>
      </w:r>
    </w:p>
    <w:p w:rsidR="00481535" w:rsidRDefault="00481535"/>
    <w:sectPr w:rsidR="004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DE"/>
    <w:rsid w:val="000E3158"/>
    <w:rsid w:val="00481535"/>
    <w:rsid w:val="00AC1CDE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9C32"/>
  <w15:chartTrackingRefBased/>
  <w15:docId w15:val="{34337FAE-75A3-499A-8F28-F7E08DC4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CD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1</cp:revision>
  <dcterms:created xsi:type="dcterms:W3CDTF">2020-06-26T08:46:00Z</dcterms:created>
  <dcterms:modified xsi:type="dcterms:W3CDTF">2020-06-26T08:47:00Z</dcterms:modified>
</cp:coreProperties>
</file>