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56"/>
        <w:tblW w:w="9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7"/>
        <w:gridCol w:w="2565"/>
        <w:gridCol w:w="1337"/>
        <w:gridCol w:w="938"/>
        <w:gridCol w:w="2141"/>
      </w:tblGrid>
      <w:tr w:rsidR="006C2122" w:rsidRPr="00D12CA9" w:rsidTr="006C2122">
        <w:trPr>
          <w:trHeight w:val="70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2122" w:rsidRPr="00D12CA9" w:rsidRDefault="006C2122" w:rsidP="002017E5">
            <w:pPr>
              <w:spacing w:line="276" w:lineRule="auto"/>
              <w:ind w:right="-78"/>
              <w:jc w:val="center"/>
              <w:rPr>
                <w:b w:val="0"/>
              </w:rPr>
            </w:pPr>
            <w:r w:rsidRPr="00D12CA9">
              <w:t>Adı Soyadı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2122" w:rsidRPr="00D12CA9" w:rsidRDefault="006C2122" w:rsidP="002017E5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D12CA9">
              <w:rPr>
                <w:lang w:eastAsia="en-US"/>
              </w:rPr>
              <w:t>Bölüm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2122" w:rsidRPr="00D12CA9" w:rsidRDefault="006C2122" w:rsidP="002017E5">
            <w:pPr>
              <w:spacing w:line="276" w:lineRule="auto"/>
              <w:ind w:right="-78"/>
              <w:jc w:val="center"/>
              <w:rPr>
                <w:b w:val="0"/>
              </w:rPr>
            </w:pPr>
            <w:r w:rsidRPr="00D12CA9">
              <w:t>Asil/Yedek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2122" w:rsidRPr="00D12CA9" w:rsidRDefault="006C2122" w:rsidP="002017E5">
            <w:pPr>
              <w:spacing w:line="276" w:lineRule="auto"/>
              <w:ind w:right="-78"/>
              <w:jc w:val="center"/>
              <w:rPr>
                <w:b w:val="0"/>
              </w:rPr>
            </w:pPr>
            <w:r w:rsidRPr="00D12CA9">
              <w:t>Sınıfı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2122" w:rsidRPr="00D12CA9" w:rsidRDefault="006C2122" w:rsidP="002017E5">
            <w:pPr>
              <w:ind w:right="-79"/>
              <w:jc w:val="center"/>
              <w:rPr>
                <w:b w:val="0"/>
              </w:rPr>
            </w:pPr>
            <w:r>
              <w:t>Ağırlıklı Genel Not Ortalaması (AGNO)</w:t>
            </w:r>
          </w:p>
        </w:tc>
      </w:tr>
      <w:tr w:rsidR="006C2122" w:rsidRPr="00D12CA9" w:rsidTr="006C2122">
        <w:trPr>
          <w:trHeight w:val="70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Nazlıcan İŞLER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 w:rsidRPr="00D12CA9">
              <w:rPr>
                <w:b w:val="0"/>
                <w:bCs/>
                <w:lang w:eastAsia="en-US"/>
              </w:rPr>
              <w:t>Bilgisayar Mühendisliği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Asil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3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106"/>
              <w:jc w:val="center"/>
              <w:rPr>
                <w:b w:val="0"/>
              </w:rPr>
            </w:pPr>
            <w:r w:rsidRPr="00D12CA9">
              <w:rPr>
                <w:b w:val="0"/>
              </w:rPr>
              <w:t>3.21</w:t>
            </w:r>
          </w:p>
        </w:tc>
      </w:tr>
      <w:tr w:rsidR="006C2122" w:rsidRPr="00D12CA9" w:rsidTr="006C2122">
        <w:trPr>
          <w:trHeight w:val="70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Gülcan KARAAĞAÇ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 w:rsidRPr="00D12CA9">
              <w:rPr>
                <w:b w:val="0"/>
                <w:bCs/>
                <w:lang w:eastAsia="en-US"/>
              </w:rPr>
              <w:t>Bilgisayar Mühendisliği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Asil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3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106"/>
              <w:jc w:val="center"/>
              <w:rPr>
                <w:b w:val="0"/>
              </w:rPr>
            </w:pPr>
            <w:r w:rsidRPr="00D12CA9">
              <w:rPr>
                <w:b w:val="0"/>
              </w:rPr>
              <w:t>2.98</w:t>
            </w:r>
          </w:p>
        </w:tc>
      </w:tr>
      <w:tr w:rsidR="006C2122" w:rsidRPr="00D12CA9" w:rsidTr="006C2122">
        <w:trPr>
          <w:trHeight w:val="70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Atakan KIRDI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 w:rsidRPr="00D12CA9">
              <w:rPr>
                <w:b w:val="0"/>
                <w:bCs/>
                <w:lang w:eastAsia="en-US"/>
              </w:rPr>
              <w:t>Bilgisayar Mühendisliği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Asil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2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106"/>
              <w:jc w:val="center"/>
              <w:rPr>
                <w:b w:val="0"/>
              </w:rPr>
            </w:pPr>
            <w:r w:rsidRPr="00D12CA9">
              <w:rPr>
                <w:b w:val="0"/>
              </w:rPr>
              <w:t>2.98</w:t>
            </w:r>
          </w:p>
        </w:tc>
      </w:tr>
      <w:tr w:rsidR="006C2122" w:rsidRPr="00D12CA9" w:rsidTr="006C2122">
        <w:trPr>
          <w:trHeight w:val="70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Sümeyya OKUR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 w:rsidRPr="00D12CA9">
              <w:rPr>
                <w:b w:val="0"/>
                <w:bCs/>
                <w:lang w:eastAsia="en-US"/>
              </w:rPr>
              <w:t>Endüstri Mühendisliği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Asil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2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106"/>
              <w:jc w:val="center"/>
              <w:rPr>
                <w:b w:val="0"/>
              </w:rPr>
            </w:pPr>
            <w:r w:rsidRPr="00D12CA9">
              <w:rPr>
                <w:b w:val="0"/>
              </w:rPr>
              <w:t>3.01</w:t>
            </w:r>
          </w:p>
        </w:tc>
      </w:tr>
      <w:tr w:rsidR="006C2122" w:rsidRPr="00D12CA9" w:rsidTr="006C2122">
        <w:trPr>
          <w:trHeight w:val="306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122" w:rsidRPr="00D12CA9" w:rsidRDefault="006C2122" w:rsidP="00387954">
            <w:pPr>
              <w:spacing w:line="276" w:lineRule="auto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Alican İNCİR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 w:rsidRPr="00D12CA9">
              <w:rPr>
                <w:b w:val="0"/>
                <w:bCs/>
                <w:lang w:eastAsia="en-US"/>
              </w:rPr>
              <w:t>İnşaat Mühendisliği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Asil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2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3.13</w:t>
            </w:r>
          </w:p>
        </w:tc>
      </w:tr>
      <w:tr w:rsidR="006C2122" w:rsidRPr="00D12CA9" w:rsidTr="006C2122">
        <w:trPr>
          <w:trHeight w:val="298"/>
        </w:trPr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2122" w:rsidRPr="00D12CA9" w:rsidRDefault="006C2122" w:rsidP="00387954">
            <w:pPr>
              <w:spacing w:line="276" w:lineRule="auto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Onur ARPACIOĞLU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jc w:val="left"/>
              <w:rPr>
                <w:b w:val="0"/>
                <w:bCs/>
                <w:lang w:eastAsia="en-US"/>
              </w:rPr>
            </w:pPr>
            <w:r w:rsidRPr="00D12CA9">
              <w:rPr>
                <w:b w:val="0"/>
                <w:bCs/>
                <w:lang w:eastAsia="en-US"/>
              </w:rPr>
              <w:t>İnşaat Mühendisliği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Asil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387954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3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2122" w:rsidRPr="00D12CA9" w:rsidRDefault="006C2122" w:rsidP="0058163A">
            <w:pPr>
              <w:spacing w:line="276" w:lineRule="auto"/>
              <w:ind w:right="-78"/>
              <w:jc w:val="center"/>
              <w:rPr>
                <w:b w:val="0"/>
                <w:bCs/>
              </w:rPr>
            </w:pPr>
            <w:r w:rsidRPr="00D12CA9">
              <w:rPr>
                <w:b w:val="0"/>
                <w:bCs/>
              </w:rPr>
              <w:t>2.91</w:t>
            </w:r>
          </w:p>
        </w:tc>
      </w:tr>
    </w:tbl>
    <w:p w:rsidR="00E75C9E" w:rsidRPr="00D12CA9" w:rsidRDefault="00F47E5B" w:rsidP="007211BB">
      <w:pPr>
        <w:pStyle w:val="ListeParagraf"/>
        <w:numPr>
          <w:ilvl w:val="0"/>
          <w:numId w:val="1"/>
        </w:numPr>
        <w:tabs>
          <w:tab w:val="left" w:pos="0"/>
          <w:tab w:val="left" w:pos="709"/>
        </w:tabs>
        <w:ind w:right="-1"/>
        <w:jc w:val="left"/>
        <w:rPr>
          <w:b w:val="0"/>
          <w:spacing w:val="-2"/>
          <w:sz w:val="22"/>
          <w:szCs w:val="22"/>
        </w:rPr>
      </w:pPr>
      <w:r>
        <w:rPr>
          <w:sz w:val="22"/>
          <w:szCs w:val="22"/>
        </w:rPr>
        <w:t>Ağırlıklı Not Ortalamasına Göre</w:t>
      </w:r>
      <w:r w:rsidR="007211BB" w:rsidRPr="00D12CA9">
        <w:rPr>
          <w:sz w:val="22"/>
          <w:szCs w:val="22"/>
        </w:rPr>
        <w:t xml:space="preserve"> Yatay Geçiş Başvuru Sonuçları</w:t>
      </w:r>
    </w:p>
    <w:p w:rsidR="00E75C9E" w:rsidRPr="00D12CA9" w:rsidRDefault="00E75C9E" w:rsidP="00E75C9E">
      <w:pPr>
        <w:tabs>
          <w:tab w:val="left" w:pos="0"/>
          <w:tab w:val="left" w:pos="709"/>
        </w:tabs>
        <w:ind w:left="720" w:right="-1"/>
        <w:jc w:val="left"/>
        <w:rPr>
          <w:b w:val="0"/>
          <w:spacing w:val="-2"/>
          <w:sz w:val="22"/>
          <w:szCs w:val="22"/>
        </w:rPr>
      </w:pPr>
    </w:p>
    <w:p w:rsidR="0022724F" w:rsidRPr="00D12CA9" w:rsidRDefault="0022724F" w:rsidP="00E75C9E">
      <w:pPr>
        <w:tabs>
          <w:tab w:val="left" w:pos="0"/>
          <w:tab w:val="left" w:pos="709"/>
        </w:tabs>
        <w:ind w:left="720" w:right="-1"/>
        <w:jc w:val="left"/>
        <w:rPr>
          <w:b w:val="0"/>
          <w:spacing w:val="-2"/>
          <w:sz w:val="22"/>
          <w:szCs w:val="22"/>
        </w:rPr>
      </w:pPr>
    </w:p>
    <w:p w:rsidR="00996C3F" w:rsidRPr="00D12CA9" w:rsidRDefault="00F47E5B" w:rsidP="00F569D1">
      <w:pPr>
        <w:numPr>
          <w:ilvl w:val="0"/>
          <w:numId w:val="1"/>
        </w:numPr>
        <w:tabs>
          <w:tab w:val="left" w:pos="0"/>
          <w:tab w:val="left" w:pos="709"/>
        </w:tabs>
        <w:spacing w:after="120"/>
        <w:ind w:left="714" w:right="0" w:hanging="357"/>
        <w:rPr>
          <w:b w:val="0"/>
          <w:spacing w:val="-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Ağırlıklı Not Ortalamasına Göre</w:t>
      </w:r>
      <w:r w:rsidRPr="00D12CA9">
        <w:rPr>
          <w:sz w:val="22"/>
          <w:szCs w:val="22"/>
        </w:rPr>
        <w:t xml:space="preserve"> </w:t>
      </w:r>
      <w:r w:rsidR="00E75C9E" w:rsidRPr="00D12CA9">
        <w:rPr>
          <w:spacing w:val="-2"/>
          <w:sz w:val="22"/>
          <w:szCs w:val="22"/>
        </w:rPr>
        <w:t>Yatay Geçiş Başvurusu Red Edilenler</w:t>
      </w:r>
    </w:p>
    <w:tbl>
      <w:tblPr>
        <w:tblpPr w:leftFromText="141" w:rightFromText="141" w:vertAnchor="text" w:horzAnchor="margin" w:tblpXSpec="center" w:tblpY="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6491"/>
      </w:tblGrid>
      <w:tr w:rsidR="00E75C9E" w:rsidRPr="00D12CA9" w:rsidTr="00521D63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9E" w:rsidRPr="00D12CA9" w:rsidRDefault="00E75C9E" w:rsidP="0022724F">
            <w:pPr>
              <w:ind w:right="-78"/>
              <w:jc w:val="center"/>
              <w:rPr>
                <w:sz w:val="22"/>
                <w:szCs w:val="22"/>
              </w:rPr>
            </w:pPr>
            <w:r w:rsidRPr="00D12CA9">
              <w:rPr>
                <w:sz w:val="22"/>
                <w:szCs w:val="22"/>
              </w:rPr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9E" w:rsidRPr="00D12CA9" w:rsidRDefault="00E75C9E" w:rsidP="0022724F">
            <w:pPr>
              <w:jc w:val="center"/>
              <w:rPr>
                <w:sz w:val="22"/>
                <w:szCs w:val="22"/>
                <w:lang w:eastAsia="en-US"/>
              </w:rPr>
            </w:pPr>
            <w:r w:rsidRPr="00D12CA9">
              <w:rPr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9E" w:rsidRPr="00D12CA9" w:rsidRDefault="00E75C9E" w:rsidP="0022724F">
            <w:pPr>
              <w:ind w:right="-78"/>
              <w:jc w:val="center"/>
              <w:rPr>
                <w:sz w:val="22"/>
                <w:szCs w:val="22"/>
              </w:rPr>
            </w:pPr>
            <w:r w:rsidRPr="00D12CA9">
              <w:rPr>
                <w:sz w:val="22"/>
                <w:szCs w:val="22"/>
              </w:rPr>
              <w:t>Red Nedeni</w:t>
            </w:r>
          </w:p>
        </w:tc>
      </w:tr>
      <w:tr w:rsidR="00996C3F" w:rsidRPr="00D12CA9" w:rsidTr="00E90B9F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3F" w:rsidRPr="00D12CA9" w:rsidRDefault="00996C3F" w:rsidP="00996C3F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Hacı Ahmet </w:t>
            </w:r>
          </w:p>
          <w:p w:rsidR="00996C3F" w:rsidRPr="00D12CA9" w:rsidRDefault="00996C3F" w:rsidP="00996C3F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GÜDEN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96" w:rsidRPr="00D12CA9" w:rsidRDefault="00996C3F" w:rsidP="00996C3F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Bilgisayar</w:t>
            </w:r>
          </w:p>
          <w:p w:rsidR="00996C3F" w:rsidRPr="00D12CA9" w:rsidRDefault="00996C3F" w:rsidP="00996C3F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 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F" w:rsidRPr="00D12CA9" w:rsidRDefault="00743B4B" w:rsidP="00F569D1">
            <w:pPr>
              <w:ind w:right="0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 xml:space="preserve">Tekirdağ Namık Kemal Üniversitesi Yatay Geçiş İlkeleri </w:t>
            </w:r>
            <w:r w:rsidR="00996C3F" w:rsidRPr="00D12CA9">
              <w:rPr>
                <w:rFonts w:eastAsia="Times New Roman"/>
                <w:b w:val="0"/>
                <w:bCs/>
                <w:sz w:val="22"/>
                <w:szCs w:val="22"/>
              </w:rPr>
              <w:t>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E90B9F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Ayşin Melike SÖNMEZ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E90B9F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Ömer Faruk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CAN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E90B9F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0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Begüm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SUAT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D12CA9">
              <w:rPr>
                <w:b w:val="0"/>
                <w:bCs/>
                <w:sz w:val="22"/>
                <w:szCs w:val="22"/>
                <w:lang w:eastAsia="en-US"/>
              </w:rPr>
              <w:t xml:space="preserve">Biyomedikal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D12CA9">
              <w:rPr>
                <w:b w:val="0"/>
                <w:bCs/>
                <w:sz w:val="22"/>
                <w:szCs w:val="22"/>
                <w:lang w:eastAsia="en-US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521D63">
        <w:trPr>
          <w:trHeight w:val="3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50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Ayşe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AKTAŞ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D12CA9">
              <w:rPr>
                <w:b w:val="0"/>
                <w:bCs/>
                <w:sz w:val="22"/>
                <w:szCs w:val="22"/>
                <w:lang w:eastAsia="en-US"/>
              </w:rPr>
              <w:t xml:space="preserve">Endüstri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D12CA9">
              <w:rPr>
                <w:b w:val="0"/>
                <w:bCs/>
                <w:sz w:val="22"/>
                <w:szCs w:val="22"/>
                <w:lang w:eastAsia="en-US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521D63">
        <w:trPr>
          <w:trHeight w:val="8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Gözde Nur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BERKÜN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D12CA9">
              <w:rPr>
                <w:b w:val="0"/>
                <w:bCs/>
                <w:sz w:val="22"/>
                <w:szCs w:val="22"/>
                <w:lang w:eastAsia="en-US"/>
              </w:rPr>
              <w:t xml:space="preserve">Endüstri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D12CA9">
              <w:rPr>
                <w:b w:val="0"/>
                <w:bCs/>
                <w:sz w:val="22"/>
                <w:szCs w:val="22"/>
                <w:lang w:eastAsia="en-US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0C32DF">
        <w:trPr>
          <w:trHeight w:val="8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Mustafa Yasin ÖZDEMİR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İnşaat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584873">
        <w:trPr>
          <w:trHeight w:val="8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50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Şerife Nur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T</w:t>
            </w:r>
            <w:r w:rsidR="00F85150" w:rsidRPr="00D12CA9">
              <w:rPr>
                <w:b w:val="0"/>
                <w:bCs/>
                <w:sz w:val="22"/>
                <w:szCs w:val="22"/>
              </w:rPr>
              <w:t>UNCEL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İnşaat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  <w:tr w:rsidR="00743B4B" w:rsidRPr="00D12CA9" w:rsidTr="00521D63">
        <w:trPr>
          <w:trHeight w:val="8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F85150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Melisa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SAĞLIK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 xml:space="preserve">Makine </w:t>
            </w:r>
          </w:p>
          <w:p w:rsidR="00743B4B" w:rsidRPr="00D12CA9" w:rsidRDefault="00743B4B" w:rsidP="00743B4B">
            <w:pPr>
              <w:ind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D12CA9">
              <w:rPr>
                <w:b w:val="0"/>
                <w:bCs/>
                <w:sz w:val="22"/>
                <w:szCs w:val="22"/>
              </w:rPr>
              <w:t>Mühendisliği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B" w:rsidRPr="00D12CA9" w:rsidRDefault="00743B4B" w:rsidP="00743B4B">
            <w:pPr>
              <w:ind w:right="13"/>
              <w:rPr>
                <w:sz w:val="22"/>
                <w:szCs w:val="22"/>
              </w:rPr>
            </w:pPr>
            <w:r w:rsidRPr="00D12CA9">
              <w:rPr>
                <w:rFonts w:eastAsia="Times New Roman"/>
                <w:b w:val="0"/>
                <w:bCs/>
                <w:sz w:val="22"/>
                <w:szCs w:val="22"/>
              </w:rPr>
              <w:t>Tekirdağ Namık Kemal Üniversitesi Yatay Geçiş İlkeleri Genel Hükümler Madde-1 (Kurum içi ve kurumlar arası yatay geçiş yapmak üzere başvuran öğrenciler ayrılacağı kurumdaki tüm derslerinden başarılı olmalıdırlar.) uyarınca başvuru kabul edilmemiştir.</w:t>
            </w:r>
          </w:p>
        </w:tc>
      </w:tr>
    </w:tbl>
    <w:p w:rsidR="00E75C9E" w:rsidRDefault="00E75C9E" w:rsidP="00521D63">
      <w:pPr>
        <w:jc w:val="center"/>
      </w:pPr>
    </w:p>
    <w:sectPr w:rsidR="00E75C9E" w:rsidSect="0022724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17" w:rsidRDefault="00727317" w:rsidP="00E75C9E">
      <w:r>
        <w:separator/>
      </w:r>
    </w:p>
  </w:endnote>
  <w:endnote w:type="continuationSeparator" w:id="0">
    <w:p w:rsidR="00727317" w:rsidRDefault="00727317" w:rsidP="00E7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17" w:rsidRDefault="00727317" w:rsidP="00E75C9E">
      <w:r>
        <w:separator/>
      </w:r>
    </w:p>
  </w:footnote>
  <w:footnote w:type="continuationSeparator" w:id="0">
    <w:p w:rsidR="00727317" w:rsidRDefault="00727317" w:rsidP="00E7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7C6"/>
    <w:multiLevelType w:val="hybridMultilevel"/>
    <w:tmpl w:val="936AB494"/>
    <w:lvl w:ilvl="0" w:tplc="28489A2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56AB"/>
    <w:multiLevelType w:val="hybridMultilevel"/>
    <w:tmpl w:val="C262B7E0"/>
    <w:lvl w:ilvl="0" w:tplc="9146D89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B"/>
    <w:rsid w:val="000C32DF"/>
    <w:rsid w:val="000D71D7"/>
    <w:rsid w:val="002017E5"/>
    <w:rsid w:val="0022724F"/>
    <w:rsid w:val="002A6E7F"/>
    <w:rsid w:val="00387954"/>
    <w:rsid w:val="004D1CB1"/>
    <w:rsid w:val="00521D63"/>
    <w:rsid w:val="0058163A"/>
    <w:rsid w:val="00584873"/>
    <w:rsid w:val="005F1EDE"/>
    <w:rsid w:val="006C2122"/>
    <w:rsid w:val="007211BB"/>
    <w:rsid w:val="0072149C"/>
    <w:rsid w:val="00727317"/>
    <w:rsid w:val="00743B4B"/>
    <w:rsid w:val="00996C3F"/>
    <w:rsid w:val="00A13F7D"/>
    <w:rsid w:val="00AF5CAD"/>
    <w:rsid w:val="00B64629"/>
    <w:rsid w:val="00D12CA9"/>
    <w:rsid w:val="00D375DB"/>
    <w:rsid w:val="00E30F96"/>
    <w:rsid w:val="00E406C1"/>
    <w:rsid w:val="00E553DF"/>
    <w:rsid w:val="00E75C9E"/>
    <w:rsid w:val="00F47E5B"/>
    <w:rsid w:val="00F569D1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7CEA"/>
  <w15:chartTrackingRefBased/>
  <w15:docId w15:val="{D7B65EF6-2EEF-46A9-8DED-6293FB7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E"/>
    <w:pPr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5C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C9E"/>
    <w:rPr>
      <w:rFonts w:ascii="Times New Roman" w:eastAsia="Calibri" w:hAnsi="Times New Roman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5C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C9E"/>
    <w:rPr>
      <w:rFonts w:ascii="Times New Roman" w:eastAsia="Calibri" w:hAnsi="Times New Roman" w:cs="Times New Roman"/>
      <w:b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Cengiz</dc:creator>
  <cp:keywords/>
  <dc:description/>
  <cp:lastModifiedBy>Sevda Dikici</cp:lastModifiedBy>
  <cp:revision>4</cp:revision>
  <dcterms:created xsi:type="dcterms:W3CDTF">2019-08-27T07:54:00Z</dcterms:created>
  <dcterms:modified xsi:type="dcterms:W3CDTF">2019-08-28T08:48:00Z</dcterms:modified>
</cp:coreProperties>
</file>